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4728" w14:textId="77777777" w:rsidR="0075096C" w:rsidRDefault="00001F14">
      <w:r>
        <w:br/>
      </w:r>
    </w:p>
    <w:p w14:paraId="646983E6" w14:textId="77777777" w:rsidR="0075096C" w:rsidRDefault="00001F14">
      <w:pPr>
        <w:pStyle w:val="Title"/>
      </w:pPr>
      <w:r>
        <w:t>REOS Recruitment Insights Report - March 2026</w:t>
      </w:r>
    </w:p>
    <w:p w14:paraId="3EF5FB80" w14:textId="4C6D954D" w:rsidR="0075096C" w:rsidRDefault="00001F14">
      <w:pPr>
        <w:pStyle w:val="BodyText"/>
      </w:pPr>
      <w:r>
        <w:t>Jobs and Skills Australia surveys around 1000 employers</w:t>
      </w:r>
      <w:r w:rsidR="00D96DD3">
        <w:t xml:space="preserve"> each month through </w:t>
      </w:r>
      <w:r>
        <w:t xml:space="preserve">the Recruitment Experiences and Outlook Survey (REOS) to </w:t>
      </w:r>
      <w:r w:rsidR="00D96DD3">
        <w:t xml:space="preserve">understand </w:t>
      </w:r>
      <w:r>
        <w:t xml:space="preserve">their </w:t>
      </w:r>
      <w:r w:rsidR="00D96DD3">
        <w:t xml:space="preserve">recruitment </w:t>
      </w:r>
      <w:r>
        <w:t xml:space="preserve">experiences </w:t>
      </w:r>
      <w:r w:rsidR="002D683D">
        <w:t xml:space="preserve">and </w:t>
      </w:r>
      <w:r w:rsidR="00D96DD3">
        <w:t>staffing expectations.</w:t>
      </w:r>
    </w:p>
    <w:p w14:paraId="7DBE3B62" w14:textId="77777777" w:rsidR="0075096C" w:rsidRDefault="00001F14">
      <w:pPr>
        <w:pStyle w:val="Heading2"/>
      </w:pPr>
      <w:bookmarkStart w:id="0" w:name="key-findings"/>
      <w:r>
        <w:t>Key Findings</w:t>
      </w:r>
    </w:p>
    <w:p w14:paraId="54827F50" w14:textId="77777777" w:rsidR="00E75494" w:rsidRDefault="00D03A6C">
      <w:pPr>
        <w:pStyle w:val="BodyText"/>
      </w:pPr>
      <w:r>
        <w:t>Over the month to</w:t>
      </w:r>
      <w:r w:rsidR="00456DED">
        <w:t xml:space="preserve"> March 2026</w:t>
      </w:r>
      <w:r w:rsidR="00D96DD3">
        <w:t>,</w:t>
      </w:r>
      <w:r w:rsidR="00456DED">
        <w:t xml:space="preserve"> </w:t>
      </w:r>
      <w:r>
        <w:t>a</w:t>
      </w:r>
      <w:r w:rsidR="00456DED">
        <w:t xml:space="preserve"> </w:t>
      </w:r>
      <w:r>
        <w:t xml:space="preserve">lower proportion of </w:t>
      </w:r>
      <w:r w:rsidR="00507D47">
        <w:t xml:space="preserve">employers </w:t>
      </w:r>
      <w:r>
        <w:t xml:space="preserve">were </w:t>
      </w:r>
      <w:r w:rsidR="00507D47">
        <w:t>recruiting</w:t>
      </w:r>
      <w:r w:rsidR="0090633E">
        <w:t>.</w:t>
      </w:r>
      <w:r>
        <w:t xml:space="preserve"> </w:t>
      </w:r>
      <w:r w:rsidR="0090633E">
        <w:t>At the s</w:t>
      </w:r>
      <w:r w:rsidR="00B9118C">
        <w:t xml:space="preserve">ame time, a </w:t>
      </w:r>
      <w:r>
        <w:t>higher share</w:t>
      </w:r>
      <w:r w:rsidR="00507D47">
        <w:t xml:space="preserve"> reported having recruitment difficulty</w:t>
      </w:r>
      <w:r>
        <w:t xml:space="preserve"> </w:t>
      </w:r>
      <w:r w:rsidR="00D96DD3">
        <w:t>compared</w:t>
      </w:r>
      <w:r w:rsidR="00507D47">
        <w:t xml:space="preserve"> to both </w:t>
      </w:r>
      <w:r w:rsidR="00D96DD3">
        <w:t>the previous</w:t>
      </w:r>
      <w:r w:rsidR="00507D47">
        <w:t xml:space="preserve"> month</w:t>
      </w:r>
      <w:r w:rsidR="00D96DD3">
        <w:t xml:space="preserve"> </w:t>
      </w:r>
      <w:r w:rsidR="00507D47">
        <w:t>and the same time last year</w:t>
      </w:r>
      <w:r w:rsidR="00733E6C">
        <w:t>. T</w:t>
      </w:r>
      <w:r w:rsidR="004066BE">
        <w:t>h</w:t>
      </w:r>
      <w:r w:rsidR="00AE61BB">
        <w:t>is</w:t>
      </w:r>
      <w:r w:rsidR="004B3B9A">
        <w:t xml:space="preserve"> </w:t>
      </w:r>
      <w:r w:rsidR="00AE61BB">
        <w:t>indicate</w:t>
      </w:r>
      <w:r w:rsidR="00095BD2">
        <w:t>s</w:t>
      </w:r>
      <w:r w:rsidR="007358EC">
        <w:t xml:space="preserve"> that while</w:t>
      </w:r>
      <w:r w:rsidR="00AE61BB">
        <w:t xml:space="preserve"> </w:t>
      </w:r>
      <w:r w:rsidR="001542FF">
        <w:t>fewer</w:t>
      </w:r>
      <w:r w:rsidR="0048540B">
        <w:t xml:space="preserve"> employers </w:t>
      </w:r>
      <w:r w:rsidR="00ED3DBC">
        <w:t xml:space="preserve">are actively recruiting, </w:t>
      </w:r>
      <w:r w:rsidR="007358EC">
        <w:t xml:space="preserve">those </w:t>
      </w:r>
      <w:r w:rsidR="003E7540">
        <w:t xml:space="preserve">that are </w:t>
      </w:r>
      <w:r w:rsidR="00400725">
        <w:t xml:space="preserve">actively </w:t>
      </w:r>
      <w:r w:rsidR="00E07C97">
        <w:t xml:space="preserve">recruiting </w:t>
      </w:r>
      <w:r w:rsidR="00ED3DBC" w:rsidRPr="00ED3DBC">
        <w:t xml:space="preserve">are </w:t>
      </w:r>
      <w:r w:rsidR="005A5CBD">
        <w:t>finding it harder to</w:t>
      </w:r>
      <w:r w:rsidR="00ED3DBC" w:rsidRPr="00ED3DBC">
        <w:t xml:space="preserve"> </w:t>
      </w:r>
      <w:r w:rsidR="00400725">
        <w:t xml:space="preserve">fill </w:t>
      </w:r>
      <w:r w:rsidR="00ED3DBC" w:rsidRPr="00ED3DBC">
        <w:t>roles.</w:t>
      </w:r>
      <w:r w:rsidR="005F235A">
        <w:t xml:space="preserve"> </w:t>
      </w:r>
    </w:p>
    <w:p w14:paraId="3ECC9147" w14:textId="36401C17" w:rsidR="0075096C" w:rsidRDefault="00507D47">
      <w:pPr>
        <w:pStyle w:val="BodyText"/>
      </w:pPr>
      <w:r>
        <w:t xml:space="preserve">There was a fall in the </w:t>
      </w:r>
      <w:r w:rsidR="00C85D15">
        <w:t>proportion of employers expecting to increase their staff in the next three months</w:t>
      </w:r>
      <w:r>
        <w:t>,</w:t>
      </w:r>
      <w:r w:rsidR="005F235A">
        <w:t xml:space="preserve"> suggest</w:t>
      </w:r>
      <w:r>
        <w:t>ing</w:t>
      </w:r>
      <w:r w:rsidR="00A456A8">
        <w:t xml:space="preserve"> </w:t>
      </w:r>
      <w:r w:rsidR="00706D64">
        <w:t xml:space="preserve">a </w:t>
      </w:r>
      <w:r w:rsidR="00D96DD3">
        <w:t xml:space="preserve">more </w:t>
      </w:r>
      <w:r w:rsidR="00706D64">
        <w:t>cautious approach to</w:t>
      </w:r>
      <w:r>
        <w:t xml:space="preserve"> staffing</w:t>
      </w:r>
      <w:r w:rsidR="00706D64">
        <w:t xml:space="preserve"> </w:t>
      </w:r>
      <w:r w:rsidR="00C672BD">
        <w:t xml:space="preserve">expansion </w:t>
      </w:r>
      <w:r w:rsidR="00D96DD3">
        <w:t>under</w:t>
      </w:r>
      <w:r w:rsidR="00C672BD">
        <w:t xml:space="preserve"> the current c</w:t>
      </w:r>
      <w:r w:rsidR="00D96DD3">
        <w:t>onditions</w:t>
      </w:r>
      <w:r w:rsidR="00C672BD">
        <w:t>. Recruit</w:t>
      </w:r>
      <w:r>
        <w:t xml:space="preserve">ment </w:t>
      </w:r>
      <w:r w:rsidR="00C672BD">
        <w:t xml:space="preserve">to fill </w:t>
      </w:r>
      <w:r>
        <w:t>‘</w:t>
      </w:r>
      <w:r w:rsidR="00C672BD">
        <w:t>staff turnover positions</w:t>
      </w:r>
      <w:r>
        <w:t xml:space="preserve"> only’</w:t>
      </w:r>
      <w:r w:rsidR="00C672BD">
        <w:t xml:space="preserve"> </w:t>
      </w:r>
      <w:r>
        <w:t>increased over the month</w:t>
      </w:r>
      <w:r w:rsidR="00D96DD3">
        <w:t xml:space="preserve"> and</w:t>
      </w:r>
      <w:r>
        <w:t xml:space="preserve"> </w:t>
      </w:r>
      <w:r w:rsidR="00C672BD">
        <w:t>remain</w:t>
      </w:r>
      <w:r w:rsidR="00D96DD3">
        <w:t>ed</w:t>
      </w:r>
      <w:r w:rsidR="00C672BD">
        <w:t xml:space="preserve"> </w:t>
      </w:r>
      <w:r w:rsidR="00A92667">
        <w:t xml:space="preserve">the primary reason </w:t>
      </w:r>
      <w:r w:rsidR="00D96DD3">
        <w:t>for</w:t>
      </w:r>
      <w:r w:rsidR="00A92667">
        <w:t xml:space="preserve"> recruit</w:t>
      </w:r>
      <w:r w:rsidR="00D96DD3">
        <w:t>ing</w:t>
      </w:r>
      <w:r w:rsidR="00A92667">
        <w:t xml:space="preserve"> a</w:t>
      </w:r>
      <w:r w:rsidR="00FB4A0A">
        <w:t xml:space="preserve">mong </w:t>
      </w:r>
      <w:r w:rsidR="00A92667">
        <w:t>surveyed employers.</w:t>
      </w:r>
      <w:r w:rsidR="00C85D15">
        <w:t xml:space="preserve"> </w:t>
      </w:r>
    </w:p>
    <w:p w14:paraId="07106D06" w14:textId="3B0A27D6" w:rsidR="00E33B2A" w:rsidRDefault="00E33B2A">
      <w:pPr>
        <w:pStyle w:val="BodyText"/>
      </w:pPr>
      <w:r>
        <w:t>In March 2026, the proportion of employers citing ‘costs’ as their single greatest business concern for the next three months increased by 9 percentage points</w:t>
      </w:r>
      <w:r w:rsidR="00FB4A0A">
        <w:t>,</w:t>
      </w:r>
      <w:r>
        <w:t xml:space="preserve"> to 21% of all employers.</w:t>
      </w:r>
    </w:p>
    <w:p w14:paraId="48EE3340" w14:textId="77777777" w:rsidR="0075096C" w:rsidRDefault="00001F14">
      <w:pPr>
        <w:pStyle w:val="Heading2"/>
      </w:pPr>
      <w:bookmarkStart w:id="1" w:name="recruitment-activity"/>
      <w:bookmarkEnd w:id="0"/>
      <w:r>
        <w:t>Recruitment activity</w:t>
      </w:r>
    </w:p>
    <w:p w14:paraId="7530EBA6" w14:textId="33DB83E7" w:rsidR="0075096C" w:rsidRPr="00A30A02" w:rsidRDefault="00001F14">
      <w:pPr>
        <w:pStyle w:val="BodyText"/>
      </w:pPr>
      <w:r w:rsidRPr="00A30A02">
        <w:t xml:space="preserve">In March 2026, the recruitment rate was 48%. This was 3 percentage points lower than last month. Compared with a year </w:t>
      </w:r>
      <w:r w:rsidR="00FB4A0A">
        <w:t>earlier</w:t>
      </w:r>
      <w:r w:rsidRPr="00A30A02">
        <w:t xml:space="preserve"> (March 2025), the recruitment rate decreased by 1 percentage point.</w:t>
      </w:r>
    </w:p>
    <w:p w14:paraId="4D6D0A77" w14:textId="0B1520CA" w:rsidR="0075096C" w:rsidRPr="00A30A02" w:rsidRDefault="00001F14">
      <w:pPr>
        <w:pStyle w:val="BodyText"/>
      </w:pPr>
      <w:r w:rsidRPr="00A30A02">
        <w:t>In Capital Cities, 47% of employers recruited in March 2026, compared with 51% in Rest of State areas.</w:t>
      </w:r>
      <w:r w:rsidR="00FB4A0A">
        <w:t xml:space="preserve"> </w:t>
      </w:r>
      <w:r w:rsidRPr="00A30A02">
        <w:t xml:space="preserve">Over the month, the recruitment rate decreased by 1 percentage point in Capital </w:t>
      </w:r>
      <w:r w:rsidR="00017821" w:rsidRPr="00A30A02">
        <w:t>Cities,</w:t>
      </w:r>
      <w:r w:rsidRPr="00A30A02">
        <w:t xml:space="preserve"> and by 5 percentage point</w:t>
      </w:r>
      <w:r w:rsidR="009A0744" w:rsidRPr="00A30A02">
        <w:t>s</w:t>
      </w:r>
      <w:r w:rsidRPr="00A30A02">
        <w:t xml:space="preserve"> in Rest of State areas.</w:t>
      </w:r>
    </w:p>
    <w:p w14:paraId="6B375317" w14:textId="4D9BF1CA" w:rsidR="0075096C" w:rsidRPr="00A30A02" w:rsidRDefault="00001F14">
      <w:pPr>
        <w:pStyle w:val="BodyText"/>
      </w:pPr>
      <w:r w:rsidRPr="00A30A02">
        <w:t xml:space="preserve">Compared to a year ago (March 2025), the recruitment rate </w:t>
      </w:r>
      <w:r w:rsidR="00771ACB">
        <w:t>declined</w:t>
      </w:r>
      <w:r w:rsidRPr="00A30A02">
        <w:t xml:space="preserve"> by 1 percentage point</w:t>
      </w:r>
      <w:r w:rsidR="00771ACB">
        <w:t xml:space="preserve"> </w:t>
      </w:r>
      <w:r w:rsidR="00771ACB" w:rsidRPr="00A30A02">
        <w:t>in Capital Cities</w:t>
      </w:r>
      <w:r w:rsidR="00771ACB">
        <w:t xml:space="preserve"> and </w:t>
      </w:r>
      <w:r w:rsidRPr="00A30A02">
        <w:t>by 2 percentage points</w:t>
      </w:r>
      <w:r w:rsidR="00771ACB">
        <w:t xml:space="preserve"> </w:t>
      </w:r>
      <w:r w:rsidR="00771ACB" w:rsidRPr="00A30A02">
        <w:t>in Rest of State areas</w:t>
      </w:r>
      <w:r w:rsidRPr="00A30A02">
        <w:t>.</w:t>
      </w:r>
    </w:p>
    <w:p w14:paraId="447B8DB8" w14:textId="77777777" w:rsidR="0075096C" w:rsidRDefault="00001F14">
      <w:pPr>
        <w:pStyle w:val="Heading2"/>
      </w:pPr>
      <w:bookmarkStart w:id="2" w:name="recruitment-difficulty"/>
      <w:bookmarkEnd w:id="1"/>
      <w:r>
        <w:t>Recruitment difficulty</w:t>
      </w:r>
    </w:p>
    <w:p w14:paraId="52F8A921" w14:textId="3B323CA9" w:rsidR="0075096C" w:rsidRPr="00A30A02" w:rsidRDefault="00001F14">
      <w:pPr>
        <w:pStyle w:val="BodyText"/>
      </w:pPr>
      <w:r w:rsidRPr="00A30A02">
        <w:t xml:space="preserve">The recruitment difficulty rate increased by 4 percentage points to 47% of recruiting employers in March 2026. Recruitment difficulty </w:t>
      </w:r>
      <w:r w:rsidR="005A29A8">
        <w:t xml:space="preserve">was </w:t>
      </w:r>
      <w:r w:rsidRPr="00A30A02">
        <w:t xml:space="preserve">6 percentage points higher than a year ago and </w:t>
      </w:r>
      <w:r w:rsidR="000225CE">
        <w:t>remained</w:t>
      </w:r>
      <w:r w:rsidRPr="00A30A02">
        <w:t xml:space="preserve"> 28</w:t>
      </w:r>
      <w:r w:rsidR="00AA7EF5" w:rsidRPr="00A30A02">
        <w:t xml:space="preserve"> perc</w:t>
      </w:r>
      <w:r w:rsidR="00260BF7" w:rsidRPr="00A30A02">
        <w:t>e</w:t>
      </w:r>
      <w:r w:rsidR="00AA7EF5" w:rsidRPr="00A30A02">
        <w:t>ntage</w:t>
      </w:r>
      <w:r w:rsidRPr="00A30A02">
        <w:t xml:space="preserve"> points below the record high of 75% in July 2022.</w:t>
      </w:r>
    </w:p>
    <w:p w14:paraId="6698DD3F" w14:textId="670E98CF" w:rsidR="0075096C" w:rsidRPr="00A30A02" w:rsidRDefault="00001F14">
      <w:pPr>
        <w:pStyle w:val="BodyText"/>
      </w:pPr>
      <w:r w:rsidRPr="00A30A02">
        <w:t>A lower proportion of recruiting employers experienced recruitment difficulty in Capital Cities (46%), compared with Rest of State areas (50%) in March 2026.</w:t>
      </w:r>
    </w:p>
    <w:p w14:paraId="116C9959" w14:textId="03DB928F" w:rsidR="0075096C" w:rsidRPr="00A30A02" w:rsidRDefault="00A475A6">
      <w:pPr>
        <w:pStyle w:val="BodyText"/>
      </w:pPr>
      <w:r>
        <w:lastRenderedPageBreak/>
        <w:t>O</w:t>
      </w:r>
      <w:r w:rsidRPr="00A30A02">
        <w:t>ver the month</w:t>
      </w:r>
      <w:r>
        <w:t>, r</w:t>
      </w:r>
      <w:r w:rsidR="00001F14" w:rsidRPr="00A30A02">
        <w:t xml:space="preserve">ecruitment difficulty increased by 5 percentage points in Capital Cities and </w:t>
      </w:r>
      <w:r w:rsidR="002E22B2">
        <w:t>was</w:t>
      </w:r>
      <w:r w:rsidR="00001F14" w:rsidRPr="00A30A02">
        <w:t xml:space="preserve"> 5 percentage points higher </w:t>
      </w:r>
      <w:r w:rsidR="009D76BD">
        <w:t>than</w:t>
      </w:r>
      <w:r w:rsidR="00001F14" w:rsidRPr="00A30A02">
        <w:t xml:space="preserve"> a year </w:t>
      </w:r>
      <w:r w:rsidR="009D76BD">
        <w:t>earlier</w:t>
      </w:r>
      <w:r w:rsidR="00001F14" w:rsidRPr="00A30A02">
        <w:t xml:space="preserve"> (March 2025).</w:t>
      </w:r>
    </w:p>
    <w:p w14:paraId="0E43AE8C" w14:textId="77777777" w:rsidR="0075096C" w:rsidRPr="00A30A02" w:rsidRDefault="00001F14">
      <w:pPr>
        <w:pStyle w:val="BodyText"/>
      </w:pPr>
      <w:r w:rsidRPr="00A30A02">
        <w:t>In Rest of State areas, recruitment difficulty increased by 3 percentage points over the month, 11 percentage points higher than in March 2025.</w:t>
      </w:r>
    </w:p>
    <w:p w14:paraId="558BE1B6" w14:textId="77777777" w:rsidR="0075096C" w:rsidRDefault="00001F14">
      <w:pPr>
        <w:pStyle w:val="Heading2"/>
      </w:pPr>
      <w:bookmarkStart w:id="3" w:name="X32d04c977d3cca0be9c37e96037dc564c6b5023"/>
      <w:bookmarkEnd w:id="2"/>
      <w:r>
        <w:t>Staffing outlook: employers expecting to increase staff</w:t>
      </w:r>
    </w:p>
    <w:p w14:paraId="725EED70" w14:textId="199231A6" w:rsidR="0075096C" w:rsidRPr="00A30A02" w:rsidRDefault="00001F14">
      <w:pPr>
        <w:pStyle w:val="BodyText"/>
      </w:pPr>
      <w:r w:rsidRPr="00A30A02">
        <w:t xml:space="preserve">Compared with a month ago, the proportion of employers expecting to increase their staffing numbers in the next three months decreased by 6 percentage points to 15% in March 2026. This was </w:t>
      </w:r>
      <w:r w:rsidR="00762C0B">
        <w:t xml:space="preserve">also </w:t>
      </w:r>
      <w:r w:rsidRPr="00A30A02">
        <w:t>5 percentage points lower than a year earlier.</w:t>
      </w:r>
    </w:p>
    <w:p w14:paraId="13BEEA56" w14:textId="77777777" w:rsidR="0075096C" w:rsidRPr="00A30A02" w:rsidRDefault="00001F14">
      <w:pPr>
        <w:pStyle w:val="BodyText"/>
      </w:pPr>
      <w:r w:rsidRPr="00A30A02">
        <w:t>A lower proportion of employers in Capital Cities (14%) were expecting to increase their staffing levels in the next three months compared with Rest of State areas (16%).</w:t>
      </w:r>
    </w:p>
    <w:p w14:paraId="4A932EAD" w14:textId="71F630A4" w:rsidR="0075096C" w:rsidRPr="00A30A02" w:rsidRDefault="00001F14">
      <w:pPr>
        <w:pStyle w:val="BodyText"/>
      </w:pPr>
      <w:r w:rsidRPr="00A30A02">
        <w:t xml:space="preserve">Over the month, this </w:t>
      </w:r>
      <w:r w:rsidR="00FE7173">
        <w:t>proportion</w:t>
      </w:r>
      <w:r w:rsidRPr="00A30A02">
        <w:t xml:space="preserve"> </w:t>
      </w:r>
      <w:r w:rsidR="00D4257E">
        <w:t>declined</w:t>
      </w:r>
      <w:r w:rsidRPr="00A30A02">
        <w:t xml:space="preserve"> by 9 percentage points in Capital Cities and </w:t>
      </w:r>
      <w:r w:rsidR="00194435">
        <w:t>was</w:t>
      </w:r>
      <w:r w:rsidRPr="00A30A02">
        <w:t xml:space="preserve"> 4 percentage points lower than a year ago.</w:t>
      </w:r>
      <w:r w:rsidR="00194435">
        <w:t xml:space="preserve"> I</w:t>
      </w:r>
      <w:r w:rsidR="00194435" w:rsidRPr="00A30A02">
        <w:t>n Rest of State areas</w:t>
      </w:r>
      <w:r w:rsidR="00AF03CA">
        <w:t xml:space="preserve"> </w:t>
      </w:r>
      <w:r w:rsidRPr="00A30A02">
        <w:t>this figure fell by 1 percentage point</w:t>
      </w:r>
      <w:r w:rsidR="00AD13ED">
        <w:t xml:space="preserve"> over the month</w:t>
      </w:r>
      <w:r w:rsidRPr="00A30A02">
        <w:t xml:space="preserve"> and </w:t>
      </w:r>
      <w:r w:rsidR="00AD13ED">
        <w:t>was</w:t>
      </w:r>
      <w:r w:rsidRPr="00A30A02">
        <w:t xml:space="preserve"> 8 percentage points lower than a year ago.</w:t>
      </w:r>
    </w:p>
    <w:p w14:paraId="0B728FA6" w14:textId="77777777" w:rsidR="0075096C" w:rsidRDefault="00001F14">
      <w:pPr>
        <w:pStyle w:val="Heading2"/>
      </w:pPr>
      <w:bookmarkStart w:id="4" w:name="reason-for-recruiting"/>
      <w:bookmarkEnd w:id="3"/>
      <w:r>
        <w:t>Reason for recruiting</w:t>
      </w:r>
    </w:p>
    <w:p w14:paraId="44FD7CE4" w14:textId="3642A805" w:rsidR="0075096C" w:rsidRPr="00A30A02" w:rsidRDefault="00001F14">
      <w:pPr>
        <w:pStyle w:val="BodyText"/>
      </w:pPr>
      <w:r w:rsidRPr="00A30A02">
        <w:t>Recruitment due to staff turnover only was the main reason</w:t>
      </w:r>
      <w:r w:rsidR="00DE053E">
        <w:t xml:space="preserve"> </w:t>
      </w:r>
      <w:r w:rsidRPr="00A30A02">
        <w:t>employers recruited in March 2026</w:t>
      </w:r>
      <w:r w:rsidR="00D12025">
        <w:t xml:space="preserve">, </w:t>
      </w:r>
      <w:r w:rsidRPr="00A30A02">
        <w:t>accounting for 61% of recruiting employers. Some 29% of recruiting employers aimed to fill new staff positions only, and the remaining 9% were recruiting to fill both new staff and staff turnover positions.</w:t>
      </w:r>
    </w:p>
    <w:p w14:paraId="4BAD0966" w14:textId="77777777" w:rsidR="0075096C" w:rsidRDefault="00001F14">
      <w:pPr>
        <w:pStyle w:val="Heading2"/>
      </w:pPr>
      <w:bookmarkStart w:id="5" w:name="staffing-changes-over-the-last-month"/>
      <w:r>
        <w:t>Staffing changes over the last month</w:t>
      </w:r>
    </w:p>
    <w:p w14:paraId="484E6E56" w14:textId="55E7DFCA" w:rsidR="0075096C" w:rsidRPr="00A30A02" w:rsidRDefault="00001F14">
      <w:pPr>
        <w:pStyle w:val="BodyText"/>
      </w:pPr>
      <w:r w:rsidRPr="00A30A02">
        <w:t>Some 13% of employers increased their staff</w:t>
      </w:r>
      <w:r w:rsidR="0083080B">
        <w:t xml:space="preserve"> numbers </w:t>
      </w:r>
      <w:r w:rsidRPr="00A30A02">
        <w:t xml:space="preserve">in March 2026, </w:t>
      </w:r>
      <w:r w:rsidR="0007799D">
        <w:t xml:space="preserve">compared </w:t>
      </w:r>
      <w:r w:rsidR="0083080B">
        <w:t>with</w:t>
      </w:r>
      <w:r w:rsidRPr="00A30A02">
        <w:t xml:space="preserve"> 18% at the same time last year. Meanwhile, around 11% of employers reported a decrease in their staff numbers over the month, compared with 12% of employers</w:t>
      </w:r>
      <w:r w:rsidR="004D3CBC">
        <w:t xml:space="preserve"> </w:t>
      </w:r>
      <w:r w:rsidRPr="00A30A02">
        <w:t>a year ago.</w:t>
      </w:r>
    </w:p>
    <w:p w14:paraId="03EBC2BF" w14:textId="77777777" w:rsidR="0075096C" w:rsidRDefault="00001F14">
      <w:pPr>
        <w:pStyle w:val="Heading2"/>
      </w:pPr>
      <w:bookmarkStart w:id="6" w:name="X39594e83b494c090ef80fb716aea830763bb6dc"/>
      <w:bookmarkEnd w:id="4"/>
      <w:bookmarkEnd w:id="5"/>
      <w:r>
        <w:t>Employers unable to fill vacancies in a month</w:t>
      </w:r>
    </w:p>
    <w:p w14:paraId="106E3397" w14:textId="63E837EE" w:rsidR="00E33B2A" w:rsidRPr="00E33B2A" w:rsidRDefault="00E33B2A" w:rsidP="00E33B2A">
      <w:pPr>
        <w:pStyle w:val="BodyText"/>
      </w:pPr>
      <w:r w:rsidRPr="00E33B2A">
        <w:t xml:space="preserve">The proportion of recruiting employers who were unable to fill their vacancies within a month fell by 6 percentage points to 36% in March 2026, equal </w:t>
      </w:r>
      <w:r w:rsidR="0051425B">
        <w:t xml:space="preserve">to its </w:t>
      </w:r>
      <w:r w:rsidRPr="00E33B2A">
        <w:t>lowest level since the series started in May 202</w:t>
      </w:r>
      <w:r w:rsidR="0007799D">
        <w:t>1.  T</w:t>
      </w:r>
      <w:r w:rsidRPr="00E33B2A">
        <w:t xml:space="preserve">he March result </w:t>
      </w:r>
      <w:r w:rsidR="007C2DCA">
        <w:t>was</w:t>
      </w:r>
      <w:r w:rsidRPr="00E33B2A">
        <w:t xml:space="preserve"> 1 percentage point lower than the 37% recorded in March 2025.</w:t>
      </w:r>
    </w:p>
    <w:p w14:paraId="5D73EF98" w14:textId="77777777" w:rsidR="00E33B2A" w:rsidRDefault="00E33B2A" w:rsidP="00E33B2A">
      <w:pPr>
        <w:pStyle w:val="Heading2"/>
      </w:pPr>
      <w:r w:rsidRPr="00E33B2A">
        <w:t>Single greatest concern</w:t>
      </w:r>
    </w:p>
    <w:p w14:paraId="6811C98A" w14:textId="25D32D64" w:rsidR="00E33B2A" w:rsidRPr="00E33B2A" w:rsidRDefault="00E33B2A" w:rsidP="00E33B2A">
      <w:pPr>
        <w:pStyle w:val="BodyText"/>
      </w:pPr>
      <w:r w:rsidRPr="00E33B2A">
        <w:t>As part of the REOS, employers are asked about their current single greatest concern. Last month</w:t>
      </w:r>
      <w:r w:rsidR="004A4E0D">
        <w:t>,</w:t>
      </w:r>
      <w:r w:rsidRPr="00E33B2A">
        <w:t xml:space="preserve"> 9% of employers cited costs as their single greatest concern and it ranked as the fifth highest concern. In March 2026, this </w:t>
      </w:r>
      <w:r w:rsidR="003B3EC3">
        <w:t xml:space="preserve">proportion </w:t>
      </w:r>
      <w:r w:rsidRPr="00E33B2A">
        <w:t>rose to 21%</w:t>
      </w:r>
      <w:r w:rsidR="002C5755">
        <w:t xml:space="preserve">, </w:t>
      </w:r>
      <w:r w:rsidR="002C5755" w:rsidRPr="002C5755">
        <w:t>making costs the</w:t>
      </w:r>
      <w:r w:rsidR="00D04944">
        <w:t xml:space="preserve"> </w:t>
      </w:r>
      <w:r w:rsidR="00A74AE5">
        <w:t>h</w:t>
      </w:r>
      <w:r w:rsidRPr="00E33B2A">
        <w:t>ighest</w:t>
      </w:r>
      <w:r w:rsidR="00A74AE5">
        <w:noBreakHyphen/>
      </w:r>
      <w:r w:rsidRPr="00E33B2A">
        <w:t>ranked concern, above the 19% recorded for recruitment and retention and the 17% recorded for lack of demand for their products or services.</w:t>
      </w:r>
    </w:p>
    <w:p w14:paraId="554C9D63" w14:textId="77777777" w:rsidR="0075096C" w:rsidRPr="00E33B2A" w:rsidRDefault="00001F14" w:rsidP="00E33B2A">
      <w:pPr>
        <w:pStyle w:val="BodyText"/>
      </w:pPr>
      <w:r w:rsidRPr="00E33B2A">
        <w:br w:type="page"/>
      </w:r>
    </w:p>
    <w:p w14:paraId="773ECA09" w14:textId="77777777" w:rsidR="0075096C" w:rsidRDefault="00001F14">
      <w:pPr>
        <w:pStyle w:val="Heading1"/>
      </w:pPr>
      <w:bookmarkStart w:id="7" w:name="reos-national-indicators-1"/>
      <w:bookmarkEnd w:id="6"/>
      <w:r>
        <w:lastRenderedPageBreak/>
        <w:t xml:space="preserve">REOS national indicators </w:t>
      </w:r>
      <w:r>
        <w:rPr>
          <w:rStyle w:val="FootnoteReference"/>
        </w:rPr>
        <w:footnoteReference w:id="1"/>
      </w:r>
    </w:p>
    <w:p w14:paraId="3ED9AAC3" w14:textId="77777777" w:rsidR="0075096C" w:rsidRDefault="00001F14">
      <w:pPr>
        <w:pStyle w:val="Heading2"/>
      </w:pPr>
      <w:bookmarkStart w:id="8" w:name="recruitment-rate"/>
      <w:r>
        <w:t>Recruitment rate</w:t>
      </w:r>
    </w:p>
    <w:p w14:paraId="3F78DF78" w14:textId="77777777" w:rsidR="0075096C" w:rsidRDefault="00001F14">
      <w:pPr>
        <w:pStyle w:val="Heading3"/>
      </w:pPr>
      <w:bookmarkStart w:id="9" w:name="X2c85008460f9941d5e61eb3d4853e5cbe35650b"/>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75096C" w14:paraId="48087032" w14:textId="77777777">
        <w:tc>
          <w:tcPr>
            <w:tcW w:w="5544" w:type="dxa"/>
          </w:tcPr>
          <w:p w14:paraId="3A99C6CB" w14:textId="77777777" w:rsidR="00A44C48" w:rsidRPr="00A44C48" w:rsidRDefault="00001F14" w:rsidP="00A44C48">
            <w:pPr>
              <w:rPr>
                <w:color w:val="FFFFFF" w:themeColor="background1"/>
              </w:rPr>
            </w:pPr>
            <w:r w:rsidRPr="00A44C48">
              <w:rPr>
                <w:noProof/>
                <w:color w:val="FFFFFF" w:themeColor="background1"/>
              </w:rPr>
              <w:drawing>
                <wp:anchor distT="0" distB="0" distL="114300" distR="114300" simplePos="0" relativeHeight="251660288" behindDoc="0" locked="0" layoutInCell="1" allowOverlap="1" wp14:anchorId="54A055D3" wp14:editId="1BE4FEF2">
                  <wp:simplePos x="0" y="0"/>
                  <wp:positionH relativeFrom="column">
                    <wp:posOffset>10795</wp:posOffset>
                  </wp:positionH>
                  <wp:positionV relativeFrom="paragraph">
                    <wp:posOffset>32385</wp:posOffset>
                  </wp:positionV>
                  <wp:extent cx="3666490" cy="1924685"/>
                  <wp:effectExtent l="0" t="0" r="0" b="0"/>
                  <wp:wrapNone/>
                  <wp:docPr id="2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6490" cy="192468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65"/>
            </w:tblGrid>
            <w:tr w:rsidR="00001F14" w:rsidRPr="00001F14" w14:paraId="2774FF60" w14:textId="77777777" w:rsidTr="00001F14">
              <w:trPr>
                <w:tblHeader/>
                <w:jc w:val="center"/>
              </w:trPr>
              <w:tc>
                <w:tcPr>
                  <w:tcW w:w="230" w:type="dxa"/>
                  <w:shd w:val="clear" w:color="auto" w:fill="FFFFFF"/>
                  <w:tcMar>
                    <w:top w:w="0" w:type="dxa"/>
                    <w:left w:w="0" w:type="dxa"/>
                    <w:bottom w:w="0" w:type="dxa"/>
                    <w:right w:w="0" w:type="dxa"/>
                  </w:tcMar>
                  <w:vAlign w:val="center"/>
                </w:tcPr>
                <w:p w14:paraId="386C3A2E" w14:textId="77777777" w:rsidR="00A44C48" w:rsidRPr="00001F14" w:rsidRDefault="00A44C48" w:rsidP="00A44C48">
                  <w:pPr>
                    <w:spacing w:before="0" w:after="0"/>
                    <w:rPr>
                      <w:rFonts w:eastAsia="Arial" w:cs="Arial"/>
                      <w:b/>
                      <w:color w:val="FFFFFF" w:themeColor="background1"/>
                      <w:sz w:val="1"/>
                      <w:szCs w:val="1"/>
                    </w:rPr>
                  </w:pPr>
                  <w:r w:rsidRPr="00001F14">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2B00C7C9" w14:textId="77777777" w:rsidR="00A44C48" w:rsidRPr="00001F14" w:rsidRDefault="00A44C48" w:rsidP="00A44C48">
                  <w:pPr>
                    <w:spacing w:before="0" w:after="0"/>
                    <w:rPr>
                      <w:rFonts w:eastAsia="Arial" w:cs="Arial"/>
                      <w:b/>
                      <w:color w:val="FFFFFF" w:themeColor="background1"/>
                      <w:sz w:val="1"/>
                      <w:szCs w:val="1"/>
                    </w:rPr>
                  </w:pPr>
                  <w:r w:rsidRPr="00001F14">
                    <w:rPr>
                      <w:rFonts w:eastAsia="Arial" w:cs="Arial"/>
                      <w:b/>
                      <w:color w:val="FFFFFF" w:themeColor="background1"/>
                      <w:sz w:val="1"/>
                      <w:szCs w:val="1"/>
                    </w:rPr>
                    <w:t>Recruitment rate</w:t>
                  </w:r>
                </w:p>
              </w:tc>
              <w:tc>
                <w:tcPr>
                  <w:tcW w:w="265" w:type="dxa"/>
                  <w:shd w:val="clear" w:color="auto" w:fill="FFFFFF"/>
                  <w:tcMar>
                    <w:top w:w="0" w:type="dxa"/>
                    <w:left w:w="0" w:type="dxa"/>
                    <w:bottom w:w="0" w:type="dxa"/>
                    <w:right w:w="0" w:type="dxa"/>
                  </w:tcMar>
                  <w:vAlign w:val="center"/>
                </w:tcPr>
                <w:p w14:paraId="57FD3206" w14:textId="77777777" w:rsidR="00A44C48" w:rsidRPr="00001F14" w:rsidRDefault="00A44C48" w:rsidP="00A44C48">
                  <w:pPr>
                    <w:spacing w:before="0" w:after="0"/>
                    <w:rPr>
                      <w:rFonts w:eastAsia="Arial" w:cs="Arial"/>
                      <w:b/>
                      <w:color w:val="FFFFFF" w:themeColor="background1"/>
                      <w:sz w:val="1"/>
                      <w:szCs w:val="1"/>
                    </w:rPr>
                  </w:pPr>
                  <w:r w:rsidRPr="00001F14">
                    <w:rPr>
                      <w:rFonts w:eastAsia="Arial" w:cs="Arial"/>
                      <w:b/>
                      <w:color w:val="FFFFFF" w:themeColor="background1"/>
                      <w:sz w:val="1"/>
                      <w:szCs w:val="1"/>
                    </w:rPr>
                    <w:t>Smoothed recruitment rate</w:t>
                  </w:r>
                </w:p>
              </w:tc>
            </w:tr>
            <w:tr w:rsidR="00001F14" w:rsidRPr="00001F14" w14:paraId="7D1F23F1" w14:textId="77777777" w:rsidTr="00001F14">
              <w:trPr>
                <w:jc w:val="center"/>
              </w:trPr>
              <w:tc>
                <w:tcPr>
                  <w:tcW w:w="230" w:type="dxa"/>
                  <w:shd w:val="clear" w:color="auto" w:fill="FFFFFF"/>
                  <w:tcMar>
                    <w:top w:w="0" w:type="dxa"/>
                    <w:left w:w="0" w:type="dxa"/>
                    <w:bottom w:w="0" w:type="dxa"/>
                    <w:right w:w="0" w:type="dxa"/>
                  </w:tcMar>
                  <w:vAlign w:val="center"/>
                </w:tcPr>
                <w:p w14:paraId="4E75CEA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Mar 2022</w:t>
                  </w:r>
                </w:p>
              </w:tc>
              <w:tc>
                <w:tcPr>
                  <w:tcW w:w="236" w:type="dxa"/>
                  <w:shd w:val="clear" w:color="auto" w:fill="FFFFFF"/>
                  <w:tcMar>
                    <w:top w:w="0" w:type="dxa"/>
                    <w:left w:w="0" w:type="dxa"/>
                    <w:bottom w:w="0" w:type="dxa"/>
                    <w:right w:w="0" w:type="dxa"/>
                  </w:tcMar>
                  <w:vAlign w:val="center"/>
                </w:tcPr>
                <w:p w14:paraId="1884DEA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56%</w:t>
                  </w:r>
                </w:p>
              </w:tc>
              <w:tc>
                <w:tcPr>
                  <w:tcW w:w="265" w:type="dxa"/>
                  <w:shd w:val="clear" w:color="auto" w:fill="FFFFFF"/>
                  <w:tcMar>
                    <w:top w:w="0" w:type="dxa"/>
                    <w:left w:w="0" w:type="dxa"/>
                    <w:bottom w:w="0" w:type="dxa"/>
                    <w:right w:w="0" w:type="dxa"/>
                  </w:tcMar>
                  <w:vAlign w:val="center"/>
                </w:tcPr>
                <w:p w14:paraId="3C5DFF7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57%</w:t>
                  </w:r>
                </w:p>
              </w:tc>
            </w:tr>
            <w:tr w:rsidR="00001F14" w:rsidRPr="00001F14" w14:paraId="687567D7" w14:textId="77777777" w:rsidTr="00001F14">
              <w:trPr>
                <w:jc w:val="center"/>
              </w:trPr>
              <w:tc>
                <w:tcPr>
                  <w:tcW w:w="230" w:type="dxa"/>
                  <w:shd w:val="clear" w:color="auto" w:fill="FFFFFF"/>
                  <w:tcMar>
                    <w:top w:w="0" w:type="dxa"/>
                    <w:left w:w="0" w:type="dxa"/>
                    <w:bottom w:w="0" w:type="dxa"/>
                    <w:right w:w="0" w:type="dxa"/>
                  </w:tcMar>
                  <w:vAlign w:val="center"/>
                </w:tcPr>
                <w:p w14:paraId="2EB2C3F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Apr 2022</w:t>
                  </w:r>
                </w:p>
              </w:tc>
              <w:tc>
                <w:tcPr>
                  <w:tcW w:w="236" w:type="dxa"/>
                  <w:shd w:val="clear" w:color="auto" w:fill="FFFFFF"/>
                  <w:tcMar>
                    <w:top w:w="0" w:type="dxa"/>
                    <w:left w:w="0" w:type="dxa"/>
                    <w:bottom w:w="0" w:type="dxa"/>
                    <w:right w:w="0" w:type="dxa"/>
                  </w:tcMar>
                  <w:vAlign w:val="center"/>
                </w:tcPr>
                <w:p w14:paraId="1B14DED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56%</w:t>
                  </w:r>
                </w:p>
              </w:tc>
              <w:tc>
                <w:tcPr>
                  <w:tcW w:w="265" w:type="dxa"/>
                  <w:shd w:val="clear" w:color="auto" w:fill="FFFFFF"/>
                  <w:tcMar>
                    <w:top w:w="0" w:type="dxa"/>
                    <w:left w:w="0" w:type="dxa"/>
                    <w:bottom w:w="0" w:type="dxa"/>
                    <w:right w:w="0" w:type="dxa"/>
                  </w:tcMar>
                  <w:vAlign w:val="center"/>
                </w:tcPr>
                <w:p w14:paraId="0AB54DC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57%</w:t>
                  </w:r>
                </w:p>
              </w:tc>
            </w:tr>
            <w:tr w:rsidR="00001F14" w:rsidRPr="00001F14" w14:paraId="7523817C" w14:textId="77777777" w:rsidTr="00001F14">
              <w:trPr>
                <w:jc w:val="center"/>
              </w:trPr>
              <w:tc>
                <w:tcPr>
                  <w:tcW w:w="230" w:type="dxa"/>
                  <w:shd w:val="clear" w:color="auto" w:fill="FFFFFF"/>
                  <w:tcMar>
                    <w:top w:w="0" w:type="dxa"/>
                    <w:left w:w="0" w:type="dxa"/>
                    <w:bottom w:w="0" w:type="dxa"/>
                    <w:right w:w="0" w:type="dxa"/>
                  </w:tcMar>
                  <w:vAlign w:val="center"/>
                </w:tcPr>
                <w:p w14:paraId="7B1D84CF"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367CF402"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72A9BF7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r>
            <w:tr w:rsidR="00001F14" w:rsidRPr="00001F14" w14:paraId="4EA03542" w14:textId="77777777" w:rsidTr="00001F14">
              <w:trPr>
                <w:jc w:val="center"/>
              </w:trPr>
              <w:tc>
                <w:tcPr>
                  <w:tcW w:w="230" w:type="dxa"/>
                  <w:shd w:val="clear" w:color="auto" w:fill="FFFFFF"/>
                  <w:tcMar>
                    <w:top w:w="0" w:type="dxa"/>
                    <w:left w:w="0" w:type="dxa"/>
                    <w:bottom w:w="0" w:type="dxa"/>
                    <w:right w:w="0" w:type="dxa"/>
                  </w:tcMar>
                  <w:vAlign w:val="center"/>
                </w:tcPr>
                <w:p w14:paraId="6E2B6E0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1329DA3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47A6373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r>
            <w:tr w:rsidR="00001F14" w:rsidRPr="00001F14" w14:paraId="03CF7C07" w14:textId="77777777" w:rsidTr="00001F14">
              <w:trPr>
                <w:jc w:val="center"/>
              </w:trPr>
              <w:tc>
                <w:tcPr>
                  <w:tcW w:w="230" w:type="dxa"/>
                  <w:shd w:val="clear" w:color="auto" w:fill="FFFFFF"/>
                  <w:tcMar>
                    <w:top w:w="0" w:type="dxa"/>
                    <w:left w:w="0" w:type="dxa"/>
                    <w:bottom w:w="0" w:type="dxa"/>
                    <w:right w:w="0" w:type="dxa"/>
                  </w:tcMar>
                  <w:vAlign w:val="center"/>
                </w:tcPr>
                <w:p w14:paraId="7327F260"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5E8A3F10"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78A2421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r>
            <w:tr w:rsidR="00001F14" w:rsidRPr="00001F14" w14:paraId="5FC912B8" w14:textId="77777777" w:rsidTr="00001F14">
              <w:trPr>
                <w:jc w:val="center"/>
              </w:trPr>
              <w:tc>
                <w:tcPr>
                  <w:tcW w:w="230" w:type="dxa"/>
                  <w:shd w:val="clear" w:color="auto" w:fill="FFFFFF"/>
                  <w:tcMar>
                    <w:top w:w="0" w:type="dxa"/>
                    <w:left w:w="0" w:type="dxa"/>
                    <w:bottom w:w="0" w:type="dxa"/>
                    <w:right w:w="0" w:type="dxa"/>
                  </w:tcMar>
                  <w:vAlign w:val="center"/>
                </w:tcPr>
                <w:p w14:paraId="49D5C73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2948B5C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6571F4C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r>
            <w:tr w:rsidR="00001F14" w:rsidRPr="00001F14" w14:paraId="6E0439BC" w14:textId="77777777" w:rsidTr="00001F14">
              <w:trPr>
                <w:jc w:val="center"/>
              </w:trPr>
              <w:tc>
                <w:tcPr>
                  <w:tcW w:w="230" w:type="dxa"/>
                  <w:shd w:val="clear" w:color="auto" w:fill="FFFFFF"/>
                  <w:tcMar>
                    <w:top w:w="0" w:type="dxa"/>
                    <w:left w:w="0" w:type="dxa"/>
                    <w:bottom w:w="0" w:type="dxa"/>
                    <w:right w:w="0" w:type="dxa"/>
                  </w:tcMar>
                  <w:vAlign w:val="center"/>
                </w:tcPr>
                <w:p w14:paraId="3FE00A2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10F2C7A0"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4CE0FAD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57%</w:t>
                  </w:r>
                </w:p>
              </w:tc>
            </w:tr>
            <w:tr w:rsidR="00001F14" w:rsidRPr="00001F14" w14:paraId="3D2174A9" w14:textId="77777777" w:rsidTr="00001F14">
              <w:trPr>
                <w:jc w:val="center"/>
              </w:trPr>
              <w:tc>
                <w:tcPr>
                  <w:tcW w:w="230" w:type="dxa"/>
                  <w:shd w:val="clear" w:color="auto" w:fill="FFFFFF"/>
                  <w:tcMar>
                    <w:top w:w="0" w:type="dxa"/>
                    <w:left w:w="0" w:type="dxa"/>
                    <w:bottom w:w="0" w:type="dxa"/>
                    <w:right w:w="0" w:type="dxa"/>
                  </w:tcMar>
                  <w:vAlign w:val="center"/>
                </w:tcPr>
                <w:p w14:paraId="3327D882"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1AA9CCC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7F21575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57%</w:t>
                  </w:r>
                </w:p>
              </w:tc>
            </w:tr>
            <w:tr w:rsidR="00001F14" w:rsidRPr="00001F14" w14:paraId="69D42E7D" w14:textId="77777777" w:rsidTr="00001F14">
              <w:trPr>
                <w:jc w:val="center"/>
              </w:trPr>
              <w:tc>
                <w:tcPr>
                  <w:tcW w:w="230" w:type="dxa"/>
                  <w:shd w:val="clear" w:color="auto" w:fill="FFFFFF"/>
                  <w:tcMar>
                    <w:top w:w="0" w:type="dxa"/>
                    <w:left w:w="0" w:type="dxa"/>
                    <w:bottom w:w="0" w:type="dxa"/>
                    <w:right w:w="0" w:type="dxa"/>
                  </w:tcMar>
                  <w:vAlign w:val="center"/>
                </w:tcPr>
                <w:p w14:paraId="47854432"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5E9612F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3E62A802"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57%</w:t>
                  </w:r>
                </w:p>
              </w:tc>
            </w:tr>
            <w:tr w:rsidR="00001F14" w:rsidRPr="00001F14" w14:paraId="1149D2B6" w14:textId="77777777" w:rsidTr="00001F14">
              <w:trPr>
                <w:jc w:val="center"/>
              </w:trPr>
              <w:tc>
                <w:tcPr>
                  <w:tcW w:w="230" w:type="dxa"/>
                  <w:shd w:val="clear" w:color="auto" w:fill="FFFFFF"/>
                  <w:tcMar>
                    <w:top w:w="0" w:type="dxa"/>
                    <w:left w:w="0" w:type="dxa"/>
                    <w:bottom w:w="0" w:type="dxa"/>
                    <w:right w:w="0" w:type="dxa"/>
                  </w:tcMar>
                  <w:vAlign w:val="center"/>
                </w:tcPr>
                <w:p w14:paraId="0C08627B"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38B6BFD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55EA1C3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56%</w:t>
                  </w:r>
                </w:p>
              </w:tc>
            </w:tr>
            <w:tr w:rsidR="00001F14" w:rsidRPr="00001F14" w14:paraId="2AD27FD2" w14:textId="77777777" w:rsidTr="00001F14">
              <w:trPr>
                <w:jc w:val="center"/>
              </w:trPr>
              <w:tc>
                <w:tcPr>
                  <w:tcW w:w="230" w:type="dxa"/>
                  <w:shd w:val="clear" w:color="auto" w:fill="FFFFFF"/>
                  <w:tcMar>
                    <w:top w:w="0" w:type="dxa"/>
                    <w:left w:w="0" w:type="dxa"/>
                    <w:bottom w:w="0" w:type="dxa"/>
                    <w:right w:w="0" w:type="dxa"/>
                  </w:tcMar>
                  <w:vAlign w:val="center"/>
                </w:tcPr>
                <w:p w14:paraId="58254A5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29A1A44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3927116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55%</w:t>
                  </w:r>
                </w:p>
              </w:tc>
            </w:tr>
            <w:tr w:rsidR="00001F14" w:rsidRPr="00001F14" w14:paraId="1C5D6BF5" w14:textId="77777777" w:rsidTr="00001F14">
              <w:trPr>
                <w:jc w:val="center"/>
              </w:trPr>
              <w:tc>
                <w:tcPr>
                  <w:tcW w:w="230" w:type="dxa"/>
                  <w:shd w:val="clear" w:color="auto" w:fill="FFFFFF"/>
                  <w:tcMar>
                    <w:top w:w="0" w:type="dxa"/>
                    <w:left w:w="0" w:type="dxa"/>
                    <w:bottom w:w="0" w:type="dxa"/>
                    <w:right w:w="0" w:type="dxa"/>
                  </w:tcMar>
                  <w:vAlign w:val="center"/>
                </w:tcPr>
                <w:p w14:paraId="687E5D00"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52C2AE4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11A5AFF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54%</w:t>
                  </w:r>
                </w:p>
              </w:tc>
            </w:tr>
            <w:tr w:rsidR="00001F14" w:rsidRPr="00001F14" w14:paraId="623D76DF" w14:textId="77777777" w:rsidTr="00001F14">
              <w:trPr>
                <w:jc w:val="center"/>
              </w:trPr>
              <w:tc>
                <w:tcPr>
                  <w:tcW w:w="230" w:type="dxa"/>
                  <w:shd w:val="clear" w:color="auto" w:fill="FFFFFF"/>
                  <w:tcMar>
                    <w:top w:w="0" w:type="dxa"/>
                    <w:left w:w="0" w:type="dxa"/>
                    <w:bottom w:w="0" w:type="dxa"/>
                    <w:right w:w="0" w:type="dxa"/>
                  </w:tcMar>
                  <w:vAlign w:val="center"/>
                </w:tcPr>
                <w:p w14:paraId="470350D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654078A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756296BB"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53%</w:t>
                  </w:r>
                </w:p>
              </w:tc>
            </w:tr>
            <w:tr w:rsidR="00001F14" w:rsidRPr="00001F14" w14:paraId="6400BC1B" w14:textId="77777777" w:rsidTr="00001F14">
              <w:trPr>
                <w:jc w:val="center"/>
              </w:trPr>
              <w:tc>
                <w:tcPr>
                  <w:tcW w:w="230" w:type="dxa"/>
                  <w:shd w:val="clear" w:color="auto" w:fill="FFFFFF"/>
                  <w:tcMar>
                    <w:top w:w="0" w:type="dxa"/>
                    <w:left w:w="0" w:type="dxa"/>
                    <w:bottom w:w="0" w:type="dxa"/>
                    <w:right w:w="0" w:type="dxa"/>
                  </w:tcMar>
                  <w:vAlign w:val="center"/>
                </w:tcPr>
                <w:p w14:paraId="6B063B6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6922AC72"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723E885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52%</w:t>
                  </w:r>
                </w:p>
              </w:tc>
            </w:tr>
            <w:tr w:rsidR="00001F14" w:rsidRPr="00001F14" w14:paraId="20AD044A" w14:textId="77777777" w:rsidTr="00001F14">
              <w:trPr>
                <w:jc w:val="center"/>
              </w:trPr>
              <w:tc>
                <w:tcPr>
                  <w:tcW w:w="230" w:type="dxa"/>
                  <w:shd w:val="clear" w:color="auto" w:fill="FFFFFF"/>
                  <w:tcMar>
                    <w:top w:w="0" w:type="dxa"/>
                    <w:left w:w="0" w:type="dxa"/>
                    <w:bottom w:w="0" w:type="dxa"/>
                    <w:right w:w="0" w:type="dxa"/>
                  </w:tcMar>
                  <w:vAlign w:val="center"/>
                </w:tcPr>
                <w:p w14:paraId="0B3D3DA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47726A4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0B6444B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50%</w:t>
                  </w:r>
                </w:p>
              </w:tc>
            </w:tr>
            <w:tr w:rsidR="00001F14" w:rsidRPr="00001F14" w14:paraId="7B138DB7" w14:textId="77777777" w:rsidTr="00001F14">
              <w:trPr>
                <w:jc w:val="center"/>
              </w:trPr>
              <w:tc>
                <w:tcPr>
                  <w:tcW w:w="230" w:type="dxa"/>
                  <w:shd w:val="clear" w:color="auto" w:fill="FFFFFF"/>
                  <w:tcMar>
                    <w:top w:w="0" w:type="dxa"/>
                    <w:left w:w="0" w:type="dxa"/>
                    <w:bottom w:w="0" w:type="dxa"/>
                    <w:right w:w="0" w:type="dxa"/>
                  </w:tcMar>
                  <w:vAlign w:val="center"/>
                </w:tcPr>
                <w:p w14:paraId="288A3C4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5A36A4B7"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D59DA2B"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79152EFE" w14:textId="77777777" w:rsidTr="00001F14">
              <w:trPr>
                <w:jc w:val="center"/>
              </w:trPr>
              <w:tc>
                <w:tcPr>
                  <w:tcW w:w="230" w:type="dxa"/>
                  <w:shd w:val="clear" w:color="auto" w:fill="FFFFFF"/>
                  <w:tcMar>
                    <w:top w:w="0" w:type="dxa"/>
                    <w:left w:w="0" w:type="dxa"/>
                    <w:bottom w:w="0" w:type="dxa"/>
                    <w:right w:w="0" w:type="dxa"/>
                  </w:tcMar>
                  <w:vAlign w:val="center"/>
                </w:tcPr>
                <w:p w14:paraId="3830AD7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3E7BEEDF"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3387BAC7"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5101C5EB" w14:textId="77777777" w:rsidTr="00001F14">
              <w:trPr>
                <w:jc w:val="center"/>
              </w:trPr>
              <w:tc>
                <w:tcPr>
                  <w:tcW w:w="230" w:type="dxa"/>
                  <w:shd w:val="clear" w:color="auto" w:fill="FFFFFF"/>
                  <w:tcMar>
                    <w:top w:w="0" w:type="dxa"/>
                    <w:left w:w="0" w:type="dxa"/>
                    <w:bottom w:w="0" w:type="dxa"/>
                    <w:right w:w="0" w:type="dxa"/>
                  </w:tcMar>
                  <w:vAlign w:val="center"/>
                </w:tcPr>
                <w:p w14:paraId="3CB8CA2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182FE1A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7FF0B94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02A484DB" w14:textId="77777777" w:rsidTr="00001F14">
              <w:trPr>
                <w:jc w:val="center"/>
              </w:trPr>
              <w:tc>
                <w:tcPr>
                  <w:tcW w:w="230" w:type="dxa"/>
                  <w:shd w:val="clear" w:color="auto" w:fill="FFFFFF"/>
                  <w:tcMar>
                    <w:top w:w="0" w:type="dxa"/>
                    <w:left w:w="0" w:type="dxa"/>
                    <w:bottom w:w="0" w:type="dxa"/>
                    <w:right w:w="0" w:type="dxa"/>
                  </w:tcMar>
                  <w:vAlign w:val="center"/>
                </w:tcPr>
                <w:p w14:paraId="4C12A77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02AEFA3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0DC2BB9F"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16C61500" w14:textId="77777777" w:rsidTr="00001F14">
              <w:trPr>
                <w:jc w:val="center"/>
              </w:trPr>
              <w:tc>
                <w:tcPr>
                  <w:tcW w:w="230" w:type="dxa"/>
                  <w:shd w:val="clear" w:color="auto" w:fill="FFFFFF"/>
                  <w:tcMar>
                    <w:top w:w="0" w:type="dxa"/>
                    <w:left w:w="0" w:type="dxa"/>
                    <w:bottom w:w="0" w:type="dxa"/>
                    <w:right w:w="0" w:type="dxa"/>
                  </w:tcMar>
                  <w:vAlign w:val="center"/>
                </w:tcPr>
                <w:p w14:paraId="7C89719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3FD88CBF"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19C5DC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3EA33F09" w14:textId="77777777" w:rsidTr="00001F14">
              <w:trPr>
                <w:jc w:val="center"/>
              </w:trPr>
              <w:tc>
                <w:tcPr>
                  <w:tcW w:w="230" w:type="dxa"/>
                  <w:shd w:val="clear" w:color="auto" w:fill="FFFFFF"/>
                  <w:tcMar>
                    <w:top w:w="0" w:type="dxa"/>
                    <w:left w:w="0" w:type="dxa"/>
                    <w:bottom w:w="0" w:type="dxa"/>
                    <w:right w:w="0" w:type="dxa"/>
                  </w:tcMar>
                  <w:vAlign w:val="center"/>
                </w:tcPr>
                <w:p w14:paraId="482070F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1F99ECD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6F20211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70ED7031" w14:textId="77777777" w:rsidTr="00001F14">
              <w:trPr>
                <w:jc w:val="center"/>
              </w:trPr>
              <w:tc>
                <w:tcPr>
                  <w:tcW w:w="230" w:type="dxa"/>
                  <w:shd w:val="clear" w:color="auto" w:fill="FFFFFF"/>
                  <w:tcMar>
                    <w:top w:w="0" w:type="dxa"/>
                    <w:left w:w="0" w:type="dxa"/>
                    <w:bottom w:w="0" w:type="dxa"/>
                    <w:right w:w="0" w:type="dxa"/>
                  </w:tcMar>
                  <w:vAlign w:val="center"/>
                </w:tcPr>
                <w:p w14:paraId="17B60C8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3E0B126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49CDA2D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6D229595" w14:textId="77777777" w:rsidTr="00001F14">
              <w:trPr>
                <w:jc w:val="center"/>
              </w:trPr>
              <w:tc>
                <w:tcPr>
                  <w:tcW w:w="230" w:type="dxa"/>
                  <w:shd w:val="clear" w:color="auto" w:fill="FFFFFF"/>
                  <w:tcMar>
                    <w:top w:w="0" w:type="dxa"/>
                    <w:left w:w="0" w:type="dxa"/>
                    <w:bottom w:w="0" w:type="dxa"/>
                    <w:right w:w="0" w:type="dxa"/>
                  </w:tcMar>
                  <w:vAlign w:val="center"/>
                </w:tcPr>
                <w:p w14:paraId="5FF5F05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791188F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30C0BD1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0CA0F377" w14:textId="77777777" w:rsidTr="00001F14">
              <w:trPr>
                <w:jc w:val="center"/>
              </w:trPr>
              <w:tc>
                <w:tcPr>
                  <w:tcW w:w="230" w:type="dxa"/>
                  <w:shd w:val="clear" w:color="auto" w:fill="FFFFFF"/>
                  <w:tcMar>
                    <w:top w:w="0" w:type="dxa"/>
                    <w:left w:w="0" w:type="dxa"/>
                    <w:bottom w:w="0" w:type="dxa"/>
                    <w:right w:w="0" w:type="dxa"/>
                  </w:tcMar>
                  <w:vAlign w:val="center"/>
                </w:tcPr>
                <w:p w14:paraId="62D175DB"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18A32EC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7471297"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636B4326" w14:textId="77777777" w:rsidTr="00001F14">
              <w:trPr>
                <w:jc w:val="center"/>
              </w:trPr>
              <w:tc>
                <w:tcPr>
                  <w:tcW w:w="230" w:type="dxa"/>
                  <w:shd w:val="clear" w:color="auto" w:fill="FFFFFF"/>
                  <w:tcMar>
                    <w:top w:w="0" w:type="dxa"/>
                    <w:left w:w="0" w:type="dxa"/>
                    <w:bottom w:w="0" w:type="dxa"/>
                    <w:right w:w="0" w:type="dxa"/>
                  </w:tcMar>
                  <w:vAlign w:val="center"/>
                </w:tcPr>
                <w:p w14:paraId="15A8D01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084383C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2123547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r>
            <w:tr w:rsidR="00001F14" w:rsidRPr="00001F14" w14:paraId="07B07306" w14:textId="77777777" w:rsidTr="00001F14">
              <w:trPr>
                <w:jc w:val="center"/>
              </w:trPr>
              <w:tc>
                <w:tcPr>
                  <w:tcW w:w="230" w:type="dxa"/>
                  <w:shd w:val="clear" w:color="auto" w:fill="FFFFFF"/>
                  <w:tcMar>
                    <w:top w:w="0" w:type="dxa"/>
                    <w:left w:w="0" w:type="dxa"/>
                    <w:bottom w:w="0" w:type="dxa"/>
                    <w:right w:w="0" w:type="dxa"/>
                  </w:tcMar>
                  <w:vAlign w:val="center"/>
                </w:tcPr>
                <w:p w14:paraId="24FBE950"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6F327A1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7E8321B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47%</w:t>
                  </w:r>
                </w:p>
              </w:tc>
            </w:tr>
            <w:tr w:rsidR="00001F14" w:rsidRPr="00001F14" w14:paraId="060BCD0B" w14:textId="77777777" w:rsidTr="00001F14">
              <w:trPr>
                <w:jc w:val="center"/>
              </w:trPr>
              <w:tc>
                <w:tcPr>
                  <w:tcW w:w="230" w:type="dxa"/>
                  <w:shd w:val="clear" w:color="auto" w:fill="FFFFFF"/>
                  <w:tcMar>
                    <w:top w:w="0" w:type="dxa"/>
                    <w:left w:w="0" w:type="dxa"/>
                    <w:bottom w:w="0" w:type="dxa"/>
                    <w:right w:w="0" w:type="dxa"/>
                  </w:tcMar>
                  <w:vAlign w:val="center"/>
                </w:tcPr>
                <w:p w14:paraId="17395A1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0E40EA1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6B61126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46%</w:t>
                  </w:r>
                </w:p>
              </w:tc>
            </w:tr>
            <w:tr w:rsidR="00001F14" w:rsidRPr="00001F14" w14:paraId="65158207" w14:textId="77777777" w:rsidTr="00001F14">
              <w:trPr>
                <w:jc w:val="center"/>
              </w:trPr>
              <w:tc>
                <w:tcPr>
                  <w:tcW w:w="230" w:type="dxa"/>
                  <w:shd w:val="clear" w:color="auto" w:fill="FFFFFF"/>
                  <w:tcMar>
                    <w:top w:w="0" w:type="dxa"/>
                    <w:left w:w="0" w:type="dxa"/>
                    <w:bottom w:w="0" w:type="dxa"/>
                    <w:right w:w="0" w:type="dxa"/>
                  </w:tcMar>
                  <w:vAlign w:val="center"/>
                </w:tcPr>
                <w:p w14:paraId="0DC5C76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777ED0C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39%</w:t>
                  </w:r>
                </w:p>
              </w:tc>
              <w:tc>
                <w:tcPr>
                  <w:tcW w:w="265" w:type="dxa"/>
                  <w:shd w:val="clear" w:color="auto" w:fill="FFFFFF"/>
                  <w:tcMar>
                    <w:top w:w="0" w:type="dxa"/>
                    <w:left w:w="0" w:type="dxa"/>
                    <w:bottom w:w="0" w:type="dxa"/>
                    <w:right w:w="0" w:type="dxa"/>
                  </w:tcMar>
                  <w:vAlign w:val="center"/>
                </w:tcPr>
                <w:p w14:paraId="571BEB0F"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45%</w:t>
                  </w:r>
                </w:p>
              </w:tc>
            </w:tr>
            <w:tr w:rsidR="00001F14" w:rsidRPr="00001F14" w14:paraId="462EA715" w14:textId="77777777" w:rsidTr="00001F14">
              <w:trPr>
                <w:jc w:val="center"/>
              </w:trPr>
              <w:tc>
                <w:tcPr>
                  <w:tcW w:w="230" w:type="dxa"/>
                  <w:shd w:val="clear" w:color="auto" w:fill="FFFFFF"/>
                  <w:tcMar>
                    <w:top w:w="0" w:type="dxa"/>
                    <w:left w:w="0" w:type="dxa"/>
                    <w:bottom w:w="0" w:type="dxa"/>
                    <w:right w:w="0" w:type="dxa"/>
                  </w:tcMar>
                  <w:vAlign w:val="center"/>
                </w:tcPr>
                <w:p w14:paraId="052A2FBF"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3E7666C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5F511F67"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44%</w:t>
                  </w:r>
                </w:p>
              </w:tc>
            </w:tr>
            <w:tr w:rsidR="00001F14" w:rsidRPr="00001F14" w14:paraId="44F08CD5" w14:textId="77777777" w:rsidTr="00001F14">
              <w:trPr>
                <w:jc w:val="center"/>
              </w:trPr>
              <w:tc>
                <w:tcPr>
                  <w:tcW w:w="230" w:type="dxa"/>
                  <w:shd w:val="clear" w:color="auto" w:fill="FFFFFF"/>
                  <w:tcMar>
                    <w:top w:w="0" w:type="dxa"/>
                    <w:left w:w="0" w:type="dxa"/>
                    <w:bottom w:w="0" w:type="dxa"/>
                    <w:right w:w="0" w:type="dxa"/>
                  </w:tcMar>
                  <w:vAlign w:val="center"/>
                </w:tcPr>
                <w:p w14:paraId="06CCA35B"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73A37B8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61C7B17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43%</w:t>
                  </w:r>
                </w:p>
              </w:tc>
            </w:tr>
            <w:tr w:rsidR="00001F14" w:rsidRPr="00001F14" w14:paraId="37C5B44B" w14:textId="77777777" w:rsidTr="00001F14">
              <w:trPr>
                <w:jc w:val="center"/>
              </w:trPr>
              <w:tc>
                <w:tcPr>
                  <w:tcW w:w="230" w:type="dxa"/>
                  <w:shd w:val="clear" w:color="auto" w:fill="FFFFFF"/>
                  <w:tcMar>
                    <w:top w:w="0" w:type="dxa"/>
                    <w:left w:w="0" w:type="dxa"/>
                    <w:bottom w:w="0" w:type="dxa"/>
                    <w:right w:w="0" w:type="dxa"/>
                  </w:tcMar>
                  <w:vAlign w:val="center"/>
                </w:tcPr>
                <w:p w14:paraId="5B57965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4A2FE5C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2A8E7FB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43%</w:t>
                  </w:r>
                </w:p>
              </w:tc>
            </w:tr>
            <w:tr w:rsidR="00001F14" w:rsidRPr="00001F14" w14:paraId="72FFBD26" w14:textId="77777777" w:rsidTr="00001F14">
              <w:trPr>
                <w:jc w:val="center"/>
              </w:trPr>
              <w:tc>
                <w:tcPr>
                  <w:tcW w:w="230" w:type="dxa"/>
                  <w:shd w:val="clear" w:color="auto" w:fill="FFFFFF"/>
                  <w:tcMar>
                    <w:top w:w="0" w:type="dxa"/>
                    <w:left w:w="0" w:type="dxa"/>
                    <w:bottom w:w="0" w:type="dxa"/>
                    <w:right w:w="0" w:type="dxa"/>
                  </w:tcMar>
                  <w:vAlign w:val="center"/>
                </w:tcPr>
                <w:p w14:paraId="36A278E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1205706B"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42%</w:t>
                  </w:r>
                </w:p>
              </w:tc>
              <w:tc>
                <w:tcPr>
                  <w:tcW w:w="265" w:type="dxa"/>
                  <w:shd w:val="clear" w:color="auto" w:fill="FFFFFF"/>
                  <w:tcMar>
                    <w:top w:w="0" w:type="dxa"/>
                    <w:left w:w="0" w:type="dxa"/>
                    <w:bottom w:w="0" w:type="dxa"/>
                    <w:right w:w="0" w:type="dxa"/>
                  </w:tcMar>
                  <w:vAlign w:val="center"/>
                </w:tcPr>
                <w:p w14:paraId="75B6705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43%</w:t>
                  </w:r>
                </w:p>
              </w:tc>
            </w:tr>
            <w:tr w:rsidR="00001F14" w:rsidRPr="00001F14" w14:paraId="7B0C3388" w14:textId="77777777" w:rsidTr="00001F14">
              <w:trPr>
                <w:jc w:val="center"/>
              </w:trPr>
              <w:tc>
                <w:tcPr>
                  <w:tcW w:w="230" w:type="dxa"/>
                  <w:shd w:val="clear" w:color="auto" w:fill="FFFFFF"/>
                  <w:tcMar>
                    <w:top w:w="0" w:type="dxa"/>
                    <w:left w:w="0" w:type="dxa"/>
                    <w:bottom w:w="0" w:type="dxa"/>
                    <w:right w:w="0" w:type="dxa"/>
                  </w:tcMar>
                  <w:vAlign w:val="center"/>
                </w:tcPr>
                <w:p w14:paraId="5808400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4F8D5C0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7D1072A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43%</w:t>
                  </w:r>
                </w:p>
              </w:tc>
            </w:tr>
            <w:tr w:rsidR="00001F14" w:rsidRPr="00001F14" w14:paraId="58519080" w14:textId="77777777" w:rsidTr="00001F14">
              <w:trPr>
                <w:jc w:val="center"/>
              </w:trPr>
              <w:tc>
                <w:tcPr>
                  <w:tcW w:w="230" w:type="dxa"/>
                  <w:shd w:val="clear" w:color="auto" w:fill="FFFFFF"/>
                  <w:tcMar>
                    <w:top w:w="0" w:type="dxa"/>
                    <w:left w:w="0" w:type="dxa"/>
                    <w:bottom w:w="0" w:type="dxa"/>
                    <w:right w:w="0" w:type="dxa"/>
                  </w:tcMar>
                  <w:vAlign w:val="center"/>
                </w:tcPr>
                <w:p w14:paraId="1E21DCC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141F4EDB"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1020E082"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43%</w:t>
                  </w:r>
                </w:p>
              </w:tc>
            </w:tr>
            <w:tr w:rsidR="00001F14" w:rsidRPr="00001F14" w14:paraId="3AE86C82" w14:textId="77777777" w:rsidTr="00001F14">
              <w:trPr>
                <w:jc w:val="center"/>
              </w:trPr>
              <w:tc>
                <w:tcPr>
                  <w:tcW w:w="230" w:type="dxa"/>
                  <w:shd w:val="clear" w:color="auto" w:fill="FFFFFF"/>
                  <w:tcMar>
                    <w:top w:w="0" w:type="dxa"/>
                    <w:left w:w="0" w:type="dxa"/>
                    <w:bottom w:w="0" w:type="dxa"/>
                    <w:right w:w="0" w:type="dxa"/>
                  </w:tcMar>
                  <w:vAlign w:val="center"/>
                </w:tcPr>
                <w:p w14:paraId="4C215DF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371E699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33%</w:t>
                  </w:r>
                </w:p>
              </w:tc>
              <w:tc>
                <w:tcPr>
                  <w:tcW w:w="265" w:type="dxa"/>
                  <w:shd w:val="clear" w:color="auto" w:fill="FFFFFF"/>
                  <w:tcMar>
                    <w:top w:w="0" w:type="dxa"/>
                    <w:left w:w="0" w:type="dxa"/>
                    <w:bottom w:w="0" w:type="dxa"/>
                    <w:right w:w="0" w:type="dxa"/>
                  </w:tcMar>
                  <w:vAlign w:val="center"/>
                </w:tcPr>
                <w:p w14:paraId="24C529F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44%</w:t>
                  </w:r>
                </w:p>
              </w:tc>
            </w:tr>
            <w:tr w:rsidR="00001F14" w:rsidRPr="00001F14" w14:paraId="7B06FA46" w14:textId="77777777" w:rsidTr="00001F14">
              <w:trPr>
                <w:jc w:val="center"/>
              </w:trPr>
              <w:tc>
                <w:tcPr>
                  <w:tcW w:w="230" w:type="dxa"/>
                  <w:shd w:val="clear" w:color="auto" w:fill="FFFFFF"/>
                  <w:tcMar>
                    <w:top w:w="0" w:type="dxa"/>
                    <w:left w:w="0" w:type="dxa"/>
                    <w:bottom w:w="0" w:type="dxa"/>
                    <w:right w:w="0" w:type="dxa"/>
                  </w:tcMar>
                  <w:vAlign w:val="center"/>
                </w:tcPr>
                <w:p w14:paraId="01978767"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2D323B8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B22A453"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46%</w:t>
                  </w:r>
                </w:p>
              </w:tc>
            </w:tr>
            <w:tr w:rsidR="00001F14" w:rsidRPr="00001F14" w14:paraId="5C67350E" w14:textId="77777777" w:rsidTr="00001F14">
              <w:trPr>
                <w:jc w:val="center"/>
              </w:trPr>
              <w:tc>
                <w:tcPr>
                  <w:tcW w:w="230" w:type="dxa"/>
                  <w:shd w:val="clear" w:color="auto" w:fill="FFFFFF"/>
                  <w:tcMar>
                    <w:top w:w="0" w:type="dxa"/>
                    <w:left w:w="0" w:type="dxa"/>
                    <w:bottom w:w="0" w:type="dxa"/>
                    <w:right w:w="0" w:type="dxa"/>
                  </w:tcMar>
                  <w:vAlign w:val="center"/>
                </w:tcPr>
                <w:p w14:paraId="55BC4A3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3378D4E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3D8CC4D0"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47%</w:t>
                  </w:r>
                </w:p>
              </w:tc>
            </w:tr>
            <w:tr w:rsidR="00001F14" w:rsidRPr="00001F14" w14:paraId="20A4B155" w14:textId="77777777" w:rsidTr="00001F14">
              <w:trPr>
                <w:jc w:val="center"/>
              </w:trPr>
              <w:tc>
                <w:tcPr>
                  <w:tcW w:w="230" w:type="dxa"/>
                  <w:shd w:val="clear" w:color="auto" w:fill="FFFFFF"/>
                  <w:tcMar>
                    <w:top w:w="0" w:type="dxa"/>
                    <w:left w:w="0" w:type="dxa"/>
                    <w:bottom w:w="0" w:type="dxa"/>
                    <w:right w:w="0" w:type="dxa"/>
                  </w:tcMar>
                  <w:vAlign w:val="center"/>
                </w:tcPr>
                <w:p w14:paraId="7E6B3D96"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7326AC1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2DA4A6E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r>
            <w:tr w:rsidR="00001F14" w:rsidRPr="00001F14" w14:paraId="5B2ED034" w14:textId="77777777" w:rsidTr="00001F14">
              <w:trPr>
                <w:jc w:val="center"/>
              </w:trPr>
              <w:tc>
                <w:tcPr>
                  <w:tcW w:w="230" w:type="dxa"/>
                  <w:shd w:val="clear" w:color="auto" w:fill="FFFFFF"/>
                  <w:tcMar>
                    <w:top w:w="0" w:type="dxa"/>
                    <w:left w:w="0" w:type="dxa"/>
                    <w:bottom w:w="0" w:type="dxa"/>
                    <w:right w:w="0" w:type="dxa"/>
                  </w:tcMar>
                  <w:vAlign w:val="center"/>
                </w:tcPr>
                <w:p w14:paraId="6933DE8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05ED847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03FEA5E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173E07CF" w14:textId="77777777" w:rsidTr="00001F14">
              <w:trPr>
                <w:jc w:val="center"/>
              </w:trPr>
              <w:tc>
                <w:tcPr>
                  <w:tcW w:w="230" w:type="dxa"/>
                  <w:shd w:val="clear" w:color="auto" w:fill="FFFFFF"/>
                  <w:tcMar>
                    <w:top w:w="0" w:type="dxa"/>
                    <w:left w:w="0" w:type="dxa"/>
                    <w:bottom w:w="0" w:type="dxa"/>
                    <w:right w:w="0" w:type="dxa"/>
                  </w:tcMar>
                  <w:vAlign w:val="center"/>
                </w:tcPr>
                <w:p w14:paraId="2DF6337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5920DDC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5CE9FA8E"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6DDDBA0D" w14:textId="77777777" w:rsidTr="00001F14">
              <w:trPr>
                <w:jc w:val="center"/>
              </w:trPr>
              <w:tc>
                <w:tcPr>
                  <w:tcW w:w="230" w:type="dxa"/>
                  <w:shd w:val="clear" w:color="auto" w:fill="FFFFFF"/>
                  <w:tcMar>
                    <w:top w:w="0" w:type="dxa"/>
                    <w:left w:w="0" w:type="dxa"/>
                    <w:bottom w:w="0" w:type="dxa"/>
                    <w:right w:w="0" w:type="dxa"/>
                  </w:tcMar>
                  <w:vAlign w:val="center"/>
                </w:tcPr>
                <w:p w14:paraId="41BE4B18"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3C53A8B7"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707C5BE1"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799396F2" w14:textId="77777777" w:rsidTr="00001F14">
              <w:trPr>
                <w:jc w:val="center"/>
              </w:trPr>
              <w:tc>
                <w:tcPr>
                  <w:tcW w:w="230" w:type="dxa"/>
                  <w:shd w:val="clear" w:color="auto" w:fill="FFFFFF"/>
                  <w:tcMar>
                    <w:top w:w="0" w:type="dxa"/>
                    <w:left w:w="0" w:type="dxa"/>
                    <w:bottom w:w="0" w:type="dxa"/>
                    <w:right w:w="0" w:type="dxa"/>
                  </w:tcMar>
                  <w:vAlign w:val="center"/>
                </w:tcPr>
                <w:p w14:paraId="6E37738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605867D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3A94CD4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1D8FEEA4" w14:textId="77777777" w:rsidTr="00001F14">
              <w:trPr>
                <w:jc w:val="center"/>
              </w:trPr>
              <w:tc>
                <w:tcPr>
                  <w:tcW w:w="230" w:type="dxa"/>
                  <w:shd w:val="clear" w:color="auto" w:fill="FFFFFF"/>
                  <w:tcMar>
                    <w:top w:w="0" w:type="dxa"/>
                    <w:left w:w="0" w:type="dxa"/>
                    <w:bottom w:w="0" w:type="dxa"/>
                    <w:right w:w="0" w:type="dxa"/>
                  </w:tcMar>
                  <w:vAlign w:val="center"/>
                </w:tcPr>
                <w:p w14:paraId="2E12BBA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1FB695C5"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3A9C69B4"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r w:rsidR="00001F14" w:rsidRPr="00001F14" w14:paraId="0C3204A3" w14:textId="77777777" w:rsidTr="00001F14">
              <w:trPr>
                <w:jc w:val="center"/>
              </w:trPr>
              <w:tc>
                <w:tcPr>
                  <w:tcW w:w="230" w:type="dxa"/>
                  <w:shd w:val="clear" w:color="auto" w:fill="FFFFFF"/>
                  <w:tcMar>
                    <w:top w:w="0" w:type="dxa"/>
                    <w:left w:w="0" w:type="dxa"/>
                    <w:bottom w:w="0" w:type="dxa"/>
                    <w:right w:w="0" w:type="dxa"/>
                  </w:tcMar>
                  <w:vAlign w:val="center"/>
                </w:tcPr>
                <w:p w14:paraId="35C2D1A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0DF21032"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1A6412CD"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r>
            <w:tr w:rsidR="00001F14" w:rsidRPr="00001F14" w14:paraId="421AA35A" w14:textId="77777777" w:rsidTr="00001F14">
              <w:trPr>
                <w:jc w:val="center"/>
              </w:trPr>
              <w:tc>
                <w:tcPr>
                  <w:tcW w:w="230" w:type="dxa"/>
                  <w:shd w:val="clear" w:color="auto" w:fill="FFFFFF"/>
                  <w:tcMar>
                    <w:top w:w="0" w:type="dxa"/>
                    <w:left w:w="0" w:type="dxa"/>
                    <w:bottom w:w="0" w:type="dxa"/>
                    <w:right w:w="0" w:type="dxa"/>
                  </w:tcMar>
                  <w:vAlign w:val="center"/>
                </w:tcPr>
                <w:p w14:paraId="75E8A399"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78D9223C"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3D03492A" w14:textId="77777777" w:rsidR="00A44C48" w:rsidRPr="00001F14" w:rsidRDefault="00A44C48" w:rsidP="00A44C48">
                  <w:pP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r>
            <w:tr w:rsidR="00001F14" w:rsidRPr="00001F14" w14:paraId="259D84E6" w14:textId="77777777" w:rsidTr="00001F14">
              <w:trPr>
                <w:jc w:val="center"/>
              </w:trPr>
              <w:tc>
                <w:tcPr>
                  <w:tcW w:w="230" w:type="dxa"/>
                  <w:shd w:val="clear" w:color="auto" w:fill="FFFFFF"/>
                  <w:tcMar>
                    <w:top w:w="0" w:type="dxa"/>
                    <w:left w:w="0" w:type="dxa"/>
                    <w:bottom w:w="0" w:type="dxa"/>
                    <w:right w:w="0" w:type="dxa"/>
                  </w:tcMar>
                  <w:vAlign w:val="center"/>
                </w:tcPr>
                <w:p w14:paraId="12F99E65"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0D3E5559"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2B5CE3D7"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r>
            <w:tr w:rsidR="00001F14" w:rsidRPr="00001F14" w14:paraId="195D0C58" w14:textId="77777777" w:rsidTr="00001F14">
              <w:trPr>
                <w:jc w:val="center"/>
              </w:trPr>
              <w:tc>
                <w:tcPr>
                  <w:tcW w:w="230" w:type="dxa"/>
                  <w:shd w:val="clear" w:color="auto" w:fill="FFFFFF"/>
                  <w:tcMar>
                    <w:top w:w="0" w:type="dxa"/>
                    <w:left w:w="0" w:type="dxa"/>
                    <w:bottom w:w="0" w:type="dxa"/>
                    <w:right w:w="0" w:type="dxa"/>
                  </w:tcMar>
                  <w:vAlign w:val="center"/>
                </w:tcPr>
                <w:p w14:paraId="27004492"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505366C9"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2A9B0D61"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r>
            <w:tr w:rsidR="00001F14" w:rsidRPr="00001F14" w14:paraId="48339B89" w14:textId="77777777" w:rsidTr="00001F14">
              <w:trPr>
                <w:jc w:val="center"/>
              </w:trPr>
              <w:tc>
                <w:tcPr>
                  <w:tcW w:w="230" w:type="dxa"/>
                  <w:shd w:val="clear" w:color="auto" w:fill="FFFFFF"/>
                  <w:tcMar>
                    <w:top w:w="0" w:type="dxa"/>
                    <w:left w:w="0" w:type="dxa"/>
                    <w:bottom w:w="0" w:type="dxa"/>
                    <w:right w:w="0" w:type="dxa"/>
                  </w:tcMar>
                  <w:vAlign w:val="center"/>
                </w:tcPr>
                <w:p w14:paraId="21AF5819"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5ED37F89"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72D09D68"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r>
            <w:tr w:rsidR="00001F14" w:rsidRPr="00001F14" w14:paraId="27561BAA" w14:textId="77777777" w:rsidTr="00001F14">
              <w:trPr>
                <w:jc w:val="center"/>
              </w:trPr>
              <w:tc>
                <w:tcPr>
                  <w:tcW w:w="230" w:type="dxa"/>
                  <w:shd w:val="clear" w:color="auto" w:fill="FFFFFF"/>
                  <w:tcMar>
                    <w:top w:w="0" w:type="dxa"/>
                    <w:left w:w="0" w:type="dxa"/>
                    <w:bottom w:w="0" w:type="dxa"/>
                    <w:right w:w="0" w:type="dxa"/>
                  </w:tcMar>
                  <w:vAlign w:val="center"/>
                </w:tcPr>
                <w:p w14:paraId="7EE2C13D"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Mar 2026</w:t>
                  </w:r>
                </w:p>
              </w:tc>
              <w:tc>
                <w:tcPr>
                  <w:tcW w:w="236" w:type="dxa"/>
                  <w:shd w:val="clear" w:color="auto" w:fill="FFFFFF"/>
                  <w:tcMar>
                    <w:top w:w="0" w:type="dxa"/>
                    <w:left w:w="0" w:type="dxa"/>
                    <w:bottom w:w="0" w:type="dxa"/>
                    <w:right w:w="0" w:type="dxa"/>
                  </w:tcMar>
                  <w:vAlign w:val="center"/>
                </w:tcPr>
                <w:p w14:paraId="5C1C45A2"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43A83716" w14:textId="77777777" w:rsidR="00A44C48" w:rsidRPr="00001F14"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001F14">
                    <w:rPr>
                      <w:rFonts w:eastAsia="Arial" w:cs="Arial"/>
                      <w:color w:val="FFFFFF" w:themeColor="background1"/>
                      <w:sz w:val="1"/>
                      <w:szCs w:val="1"/>
                    </w:rPr>
                    <w:t>49%</w:t>
                  </w:r>
                </w:p>
              </w:tc>
            </w:tr>
          </w:tbl>
          <w:p w14:paraId="1B21D643" w14:textId="4827D16B" w:rsidR="0075096C" w:rsidRDefault="0075096C"/>
        </w:tc>
        <w:tc>
          <w:tcPr>
            <w:tcW w:w="2376" w:type="dxa"/>
          </w:tcPr>
          <w:p w14:paraId="7C258FBE" w14:textId="42C2BF77" w:rsidR="0075096C" w:rsidRDefault="00001F14">
            <w:r>
              <w:rPr>
                <w:rStyle w:val="Largeratefigure"/>
              </w:rPr>
              <w:t>48%</w:t>
            </w:r>
            <w:r>
              <w:br/>
            </w:r>
            <w:r>
              <w:rPr>
                <w:b/>
                <w:bCs/>
              </w:rPr>
              <w:t>Monthly change:</w:t>
            </w:r>
            <w:r>
              <w:br/>
              <w:t>▼ 3%pts</w:t>
            </w:r>
            <w:r>
              <w:br/>
            </w:r>
            <w:r>
              <w:rPr>
                <w:b/>
                <w:bCs/>
              </w:rPr>
              <w:t>Annual change:</w:t>
            </w:r>
            <w:r>
              <w:br/>
              <w:t>▼ 1%pt</w:t>
            </w:r>
          </w:p>
        </w:tc>
      </w:tr>
    </w:tbl>
    <w:p w14:paraId="185BA9E0" w14:textId="77777777" w:rsidR="005A29C2" w:rsidRDefault="005A29C2">
      <w:pPr>
        <w:pStyle w:val="Heading2"/>
      </w:pPr>
      <w:bookmarkStart w:id="10" w:name="recruitment-difficulty-rate"/>
      <w:bookmarkEnd w:id="8"/>
      <w:bookmarkEnd w:id="9"/>
    </w:p>
    <w:p w14:paraId="40432EA8" w14:textId="77777777" w:rsidR="005A29C2" w:rsidRDefault="005A29C2">
      <w:pPr>
        <w:pStyle w:val="Heading2"/>
      </w:pPr>
    </w:p>
    <w:p w14:paraId="06C517E4" w14:textId="0F90C787" w:rsidR="0075096C" w:rsidRDefault="00001F14">
      <w:pPr>
        <w:pStyle w:val="Heading2"/>
      </w:pPr>
      <w:r>
        <w:t>Recruitment difficulty rate</w:t>
      </w:r>
    </w:p>
    <w:p w14:paraId="5232449E" w14:textId="77777777" w:rsidR="0075096C" w:rsidRDefault="00001F14">
      <w:pPr>
        <w:pStyle w:val="Heading3"/>
      </w:pPr>
      <w:bookmarkStart w:id="11" w:name="Xc83a246c7b06c18df84c732d68aec5543a4a810"/>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75096C" w14:paraId="033A98BF" w14:textId="77777777">
        <w:tc>
          <w:tcPr>
            <w:tcW w:w="5544" w:type="dxa"/>
          </w:tcPr>
          <w:p w14:paraId="09A9518B" w14:textId="77777777" w:rsidR="00A44C48" w:rsidRPr="00A44C48" w:rsidRDefault="00001F14">
            <w:pPr>
              <w:rPr>
                <w:color w:val="FFFFFF" w:themeColor="background1"/>
              </w:rPr>
            </w:pPr>
            <w:r w:rsidRPr="00A44C48">
              <w:rPr>
                <w:noProof/>
                <w:color w:val="FFFFFF" w:themeColor="background1"/>
              </w:rPr>
              <w:drawing>
                <wp:anchor distT="0" distB="0" distL="114300" distR="114300" simplePos="0" relativeHeight="251661312" behindDoc="0" locked="0" layoutInCell="1" allowOverlap="1" wp14:anchorId="505081B8" wp14:editId="4CD1636F">
                  <wp:simplePos x="0" y="0"/>
                  <wp:positionH relativeFrom="column">
                    <wp:posOffset>10795</wp:posOffset>
                  </wp:positionH>
                  <wp:positionV relativeFrom="paragraph">
                    <wp:posOffset>17145</wp:posOffset>
                  </wp:positionV>
                  <wp:extent cx="3666490" cy="1924685"/>
                  <wp:effectExtent l="0" t="0" r="0" b="0"/>
                  <wp:wrapNone/>
                  <wp:docPr id="3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Picture">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6490" cy="192468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55"/>
              <w:gridCol w:w="284"/>
            </w:tblGrid>
            <w:tr w:rsidR="00A44C48" w:rsidRPr="00A44C48" w14:paraId="4707EA79" w14:textId="77777777" w:rsidTr="00001F14">
              <w:trPr>
                <w:tblHeader/>
                <w:jc w:val="center"/>
              </w:trPr>
              <w:tc>
                <w:tcPr>
                  <w:tcW w:w="230" w:type="dxa"/>
                  <w:shd w:val="clear" w:color="auto" w:fill="FFFFFF"/>
                  <w:tcMar>
                    <w:top w:w="0" w:type="dxa"/>
                    <w:left w:w="0" w:type="dxa"/>
                    <w:bottom w:w="0" w:type="dxa"/>
                    <w:right w:w="0" w:type="dxa"/>
                  </w:tcMar>
                  <w:vAlign w:val="center"/>
                </w:tcPr>
                <w:p w14:paraId="3FA9E86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44C48">
                    <w:rPr>
                      <w:rFonts w:eastAsia="Arial" w:cs="Arial"/>
                      <w:b/>
                      <w:color w:val="FFFFFF" w:themeColor="background1"/>
                      <w:sz w:val="1"/>
                      <w:szCs w:val="1"/>
                    </w:rPr>
                    <w:t>Date</w:t>
                  </w:r>
                </w:p>
              </w:tc>
              <w:tc>
                <w:tcPr>
                  <w:tcW w:w="255" w:type="dxa"/>
                  <w:shd w:val="clear" w:color="auto" w:fill="FFFFFF"/>
                  <w:tcMar>
                    <w:top w:w="0" w:type="dxa"/>
                    <w:left w:w="0" w:type="dxa"/>
                    <w:bottom w:w="0" w:type="dxa"/>
                    <w:right w:w="0" w:type="dxa"/>
                  </w:tcMar>
                  <w:vAlign w:val="center"/>
                </w:tcPr>
                <w:p w14:paraId="7444DBDA"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44C48">
                    <w:rPr>
                      <w:rFonts w:eastAsia="Arial" w:cs="Arial"/>
                      <w:b/>
                      <w:color w:val="FFFFFF" w:themeColor="background1"/>
                      <w:sz w:val="1"/>
                      <w:szCs w:val="1"/>
                    </w:rPr>
                    <w:t>Recruitment difficulty rate</w:t>
                  </w:r>
                </w:p>
              </w:tc>
              <w:tc>
                <w:tcPr>
                  <w:tcW w:w="284" w:type="dxa"/>
                  <w:shd w:val="clear" w:color="auto" w:fill="FFFFFF"/>
                  <w:tcMar>
                    <w:top w:w="0" w:type="dxa"/>
                    <w:left w:w="0" w:type="dxa"/>
                    <w:bottom w:w="0" w:type="dxa"/>
                    <w:right w:w="0" w:type="dxa"/>
                  </w:tcMar>
                  <w:vAlign w:val="center"/>
                </w:tcPr>
                <w:p w14:paraId="10B33BC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A44C48">
                    <w:rPr>
                      <w:rFonts w:eastAsia="Arial" w:cs="Arial"/>
                      <w:b/>
                      <w:color w:val="FFFFFF" w:themeColor="background1"/>
                      <w:sz w:val="1"/>
                      <w:szCs w:val="1"/>
                    </w:rPr>
                    <w:t>Smoothed recruitment difficulty rate</w:t>
                  </w:r>
                </w:p>
              </w:tc>
            </w:tr>
            <w:tr w:rsidR="00A44C48" w:rsidRPr="00A44C48" w14:paraId="2751791F" w14:textId="77777777" w:rsidTr="00001F14">
              <w:trPr>
                <w:jc w:val="center"/>
              </w:trPr>
              <w:tc>
                <w:tcPr>
                  <w:tcW w:w="230" w:type="dxa"/>
                  <w:shd w:val="clear" w:color="auto" w:fill="FFFFFF"/>
                  <w:tcMar>
                    <w:top w:w="0" w:type="dxa"/>
                    <w:left w:w="0" w:type="dxa"/>
                    <w:bottom w:w="0" w:type="dxa"/>
                    <w:right w:w="0" w:type="dxa"/>
                  </w:tcMar>
                  <w:vAlign w:val="center"/>
                </w:tcPr>
                <w:p w14:paraId="15BB06D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Mar 2022</w:t>
                  </w:r>
                </w:p>
              </w:tc>
              <w:tc>
                <w:tcPr>
                  <w:tcW w:w="255" w:type="dxa"/>
                  <w:shd w:val="clear" w:color="auto" w:fill="FFFFFF"/>
                  <w:tcMar>
                    <w:top w:w="0" w:type="dxa"/>
                    <w:left w:w="0" w:type="dxa"/>
                    <w:bottom w:w="0" w:type="dxa"/>
                    <w:right w:w="0" w:type="dxa"/>
                  </w:tcMar>
                  <w:vAlign w:val="center"/>
                </w:tcPr>
                <w:p w14:paraId="43031D2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69817AD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65%</w:t>
                  </w:r>
                </w:p>
              </w:tc>
            </w:tr>
            <w:tr w:rsidR="00A44C48" w:rsidRPr="00A44C48" w14:paraId="63048EB4" w14:textId="77777777" w:rsidTr="00001F14">
              <w:trPr>
                <w:jc w:val="center"/>
              </w:trPr>
              <w:tc>
                <w:tcPr>
                  <w:tcW w:w="230" w:type="dxa"/>
                  <w:shd w:val="clear" w:color="auto" w:fill="FFFFFF"/>
                  <w:tcMar>
                    <w:top w:w="0" w:type="dxa"/>
                    <w:left w:w="0" w:type="dxa"/>
                    <w:bottom w:w="0" w:type="dxa"/>
                    <w:right w:w="0" w:type="dxa"/>
                  </w:tcMar>
                  <w:vAlign w:val="center"/>
                </w:tcPr>
                <w:p w14:paraId="7BA061E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Apr 2022</w:t>
                  </w:r>
                </w:p>
              </w:tc>
              <w:tc>
                <w:tcPr>
                  <w:tcW w:w="255" w:type="dxa"/>
                  <w:shd w:val="clear" w:color="auto" w:fill="FFFFFF"/>
                  <w:tcMar>
                    <w:top w:w="0" w:type="dxa"/>
                    <w:left w:w="0" w:type="dxa"/>
                    <w:bottom w:w="0" w:type="dxa"/>
                    <w:right w:w="0" w:type="dxa"/>
                  </w:tcMar>
                  <w:vAlign w:val="center"/>
                </w:tcPr>
                <w:p w14:paraId="52D85A8B"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511663E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67%</w:t>
                  </w:r>
                </w:p>
              </w:tc>
            </w:tr>
            <w:tr w:rsidR="00A44C48" w:rsidRPr="00A44C48" w14:paraId="4172D835" w14:textId="77777777" w:rsidTr="00001F14">
              <w:trPr>
                <w:jc w:val="center"/>
              </w:trPr>
              <w:tc>
                <w:tcPr>
                  <w:tcW w:w="230" w:type="dxa"/>
                  <w:shd w:val="clear" w:color="auto" w:fill="FFFFFF"/>
                  <w:tcMar>
                    <w:top w:w="0" w:type="dxa"/>
                    <w:left w:w="0" w:type="dxa"/>
                    <w:bottom w:w="0" w:type="dxa"/>
                    <w:right w:w="0" w:type="dxa"/>
                  </w:tcMar>
                  <w:vAlign w:val="center"/>
                </w:tcPr>
                <w:p w14:paraId="40E38926"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May 2022</w:t>
                  </w:r>
                </w:p>
              </w:tc>
              <w:tc>
                <w:tcPr>
                  <w:tcW w:w="255" w:type="dxa"/>
                  <w:shd w:val="clear" w:color="auto" w:fill="FFFFFF"/>
                  <w:tcMar>
                    <w:top w:w="0" w:type="dxa"/>
                    <w:left w:w="0" w:type="dxa"/>
                    <w:bottom w:w="0" w:type="dxa"/>
                    <w:right w:w="0" w:type="dxa"/>
                  </w:tcMar>
                  <w:vAlign w:val="center"/>
                </w:tcPr>
                <w:p w14:paraId="7411570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68%</w:t>
                  </w:r>
                </w:p>
              </w:tc>
              <w:tc>
                <w:tcPr>
                  <w:tcW w:w="284" w:type="dxa"/>
                  <w:shd w:val="clear" w:color="auto" w:fill="FFFFFF"/>
                  <w:tcMar>
                    <w:top w:w="0" w:type="dxa"/>
                    <w:left w:w="0" w:type="dxa"/>
                    <w:bottom w:w="0" w:type="dxa"/>
                    <w:right w:w="0" w:type="dxa"/>
                  </w:tcMar>
                  <w:vAlign w:val="center"/>
                </w:tcPr>
                <w:p w14:paraId="5843F09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68%</w:t>
                  </w:r>
                </w:p>
              </w:tc>
            </w:tr>
            <w:tr w:rsidR="00A44C48" w:rsidRPr="00A44C48" w14:paraId="594A7CBA" w14:textId="77777777" w:rsidTr="00001F14">
              <w:trPr>
                <w:jc w:val="center"/>
              </w:trPr>
              <w:tc>
                <w:tcPr>
                  <w:tcW w:w="230" w:type="dxa"/>
                  <w:shd w:val="clear" w:color="auto" w:fill="FFFFFF"/>
                  <w:tcMar>
                    <w:top w:w="0" w:type="dxa"/>
                    <w:left w:w="0" w:type="dxa"/>
                    <w:bottom w:w="0" w:type="dxa"/>
                    <w:right w:w="0" w:type="dxa"/>
                  </w:tcMar>
                  <w:vAlign w:val="center"/>
                </w:tcPr>
                <w:p w14:paraId="6DDD37E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Jun 2022</w:t>
                  </w:r>
                </w:p>
              </w:tc>
              <w:tc>
                <w:tcPr>
                  <w:tcW w:w="255" w:type="dxa"/>
                  <w:shd w:val="clear" w:color="auto" w:fill="FFFFFF"/>
                  <w:tcMar>
                    <w:top w:w="0" w:type="dxa"/>
                    <w:left w:w="0" w:type="dxa"/>
                    <w:bottom w:w="0" w:type="dxa"/>
                    <w:right w:w="0" w:type="dxa"/>
                  </w:tcMar>
                  <w:vAlign w:val="center"/>
                </w:tcPr>
                <w:p w14:paraId="5AB774A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4B03511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70%</w:t>
                  </w:r>
                </w:p>
              </w:tc>
            </w:tr>
            <w:tr w:rsidR="00A44C48" w:rsidRPr="00A44C48" w14:paraId="2111B3BE" w14:textId="77777777" w:rsidTr="00001F14">
              <w:trPr>
                <w:jc w:val="center"/>
              </w:trPr>
              <w:tc>
                <w:tcPr>
                  <w:tcW w:w="230" w:type="dxa"/>
                  <w:shd w:val="clear" w:color="auto" w:fill="FFFFFF"/>
                  <w:tcMar>
                    <w:top w:w="0" w:type="dxa"/>
                    <w:left w:w="0" w:type="dxa"/>
                    <w:bottom w:w="0" w:type="dxa"/>
                    <w:right w:w="0" w:type="dxa"/>
                  </w:tcMar>
                  <w:vAlign w:val="center"/>
                </w:tcPr>
                <w:p w14:paraId="199FCD3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Jul 2022</w:t>
                  </w:r>
                </w:p>
              </w:tc>
              <w:tc>
                <w:tcPr>
                  <w:tcW w:w="255" w:type="dxa"/>
                  <w:shd w:val="clear" w:color="auto" w:fill="FFFFFF"/>
                  <w:tcMar>
                    <w:top w:w="0" w:type="dxa"/>
                    <w:left w:w="0" w:type="dxa"/>
                    <w:bottom w:w="0" w:type="dxa"/>
                    <w:right w:w="0" w:type="dxa"/>
                  </w:tcMar>
                  <w:vAlign w:val="center"/>
                </w:tcPr>
                <w:p w14:paraId="2290115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75%</w:t>
                  </w:r>
                </w:p>
              </w:tc>
              <w:tc>
                <w:tcPr>
                  <w:tcW w:w="284" w:type="dxa"/>
                  <w:shd w:val="clear" w:color="auto" w:fill="FFFFFF"/>
                  <w:tcMar>
                    <w:top w:w="0" w:type="dxa"/>
                    <w:left w:w="0" w:type="dxa"/>
                    <w:bottom w:w="0" w:type="dxa"/>
                    <w:right w:w="0" w:type="dxa"/>
                  </w:tcMar>
                  <w:vAlign w:val="center"/>
                </w:tcPr>
                <w:p w14:paraId="0BF715F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70%</w:t>
                  </w:r>
                </w:p>
              </w:tc>
            </w:tr>
            <w:tr w:rsidR="00A44C48" w:rsidRPr="00A44C48" w14:paraId="45D50606" w14:textId="77777777" w:rsidTr="00001F14">
              <w:trPr>
                <w:jc w:val="center"/>
              </w:trPr>
              <w:tc>
                <w:tcPr>
                  <w:tcW w:w="230" w:type="dxa"/>
                  <w:shd w:val="clear" w:color="auto" w:fill="FFFFFF"/>
                  <w:tcMar>
                    <w:top w:w="0" w:type="dxa"/>
                    <w:left w:w="0" w:type="dxa"/>
                    <w:bottom w:w="0" w:type="dxa"/>
                    <w:right w:w="0" w:type="dxa"/>
                  </w:tcMar>
                  <w:vAlign w:val="center"/>
                </w:tcPr>
                <w:p w14:paraId="3F2936C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Aug 2022</w:t>
                  </w:r>
                </w:p>
              </w:tc>
              <w:tc>
                <w:tcPr>
                  <w:tcW w:w="255" w:type="dxa"/>
                  <w:shd w:val="clear" w:color="auto" w:fill="FFFFFF"/>
                  <w:tcMar>
                    <w:top w:w="0" w:type="dxa"/>
                    <w:left w:w="0" w:type="dxa"/>
                    <w:bottom w:w="0" w:type="dxa"/>
                    <w:right w:w="0" w:type="dxa"/>
                  </w:tcMar>
                  <w:vAlign w:val="center"/>
                </w:tcPr>
                <w:p w14:paraId="2B28017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74%</w:t>
                  </w:r>
                </w:p>
              </w:tc>
              <w:tc>
                <w:tcPr>
                  <w:tcW w:w="284" w:type="dxa"/>
                  <w:shd w:val="clear" w:color="auto" w:fill="FFFFFF"/>
                  <w:tcMar>
                    <w:top w:w="0" w:type="dxa"/>
                    <w:left w:w="0" w:type="dxa"/>
                    <w:bottom w:w="0" w:type="dxa"/>
                    <w:right w:w="0" w:type="dxa"/>
                  </w:tcMar>
                  <w:vAlign w:val="center"/>
                </w:tcPr>
                <w:p w14:paraId="38CDAF9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71%</w:t>
                  </w:r>
                </w:p>
              </w:tc>
            </w:tr>
            <w:tr w:rsidR="00A44C48" w:rsidRPr="00A44C48" w14:paraId="65E79F85" w14:textId="77777777" w:rsidTr="00001F14">
              <w:trPr>
                <w:jc w:val="center"/>
              </w:trPr>
              <w:tc>
                <w:tcPr>
                  <w:tcW w:w="230" w:type="dxa"/>
                  <w:shd w:val="clear" w:color="auto" w:fill="FFFFFF"/>
                  <w:tcMar>
                    <w:top w:w="0" w:type="dxa"/>
                    <w:left w:w="0" w:type="dxa"/>
                    <w:bottom w:w="0" w:type="dxa"/>
                    <w:right w:w="0" w:type="dxa"/>
                  </w:tcMar>
                  <w:vAlign w:val="center"/>
                </w:tcPr>
                <w:p w14:paraId="1854DE7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Sep 2022</w:t>
                  </w:r>
                </w:p>
              </w:tc>
              <w:tc>
                <w:tcPr>
                  <w:tcW w:w="255" w:type="dxa"/>
                  <w:shd w:val="clear" w:color="auto" w:fill="FFFFFF"/>
                  <w:tcMar>
                    <w:top w:w="0" w:type="dxa"/>
                    <w:left w:w="0" w:type="dxa"/>
                    <w:bottom w:w="0" w:type="dxa"/>
                    <w:right w:w="0" w:type="dxa"/>
                  </w:tcMar>
                  <w:vAlign w:val="center"/>
                </w:tcPr>
                <w:p w14:paraId="0AE6226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39C2168B"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71%</w:t>
                  </w:r>
                </w:p>
              </w:tc>
            </w:tr>
            <w:tr w:rsidR="00A44C48" w:rsidRPr="00A44C48" w14:paraId="611ED5D0" w14:textId="77777777" w:rsidTr="00001F14">
              <w:trPr>
                <w:jc w:val="center"/>
              </w:trPr>
              <w:tc>
                <w:tcPr>
                  <w:tcW w:w="230" w:type="dxa"/>
                  <w:shd w:val="clear" w:color="auto" w:fill="FFFFFF"/>
                  <w:tcMar>
                    <w:top w:w="0" w:type="dxa"/>
                    <w:left w:w="0" w:type="dxa"/>
                    <w:bottom w:w="0" w:type="dxa"/>
                    <w:right w:w="0" w:type="dxa"/>
                  </w:tcMar>
                  <w:vAlign w:val="center"/>
                </w:tcPr>
                <w:p w14:paraId="01DFA70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Oct 2022</w:t>
                  </w:r>
                </w:p>
              </w:tc>
              <w:tc>
                <w:tcPr>
                  <w:tcW w:w="255" w:type="dxa"/>
                  <w:shd w:val="clear" w:color="auto" w:fill="FFFFFF"/>
                  <w:tcMar>
                    <w:top w:w="0" w:type="dxa"/>
                    <w:left w:w="0" w:type="dxa"/>
                    <w:bottom w:w="0" w:type="dxa"/>
                    <w:right w:w="0" w:type="dxa"/>
                  </w:tcMar>
                  <w:vAlign w:val="center"/>
                </w:tcPr>
                <w:p w14:paraId="7C179F17"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70%</w:t>
                  </w:r>
                </w:p>
              </w:tc>
              <w:tc>
                <w:tcPr>
                  <w:tcW w:w="284" w:type="dxa"/>
                  <w:shd w:val="clear" w:color="auto" w:fill="FFFFFF"/>
                  <w:tcMar>
                    <w:top w:w="0" w:type="dxa"/>
                    <w:left w:w="0" w:type="dxa"/>
                    <w:bottom w:w="0" w:type="dxa"/>
                    <w:right w:w="0" w:type="dxa"/>
                  </w:tcMar>
                  <w:vAlign w:val="center"/>
                </w:tcPr>
                <w:p w14:paraId="313F369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69%</w:t>
                  </w:r>
                </w:p>
              </w:tc>
            </w:tr>
            <w:tr w:rsidR="00A44C48" w:rsidRPr="00A44C48" w14:paraId="7EE45D4E" w14:textId="77777777" w:rsidTr="00001F14">
              <w:trPr>
                <w:jc w:val="center"/>
              </w:trPr>
              <w:tc>
                <w:tcPr>
                  <w:tcW w:w="230" w:type="dxa"/>
                  <w:shd w:val="clear" w:color="auto" w:fill="FFFFFF"/>
                  <w:tcMar>
                    <w:top w:w="0" w:type="dxa"/>
                    <w:left w:w="0" w:type="dxa"/>
                    <w:bottom w:w="0" w:type="dxa"/>
                    <w:right w:w="0" w:type="dxa"/>
                  </w:tcMar>
                  <w:vAlign w:val="center"/>
                </w:tcPr>
                <w:p w14:paraId="76FD6FEA"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Nov 2022</w:t>
                  </w:r>
                </w:p>
              </w:tc>
              <w:tc>
                <w:tcPr>
                  <w:tcW w:w="255" w:type="dxa"/>
                  <w:shd w:val="clear" w:color="auto" w:fill="FFFFFF"/>
                  <w:tcMar>
                    <w:top w:w="0" w:type="dxa"/>
                    <w:left w:w="0" w:type="dxa"/>
                    <w:bottom w:w="0" w:type="dxa"/>
                    <w:right w:w="0" w:type="dxa"/>
                  </w:tcMar>
                  <w:vAlign w:val="center"/>
                </w:tcPr>
                <w:p w14:paraId="73BB5EAA"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69%</w:t>
                  </w:r>
                </w:p>
              </w:tc>
              <w:tc>
                <w:tcPr>
                  <w:tcW w:w="284" w:type="dxa"/>
                  <w:shd w:val="clear" w:color="auto" w:fill="FFFFFF"/>
                  <w:tcMar>
                    <w:top w:w="0" w:type="dxa"/>
                    <w:left w:w="0" w:type="dxa"/>
                    <w:bottom w:w="0" w:type="dxa"/>
                    <w:right w:w="0" w:type="dxa"/>
                  </w:tcMar>
                  <w:vAlign w:val="center"/>
                </w:tcPr>
                <w:p w14:paraId="762B86E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68%</w:t>
                  </w:r>
                </w:p>
              </w:tc>
            </w:tr>
            <w:tr w:rsidR="00A44C48" w:rsidRPr="00A44C48" w14:paraId="7F33FA74" w14:textId="77777777" w:rsidTr="00001F14">
              <w:trPr>
                <w:jc w:val="center"/>
              </w:trPr>
              <w:tc>
                <w:tcPr>
                  <w:tcW w:w="230" w:type="dxa"/>
                  <w:shd w:val="clear" w:color="auto" w:fill="FFFFFF"/>
                  <w:tcMar>
                    <w:top w:w="0" w:type="dxa"/>
                    <w:left w:w="0" w:type="dxa"/>
                    <w:bottom w:w="0" w:type="dxa"/>
                    <w:right w:w="0" w:type="dxa"/>
                  </w:tcMar>
                  <w:vAlign w:val="center"/>
                </w:tcPr>
                <w:p w14:paraId="19DC7B7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Dec 2022</w:t>
                  </w:r>
                </w:p>
              </w:tc>
              <w:tc>
                <w:tcPr>
                  <w:tcW w:w="255" w:type="dxa"/>
                  <w:shd w:val="clear" w:color="auto" w:fill="FFFFFF"/>
                  <w:tcMar>
                    <w:top w:w="0" w:type="dxa"/>
                    <w:left w:w="0" w:type="dxa"/>
                    <w:bottom w:w="0" w:type="dxa"/>
                    <w:right w:w="0" w:type="dxa"/>
                  </w:tcMar>
                  <w:vAlign w:val="center"/>
                </w:tcPr>
                <w:p w14:paraId="3A7A318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65%</w:t>
                  </w:r>
                </w:p>
              </w:tc>
              <w:tc>
                <w:tcPr>
                  <w:tcW w:w="284" w:type="dxa"/>
                  <w:shd w:val="clear" w:color="auto" w:fill="FFFFFF"/>
                  <w:tcMar>
                    <w:top w:w="0" w:type="dxa"/>
                    <w:left w:w="0" w:type="dxa"/>
                    <w:bottom w:w="0" w:type="dxa"/>
                    <w:right w:w="0" w:type="dxa"/>
                  </w:tcMar>
                  <w:vAlign w:val="center"/>
                </w:tcPr>
                <w:p w14:paraId="7CCA7D4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65%</w:t>
                  </w:r>
                </w:p>
              </w:tc>
            </w:tr>
            <w:tr w:rsidR="00A44C48" w:rsidRPr="00A44C48" w14:paraId="6DC6C5F9" w14:textId="77777777" w:rsidTr="00001F14">
              <w:trPr>
                <w:jc w:val="center"/>
              </w:trPr>
              <w:tc>
                <w:tcPr>
                  <w:tcW w:w="230" w:type="dxa"/>
                  <w:shd w:val="clear" w:color="auto" w:fill="FFFFFF"/>
                  <w:tcMar>
                    <w:top w:w="0" w:type="dxa"/>
                    <w:left w:w="0" w:type="dxa"/>
                    <w:bottom w:w="0" w:type="dxa"/>
                    <w:right w:w="0" w:type="dxa"/>
                  </w:tcMar>
                  <w:vAlign w:val="center"/>
                </w:tcPr>
                <w:p w14:paraId="081C3E3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Jan 2023</w:t>
                  </w:r>
                </w:p>
              </w:tc>
              <w:tc>
                <w:tcPr>
                  <w:tcW w:w="255" w:type="dxa"/>
                  <w:shd w:val="clear" w:color="auto" w:fill="FFFFFF"/>
                  <w:tcMar>
                    <w:top w:w="0" w:type="dxa"/>
                    <w:left w:w="0" w:type="dxa"/>
                    <w:bottom w:w="0" w:type="dxa"/>
                    <w:right w:w="0" w:type="dxa"/>
                  </w:tcMar>
                  <w:vAlign w:val="center"/>
                </w:tcPr>
                <w:p w14:paraId="3E8C54A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2898176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63%</w:t>
                  </w:r>
                </w:p>
              </w:tc>
            </w:tr>
            <w:tr w:rsidR="00A44C48" w:rsidRPr="00A44C48" w14:paraId="2B946A80" w14:textId="77777777" w:rsidTr="00001F14">
              <w:trPr>
                <w:jc w:val="center"/>
              </w:trPr>
              <w:tc>
                <w:tcPr>
                  <w:tcW w:w="230" w:type="dxa"/>
                  <w:shd w:val="clear" w:color="auto" w:fill="FFFFFF"/>
                  <w:tcMar>
                    <w:top w:w="0" w:type="dxa"/>
                    <w:left w:w="0" w:type="dxa"/>
                    <w:bottom w:w="0" w:type="dxa"/>
                    <w:right w:w="0" w:type="dxa"/>
                  </w:tcMar>
                  <w:vAlign w:val="center"/>
                </w:tcPr>
                <w:p w14:paraId="7DA5CF7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Feb 2023</w:t>
                  </w:r>
                </w:p>
              </w:tc>
              <w:tc>
                <w:tcPr>
                  <w:tcW w:w="255" w:type="dxa"/>
                  <w:shd w:val="clear" w:color="auto" w:fill="FFFFFF"/>
                  <w:tcMar>
                    <w:top w:w="0" w:type="dxa"/>
                    <w:left w:w="0" w:type="dxa"/>
                    <w:bottom w:w="0" w:type="dxa"/>
                    <w:right w:w="0" w:type="dxa"/>
                  </w:tcMar>
                  <w:vAlign w:val="center"/>
                </w:tcPr>
                <w:p w14:paraId="5D14617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71ECFC3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63%</w:t>
                  </w:r>
                </w:p>
              </w:tc>
            </w:tr>
            <w:tr w:rsidR="00A44C48" w:rsidRPr="00A44C48" w14:paraId="4DD25602" w14:textId="77777777" w:rsidTr="00001F14">
              <w:trPr>
                <w:jc w:val="center"/>
              </w:trPr>
              <w:tc>
                <w:tcPr>
                  <w:tcW w:w="230" w:type="dxa"/>
                  <w:shd w:val="clear" w:color="auto" w:fill="FFFFFF"/>
                  <w:tcMar>
                    <w:top w:w="0" w:type="dxa"/>
                    <w:left w:w="0" w:type="dxa"/>
                    <w:bottom w:w="0" w:type="dxa"/>
                    <w:right w:w="0" w:type="dxa"/>
                  </w:tcMar>
                  <w:vAlign w:val="center"/>
                </w:tcPr>
                <w:p w14:paraId="77C6840B"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Mar 2023</w:t>
                  </w:r>
                </w:p>
              </w:tc>
              <w:tc>
                <w:tcPr>
                  <w:tcW w:w="255" w:type="dxa"/>
                  <w:shd w:val="clear" w:color="auto" w:fill="FFFFFF"/>
                  <w:tcMar>
                    <w:top w:w="0" w:type="dxa"/>
                    <w:left w:w="0" w:type="dxa"/>
                    <w:bottom w:w="0" w:type="dxa"/>
                    <w:right w:w="0" w:type="dxa"/>
                  </w:tcMar>
                  <w:vAlign w:val="center"/>
                </w:tcPr>
                <w:p w14:paraId="15C4882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2FA7A78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63%</w:t>
                  </w:r>
                </w:p>
              </w:tc>
            </w:tr>
            <w:tr w:rsidR="00A44C48" w:rsidRPr="00A44C48" w14:paraId="7C1227E3" w14:textId="77777777" w:rsidTr="00001F14">
              <w:trPr>
                <w:jc w:val="center"/>
              </w:trPr>
              <w:tc>
                <w:tcPr>
                  <w:tcW w:w="230" w:type="dxa"/>
                  <w:shd w:val="clear" w:color="auto" w:fill="FFFFFF"/>
                  <w:tcMar>
                    <w:top w:w="0" w:type="dxa"/>
                    <w:left w:w="0" w:type="dxa"/>
                    <w:bottom w:w="0" w:type="dxa"/>
                    <w:right w:w="0" w:type="dxa"/>
                  </w:tcMar>
                  <w:vAlign w:val="center"/>
                </w:tcPr>
                <w:p w14:paraId="193A698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Apr 2023</w:t>
                  </w:r>
                </w:p>
              </w:tc>
              <w:tc>
                <w:tcPr>
                  <w:tcW w:w="255" w:type="dxa"/>
                  <w:shd w:val="clear" w:color="auto" w:fill="FFFFFF"/>
                  <w:tcMar>
                    <w:top w:w="0" w:type="dxa"/>
                    <w:left w:w="0" w:type="dxa"/>
                    <w:bottom w:w="0" w:type="dxa"/>
                    <w:right w:w="0" w:type="dxa"/>
                  </w:tcMar>
                  <w:vAlign w:val="center"/>
                </w:tcPr>
                <w:p w14:paraId="70EE97C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62%</w:t>
                  </w:r>
                </w:p>
              </w:tc>
              <w:tc>
                <w:tcPr>
                  <w:tcW w:w="284" w:type="dxa"/>
                  <w:shd w:val="clear" w:color="auto" w:fill="FFFFFF"/>
                  <w:tcMar>
                    <w:top w:w="0" w:type="dxa"/>
                    <w:left w:w="0" w:type="dxa"/>
                    <w:bottom w:w="0" w:type="dxa"/>
                    <w:right w:w="0" w:type="dxa"/>
                  </w:tcMar>
                  <w:vAlign w:val="center"/>
                </w:tcPr>
                <w:p w14:paraId="0C42DC8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63%</w:t>
                  </w:r>
                </w:p>
              </w:tc>
            </w:tr>
            <w:tr w:rsidR="00A44C48" w:rsidRPr="00A44C48" w14:paraId="2F7B6C60" w14:textId="77777777" w:rsidTr="00001F14">
              <w:trPr>
                <w:jc w:val="center"/>
              </w:trPr>
              <w:tc>
                <w:tcPr>
                  <w:tcW w:w="230" w:type="dxa"/>
                  <w:shd w:val="clear" w:color="auto" w:fill="FFFFFF"/>
                  <w:tcMar>
                    <w:top w:w="0" w:type="dxa"/>
                    <w:left w:w="0" w:type="dxa"/>
                    <w:bottom w:w="0" w:type="dxa"/>
                    <w:right w:w="0" w:type="dxa"/>
                  </w:tcMar>
                  <w:vAlign w:val="center"/>
                </w:tcPr>
                <w:p w14:paraId="5F91264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May 2023</w:t>
                  </w:r>
                </w:p>
              </w:tc>
              <w:tc>
                <w:tcPr>
                  <w:tcW w:w="255" w:type="dxa"/>
                  <w:shd w:val="clear" w:color="auto" w:fill="FFFFFF"/>
                  <w:tcMar>
                    <w:top w:w="0" w:type="dxa"/>
                    <w:left w:w="0" w:type="dxa"/>
                    <w:bottom w:w="0" w:type="dxa"/>
                    <w:right w:w="0" w:type="dxa"/>
                  </w:tcMar>
                  <w:vAlign w:val="center"/>
                </w:tcPr>
                <w:p w14:paraId="5E77351B"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1E3D448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63%</w:t>
                  </w:r>
                </w:p>
              </w:tc>
            </w:tr>
            <w:tr w:rsidR="00A44C48" w:rsidRPr="00A44C48" w14:paraId="0690EC82" w14:textId="77777777" w:rsidTr="00001F14">
              <w:trPr>
                <w:jc w:val="center"/>
              </w:trPr>
              <w:tc>
                <w:tcPr>
                  <w:tcW w:w="230" w:type="dxa"/>
                  <w:shd w:val="clear" w:color="auto" w:fill="FFFFFF"/>
                  <w:tcMar>
                    <w:top w:w="0" w:type="dxa"/>
                    <w:left w:w="0" w:type="dxa"/>
                    <w:bottom w:w="0" w:type="dxa"/>
                    <w:right w:w="0" w:type="dxa"/>
                  </w:tcMar>
                  <w:vAlign w:val="center"/>
                </w:tcPr>
                <w:p w14:paraId="2CF97D96"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Jun 2023</w:t>
                  </w:r>
                </w:p>
              </w:tc>
              <w:tc>
                <w:tcPr>
                  <w:tcW w:w="255" w:type="dxa"/>
                  <w:shd w:val="clear" w:color="auto" w:fill="FFFFFF"/>
                  <w:tcMar>
                    <w:top w:w="0" w:type="dxa"/>
                    <w:left w:w="0" w:type="dxa"/>
                    <w:bottom w:w="0" w:type="dxa"/>
                    <w:right w:w="0" w:type="dxa"/>
                  </w:tcMar>
                  <w:vAlign w:val="center"/>
                </w:tcPr>
                <w:p w14:paraId="7A53ADB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63%</w:t>
                  </w:r>
                </w:p>
              </w:tc>
              <w:tc>
                <w:tcPr>
                  <w:tcW w:w="284" w:type="dxa"/>
                  <w:shd w:val="clear" w:color="auto" w:fill="FFFFFF"/>
                  <w:tcMar>
                    <w:top w:w="0" w:type="dxa"/>
                    <w:left w:w="0" w:type="dxa"/>
                    <w:bottom w:w="0" w:type="dxa"/>
                    <w:right w:w="0" w:type="dxa"/>
                  </w:tcMar>
                  <w:vAlign w:val="center"/>
                </w:tcPr>
                <w:p w14:paraId="773D527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63%</w:t>
                  </w:r>
                </w:p>
              </w:tc>
            </w:tr>
            <w:tr w:rsidR="00A44C48" w:rsidRPr="00A44C48" w14:paraId="50B07FF9" w14:textId="77777777" w:rsidTr="00001F14">
              <w:trPr>
                <w:jc w:val="center"/>
              </w:trPr>
              <w:tc>
                <w:tcPr>
                  <w:tcW w:w="230" w:type="dxa"/>
                  <w:shd w:val="clear" w:color="auto" w:fill="FFFFFF"/>
                  <w:tcMar>
                    <w:top w:w="0" w:type="dxa"/>
                    <w:left w:w="0" w:type="dxa"/>
                    <w:bottom w:w="0" w:type="dxa"/>
                    <w:right w:w="0" w:type="dxa"/>
                  </w:tcMar>
                  <w:vAlign w:val="center"/>
                </w:tcPr>
                <w:p w14:paraId="00CDEBE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Jul 2023</w:t>
                  </w:r>
                </w:p>
              </w:tc>
              <w:tc>
                <w:tcPr>
                  <w:tcW w:w="255" w:type="dxa"/>
                  <w:shd w:val="clear" w:color="auto" w:fill="FFFFFF"/>
                  <w:tcMar>
                    <w:top w:w="0" w:type="dxa"/>
                    <w:left w:w="0" w:type="dxa"/>
                    <w:bottom w:w="0" w:type="dxa"/>
                    <w:right w:w="0" w:type="dxa"/>
                  </w:tcMar>
                  <w:vAlign w:val="center"/>
                </w:tcPr>
                <w:p w14:paraId="76DFCAF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027B567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61%</w:t>
                  </w:r>
                </w:p>
              </w:tc>
            </w:tr>
            <w:tr w:rsidR="00A44C48" w:rsidRPr="00A44C48" w14:paraId="17102B92" w14:textId="77777777" w:rsidTr="00001F14">
              <w:trPr>
                <w:jc w:val="center"/>
              </w:trPr>
              <w:tc>
                <w:tcPr>
                  <w:tcW w:w="230" w:type="dxa"/>
                  <w:shd w:val="clear" w:color="auto" w:fill="FFFFFF"/>
                  <w:tcMar>
                    <w:top w:w="0" w:type="dxa"/>
                    <w:left w:w="0" w:type="dxa"/>
                    <w:bottom w:w="0" w:type="dxa"/>
                    <w:right w:w="0" w:type="dxa"/>
                  </w:tcMar>
                  <w:vAlign w:val="center"/>
                </w:tcPr>
                <w:p w14:paraId="1E2A598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Aug 2023</w:t>
                  </w:r>
                </w:p>
              </w:tc>
              <w:tc>
                <w:tcPr>
                  <w:tcW w:w="255" w:type="dxa"/>
                  <w:shd w:val="clear" w:color="auto" w:fill="FFFFFF"/>
                  <w:tcMar>
                    <w:top w:w="0" w:type="dxa"/>
                    <w:left w:w="0" w:type="dxa"/>
                    <w:bottom w:w="0" w:type="dxa"/>
                    <w:right w:w="0" w:type="dxa"/>
                  </w:tcMar>
                  <w:vAlign w:val="center"/>
                </w:tcPr>
                <w:p w14:paraId="59B8D03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22183E06"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60%</w:t>
                  </w:r>
                </w:p>
              </w:tc>
            </w:tr>
            <w:tr w:rsidR="00A44C48" w:rsidRPr="00A44C48" w14:paraId="18208287" w14:textId="77777777" w:rsidTr="00001F14">
              <w:trPr>
                <w:jc w:val="center"/>
              </w:trPr>
              <w:tc>
                <w:tcPr>
                  <w:tcW w:w="230" w:type="dxa"/>
                  <w:shd w:val="clear" w:color="auto" w:fill="FFFFFF"/>
                  <w:tcMar>
                    <w:top w:w="0" w:type="dxa"/>
                    <w:left w:w="0" w:type="dxa"/>
                    <w:bottom w:w="0" w:type="dxa"/>
                    <w:right w:w="0" w:type="dxa"/>
                  </w:tcMar>
                  <w:vAlign w:val="center"/>
                </w:tcPr>
                <w:p w14:paraId="62644D2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Sep 2023</w:t>
                  </w:r>
                </w:p>
              </w:tc>
              <w:tc>
                <w:tcPr>
                  <w:tcW w:w="255" w:type="dxa"/>
                  <w:shd w:val="clear" w:color="auto" w:fill="FFFFFF"/>
                  <w:tcMar>
                    <w:top w:w="0" w:type="dxa"/>
                    <w:left w:w="0" w:type="dxa"/>
                    <w:bottom w:w="0" w:type="dxa"/>
                    <w:right w:w="0" w:type="dxa"/>
                  </w:tcMar>
                  <w:vAlign w:val="center"/>
                </w:tcPr>
                <w:p w14:paraId="3CF0346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6616EA1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58%</w:t>
                  </w:r>
                </w:p>
              </w:tc>
            </w:tr>
            <w:tr w:rsidR="00A44C48" w:rsidRPr="00A44C48" w14:paraId="04FF26F0" w14:textId="77777777" w:rsidTr="00001F14">
              <w:trPr>
                <w:jc w:val="center"/>
              </w:trPr>
              <w:tc>
                <w:tcPr>
                  <w:tcW w:w="230" w:type="dxa"/>
                  <w:shd w:val="clear" w:color="auto" w:fill="FFFFFF"/>
                  <w:tcMar>
                    <w:top w:w="0" w:type="dxa"/>
                    <w:left w:w="0" w:type="dxa"/>
                    <w:bottom w:w="0" w:type="dxa"/>
                    <w:right w:w="0" w:type="dxa"/>
                  </w:tcMar>
                  <w:vAlign w:val="center"/>
                </w:tcPr>
                <w:p w14:paraId="323C31A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Oct 2023</w:t>
                  </w:r>
                </w:p>
              </w:tc>
              <w:tc>
                <w:tcPr>
                  <w:tcW w:w="255" w:type="dxa"/>
                  <w:shd w:val="clear" w:color="auto" w:fill="FFFFFF"/>
                  <w:tcMar>
                    <w:top w:w="0" w:type="dxa"/>
                    <w:left w:w="0" w:type="dxa"/>
                    <w:bottom w:w="0" w:type="dxa"/>
                    <w:right w:w="0" w:type="dxa"/>
                  </w:tcMar>
                  <w:vAlign w:val="center"/>
                </w:tcPr>
                <w:p w14:paraId="4A49F836"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12C404F7"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57%</w:t>
                  </w:r>
                </w:p>
              </w:tc>
            </w:tr>
            <w:tr w:rsidR="00A44C48" w:rsidRPr="00A44C48" w14:paraId="5E58F3EF" w14:textId="77777777" w:rsidTr="00001F14">
              <w:trPr>
                <w:jc w:val="center"/>
              </w:trPr>
              <w:tc>
                <w:tcPr>
                  <w:tcW w:w="230" w:type="dxa"/>
                  <w:shd w:val="clear" w:color="auto" w:fill="FFFFFF"/>
                  <w:tcMar>
                    <w:top w:w="0" w:type="dxa"/>
                    <w:left w:w="0" w:type="dxa"/>
                    <w:bottom w:w="0" w:type="dxa"/>
                    <w:right w:w="0" w:type="dxa"/>
                  </w:tcMar>
                  <w:vAlign w:val="center"/>
                </w:tcPr>
                <w:p w14:paraId="4B85894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Nov 2023</w:t>
                  </w:r>
                </w:p>
              </w:tc>
              <w:tc>
                <w:tcPr>
                  <w:tcW w:w="255" w:type="dxa"/>
                  <w:shd w:val="clear" w:color="auto" w:fill="FFFFFF"/>
                  <w:tcMar>
                    <w:top w:w="0" w:type="dxa"/>
                    <w:left w:w="0" w:type="dxa"/>
                    <w:bottom w:w="0" w:type="dxa"/>
                    <w:right w:w="0" w:type="dxa"/>
                  </w:tcMar>
                  <w:vAlign w:val="center"/>
                </w:tcPr>
                <w:p w14:paraId="5CF106B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259BA01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56%</w:t>
                  </w:r>
                </w:p>
              </w:tc>
            </w:tr>
            <w:tr w:rsidR="00A44C48" w:rsidRPr="00A44C48" w14:paraId="62B77E47" w14:textId="77777777" w:rsidTr="00001F14">
              <w:trPr>
                <w:jc w:val="center"/>
              </w:trPr>
              <w:tc>
                <w:tcPr>
                  <w:tcW w:w="230" w:type="dxa"/>
                  <w:shd w:val="clear" w:color="auto" w:fill="FFFFFF"/>
                  <w:tcMar>
                    <w:top w:w="0" w:type="dxa"/>
                    <w:left w:w="0" w:type="dxa"/>
                    <w:bottom w:w="0" w:type="dxa"/>
                    <w:right w:w="0" w:type="dxa"/>
                  </w:tcMar>
                  <w:vAlign w:val="center"/>
                </w:tcPr>
                <w:p w14:paraId="1592FB6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Dec 2023</w:t>
                  </w:r>
                </w:p>
              </w:tc>
              <w:tc>
                <w:tcPr>
                  <w:tcW w:w="255" w:type="dxa"/>
                  <w:shd w:val="clear" w:color="auto" w:fill="FFFFFF"/>
                  <w:tcMar>
                    <w:top w:w="0" w:type="dxa"/>
                    <w:left w:w="0" w:type="dxa"/>
                    <w:bottom w:w="0" w:type="dxa"/>
                    <w:right w:w="0" w:type="dxa"/>
                  </w:tcMar>
                  <w:vAlign w:val="center"/>
                </w:tcPr>
                <w:p w14:paraId="42C3879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6236932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55%</w:t>
                  </w:r>
                </w:p>
              </w:tc>
            </w:tr>
            <w:tr w:rsidR="00A44C48" w:rsidRPr="00A44C48" w14:paraId="2487466E" w14:textId="77777777" w:rsidTr="00001F14">
              <w:trPr>
                <w:jc w:val="center"/>
              </w:trPr>
              <w:tc>
                <w:tcPr>
                  <w:tcW w:w="230" w:type="dxa"/>
                  <w:shd w:val="clear" w:color="auto" w:fill="FFFFFF"/>
                  <w:tcMar>
                    <w:top w:w="0" w:type="dxa"/>
                    <w:left w:w="0" w:type="dxa"/>
                    <w:bottom w:w="0" w:type="dxa"/>
                    <w:right w:w="0" w:type="dxa"/>
                  </w:tcMar>
                  <w:vAlign w:val="center"/>
                </w:tcPr>
                <w:p w14:paraId="34745E7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Jan 2024</w:t>
                  </w:r>
                </w:p>
              </w:tc>
              <w:tc>
                <w:tcPr>
                  <w:tcW w:w="255" w:type="dxa"/>
                  <w:shd w:val="clear" w:color="auto" w:fill="FFFFFF"/>
                  <w:tcMar>
                    <w:top w:w="0" w:type="dxa"/>
                    <w:left w:w="0" w:type="dxa"/>
                    <w:bottom w:w="0" w:type="dxa"/>
                    <w:right w:w="0" w:type="dxa"/>
                  </w:tcMar>
                  <w:vAlign w:val="center"/>
                </w:tcPr>
                <w:p w14:paraId="6F58813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316255E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54%</w:t>
                  </w:r>
                </w:p>
              </w:tc>
            </w:tr>
            <w:tr w:rsidR="00A44C48" w:rsidRPr="00A44C48" w14:paraId="49E84168" w14:textId="77777777" w:rsidTr="00001F14">
              <w:trPr>
                <w:jc w:val="center"/>
              </w:trPr>
              <w:tc>
                <w:tcPr>
                  <w:tcW w:w="230" w:type="dxa"/>
                  <w:shd w:val="clear" w:color="auto" w:fill="FFFFFF"/>
                  <w:tcMar>
                    <w:top w:w="0" w:type="dxa"/>
                    <w:left w:w="0" w:type="dxa"/>
                    <w:bottom w:w="0" w:type="dxa"/>
                    <w:right w:w="0" w:type="dxa"/>
                  </w:tcMar>
                  <w:vAlign w:val="center"/>
                </w:tcPr>
                <w:p w14:paraId="74A5C1E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Feb 2024</w:t>
                  </w:r>
                </w:p>
              </w:tc>
              <w:tc>
                <w:tcPr>
                  <w:tcW w:w="255" w:type="dxa"/>
                  <w:shd w:val="clear" w:color="auto" w:fill="FFFFFF"/>
                  <w:tcMar>
                    <w:top w:w="0" w:type="dxa"/>
                    <w:left w:w="0" w:type="dxa"/>
                    <w:bottom w:w="0" w:type="dxa"/>
                    <w:right w:w="0" w:type="dxa"/>
                  </w:tcMar>
                  <w:vAlign w:val="center"/>
                </w:tcPr>
                <w:p w14:paraId="160D8461"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54%</w:t>
                  </w:r>
                </w:p>
              </w:tc>
              <w:tc>
                <w:tcPr>
                  <w:tcW w:w="284" w:type="dxa"/>
                  <w:shd w:val="clear" w:color="auto" w:fill="FFFFFF"/>
                  <w:tcMar>
                    <w:top w:w="0" w:type="dxa"/>
                    <w:left w:w="0" w:type="dxa"/>
                    <w:bottom w:w="0" w:type="dxa"/>
                    <w:right w:w="0" w:type="dxa"/>
                  </w:tcMar>
                  <w:vAlign w:val="center"/>
                </w:tcPr>
                <w:p w14:paraId="1F9C4AA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53%</w:t>
                  </w:r>
                </w:p>
              </w:tc>
            </w:tr>
            <w:tr w:rsidR="00A44C48" w:rsidRPr="00A44C48" w14:paraId="42599FCB" w14:textId="77777777" w:rsidTr="00001F14">
              <w:trPr>
                <w:jc w:val="center"/>
              </w:trPr>
              <w:tc>
                <w:tcPr>
                  <w:tcW w:w="230" w:type="dxa"/>
                  <w:shd w:val="clear" w:color="auto" w:fill="FFFFFF"/>
                  <w:tcMar>
                    <w:top w:w="0" w:type="dxa"/>
                    <w:left w:w="0" w:type="dxa"/>
                    <w:bottom w:w="0" w:type="dxa"/>
                    <w:right w:w="0" w:type="dxa"/>
                  </w:tcMar>
                  <w:vAlign w:val="center"/>
                </w:tcPr>
                <w:p w14:paraId="6E2205B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Mar 2024</w:t>
                  </w:r>
                </w:p>
              </w:tc>
              <w:tc>
                <w:tcPr>
                  <w:tcW w:w="255" w:type="dxa"/>
                  <w:shd w:val="clear" w:color="auto" w:fill="FFFFFF"/>
                  <w:tcMar>
                    <w:top w:w="0" w:type="dxa"/>
                    <w:left w:w="0" w:type="dxa"/>
                    <w:bottom w:w="0" w:type="dxa"/>
                    <w:right w:w="0" w:type="dxa"/>
                  </w:tcMar>
                  <w:vAlign w:val="center"/>
                </w:tcPr>
                <w:p w14:paraId="2A428D5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5634CAE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53%</w:t>
                  </w:r>
                </w:p>
              </w:tc>
            </w:tr>
            <w:tr w:rsidR="00A44C48" w:rsidRPr="00A44C48" w14:paraId="424ABF57" w14:textId="77777777" w:rsidTr="00001F14">
              <w:trPr>
                <w:jc w:val="center"/>
              </w:trPr>
              <w:tc>
                <w:tcPr>
                  <w:tcW w:w="230" w:type="dxa"/>
                  <w:shd w:val="clear" w:color="auto" w:fill="FFFFFF"/>
                  <w:tcMar>
                    <w:top w:w="0" w:type="dxa"/>
                    <w:left w:w="0" w:type="dxa"/>
                    <w:bottom w:w="0" w:type="dxa"/>
                    <w:right w:w="0" w:type="dxa"/>
                  </w:tcMar>
                  <w:vAlign w:val="center"/>
                </w:tcPr>
                <w:p w14:paraId="0354035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Apr 2024</w:t>
                  </w:r>
                </w:p>
              </w:tc>
              <w:tc>
                <w:tcPr>
                  <w:tcW w:w="255" w:type="dxa"/>
                  <w:shd w:val="clear" w:color="auto" w:fill="FFFFFF"/>
                  <w:tcMar>
                    <w:top w:w="0" w:type="dxa"/>
                    <w:left w:w="0" w:type="dxa"/>
                    <w:bottom w:w="0" w:type="dxa"/>
                    <w:right w:w="0" w:type="dxa"/>
                  </w:tcMar>
                  <w:vAlign w:val="center"/>
                </w:tcPr>
                <w:p w14:paraId="4910FD37"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2BCF144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53%</w:t>
                  </w:r>
                </w:p>
              </w:tc>
            </w:tr>
            <w:tr w:rsidR="00A44C48" w:rsidRPr="00A44C48" w14:paraId="4C142960" w14:textId="77777777" w:rsidTr="00001F14">
              <w:trPr>
                <w:jc w:val="center"/>
              </w:trPr>
              <w:tc>
                <w:tcPr>
                  <w:tcW w:w="230" w:type="dxa"/>
                  <w:shd w:val="clear" w:color="auto" w:fill="FFFFFF"/>
                  <w:tcMar>
                    <w:top w:w="0" w:type="dxa"/>
                    <w:left w:w="0" w:type="dxa"/>
                    <w:bottom w:w="0" w:type="dxa"/>
                    <w:right w:w="0" w:type="dxa"/>
                  </w:tcMar>
                  <w:vAlign w:val="center"/>
                </w:tcPr>
                <w:p w14:paraId="489B3FA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May 2024</w:t>
                  </w:r>
                </w:p>
              </w:tc>
              <w:tc>
                <w:tcPr>
                  <w:tcW w:w="255" w:type="dxa"/>
                  <w:shd w:val="clear" w:color="auto" w:fill="FFFFFF"/>
                  <w:tcMar>
                    <w:top w:w="0" w:type="dxa"/>
                    <w:left w:w="0" w:type="dxa"/>
                    <w:bottom w:w="0" w:type="dxa"/>
                    <w:right w:w="0" w:type="dxa"/>
                  </w:tcMar>
                  <w:vAlign w:val="center"/>
                </w:tcPr>
                <w:p w14:paraId="06E4C0D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10C76256"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53%</w:t>
                  </w:r>
                </w:p>
              </w:tc>
            </w:tr>
            <w:tr w:rsidR="00A44C48" w:rsidRPr="00A44C48" w14:paraId="05D7AAC2" w14:textId="77777777" w:rsidTr="00001F14">
              <w:trPr>
                <w:jc w:val="center"/>
              </w:trPr>
              <w:tc>
                <w:tcPr>
                  <w:tcW w:w="230" w:type="dxa"/>
                  <w:shd w:val="clear" w:color="auto" w:fill="FFFFFF"/>
                  <w:tcMar>
                    <w:top w:w="0" w:type="dxa"/>
                    <w:left w:w="0" w:type="dxa"/>
                    <w:bottom w:w="0" w:type="dxa"/>
                    <w:right w:w="0" w:type="dxa"/>
                  </w:tcMar>
                  <w:vAlign w:val="center"/>
                </w:tcPr>
                <w:p w14:paraId="3C842131"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Jun 2024</w:t>
                  </w:r>
                </w:p>
              </w:tc>
              <w:tc>
                <w:tcPr>
                  <w:tcW w:w="255" w:type="dxa"/>
                  <w:shd w:val="clear" w:color="auto" w:fill="FFFFFF"/>
                  <w:tcMar>
                    <w:top w:w="0" w:type="dxa"/>
                    <w:left w:w="0" w:type="dxa"/>
                    <w:bottom w:w="0" w:type="dxa"/>
                    <w:right w:w="0" w:type="dxa"/>
                  </w:tcMar>
                  <w:vAlign w:val="center"/>
                </w:tcPr>
                <w:p w14:paraId="33FA1C0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1D133B5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52%</w:t>
                  </w:r>
                </w:p>
              </w:tc>
            </w:tr>
            <w:tr w:rsidR="00A44C48" w:rsidRPr="00A44C48" w14:paraId="3440AFF5" w14:textId="77777777" w:rsidTr="00001F14">
              <w:trPr>
                <w:jc w:val="center"/>
              </w:trPr>
              <w:tc>
                <w:tcPr>
                  <w:tcW w:w="230" w:type="dxa"/>
                  <w:shd w:val="clear" w:color="auto" w:fill="FFFFFF"/>
                  <w:tcMar>
                    <w:top w:w="0" w:type="dxa"/>
                    <w:left w:w="0" w:type="dxa"/>
                    <w:bottom w:w="0" w:type="dxa"/>
                    <w:right w:w="0" w:type="dxa"/>
                  </w:tcMar>
                  <w:vAlign w:val="center"/>
                </w:tcPr>
                <w:p w14:paraId="3DBE928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Jul 2024</w:t>
                  </w:r>
                </w:p>
              </w:tc>
              <w:tc>
                <w:tcPr>
                  <w:tcW w:w="255" w:type="dxa"/>
                  <w:shd w:val="clear" w:color="auto" w:fill="FFFFFF"/>
                  <w:tcMar>
                    <w:top w:w="0" w:type="dxa"/>
                    <w:left w:w="0" w:type="dxa"/>
                    <w:bottom w:w="0" w:type="dxa"/>
                    <w:right w:w="0" w:type="dxa"/>
                  </w:tcMar>
                  <w:vAlign w:val="center"/>
                </w:tcPr>
                <w:p w14:paraId="5307BB1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6AA0C20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51%</w:t>
                  </w:r>
                </w:p>
              </w:tc>
            </w:tr>
            <w:tr w:rsidR="00A44C48" w:rsidRPr="00A44C48" w14:paraId="1C27DE95" w14:textId="77777777" w:rsidTr="00001F14">
              <w:trPr>
                <w:jc w:val="center"/>
              </w:trPr>
              <w:tc>
                <w:tcPr>
                  <w:tcW w:w="230" w:type="dxa"/>
                  <w:shd w:val="clear" w:color="auto" w:fill="FFFFFF"/>
                  <w:tcMar>
                    <w:top w:w="0" w:type="dxa"/>
                    <w:left w:w="0" w:type="dxa"/>
                    <w:bottom w:w="0" w:type="dxa"/>
                    <w:right w:w="0" w:type="dxa"/>
                  </w:tcMar>
                  <w:vAlign w:val="center"/>
                </w:tcPr>
                <w:p w14:paraId="30AB17E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Aug 2024</w:t>
                  </w:r>
                </w:p>
              </w:tc>
              <w:tc>
                <w:tcPr>
                  <w:tcW w:w="255" w:type="dxa"/>
                  <w:shd w:val="clear" w:color="auto" w:fill="FFFFFF"/>
                  <w:tcMar>
                    <w:top w:w="0" w:type="dxa"/>
                    <w:left w:w="0" w:type="dxa"/>
                    <w:bottom w:w="0" w:type="dxa"/>
                    <w:right w:w="0" w:type="dxa"/>
                  </w:tcMar>
                  <w:vAlign w:val="center"/>
                </w:tcPr>
                <w:p w14:paraId="2EC1DBB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5E1664DA"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51%</w:t>
                  </w:r>
                </w:p>
              </w:tc>
            </w:tr>
            <w:tr w:rsidR="00A44C48" w:rsidRPr="00A44C48" w14:paraId="0D4D5F5B" w14:textId="77777777" w:rsidTr="00001F14">
              <w:trPr>
                <w:jc w:val="center"/>
              </w:trPr>
              <w:tc>
                <w:tcPr>
                  <w:tcW w:w="230" w:type="dxa"/>
                  <w:shd w:val="clear" w:color="auto" w:fill="FFFFFF"/>
                  <w:tcMar>
                    <w:top w:w="0" w:type="dxa"/>
                    <w:left w:w="0" w:type="dxa"/>
                    <w:bottom w:w="0" w:type="dxa"/>
                    <w:right w:w="0" w:type="dxa"/>
                  </w:tcMar>
                  <w:vAlign w:val="center"/>
                </w:tcPr>
                <w:p w14:paraId="4092B65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Sep 2024</w:t>
                  </w:r>
                </w:p>
              </w:tc>
              <w:tc>
                <w:tcPr>
                  <w:tcW w:w="255" w:type="dxa"/>
                  <w:shd w:val="clear" w:color="auto" w:fill="FFFFFF"/>
                  <w:tcMar>
                    <w:top w:w="0" w:type="dxa"/>
                    <w:left w:w="0" w:type="dxa"/>
                    <w:bottom w:w="0" w:type="dxa"/>
                    <w:right w:w="0" w:type="dxa"/>
                  </w:tcMar>
                  <w:vAlign w:val="center"/>
                </w:tcPr>
                <w:p w14:paraId="576B35D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46FDAFC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51%</w:t>
                  </w:r>
                </w:p>
              </w:tc>
            </w:tr>
            <w:tr w:rsidR="00A44C48" w:rsidRPr="00A44C48" w14:paraId="583827FE" w14:textId="77777777" w:rsidTr="00001F14">
              <w:trPr>
                <w:jc w:val="center"/>
              </w:trPr>
              <w:tc>
                <w:tcPr>
                  <w:tcW w:w="230" w:type="dxa"/>
                  <w:shd w:val="clear" w:color="auto" w:fill="FFFFFF"/>
                  <w:tcMar>
                    <w:top w:w="0" w:type="dxa"/>
                    <w:left w:w="0" w:type="dxa"/>
                    <w:bottom w:w="0" w:type="dxa"/>
                    <w:right w:w="0" w:type="dxa"/>
                  </w:tcMar>
                  <w:vAlign w:val="center"/>
                </w:tcPr>
                <w:p w14:paraId="6C4FD56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Oct 2024</w:t>
                  </w:r>
                </w:p>
              </w:tc>
              <w:tc>
                <w:tcPr>
                  <w:tcW w:w="255" w:type="dxa"/>
                  <w:shd w:val="clear" w:color="auto" w:fill="FFFFFF"/>
                  <w:tcMar>
                    <w:top w:w="0" w:type="dxa"/>
                    <w:left w:w="0" w:type="dxa"/>
                    <w:bottom w:w="0" w:type="dxa"/>
                    <w:right w:w="0" w:type="dxa"/>
                  </w:tcMar>
                  <w:vAlign w:val="center"/>
                </w:tcPr>
                <w:p w14:paraId="4DBB158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1D36BE8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50%</w:t>
                  </w:r>
                </w:p>
              </w:tc>
            </w:tr>
            <w:tr w:rsidR="00A44C48" w:rsidRPr="00A44C48" w14:paraId="3E2668C8" w14:textId="77777777" w:rsidTr="00001F14">
              <w:trPr>
                <w:jc w:val="center"/>
              </w:trPr>
              <w:tc>
                <w:tcPr>
                  <w:tcW w:w="230" w:type="dxa"/>
                  <w:shd w:val="clear" w:color="auto" w:fill="FFFFFF"/>
                  <w:tcMar>
                    <w:top w:w="0" w:type="dxa"/>
                    <w:left w:w="0" w:type="dxa"/>
                    <w:bottom w:w="0" w:type="dxa"/>
                    <w:right w:w="0" w:type="dxa"/>
                  </w:tcMar>
                  <w:vAlign w:val="center"/>
                </w:tcPr>
                <w:p w14:paraId="7D632B2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Nov 2024</w:t>
                  </w:r>
                </w:p>
              </w:tc>
              <w:tc>
                <w:tcPr>
                  <w:tcW w:w="255" w:type="dxa"/>
                  <w:shd w:val="clear" w:color="auto" w:fill="FFFFFF"/>
                  <w:tcMar>
                    <w:top w:w="0" w:type="dxa"/>
                    <w:left w:w="0" w:type="dxa"/>
                    <w:bottom w:w="0" w:type="dxa"/>
                    <w:right w:w="0" w:type="dxa"/>
                  </w:tcMar>
                  <w:vAlign w:val="center"/>
                </w:tcPr>
                <w:p w14:paraId="607AE52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65B7257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50%</w:t>
                  </w:r>
                </w:p>
              </w:tc>
            </w:tr>
            <w:tr w:rsidR="00A44C48" w:rsidRPr="00A44C48" w14:paraId="1E15732E" w14:textId="77777777" w:rsidTr="00001F14">
              <w:trPr>
                <w:jc w:val="center"/>
              </w:trPr>
              <w:tc>
                <w:tcPr>
                  <w:tcW w:w="230" w:type="dxa"/>
                  <w:shd w:val="clear" w:color="auto" w:fill="FFFFFF"/>
                  <w:tcMar>
                    <w:top w:w="0" w:type="dxa"/>
                    <w:left w:w="0" w:type="dxa"/>
                    <w:bottom w:w="0" w:type="dxa"/>
                    <w:right w:w="0" w:type="dxa"/>
                  </w:tcMar>
                  <w:vAlign w:val="center"/>
                </w:tcPr>
                <w:p w14:paraId="628E8CDB"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Dec 2024</w:t>
                  </w:r>
                </w:p>
              </w:tc>
              <w:tc>
                <w:tcPr>
                  <w:tcW w:w="255" w:type="dxa"/>
                  <w:shd w:val="clear" w:color="auto" w:fill="FFFFFF"/>
                  <w:tcMar>
                    <w:top w:w="0" w:type="dxa"/>
                    <w:left w:w="0" w:type="dxa"/>
                    <w:bottom w:w="0" w:type="dxa"/>
                    <w:right w:w="0" w:type="dxa"/>
                  </w:tcMar>
                  <w:vAlign w:val="center"/>
                </w:tcPr>
                <w:p w14:paraId="11BEA35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598D557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48%</w:t>
                  </w:r>
                </w:p>
              </w:tc>
            </w:tr>
            <w:tr w:rsidR="00A44C48" w:rsidRPr="00A44C48" w14:paraId="2AAB1AD2" w14:textId="77777777" w:rsidTr="00001F14">
              <w:trPr>
                <w:jc w:val="center"/>
              </w:trPr>
              <w:tc>
                <w:tcPr>
                  <w:tcW w:w="230" w:type="dxa"/>
                  <w:shd w:val="clear" w:color="auto" w:fill="FFFFFF"/>
                  <w:tcMar>
                    <w:top w:w="0" w:type="dxa"/>
                    <w:left w:w="0" w:type="dxa"/>
                    <w:bottom w:w="0" w:type="dxa"/>
                    <w:right w:w="0" w:type="dxa"/>
                  </w:tcMar>
                  <w:vAlign w:val="center"/>
                </w:tcPr>
                <w:p w14:paraId="37F06C3A"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Jan 2025</w:t>
                  </w:r>
                </w:p>
              </w:tc>
              <w:tc>
                <w:tcPr>
                  <w:tcW w:w="255" w:type="dxa"/>
                  <w:shd w:val="clear" w:color="auto" w:fill="FFFFFF"/>
                  <w:tcMar>
                    <w:top w:w="0" w:type="dxa"/>
                    <w:left w:w="0" w:type="dxa"/>
                    <w:bottom w:w="0" w:type="dxa"/>
                    <w:right w:w="0" w:type="dxa"/>
                  </w:tcMar>
                  <w:vAlign w:val="center"/>
                </w:tcPr>
                <w:p w14:paraId="1D74AF9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2081B28A"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47%</w:t>
                  </w:r>
                </w:p>
              </w:tc>
            </w:tr>
            <w:tr w:rsidR="00A44C48" w:rsidRPr="00A44C48" w14:paraId="6AAF606D" w14:textId="77777777" w:rsidTr="00001F14">
              <w:trPr>
                <w:jc w:val="center"/>
              </w:trPr>
              <w:tc>
                <w:tcPr>
                  <w:tcW w:w="230" w:type="dxa"/>
                  <w:shd w:val="clear" w:color="auto" w:fill="FFFFFF"/>
                  <w:tcMar>
                    <w:top w:w="0" w:type="dxa"/>
                    <w:left w:w="0" w:type="dxa"/>
                    <w:bottom w:w="0" w:type="dxa"/>
                    <w:right w:w="0" w:type="dxa"/>
                  </w:tcMar>
                  <w:vAlign w:val="center"/>
                </w:tcPr>
                <w:p w14:paraId="0130B71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Feb 2025</w:t>
                  </w:r>
                </w:p>
              </w:tc>
              <w:tc>
                <w:tcPr>
                  <w:tcW w:w="255" w:type="dxa"/>
                  <w:shd w:val="clear" w:color="auto" w:fill="FFFFFF"/>
                  <w:tcMar>
                    <w:top w:w="0" w:type="dxa"/>
                    <w:left w:w="0" w:type="dxa"/>
                    <w:bottom w:w="0" w:type="dxa"/>
                    <w:right w:w="0" w:type="dxa"/>
                  </w:tcMar>
                  <w:vAlign w:val="center"/>
                </w:tcPr>
                <w:p w14:paraId="44ECCE2A"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4BADEEC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46%</w:t>
                  </w:r>
                </w:p>
              </w:tc>
            </w:tr>
            <w:tr w:rsidR="00A44C48" w:rsidRPr="00A44C48" w14:paraId="4A6FA1F3" w14:textId="77777777" w:rsidTr="00001F14">
              <w:trPr>
                <w:jc w:val="center"/>
              </w:trPr>
              <w:tc>
                <w:tcPr>
                  <w:tcW w:w="230" w:type="dxa"/>
                  <w:shd w:val="clear" w:color="auto" w:fill="FFFFFF"/>
                  <w:tcMar>
                    <w:top w:w="0" w:type="dxa"/>
                    <w:left w:w="0" w:type="dxa"/>
                    <w:bottom w:w="0" w:type="dxa"/>
                    <w:right w:w="0" w:type="dxa"/>
                  </w:tcMar>
                  <w:vAlign w:val="center"/>
                </w:tcPr>
                <w:p w14:paraId="65131EA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Mar 2025</w:t>
                  </w:r>
                </w:p>
              </w:tc>
              <w:tc>
                <w:tcPr>
                  <w:tcW w:w="255" w:type="dxa"/>
                  <w:shd w:val="clear" w:color="auto" w:fill="FFFFFF"/>
                  <w:tcMar>
                    <w:top w:w="0" w:type="dxa"/>
                    <w:left w:w="0" w:type="dxa"/>
                    <w:bottom w:w="0" w:type="dxa"/>
                    <w:right w:w="0" w:type="dxa"/>
                  </w:tcMar>
                  <w:vAlign w:val="center"/>
                </w:tcPr>
                <w:p w14:paraId="298B931C"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41%</w:t>
                  </w:r>
                </w:p>
              </w:tc>
              <w:tc>
                <w:tcPr>
                  <w:tcW w:w="284" w:type="dxa"/>
                  <w:shd w:val="clear" w:color="auto" w:fill="FFFFFF"/>
                  <w:tcMar>
                    <w:top w:w="0" w:type="dxa"/>
                    <w:left w:w="0" w:type="dxa"/>
                    <w:bottom w:w="0" w:type="dxa"/>
                    <w:right w:w="0" w:type="dxa"/>
                  </w:tcMar>
                  <w:vAlign w:val="center"/>
                </w:tcPr>
                <w:p w14:paraId="6A97539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46%</w:t>
                  </w:r>
                </w:p>
              </w:tc>
            </w:tr>
            <w:tr w:rsidR="00A44C48" w:rsidRPr="00A44C48" w14:paraId="33B220FC" w14:textId="77777777" w:rsidTr="00001F14">
              <w:trPr>
                <w:jc w:val="center"/>
              </w:trPr>
              <w:tc>
                <w:tcPr>
                  <w:tcW w:w="230" w:type="dxa"/>
                  <w:shd w:val="clear" w:color="auto" w:fill="FFFFFF"/>
                  <w:tcMar>
                    <w:top w:w="0" w:type="dxa"/>
                    <w:left w:w="0" w:type="dxa"/>
                    <w:bottom w:w="0" w:type="dxa"/>
                    <w:right w:w="0" w:type="dxa"/>
                  </w:tcMar>
                  <w:vAlign w:val="center"/>
                </w:tcPr>
                <w:p w14:paraId="37A4C10B"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Apr 2025</w:t>
                  </w:r>
                </w:p>
              </w:tc>
              <w:tc>
                <w:tcPr>
                  <w:tcW w:w="255" w:type="dxa"/>
                  <w:shd w:val="clear" w:color="auto" w:fill="FFFFFF"/>
                  <w:tcMar>
                    <w:top w:w="0" w:type="dxa"/>
                    <w:left w:w="0" w:type="dxa"/>
                    <w:bottom w:w="0" w:type="dxa"/>
                    <w:right w:w="0" w:type="dxa"/>
                  </w:tcMar>
                  <w:vAlign w:val="center"/>
                </w:tcPr>
                <w:p w14:paraId="468E8DB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65DEE98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46%</w:t>
                  </w:r>
                </w:p>
              </w:tc>
            </w:tr>
            <w:tr w:rsidR="00A44C48" w:rsidRPr="00A44C48" w14:paraId="53FC99F1" w14:textId="77777777" w:rsidTr="00001F14">
              <w:trPr>
                <w:jc w:val="center"/>
              </w:trPr>
              <w:tc>
                <w:tcPr>
                  <w:tcW w:w="230" w:type="dxa"/>
                  <w:shd w:val="clear" w:color="auto" w:fill="FFFFFF"/>
                  <w:tcMar>
                    <w:top w:w="0" w:type="dxa"/>
                    <w:left w:w="0" w:type="dxa"/>
                    <w:bottom w:w="0" w:type="dxa"/>
                    <w:right w:w="0" w:type="dxa"/>
                  </w:tcMar>
                  <w:vAlign w:val="center"/>
                </w:tcPr>
                <w:p w14:paraId="53A832D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May 2025</w:t>
                  </w:r>
                </w:p>
              </w:tc>
              <w:tc>
                <w:tcPr>
                  <w:tcW w:w="255" w:type="dxa"/>
                  <w:shd w:val="clear" w:color="auto" w:fill="FFFFFF"/>
                  <w:tcMar>
                    <w:top w:w="0" w:type="dxa"/>
                    <w:left w:w="0" w:type="dxa"/>
                    <w:bottom w:w="0" w:type="dxa"/>
                    <w:right w:w="0" w:type="dxa"/>
                  </w:tcMar>
                  <w:vAlign w:val="center"/>
                </w:tcPr>
                <w:p w14:paraId="76B282D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39538406"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46%</w:t>
                  </w:r>
                </w:p>
              </w:tc>
            </w:tr>
            <w:tr w:rsidR="00A44C48" w:rsidRPr="00A44C48" w14:paraId="568C855E" w14:textId="77777777" w:rsidTr="00001F14">
              <w:trPr>
                <w:jc w:val="center"/>
              </w:trPr>
              <w:tc>
                <w:tcPr>
                  <w:tcW w:w="230" w:type="dxa"/>
                  <w:shd w:val="clear" w:color="auto" w:fill="FFFFFF"/>
                  <w:tcMar>
                    <w:top w:w="0" w:type="dxa"/>
                    <w:left w:w="0" w:type="dxa"/>
                    <w:bottom w:w="0" w:type="dxa"/>
                    <w:right w:w="0" w:type="dxa"/>
                  </w:tcMar>
                  <w:vAlign w:val="center"/>
                </w:tcPr>
                <w:p w14:paraId="1CAAA27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Jun 2025</w:t>
                  </w:r>
                </w:p>
              </w:tc>
              <w:tc>
                <w:tcPr>
                  <w:tcW w:w="255" w:type="dxa"/>
                  <w:shd w:val="clear" w:color="auto" w:fill="FFFFFF"/>
                  <w:tcMar>
                    <w:top w:w="0" w:type="dxa"/>
                    <w:left w:w="0" w:type="dxa"/>
                    <w:bottom w:w="0" w:type="dxa"/>
                    <w:right w:w="0" w:type="dxa"/>
                  </w:tcMar>
                  <w:vAlign w:val="center"/>
                </w:tcPr>
                <w:p w14:paraId="5928A3D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44%</w:t>
                  </w:r>
                </w:p>
              </w:tc>
              <w:tc>
                <w:tcPr>
                  <w:tcW w:w="284" w:type="dxa"/>
                  <w:shd w:val="clear" w:color="auto" w:fill="FFFFFF"/>
                  <w:tcMar>
                    <w:top w:w="0" w:type="dxa"/>
                    <w:left w:w="0" w:type="dxa"/>
                    <w:bottom w:w="0" w:type="dxa"/>
                    <w:right w:w="0" w:type="dxa"/>
                  </w:tcMar>
                  <w:vAlign w:val="center"/>
                </w:tcPr>
                <w:p w14:paraId="0722A12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45%</w:t>
                  </w:r>
                </w:p>
              </w:tc>
            </w:tr>
            <w:tr w:rsidR="00A44C48" w:rsidRPr="00A44C48" w14:paraId="0A50D1EE" w14:textId="77777777" w:rsidTr="00001F14">
              <w:trPr>
                <w:jc w:val="center"/>
              </w:trPr>
              <w:tc>
                <w:tcPr>
                  <w:tcW w:w="230" w:type="dxa"/>
                  <w:shd w:val="clear" w:color="auto" w:fill="FFFFFF"/>
                  <w:tcMar>
                    <w:top w:w="0" w:type="dxa"/>
                    <w:left w:w="0" w:type="dxa"/>
                    <w:bottom w:w="0" w:type="dxa"/>
                    <w:right w:w="0" w:type="dxa"/>
                  </w:tcMar>
                  <w:vAlign w:val="center"/>
                </w:tcPr>
                <w:p w14:paraId="67E55631"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Jul 2025</w:t>
                  </w:r>
                </w:p>
              </w:tc>
              <w:tc>
                <w:tcPr>
                  <w:tcW w:w="255" w:type="dxa"/>
                  <w:shd w:val="clear" w:color="auto" w:fill="FFFFFF"/>
                  <w:tcMar>
                    <w:top w:w="0" w:type="dxa"/>
                    <w:left w:w="0" w:type="dxa"/>
                    <w:bottom w:w="0" w:type="dxa"/>
                    <w:right w:w="0" w:type="dxa"/>
                  </w:tcMar>
                  <w:vAlign w:val="center"/>
                </w:tcPr>
                <w:p w14:paraId="642876FB"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39%</w:t>
                  </w:r>
                </w:p>
              </w:tc>
              <w:tc>
                <w:tcPr>
                  <w:tcW w:w="284" w:type="dxa"/>
                  <w:shd w:val="clear" w:color="auto" w:fill="FFFFFF"/>
                  <w:tcMar>
                    <w:top w:w="0" w:type="dxa"/>
                    <w:left w:w="0" w:type="dxa"/>
                    <w:bottom w:w="0" w:type="dxa"/>
                    <w:right w:w="0" w:type="dxa"/>
                  </w:tcMar>
                  <w:vAlign w:val="center"/>
                </w:tcPr>
                <w:p w14:paraId="7F696B9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43%</w:t>
                  </w:r>
                </w:p>
              </w:tc>
            </w:tr>
            <w:tr w:rsidR="00A44C48" w:rsidRPr="00A44C48" w14:paraId="1FED0E9A" w14:textId="77777777" w:rsidTr="00001F14">
              <w:trPr>
                <w:jc w:val="center"/>
              </w:trPr>
              <w:tc>
                <w:tcPr>
                  <w:tcW w:w="230" w:type="dxa"/>
                  <w:shd w:val="clear" w:color="auto" w:fill="FFFFFF"/>
                  <w:tcMar>
                    <w:top w:w="0" w:type="dxa"/>
                    <w:left w:w="0" w:type="dxa"/>
                    <w:bottom w:w="0" w:type="dxa"/>
                    <w:right w:w="0" w:type="dxa"/>
                  </w:tcMar>
                  <w:vAlign w:val="center"/>
                </w:tcPr>
                <w:p w14:paraId="59923DC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Aug 2025</w:t>
                  </w:r>
                </w:p>
              </w:tc>
              <w:tc>
                <w:tcPr>
                  <w:tcW w:w="255" w:type="dxa"/>
                  <w:shd w:val="clear" w:color="auto" w:fill="FFFFFF"/>
                  <w:tcMar>
                    <w:top w:w="0" w:type="dxa"/>
                    <w:left w:w="0" w:type="dxa"/>
                    <w:bottom w:w="0" w:type="dxa"/>
                    <w:right w:w="0" w:type="dxa"/>
                  </w:tcMar>
                  <w:vAlign w:val="center"/>
                </w:tcPr>
                <w:p w14:paraId="5A57C19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73ABC68D"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42%</w:t>
                  </w:r>
                </w:p>
              </w:tc>
            </w:tr>
            <w:tr w:rsidR="00A44C48" w:rsidRPr="00A44C48" w14:paraId="254980A1" w14:textId="77777777" w:rsidTr="00001F14">
              <w:trPr>
                <w:jc w:val="center"/>
              </w:trPr>
              <w:tc>
                <w:tcPr>
                  <w:tcW w:w="230" w:type="dxa"/>
                  <w:shd w:val="clear" w:color="auto" w:fill="FFFFFF"/>
                  <w:tcMar>
                    <w:top w:w="0" w:type="dxa"/>
                    <w:left w:w="0" w:type="dxa"/>
                    <w:bottom w:w="0" w:type="dxa"/>
                    <w:right w:w="0" w:type="dxa"/>
                  </w:tcMar>
                  <w:vAlign w:val="center"/>
                </w:tcPr>
                <w:p w14:paraId="6455FBB1"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Sep 2025</w:t>
                  </w:r>
                </w:p>
              </w:tc>
              <w:tc>
                <w:tcPr>
                  <w:tcW w:w="255" w:type="dxa"/>
                  <w:shd w:val="clear" w:color="auto" w:fill="FFFFFF"/>
                  <w:tcMar>
                    <w:top w:w="0" w:type="dxa"/>
                    <w:left w:w="0" w:type="dxa"/>
                    <w:bottom w:w="0" w:type="dxa"/>
                    <w:right w:w="0" w:type="dxa"/>
                  </w:tcMar>
                  <w:vAlign w:val="center"/>
                </w:tcPr>
                <w:p w14:paraId="51A595A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45%</w:t>
                  </w:r>
                </w:p>
              </w:tc>
              <w:tc>
                <w:tcPr>
                  <w:tcW w:w="284" w:type="dxa"/>
                  <w:shd w:val="clear" w:color="auto" w:fill="FFFFFF"/>
                  <w:tcMar>
                    <w:top w:w="0" w:type="dxa"/>
                    <w:left w:w="0" w:type="dxa"/>
                    <w:bottom w:w="0" w:type="dxa"/>
                    <w:right w:w="0" w:type="dxa"/>
                  </w:tcMar>
                  <w:vAlign w:val="center"/>
                </w:tcPr>
                <w:p w14:paraId="586B3E7F"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41%</w:t>
                  </w:r>
                </w:p>
              </w:tc>
            </w:tr>
            <w:tr w:rsidR="00A44C48" w:rsidRPr="00A44C48" w14:paraId="0B0C9047" w14:textId="77777777" w:rsidTr="00001F14">
              <w:trPr>
                <w:jc w:val="center"/>
              </w:trPr>
              <w:tc>
                <w:tcPr>
                  <w:tcW w:w="230" w:type="dxa"/>
                  <w:shd w:val="clear" w:color="auto" w:fill="FFFFFF"/>
                  <w:tcMar>
                    <w:top w:w="0" w:type="dxa"/>
                    <w:left w:w="0" w:type="dxa"/>
                    <w:bottom w:w="0" w:type="dxa"/>
                    <w:right w:w="0" w:type="dxa"/>
                  </w:tcMar>
                  <w:vAlign w:val="center"/>
                </w:tcPr>
                <w:p w14:paraId="0FD868F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Oct 2025</w:t>
                  </w:r>
                </w:p>
              </w:tc>
              <w:tc>
                <w:tcPr>
                  <w:tcW w:w="255" w:type="dxa"/>
                  <w:shd w:val="clear" w:color="auto" w:fill="FFFFFF"/>
                  <w:tcMar>
                    <w:top w:w="0" w:type="dxa"/>
                    <w:left w:w="0" w:type="dxa"/>
                    <w:bottom w:w="0" w:type="dxa"/>
                    <w:right w:w="0" w:type="dxa"/>
                  </w:tcMar>
                  <w:vAlign w:val="center"/>
                </w:tcPr>
                <w:p w14:paraId="7C3ED83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11F8A63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41%</w:t>
                  </w:r>
                </w:p>
              </w:tc>
            </w:tr>
            <w:tr w:rsidR="00A44C48" w:rsidRPr="00A44C48" w14:paraId="12E12361" w14:textId="77777777" w:rsidTr="00001F14">
              <w:trPr>
                <w:jc w:val="center"/>
              </w:trPr>
              <w:tc>
                <w:tcPr>
                  <w:tcW w:w="230" w:type="dxa"/>
                  <w:shd w:val="clear" w:color="auto" w:fill="FFFFFF"/>
                  <w:tcMar>
                    <w:top w:w="0" w:type="dxa"/>
                    <w:left w:w="0" w:type="dxa"/>
                    <w:bottom w:w="0" w:type="dxa"/>
                    <w:right w:w="0" w:type="dxa"/>
                  </w:tcMar>
                  <w:vAlign w:val="center"/>
                </w:tcPr>
                <w:p w14:paraId="7C07AB8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Nov 2025</w:t>
                  </w:r>
                </w:p>
              </w:tc>
              <w:tc>
                <w:tcPr>
                  <w:tcW w:w="255" w:type="dxa"/>
                  <w:shd w:val="clear" w:color="auto" w:fill="FFFFFF"/>
                  <w:tcMar>
                    <w:top w:w="0" w:type="dxa"/>
                    <w:left w:w="0" w:type="dxa"/>
                    <w:bottom w:w="0" w:type="dxa"/>
                    <w:right w:w="0" w:type="dxa"/>
                  </w:tcMar>
                  <w:vAlign w:val="center"/>
                </w:tcPr>
                <w:p w14:paraId="4D4CAC5E"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38%</w:t>
                  </w:r>
                </w:p>
              </w:tc>
              <w:tc>
                <w:tcPr>
                  <w:tcW w:w="284" w:type="dxa"/>
                  <w:shd w:val="clear" w:color="auto" w:fill="FFFFFF"/>
                  <w:tcMar>
                    <w:top w:w="0" w:type="dxa"/>
                    <w:left w:w="0" w:type="dxa"/>
                    <w:bottom w:w="0" w:type="dxa"/>
                    <w:right w:w="0" w:type="dxa"/>
                  </w:tcMar>
                  <w:vAlign w:val="center"/>
                </w:tcPr>
                <w:p w14:paraId="117D66E5"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41%</w:t>
                  </w:r>
                </w:p>
              </w:tc>
            </w:tr>
            <w:tr w:rsidR="00A44C48" w:rsidRPr="00A44C48" w14:paraId="1192F498" w14:textId="77777777" w:rsidTr="00001F14">
              <w:trPr>
                <w:jc w:val="center"/>
              </w:trPr>
              <w:tc>
                <w:tcPr>
                  <w:tcW w:w="230" w:type="dxa"/>
                  <w:shd w:val="clear" w:color="auto" w:fill="FFFFFF"/>
                  <w:tcMar>
                    <w:top w:w="0" w:type="dxa"/>
                    <w:left w:w="0" w:type="dxa"/>
                    <w:bottom w:w="0" w:type="dxa"/>
                    <w:right w:w="0" w:type="dxa"/>
                  </w:tcMar>
                  <w:vAlign w:val="center"/>
                </w:tcPr>
                <w:p w14:paraId="6216FEF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Dec 2025</w:t>
                  </w:r>
                </w:p>
              </w:tc>
              <w:tc>
                <w:tcPr>
                  <w:tcW w:w="255" w:type="dxa"/>
                  <w:shd w:val="clear" w:color="auto" w:fill="FFFFFF"/>
                  <w:tcMar>
                    <w:top w:w="0" w:type="dxa"/>
                    <w:left w:w="0" w:type="dxa"/>
                    <w:bottom w:w="0" w:type="dxa"/>
                    <w:right w:w="0" w:type="dxa"/>
                  </w:tcMar>
                  <w:vAlign w:val="center"/>
                </w:tcPr>
                <w:p w14:paraId="273FB1C1"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51930E2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43%</w:t>
                  </w:r>
                </w:p>
              </w:tc>
            </w:tr>
            <w:tr w:rsidR="00A44C48" w:rsidRPr="00A44C48" w14:paraId="20B6F6E3" w14:textId="77777777" w:rsidTr="00001F14">
              <w:trPr>
                <w:jc w:val="center"/>
              </w:trPr>
              <w:tc>
                <w:tcPr>
                  <w:tcW w:w="230" w:type="dxa"/>
                  <w:shd w:val="clear" w:color="auto" w:fill="FFFFFF"/>
                  <w:tcMar>
                    <w:top w:w="0" w:type="dxa"/>
                    <w:left w:w="0" w:type="dxa"/>
                    <w:bottom w:w="0" w:type="dxa"/>
                    <w:right w:w="0" w:type="dxa"/>
                  </w:tcMar>
                  <w:vAlign w:val="center"/>
                </w:tcPr>
                <w:p w14:paraId="4DBE1973"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Jan 2026</w:t>
                  </w:r>
                </w:p>
              </w:tc>
              <w:tc>
                <w:tcPr>
                  <w:tcW w:w="255" w:type="dxa"/>
                  <w:shd w:val="clear" w:color="auto" w:fill="FFFFFF"/>
                  <w:tcMar>
                    <w:top w:w="0" w:type="dxa"/>
                    <w:left w:w="0" w:type="dxa"/>
                    <w:bottom w:w="0" w:type="dxa"/>
                    <w:right w:w="0" w:type="dxa"/>
                  </w:tcMar>
                  <w:vAlign w:val="center"/>
                </w:tcPr>
                <w:p w14:paraId="10E32D64"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84" w:type="dxa"/>
                  <w:shd w:val="clear" w:color="auto" w:fill="FFFFFF"/>
                  <w:tcMar>
                    <w:top w:w="0" w:type="dxa"/>
                    <w:left w:w="0" w:type="dxa"/>
                    <w:bottom w:w="0" w:type="dxa"/>
                    <w:right w:w="0" w:type="dxa"/>
                  </w:tcMar>
                  <w:vAlign w:val="center"/>
                </w:tcPr>
                <w:p w14:paraId="76511C48"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44%</w:t>
                  </w:r>
                </w:p>
              </w:tc>
            </w:tr>
            <w:tr w:rsidR="00A44C48" w:rsidRPr="00A44C48" w14:paraId="4150F7CC" w14:textId="77777777" w:rsidTr="00001F14">
              <w:trPr>
                <w:jc w:val="center"/>
              </w:trPr>
              <w:tc>
                <w:tcPr>
                  <w:tcW w:w="230" w:type="dxa"/>
                  <w:shd w:val="clear" w:color="auto" w:fill="FFFFFF"/>
                  <w:tcMar>
                    <w:top w:w="0" w:type="dxa"/>
                    <w:left w:w="0" w:type="dxa"/>
                    <w:bottom w:w="0" w:type="dxa"/>
                    <w:right w:w="0" w:type="dxa"/>
                  </w:tcMar>
                  <w:vAlign w:val="center"/>
                </w:tcPr>
                <w:p w14:paraId="262A1857"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Feb 2026</w:t>
                  </w:r>
                </w:p>
              </w:tc>
              <w:tc>
                <w:tcPr>
                  <w:tcW w:w="255" w:type="dxa"/>
                  <w:shd w:val="clear" w:color="auto" w:fill="FFFFFF"/>
                  <w:tcMar>
                    <w:top w:w="0" w:type="dxa"/>
                    <w:left w:w="0" w:type="dxa"/>
                    <w:bottom w:w="0" w:type="dxa"/>
                    <w:right w:w="0" w:type="dxa"/>
                  </w:tcMar>
                  <w:vAlign w:val="center"/>
                </w:tcPr>
                <w:p w14:paraId="37F48C16"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3BAEF09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45%</w:t>
                  </w:r>
                </w:p>
              </w:tc>
            </w:tr>
            <w:tr w:rsidR="00A44C48" w:rsidRPr="00A44C48" w14:paraId="6B9EF6B6" w14:textId="77777777" w:rsidTr="00001F14">
              <w:trPr>
                <w:jc w:val="center"/>
              </w:trPr>
              <w:tc>
                <w:tcPr>
                  <w:tcW w:w="230" w:type="dxa"/>
                  <w:shd w:val="clear" w:color="auto" w:fill="FFFFFF"/>
                  <w:tcMar>
                    <w:top w:w="0" w:type="dxa"/>
                    <w:left w:w="0" w:type="dxa"/>
                    <w:bottom w:w="0" w:type="dxa"/>
                    <w:right w:w="0" w:type="dxa"/>
                  </w:tcMar>
                  <w:vAlign w:val="center"/>
                </w:tcPr>
                <w:p w14:paraId="5A3F1B42"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Mar 2026</w:t>
                  </w:r>
                </w:p>
              </w:tc>
              <w:tc>
                <w:tcPr>
                  <w:tcW w:w="255" w:type="dxa"/>
                  <w:shd w:val="clear" w:color="auto" w:fill="FFFFFF"/>
                  <w:tcMar>
                    <w:top w:w="0" w:type="dxa"/>
                    <w:left w:w="0" w:type="dxa"/>
                    <w:bottom w:w="0" w:type="dxa"/>
                    <w:right w:w="0" w:type="dxa"/>
                  </w:tcMar>
                  <w:vAlign w:val="center"/>
                </w:tcPr>
                <w:p w14:paraId="42059E20"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6C9001B9" w14:textId="77777777" w:rsidR="00A44C48" w:rsidRPr="00A44C48"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A44C48">
                    <w:rPr>
                      <w:rFonts w:eastAsia="Arial" w:cs="Arial"/>
                      <w:color w:val="FFFFFF" w:themeColor="background1"/>
                      <w:sz w:val="1"/>
                      <w:szCs w:val="1"/>
                    </w:rPr>
                    <w:t>46%</w:t>
                  </w:r>
                </w:p>
              </w:tc>
            </w:tr>
          </w:tbl>
          <w:p w14:paraId="6D7F437A" w14:textId="11BC8E3C" w:rsidR="0075096C" w:rsidRPr="00A44C48" w:rsidRDefault="0075096C">
            <w:pPr>
              <w:rPr>
                <w:color w:val="FFFFFF" w:themeColor="background1"/>
              </w:rPr>
            </w:pPr>
          </w:p>
        </w:tc>
        <w:tc>
          <w:tcPr>
            <w:tcW w:w="2376" w:type="dxa"/>
          </w:tcPr>
          <w:p w14:paraId="464C969B" w14:textId="77777777" w:rsidR="0075096C" w:rsidRDefault="00001F14">
            <w:r>
              <w:rPr>
                <w:rStyle w:val="Largeratefigure"/>
              </w:rPr>
              <w:t>47%</w:t>
            </w:r>
            <w:r>
              <w:br/>
            </w:r>
            <w:r>
              <w:rPr>
                <w:b/>
                <w:bCs/>
              </w:rPr>
              <w:t>Monthly change:</w:t>
            </w:r>
            <w:r>
              <w:br/>
              <w:t>▲ 4%pts</w:t>
            </w:r>
            <w:r>
              <w:br/>
            </w:r>
            <w:r>
              <w:rPr>
                <w:b/>
                <w:bCs/>
              </w:rPr>
              <w:t>Annual change:</w:t>
            </w:r>
            <w:r>
              <w:br/>
              <w:t>▲ 6%pts</w:t>
            </w:r>
          </w:p>
        </w:tc>
      </w:tr>
    </w:tbl>
    <w:p w14:paraId="796CED26" w14:textId="77777777" w:rsidR="005A29C2" w:rsidRDefault="005A29C2">
      <w:pPr>
        <w:pStyle w:val="Heading2"/>
      </w:pPr>
      <w:bookmarkStart w:id="12" w:name="expecting-to-increase-staff"/>
      <w:bookmarkEnd w:id="10"/>
      <w:bookmarkEnd w:id="11"/>
    </w:p>
    <w:p w14:paraId="4D60CADA" w14:textId="77777777" w:rsidR="005A29C2" w:rsidRDefault="005A29C2">
      <w:pPr>
        <w:pStyle w:val="Heading2"/>
      </w:pPr>
    </w:p>
    <w:p w14:paraId="7A028218" w14:textId="62D2D5CB" w:rsidR="0075096C" w:rsidRDefault="00001F14">
      <w:pPr>
        <w:pStyle w:val="Heading2"/>
      </w:pPr>
      <w:r>
        <w:t>Expecting to increase staff</w:t>
      </w:r>
    </w:p>
    <w:p w14:paraId="4D45C117" w14:textId="77777777" w:rsidR="0075096C" w:rsidRDefault="00001F14">
      <w:pPr>
        <w:pStyle w:val="Heading3"/>
      </w:pPr>
      <w:bookmarkStart w:id="13" w:name="Xa91845900c2003d7ebba0462b5d939ac7166b86"/>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75096C" w14:paraId="7B552662" w14:textId="77777777">
        <w:tc>
          <w:tcPr>
            <w:tcW w:w="5544" w:type="dxa"/>
          </w:tcPr>
          <w:p w14:paraId="7D102CA8" w14:textId="77777777" w:rsidR="00A44C48" w:rsidRPr="00A44C48" w:rsidRDefault="00001F14" w:rsidP="00A44C48">
            <w:pPr>
              <w:rPr>
                <w:color w:val="FFFFFF" w:themeColor="background1"/>
              </w:rPr>
            </w:pPr>
            <w:r w:rsidRPr="00A44C48">
              <w:rPr>
                <w:noProof/>
                <w:color w:val="FFFFFF" w:themeColor="background1"/>
              </w:rPr>
              <w:drawing>
                <wp:anchor distT="0" distB="0" distL="114300" distR="114300" simplePos="0" relativeHeight="251662336" behindDoc="0" locked="0" layoutInCell="1" allowOverlap="1" wp14:anchorId="38A0B59B" wp14:editId="4A51EE45">
                  <wp:simplePos x="0" y="0"/>
                  <wp:positionH relativeFrom="column">
                    <wp:posOffset>10795</wp:posOffset>
                  </wp:positionH>
                  <wp:positionV relativeFrom="paragraph">
                    <wp:posOffset>15875</wp:posOffset>
                  </wp:positionV>
                  <wp:extent cx="3666490" cy="1924685"/>
                  <wp:effectExtent l="0" t="0" r="0" b="0"/>
                  <wp:wrapNone/>
                  <wp:docPr id="3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9" name="Picture">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66490" cy="192468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7"/>
              <w:gridCol w:w="276"/>
            </w:tblGrid>
            <w:tr w:rsidR="00507D47" w:rsidRPr="00507D47" w14:paraId="185AEC81" w14:textId="77777777" w:rsidTr="00507D47">
              <w:trPr>
                <w:tblHeader/>
                <w:jc w:val="center"/>
              </w:trPr>
              <w:tc>
                <w:tcPr>
                  <w:tcW w:w="230" w:type="dxa"/>
                  <w:shd w:val="clear" w:color="auto" w:fill="FFFFFF"/>
                  <w:tcMar>
                    <w:top w:w="0" w:type="dxa"/>
                    <w:left w:w="0" w:type="dxa"/>
                    <w:bottom w:w="0" w:type="dxa"/>
                    <w:right w:w="0" w:type="dxa"/>
                  </w:tcMar>
                  <w:vAlign w:val="center"/>
                </w:tcPr>
                <w:p w14:paraId="708E3033"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Date</w:t>
                  </w:r>
                </w:p>
              </w:tc>
              <w:tc>
                <w:tcPr>
                  <w:tcW w:w="247" w:type="dxa"/>
                  <w:shd w:val="clear" w:color="auto" w:fill="FFFFFF"/>
                  <w:tcMar>
                    <w:top w:w="0" w:type="dxa"/>
                    <w:left w:w="0" w:type="dxa"/>
                    <w:bottom w:w="0" w:type="dxa"/>
                    <w:right w:w="0" w:type="dxa"/>
                  </w:tcMar>
                  <w:vAlign w:val="center"/>
                </w:tcPr>
                <w:p w14:paraId="19DC0872"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Expect to increase</w:t>
                  </w:r>
                </w:p>
              </w:tc>
              <w:tc>
                <w:tcPr>
                  <w:tcW w:w="276" w:type="dxa"/>
                  <w:shd w:val="clear" w:color="auto" w:fill="FFFFFF"/>
                  <w:tcMar>
                    <w:top w:w="0" w:type="dxa"/>
                    <w:left w:w="0" w:type="dxa"/>
                    <w:bottom w:w="0" w:type="dxa"/>
                    <w:right w:w="0" w:type="dxa"/>
                  </w:tcMar>
                  <w:vAlign w:val="center"/>
                </w:tcPr>
                <w:p w14:paraId="293CB0E4"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Smoothed expect to increase</w:t>
                  </w:r>
                </w:p>
              </w:tc>
            </w:tr>
            <w:tr w:rsidR="00507D47" w:rsidRPr="00507D47" w14:paraId="3B6B2815" w14:textId="77777777" w:rsidTr="00507D47">
              <w:trPr>
                <w:jc w:val="center"/>
              </w:trPr>
              <w:tc>
                <w:tcPr>
                  <w:tcW w:w="230" w:type="dxa"/>
                  <w:shd w:val="clear" w:color="auto" w:fill="FFFFFF"/>
                  <w:tcMar>
                    <w:top w:w="0" w:type="dxa"/>
                    <w:left w:w="0" w:type="dxa"/>
                    <w:bottom w:w="0" w:type="dxa"/>
                    <w:right w:w="0" w:type="dxa"/>
                  </w:tcMar>
                  <w:vAlign w:val="center"/>
                </w:tcPr>
                <w:p w14:paraId="732FC3E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2022</w:t>
                  </w:r>
                </w:p>
              </w:tc>
              <w:tc>
                <w:tcPr>
                  <w:tcW w:w="247" w:type="dxa"/>
                  <w:shd w:val="clear" w:color="auto" w:fill="FFFFFF"/>
                  <w:tcMar>
                    <w:top w:w="0" w:type="dxa"/>
                    <w:left w:w="0" w:type="dxa"/>
                    <w:bottom w:w="0" w:type="dxa"/>
                    <w:right w:w="0" w:type="dxa"/>
                  </w:tcMar>
                  <w:vAlign w:val="center"/>
                </w:tcPr>
                <w:p w14:paraId="0A7AD00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c>
                <w:tcPr>
                  <w:tcW w:w="276" w:type="dxa"/>
                  <w:shd w:val="clear" w:color="auto" w:fill="FFFFFF"/>
                  <w:tcMar>
                    <w:top w:w="0" w:type="dxa"/>
                    <w:left w:w="0" w:type="dxa"/>
                    <w:bottom w:w="0" w:type="dxa"/>
                    <w:right w:w="0" w:type="dxa"/>
                  </w:tcMar>
                  <w:vAlign w:val="center"/>
                </w:tcPr>
                <w:p w14:paraId="248C74D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r>
            <w:tr w:rsidR="00507D47" w:rsidRPr="00507D47" w14:paraId="62941414" w14:textId="77777777" w:rsidTr="00507D47">
              <w:trPr>
                <w:jc w:val="center"/>
              </w:trPr>
              <w:tc>
                <w:tcPr>
                  <w:tcW w:w="230" w:type="dxa"/>
                  <w:shd w:val="clear" w:color="auto" w:fill="FFFFFF"/>
                  <w:tcMar>
                    <w:top w:w="0" w:type="dxa"/>
                    <w:left w:w="0" w:type="dxa"/>
                    <w:bottom w:w="0" w:type="dxa"/>
                    <w:right w:w="0" w:type="dxa"/>
                  </w:tcMar>
                  <w:vAlign w:val="center"/>
                </w:tcPr>
                <w:p w14:paraId="18ED8E8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2022</w:t>
                  </w:r>
                </w:p>
              </w:tc>
              <w:tc>
                <w:tcPr>
                  <w:tcW w:w="247" w:type="dxa"/>
                  <w:shd w:val="clear" w:color="auto" w:fill="FFFFFF"/>
                  <w:tcMar>
                    <w:top w:w="0" w:type="dxa"/>
                    <w:left w:w="0" w:type="dxa"/>
                    <w:bottom w:w="0" w:type="dxa"/>
                    <w:right w:w="0" w:type="dxa"/>
                  </w:tcMar>
                  <w:vAlign w:val="center"/>
                </w:tcPr>
                <w:p w14:paraId="6C810C1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36%</w:t>
                  </w:r>
                </w:p>
              </w:tc>
              <w:tc>
                <w:tcPr>
                  <w:tcW w:w="276" w:type="dxa"/>
                  <w:shd w:val="clear" w:color="auto" w:fill="FFFFFF"/>
                  <w:tcMar>
                    <w:top w:w="0" w:type="dxa"/>
                    <w:left w:w="0" w:type="dxa"/>
                    <w:bottom w:w="0" w:type="dxa"/>
                    <w:right w:w="0" w:type="dxa"/>
                  </w:tcMar>
                  <w:vAlign w:val="center"/>
                </w:tcPr>
                <w:p w14:paraId="2DBA63D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r>
            <w:tr w:rsidR="00507D47" w:rsidRPr="00507D47" w14:paraId="3C9CA864" w14:textId="77777777" w:rsidTr="00507D47">
              <w:trPr>
                <w:jc w:val="center"/>
              </w:trPr>
              <w:tc>
                <w:tcPr>
                  <w:tcW w:w="230" w:type="dxa"/>
                  <w:shd w:val="clear" w:color="auto" w:fill="FFFFFF"/>
                  <w:tcMar>
                    <w:top w:w="0" w:type="dxa"/>
                    <w:left w:w="0" w:type="dxa"/>
                    <w:bottom w:w="0" w:type="dxa"/>
                    <w:right w:w="0" w:type="dxa"/>
                  </w:tcMar>
                  <w:vAlign w:val="center"/>
                </w:tcPr>
                <w:p w14:paraId="65D3243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2022</w:t>
                  </w:r>
                </w:p>
              </w:tc>
              <w:tc>
                <w:tcPr>
                  <w:tcW w:w="247" w:type="dxa"/>
                  <w:shd w:val="clear" w:color="auto" w:fill="FFFFFF"/>
                  <w:tcMar>
                    <w:top w:w="0" w:type="dxa"/>
                    <w:left w:w="0" w:type="dxa"/>
                    <w:bottom w:w="0" w:type="dxa"/>
                    <w:right w:w="0" w:type="dxa"/>
                  </w:tcMar>
                  <w:vAlign w:val="center"/>
                </w:tcPr>
                <w:p w14:paraId="70217A3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c>
                <w:tcPr>
                  <w:tcW w:w="276" w:type="dxa"/>
                  <w:shd w:val="clear" w:color="auto" w:fill="FFFFFF"/>
                  <w:tcMar>
                    <w:top w:w="0" w:type="dxa"/>
                    <w:left w:w="0" w:type="dxa"/>
                    <w:bottom w:w="0" w:type="dxa"/>
                    <w:right w:w="0" w:type="dxa"/>
                  </w:tcMar>
                  <w:vAlign w:val="center"/>
                </w:tcPr>
                <w:p w14:paraId="4F59A1A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r>
            <w:tr w:rsidR="00507D47" w:rsidRPr="00507D47" w14:paraId="158E1152" w14:textId="77777777" w:rsidTr="00507D47">
              <w:trPr>
                <w:jc w:val="center"/>
              </w:trPr>
              <w:tc>
                <w:tcPr>
                  <w:tcW w:w="230" w:type="dxa"/>
                  <w:shd w:val="clear" w:color="auto" w:fill="FFFFFF"/>
                  <w:tcMar>
                    <w:top w:w="0" w:type="dxa"/>
                    <w:left w:w="0" w:type="dxa"/>
                    <w:bottom w:w="0" w:type="dxa"/>
                    <w:right w:w="0" w:type="dxa"/>
                  </w:tcMar>
                  <w:vAlign w:val="center"/>
                </w:tcPr>
                <w:p w14:paraId="60F4DAC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2022</w:t>
                  </w:r>
                </w:p>
              </w:tc>
              <w:tc>
                <w:tcPr>
                  <w:tcW w:w="247" w:type="dxa"/>
                  <w:shd w:val="clear" w:color="auto" w:fill="FFFFFF"/>
                  <w:tcMar>
                    <w:top w:w="0" w:type="dxa"/>
                    <w:left w:w="0" w:type="dxa"/>
                    <w:bottom w:w="0" w:type="dxa"/>
                    <w:right w:w="0" w:type="dxa"/>
                  </w:tcMar>
                  <w:vAlign w:val="center"/>
                </w:tcPr>
                <w:p w14:paraId="2C7A8F1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74D11E8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28A09699" w14:textId="77777777" w:rsidTr="00507D47">
              <w:trPr>
                <w:jc w:val="center"/>
              </w:trPr>
              <w:tc>
                <w:tcPr>
                  <w:tcW w:w="230" w:type="dxa"/>
                  <w:shd w:val="clear" w:color="auto" w:fill="FFFFFF"/>
                  <w:tcMar>
                    <w:top w:w="0" w:type="dxa"/>
                    <w:left w:w="0" w:type="dxa"/>
                    <w:bottom w:w="0" w:type="dxa"/>
                    <w:right w:w="0" w:type="dxa"/>
                  </w:tcMar>
                  <w:vAlign w:val="center"/>
                </w:tcPr>
                <w:p w14:paraId="063B214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2022</w:t>
                  </w:r>
                </w:p>
              </w:tc>
              <w:tc>
                <w:tcPr>
                  <w:tcW w:w="247" w:type="dxa"/>
                  <w:shd w:val="clear" w:color="auto" w:fill="FFFFFF"/>
                  <w:tcMar>
                    <w:top w:w="0" w:type="dxa"/>
                    <w:left w:w="0" w:type="dxa"/>
                    <w:bottom w:w="0" w:type="dxa"/>
                    <w:right w:w="0" w:type="dxa"/>
                  </w:tcMar>
                  <w:vAlign w:val="center"/>
                </w:tcPr>
                <w:p w14:paraId="257853E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14374D6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757C9235" w14:textId="77777777" w:rsidTr="00507D47">
              <w:trPr>
                <w:jc w:val="center"/>
              </w:trPr>
              <w:tc>
                <w:tcPr>
                  <w:tcW w:w="230" w:type="dxa"/>
                  <w:shd w:val="clear" w:color="auto" w:fill="FFFFFF"/>
                  <w:tcMar>
                    <w:top w:w="0" w:type="dxa"/>
                    <w:left w:w="0" w:type="dxa"/>
                    <w:bottom w:w="0" w:type="dxa"/>
                    <w:right w:w="0" w:type="dxa"/>
                  </w:tcMar>
                  <w:vAlign w:val="center"/>
                </w:tcPr>
                <w:p w14:paraId="33BE37E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2022</w:t>
                  </w:r>
                </w:p>
              </w:tc>
              <w:tc>
                <w:tcPr>
                  <w:tcW w:w="247" w:type="dxa"/>
                  <w:shd w:val="clear" w:color="auto" w:fill="FFFFFF"/>
                  <w:tcMar>
                    <w:top w:w="0" w:type="dxa"/>
                    <w:left w:w="0" w:type="dxa"/>
                    <w:bottom w:w="0" w:type="dxa"/>
                    <w:right w:w="0" w:type="dxa"/>
                  </w:tcMar>
                  <w:vAlign w:val="center"/>
                </w:tcPr>
                <w:p w14:paraId="2374A93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4D8B565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793906FE" w14:textId="77777777" w:rsidTr="00507D47">
              <w:trPr>
                <w:jc w:val="center"/>
              </w:trPr>
              <w:tc>
                <w:tcPr>
                  <w:tcW w:w="230" w:type="dxa"/>
                  <w:shd w:val="clear" w:color="auto" w:fill="FFFFFF"/>
                  <w:tcMar>
                    <w:top w:w="0" w:type="dxa"/>
                    <w:left w:w="0" w:type="dxa"/>
                    <w:bottom w:w="0" w:type="dxa"/>
                    <w:right w:w="0" w:type="dxa"/>
                  </w:tcMar>
                  <w:vAlign w:val="center"/>
                </w:tcPr>
                <w:p w14:paraId="4702017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2022</w:t>
                  </w:r>
                </w:p>
              </w:tc>
              <w:tc>
                <w:tcPr>
                  <w:tcW w:w="247" w:type="dxa"/>
                  <w:shd w:val="clear" w:color="auto" w:fill="FFFFFF"/>
                  <w:tcMar>
                    <w:top w:w="0" w:type="dxa"/>
                    <w:left w:w="0" w:type="dxa"/>
                    <w:bottom w:w="0" w:type="dxa"/>
                    <w:right w:w="0" w:type="dxa"/>
                  </w:tcMar>
                  <w:vAlign w:val="center"/>
                </w:tcPr>
                <w:p w14:paraId="32FE7EE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685753D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312DB302" w14:textId="77777777" w:rsidTr="00507D47">
              <w:trPr>
                <w:jc w:val="center"/>
              </w:trPr>
              <w:tc>
                <w:tcPr>
                  <w:tcW w:w="230" w:type="dxa"/>
                  <w:shd w:val="clear" w:color="auto" w:fill="FFFFFF"/>
                  <w:tcMar>
                    <w:top w:w="0" w:type="dxa"/>
                    <w:left w:w="0" w:type="dxa"/>
                    <w:bottom w:w="0" w:type="dxa"/>
                    <w:right w:w="0" w:type="dxa"/>
                  </w:tcMar>
                  <w:vAlign w:val="center"/>
                </w:tcPr>
                <w:p w14:paraId="1BCE49F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2022</w:t>
                  </w:r>
                </w:p>
              </w:tc>
              <w:tc>
                <w:tcPr>
                  <w:tcW w:w="247" w:type="dxa"/>
                  <w:shd w:val="clear" w:color="auto" w:fill="FFFFFF"/>
                  <w:tcMar>
                    <w:top w:w="0" w:type="dxa"/>
                    <w:left w:w="0" w:type="dxa"/>
                    <w:bottom w:w="0" w:type="dxa"/>
                    <w:right w:w="0" w:type="dxa"/>
                  </w:tcMar>
                  <w:vAlign w:val="center"/>
                </w:tcPr>
                <w:p w14:paraId="53F76C3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55FEF5E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6A814CA5" w14:textId="77777777" w:rsidTr="00507D47">
              <w:trPr>
                <w:jc w:val="center"/>
              </w:trPr>
              <w:tc>
                <w:tcPr>
                  <w:tcW w:w="230" w:type="dxa"/>
                  <w:shd w:val="clear" w:color="auto" w:fill="FFFFFF"/>
                  <w:tcMar>
                    <w:top w:w="0" w:type="dxa"/>
                    <w:left w:w="0" w:type="dxa"/>
                    <w:bottom w:w="0" w:type="dxa"/>
                    <w:right w:w="0" w:type="dxa"/>
                  </w:tcMar>
                  <w:vAlign w:val="center"/>
                </w:tcPr>
                <w:p w14:paraId="41391DC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2022</w:t>
                  </w:r>
                </w:p>
              </w:tc>
              <w:tc>
                <w:tcPr>
                  <w:tcW w:w="247" w:type="dxa"/>
                  <w:shd w:val="clear" w:color="auto" w:fill="FFFFFF"/>
                  <w:tcMar>
                    <w:top w:w="0" w:type="dxa"/>
                    <w:left w:w="0" w:type="dxa"/>
                    <w:bottom w:w="0" w:type="dxa"/>
                    <w:right w:w="0" w:type="dxa"/>
                  </w:tcMar>
                  <w:vAlign w:val="center"/>
                </w:tcPr>
                <w:p w14:paraId="473760A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328319C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7C480265" w14:textId="77777777" w:rsidTr="00507D47">
              <w:trPr>
                <w:jc w:val="center"/>
              </w:trPr>
              <w:tc>
                <w:tcPr>
                  <w:tcW w:w="230" w:type="dxa"/>
                  <w:shd w:val="clear" w:color="auto" w:fill="FFFFFF"/>
                  <w:tcMar>
                    <w:top w:w="0" w:type="dxa"/>
                    <w:left w:w="0" w:type="dxa"/>
                    <w:bottom w:w="0" w:type="dxa"/>
                    <w:right w:w="0" w:type="dxa"/>
                  </w:tcMar>
                  <w:vAlign w:val="center"/>
                </w:tcPr>
                <w:p w14:paraId="7D66563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2022</w:t>
                  </w:r>
                </w:p>
              </w:tc>
              <w:tc>
                <w:tcPr>
                  <w:tcW w:w="247" w:type="dxa"/>
                  <w:shd w:val="clear" w:color="auto" w:fill="FFFFFF"/>
                  <w:tcMar>
                    <w:top w:w="0" w:type="dxa"/>
                    <w:left w:w="0" w:type="dxa"/>
                    <w:bottom w:w="0" w:type="dxa"/>
                    <w:right w:w="0" w:type="dxa"/>
                  </w:tcMar>
                  <w:vAlign w:val="center"/>
                </w:tcPr>
                <w:p w14:paraId="5A067AF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45A8EAE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3929E308" w14:textId="77777777" w:rsidTr="00507D47">
              <w:trPr>
                <w:jc w:val="center"/>
              </w:trPr>
              <w:tc>
                <w:tcPr>
                  <w:tcW w:w="230" w:type="dxa"/>
                  <w:shd w:val="clear" w:color="auto" w:fill="FFFFFF"/>
                  <w:tcMar>
                    <w:top w:w="0" w:type="dxa"/>
                    <w:left w:w="0" w:type="dxa"/>
                    <w:bottom w:w="0" w:type="dxa"/>
                    <w:right w:w="0" w:type="dxa"/>
                  </w:tcMar>
                  <w:vAlign w:val="center"/>
                </w:tcPr>
                <w:p w14:paraId="7190C72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2023</w:t>
                  </w:r>
                </w:p>
              </w:tc>
              <w:tc>
                <w:tcPr>
                  <w:tcW w:w="247" w:type="dxa"/>
                  <w:shd w:val="clear" w:color="auto" w:fill="FFFFFF"/>
                  <w:tcMar>
                    <w:top w:w="0" w:type="dxa"/>
                    <w:left w:w="0" w:type="dxa"/>
                    <w:bottom w:w="0" w:type="dxa"/>
                    <w:right w:w="0" w:type="dxa"/>
                  </w:tcMar>
                  <w:vAlign w:val="center"/>
                </w:tcPr>
                <w:p w14:paraId="5A35747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4FC0F95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3A36168D" w14:textId="77777777" w:rsidTr="00507D47">
              <w:trPr>
                <w:jc w:val="center"/>
              </w:trPr>
              <w:tc>
                <w:tcPr>
                  <w:tcW w:w="230" w:type="dxa"/>
                  <w:shd w:val="clear" w:color="auto" w:fill="FFFFFF"/>
                  <w:tcMar>
                    <w:top w:w="0" w:type="dxa"/>
                    <w:left w:w="0" w:type="dxa"/>
                    <w:bottom w:w="0" w:type="dxa"/>
                    <w:right w:w="0" w:type="dxa"/>
                  </w:tcMar>
                  <w:vAlign w:val="center"/>
                </w:tcPr>
                <w:p w14:paraId="16F789B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2023</w:t>
                  </w:r>
                </w:p>
              </w:tc>
              <w:tc>
                <w:tcPr>
                  <w:tcW w:w="247" w:type="dxa"/>
                  <w:shd w:val="clear" w:color="auto" w:fill="FFFFFF"/>
                  <w:tcMar>
                    <w:top w:w="0" w:type="dxa"/>
                    <w:left w:w="0" w:type="dxa"/>
                    <w:bottom w:w="0" w:type="dxa"/>
                    <w:right w:w="0" w:type="dxa"/>
                  </w:tcMar>
                  <w:vAlign w:val="center"/>
                </w:tcPr>
                <w:p w14:paraId="316BFDB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276" w:type="dxa"/>
                  <w:shd w:val="clear" w:color="auto" w:fill="FFFFFF"/>
                  <w:tcMar>
                    <w:top w:w="0" w:type="dxa"/>
                    <w:left w:w="0" w:type="dxa"/>
                    <w:bottom w:w="0" w:type="dxa"/>
                    <w:right w:w="0" w:type="dxa"/>
                  </w:tcMar>
                  <w:vAlign w:val="center"/>
                </w:tcPr>
                <w:p w14:paraId="16F118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094BF6ED" w14:textId="77777777" w:rsidTr="00507D47">
              <w:trPr>
                <w:jc w:val="center"/>
              </w:trPr>
              <w:tc>
                <w:tcPr>
                  <w:tcW w:w="230" w:type="dxa"/>
                  <w:shd w:val="clear" w:color="auto" w:fill="FFFFFF"/>
                  <w:tcMar>
                    <w:top w:w="0" w:type="dxa"/>
                    <w:left w:w="0" w:type="dxa"/>
                    <w:bottom w:w="0" w:type="dxa"/>
                    <w:right w:w="0" w:type="dxa"/>
                  </w:tcMar>
                  <w:vAlign w:val="center"/>
                </w:tcPr>
                <w:p w14:paraId="480C042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2023</w:t>
                  </w:r>
                </w:p>
              </w:tc>
              <w:tc>
                <w:tcPr>
                  <w:tcW w:w="247" w:type="dxa"/>
                  <w:shd w:val="clear" w:color="auto" w:fill="FFFFFF"/>
                  <w:tcMar>
                    <w:top w:w="0" w:type="dxa"/>
                    <w:left w:w="0" w:type="dxa"/>
                    <w:bottom w:w="0" w:type="dxa"/>
                    <w:right w:w="0" w:type="dxa"/>
                  </w:tcMar>
                  <w:vAlign w:val="center"/>
                </w:tcPr>
                <w:p w14:paraId="1008195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21C1224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71D78456" w14:textId="77777777" w:rsidTr="00507D47">
              <w:trPr>
                <w:jc w:val="center"/>
              </w:trPr>
              <w:tc>
                <w:tcPr>
                  <w:tcW w:w="230" w:type="dxa"/>
                  <w:shd w:val="clear" w:color="auto" w:fill="FFFFFF"/>
                  <w:tcMar>
                    <w:top w:w="0" w:type="dxa"/>
                    <w:left w:w="0" w:type="dxa"/>
                    <w:bottom w:w="0" w:type="dxa"/>
                    <w:right w:w="0" w:type="dxa"/>
                  </w:tcMar>
                  <w:vAlign w:val="center"/>
                </w:tcPr>
                <w:p w14:paraId="424C975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2023</w:t>
                  </w:r>
                </w:p>
              </w:tc>
              <w:tc>
                <w:tcPr>
                  <w:tcW w:w="247" w:type="dxa"/>
                  <w:shd w:val="clear" w:color="auto" w:fill="FFFFFF"/>
                  <w:tcMar>
                    <w:top w:w="0" w:type="dxa"/>
                    <w:left w:w="0" w:type="dxa"/>
                    <w:bottom w:w="0" w:type="dxa"/>
                    <w:right w:w="0" w:type="dxa"/>
                  </w:tcMar>
                  <w:vAlign w:val="center"/>
                </w:tcPr>
                <w:p w14:paraId="0F57F6F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3CAA71A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38A24F62" w14:textId="77777777" w:rsidTr="00507D47">
              <w:trPr>
                <w:jc w:val="center"/>
              </w:trPr>
              <w:tc>
                <w:tcPr>
                  <w:tcW w:w="230" w:type="dxa"/>
                  <w:shd w:val="clear" w:color="auto" w:fill="FFFFFF"/>
                  <w:tcMar>
                    <w:top w:w="0" w:type="dxa"/>
                    <w:left w:w="0" w:type="dxa"/>
                    <w:bottom w:w="0" w:type="dxa"/>
                    <w:right w:w="0" w:type="dxa"/>
                  </w:tcMar>
                  <w:vAlign w:val="center"/>
                </w:tcPr>
                <w:p w14:paraId="73FCC19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2023</w:t>
                  </w:r>
                </w:p>
              </w:tc>
              <w:tc>
                <w:tcPr>
                  <w:tcW w:w="247" w:type="dxa"/>
                  <w:shd w:val="clear" w:color="auto" w:fill="FFFFFF"/>
                  <w:tcMar>
                    <w:top w:w="0" w:type="dxa"/>
                    <w:left w:w="0" w:type="dxa"/>
                    <w:bottom w:w="0" w:type="dxa"/>
                    <w:right w:w="0" w:type="dxa"/>
                  </w:tcMar>
                  <w:vAlign w:val="center"/>
                </w:tcPr>
                <w:p w14:paraId="429AA7E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4228F74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04C3CD47" w14:textId="77777777" w:rsidTr="00507D47">
              <w:trPr>
                <w:jc w:val="center"/>
              </w:trPr>
              <w:tc>
                <w:tcPr>
                  <w:tcW w:w="230" w:type="dxa"/>
                  <w:shd w:val="clear" w:color="auto" w:fill="FFFFFF"/>
                  <w:tcMar>
                    <w:top w:w="0" w:type="dxa"/>
                    <w:left w:w="0" w:type="dxa"/>
                    <w:bottom w:w="0" w:type="dxa"/>
                    <w:right w:w="0" w:type="dxa"/>
                  </w:tcMar>
                  <w:vAlign w:val="center"/>
                </w:tcPr>
                <w:p w14:paraId="45CC231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2023</w:t>
                  </w:r>
                </w:p>
              </w:tc>
              <w:tc>
                <w:tcPr>
                  <w:tcW w:w="247" w:type="dxa"/>
                  <w:shd w:val="clear" w:color="auto" w:fill="FFFFFF"/>
                  <w:tcMar>
                    <w:top w:w="0" w:type="dxa"/>
                    <w:left w:w="0" w:type="dxa"/>
                    <w:bottom w:w="0" w:type="dxa"/>
                    <w:right w:w="0" w:type="dxa"/>
                  </w:tcMar>
                  <w:vAlign w:val="center"/>
                </w:tcPr>
                <w:p w14:paraId="436BF86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20269F8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5125B1AA" w14:textId="77777777" w:rsidTr="00507D47">
              <w:trPr>
                <w:jc w:val="center"/>
              </w:trPr>
              <w:tc>
                <w:tcPr>
                  <w:tcW w:w="230" w:type="dxa"/>
                  <w:shd w:val="clear" w:color="auto" w:fill="FFFFFF"/>
                  <w:tcMar>
                    <w:top w:w="0" w:type="dxa"/>
                    <w:left w:w="0" w:type="dxa"/>
                    <w:bottom w:w="0" w:type="dxa"/>
                    <w:right w:w="0" w:type="dxa"/>
                  </w:tcMar>
                  <w:vAlign w:val="center"/>
                </w:tcPr>
                <w:p w14:paraId="66A6C33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2023</w:t>
                  </w:r>
                </w:p>
              </w:tc>
              <w:tc>
                <w:tcPr>
                  <w:tcW w:w="247" w:type="dxa"/>
                  <w:shd w:val="clear" w:color="auto" w:fill="FFFFFF"/>
                  <w:tcMar>
                    <w:top w:w="0" w:type="dxa"/>
                    <w:left w:w="0" w:type="dxa"/>
                    <w:bottom w:w="0" w:type="dxa"/>
                    <w:right w:w="0" w:type="dxa"/>
                  </w:tcMar>
                  <w:vAlign w:val="center"/>
                </w:tcPr>
                <w:p w14:paraId="269C8F3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5F300B1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6ABD0572" w14:textId="77777777" w:rsidTr="00507D47">
              <w:trPr>
                <w:jc w:val="center"/>
              </w:trPr>
              <w:tc>
                <w:tcPr>
                  <w:tcW w:w="230" w:type="dxa"/>
                  <w:shd w:val="clear" w:color="auto" w:fill="FFFFFF"/>
                  <w:tcMar>
                    <w:top w:w="0" w:type="dxa"/>
                    <w:left w:w="0" w:type="dxa"/>
                    <w:bottom w:w="0" w:type="dxa"/>
                    <w:right w:w="0" w:type="dxa"/>
                  </w:tcMar>
                  <w:vAlign w:val="center"/>
                </w:tcPr>
                <w:p w14:paraId="2E1DB7D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2023</w:t>
                  </w:r>
                </w:p>
              </w:tc>
              <w:tc>
                <w:tcPr>
                  <w:tcW w:w="247" w:type="dxa"/>
                  <w:shd w:val="clear" w:color="auto" w:fill="FFFFFF"/>
                  <w:tcMar>
                    <w:top w:w="0" w:type="dxa"/>
                    <w:left w:w="0" w:type="dxa"/>
                    <w:bottom w:w="0" w:type="dxa"/>
                    <w:right w:w="0" w:type="dxa"/>
                  </w:tcMar>
                  <w:vAlign w:val="center"/>
                </w:tcPr>
                <w:p w14:paraId="4521F72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4313D41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7968F731" w14:textId="77777777" w:rsidTr="00507D47">
              <w:trPr>
                <w:jc w:val="center"/>
              </w:trPr>
              <w:tc>
                <w:tcPr>
                  <w:tcW w:w="230" w:type="dxa"/>
                  <w:shd w:val="clear" w:color="auto" w:fill="FFFFFF"/>
                  <w:tcMar>
                    <w:top w:w="0" w:type="dxa"/>
                    <w:left w:w="0" w:type="dxa"/>
                    <w:bottom w:w="0" w:type="dxa"/>
                    <w:right w:w="0" w:type="dxa"/>
                  </w:tcMar>
                  <w:vAlign w:val="center"/>
                </w:tcPr>
                <w:p w14:paraId="7086C6F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2023</w:t>
                  </w:r>
                </w:p>
              </w:tc>
              <w:tc>
                <w:tcPr>
                  <w:tcW w:w="247" w:type="dxa"/>
                  <w:shd w:val="clear" w:color="auto" w:fill="FFFFFF"/>
                  <w:tcMar>
                    <w:top w:w="0" w:type="dxa"/>
                    <w:left w:w="0" w:type="dxa"/>
                    <w:bottom w:w="0" w:type="dxa"/>
                    <w:right w:w="0" w:type="dxa"/>
                  </w:tcMar>
                  <w:vAlign w:val="center"/>
                </w:tcPr>
                <w:p w14:paraId="7D8D03A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25D1B71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7A8277F7" w14:textId="77777777" w:rsidTr="00507D47">
              <w:trPr>
                <w:jc w:val="center"/>
              </w:trPr>
              <w:tc>
                <w:tcPr>
                  <w:tcW w:w="230" w:type="dxa"/>
                  <w:shd w:val="clear" w:color="auto" w:fill="FFFFFF"/>
                  <w:tcMar>
                    <w:top w:w="0" w:type="dxa"/>
                    <w:left w:w="0" w:type="dxa"/>
                    <w:bottom w:w="0" w:type="dxa"/>
                    <w:right w:w="0" w:type="dxa"/>
                  </w:tcMar>
                  <w:vAlign w:val="center"/>
                </w:tcPr>
                <w:p w14:paraId="4AE001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2023</w:t>
                  </w:r>
                </w:p>
              </w:tc>
              <w:tc>
                <w:tcPr>
                  <w:tcW w:w="247" w:type="dxa"/>
                  <w:shd w:val="clear" w:color="auto" w:fill="FFFFFF"/>
                  <w:tcMar>
                    <w:top w:w="0" w:type="dxa"/>
                    <w:left w:w="0" w:type="dxa"/>
                    <w:bottom w:w="0" w:type="dxa"/>
                    <w:right w:w="0" w:type="dxa"/>
                  </w:tcMar>
                  <w:vAlign w:val="center"/>
                </w:tcPr>
                <w:p w14:paraId="0EB39CC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1B933C7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1ED5BC47" w14:textId="77777777" w:rsidTr="00507D47">
              <w:trPr>
                <w:jc w:val="center"/>
              </w:trPr>
              <w:tc>
                <w:tcPr>
                  <w:tcW w:w="230" w:type="dxa"/>
                  <w:shd w:val="clear" w:color="auto" w:fill="FFFFFF"/>
                  <w:tcMar>
                    <w:top w:w="0" w:type="dxa"/>
                    <w:left w:w="0" w:type="dxa"/>
                    <w:bottom w:w="0" w:type="dxa"/>
                    <w:right w:w="0" w:type="dxa"/>
                  </w:tcMar>
                  <w:vAlign w:val="center"/>
                </w:tcPr>
                <w:p w14:paraId="7A41326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2023</w:t>
                  </w:r>
                </w:p>
              </w:tc>
              <w:tc>
                <w:tcPr>
                  <w:tcW w:w="247" w:type="dxa"/>
                  <w:shd w:val="clear" w:color="auto" w:fill="FFFFFF"/>
                  <w:tcMar>
                    <w:top w:w="0" w:type="dxa"/>
                    <w:left w:w="0" w:type="dxa"/>
                    <w:bottom w:w="0" w:type="dxa"/>
                    <w:right w:w="0" w:type="dxa"/>
                  </w:tcMar>
                  <w:vAlign w:val="center"/>
                </w:tcPr>
                <w:p w14:paraId="32381E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2DE755D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13628CC3" w14:textId="77777777" w:rsidTr="00507D47">
              <w:trPr>
                <w:jc w:val="center"/>
              </w:trPr>
              <w:tc>
                <w:tcPr>
                  <w:tcW w:w="230" w:type="dxa"/>
                  <w:shd w:val="clear" w:color="auto" w:fill="FFFFFF"/>
                  <w:tcMar>
                    <w:top w:w="0" w:type="dxa"/>
                    <w:left w:w="0" w:type="dxa"/>
                    <w:bottom w:w="0" w:type="dxa"/>
                    <w:right w:w="0" w:type="dxa"/>
                  </w:tcMar>
                  <w:vAlign w:val="center"/>
                </w:tcPr>
                <w:p w14:paraId="08A4C41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2023</w:t>
                  </w:r>
                </w:p>
              </w:tc>
              <w:tc>
                <w:tcPr>
                  <w:tcW w:w="247" w:type="dxa"/>
                  <w:shd w:val="clear" w:color="auto" w:fill="FFFFFF"/>
                  <w:tcMar>
                    <w:top w:w="0" w:type="dxa"/>
                    <w:left w:w="0" w:type="dxa"/>
                    <w:bottom w:w="0" w:type="dxa"/>
                    <w:right w:w="0" w:type="dxa"/>
                  </w:tcMar>
                  <w:vAlign w:val="center"/>
                </w:tcPr>
                <w:p w14:paraId="340367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0196DB2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195CC7AB" w14:textId="77777777" w:rsidTr="00507D47">
              <w:trPr>
                <w:jc w:val="center"/>
              </w:trPr>
              <w:tc>
                <w:tcPr>
                  <w:tcW w:w="230" w:type="dxa"/>
                  <w:shd w:val="clear" w:color="auto" w:fill="FFFFFF"/>
                  <w:tcMar>
                    <w:top w:w="0" w:type="dxa"/>
                    <w:left w:w="0" w:type="dxa"/>
                    <w:bottom w:w="0" w:type="dxa"/>
                    <w:right w:w="0" w:type="dxa"/>
                  </w:tcMar>
                  <w:vAlign w:val="center"/>
                </w:tcPr>
                <w:p w14:paraId="46BED8A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2024</w:t>
                  </w:r>
                </w:p>
              </w:tc>
              <w:tc>
                <w:tcPr>
                  <w:tcW w:w="247" w:type="dxa"/>
                  <w:shd w:val="clear" w:color="auto" w:fill="FFFFFF"/>
                  <w:tcMar>
                    <w:top w:w="0" w:type="dxa"/>
                    <w:left w:w="0" w:type="dxa"/>
                    <w:bottom w:w="0" w:type="dxa"/>
                    <w:right w:w="0" w:type="dxa"/>
                  </w:tcMar>
                  <w:vAlign w:val="center"/>
                </w:tcPr>
                <w:p w14:paraId="228A4C6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2EA209C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3CFEF28B" w14:textId="77777777" w:rsidTr="00507D47">
              <w:trPr>
                <w:jc w:val="center"/>
              </w:trPr>
              <w:tc>
                <w:tcPr>
                  <w:tcW w:w="230" w:type="dxa"/>
                  <w:shd w:val="clear" w:color="auto" w:fill="FFFFFF"/>
                  <w:tcMar>
                    <w:top w:w="0" w:type="dxa"/>
                    <w:left w:w="0" w:type="dxa"/>
                    <w:bottom w:w="0" w:type="dxa"/>
                    <w:right w:w="0" w:type="dxa"/>
                  </w:tcMar>
                  <w:vAlign w:val="center"/>
                </w:tcPr>
                <w:p w14:paraId="1764B87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2024</w:t>
                  </w:r>
                </w:p>
              </w:tc>
              <w:tc>
                <w:tcPr>
                  <w:tcW w:w="247" w:type="dxa"/>
                  <w:shd w:val="clear" w:color="auto" w:fill="FFFFFF"/>
                  <w:tcMar>
                    <w:top w:w="0" w:type="dxa"/>
                    <w:left w:w="0" w:type="dxa"/>
                    <w:bottom w:w="0" w:type="dxa"/>
                    <w:right w:w="0" w:type="dxa"/>
                  </w:tcMar>
                  <w:vAlign w:val="center"/>
                </w:tcPr>
                <w:p w14:paraId="0E04D8A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276" w:type="dxa"/>
                  <w:shd w:val="clear" w:color="auto" w:fill="FFFFFF"/>
                  <w:tcMar>
                    <w:top w:w="0" w:type="dxa"/>
                    <w:left w:w="0" w:type="dxa"/>
                    <w:bottom w:w="0" w:type="dxa"/>
                    <w:right w:w="0" w:type="dxa"/>
                  </w:tcMar>
                  <w:vAlign w:val="center"/>
                </w:tcPr>
                <w:p w14:paraId="6AF7BC4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4B0EC1A1" w14:textId="77777777" w:rsidTr="00507D47">
              <w:trPr>
                <w:jc w:val="center"/>
              </w:trPr>
              <w:tc>
                <w:tcPr>
                  <w:tcW w:w="230" w:type="dxa"/>
                  <w:shd w:val="clear" w:color="auto" w:fill="FFFFFF"/>
                  <w:tcMar>
                    <w:top w:w="0" w:type="dxa"/>
                    <w:left w:w="0" w:type="dxa"/>
                    <w:bottom w:w="0" w:type="dxa"/>
                    <w:right w:w="0" w:type="dxa"/>
                  </w:tcMar>
                  <w:vAlign w:val="center"/>
                </w:tcPr>
                <w:p w14:paraId="1BAB96F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2024</w:t>
                  </w:r>
                </w:p>
              </w:tc>
              <w:tc>
                <w:tcPr>
                  <w:tcW w:w="247" w:type="dxa"/>
                  <w:shd w:val="clear" w:color="auto" w:fill="FFFFFF"/>
                  <w:tcMar>
                    <w:top w:w="0" w:type="dxa"/>
                    <w:left w:w="0" w:type="dxa"/>
                    <w:bottom w:w="0" w:type="dxa"/>
                    <w:right w:w="0" w:type="dxa"/>
                  </w:tcMar>
                  <w:vAlign w:val="center"/>
                </w:tcPr>
                <w:p w14:paraId="20CC2F3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543D345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3CEC0DD8" w14:textId="77777777" w:rsidTr="00507D47">
              <w:trPr>
                <w:jc w:val="center"/>
              </w:trPr>
              <w:tc>
                <w:tcPr>
                  <w:tcW w:w="230" w:type="dxa"/>
                  <w:shd w:val="clear" w:color="auto" w:fill="FFFFFF"/>
                  <w:tcMar>
                    <w:top w:w="0" w:type="dxa"/>
                    <w:left w:w="0" w:type="dxa"/>
                    <w:bottom w:w="0" w:type="dxa"/>
                    <w:right w:w="0" w:type="dxa"/>
                  </w:tcMar>
                  <w:vAlign w:val="center"/>
                </w:tcPr>
                <w:p w14:paraId="1027224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2024</w:t>
                  </w:r>
                </w:p>
              </w:tc>
              <w:tc>
                <w:tcPr>
                  <w:tcW w:w="247" w:type="dxa"/>
                  <w:shd w:val="clear" w:color="auto" w:fill="FFFFFF"/>
                  <w:tcMar>
                    <w:top w:w="0" w:type="dxa"/>
                    <w:left w:w="0" w:type="dxa"/>
                    <w:bottom w:w="0" w:type="dxa"/>
                    <w:right w:w="0" w:type="dxa"/>
                  </w:tcMar>
                  <w:vAlign w:val="center"/>
                </w:tcPr>
                <w:p w14:paraId="485A704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09345D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2A48A213" w14:textId="77777777" w:rsidTr="00507D47">
              <w:trPr>
                <w:jc w:val="center"/>
              </w:trPr>
              <w:tc>
                <w:tcPr>
                  <w:tcW w:w="230" w:type="dxa"/>
                  <w:shd w:val="clear" w:color="auto" w:fill="FFFFFF"/>
                  <w:tcMar>
                    <w:top w:w="0" w:type="dxa"/>
                    <w:left w:w="0" w:type="dxa"/>
                    <w:bottom w:w="0" w:type="dxa"/>
                    <w:right w:w="0" w:type="dxa"/>
                  </w:tcMar>
                  <w:vAlign w:val="center"/>
                </w:tcPr>
                <w:p w14:paraId="46DBFA2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2024</w:t>
                  </w:r>
                </w:p>
              </w:tc>
              <w:tc>
                <w:tcPr>
                  <w:tcW w:w="247" w:type="dxa"/>
                  <w:shd w:val="clear" w:color="auto" w:fill="FFFFFF"/>
                  <w:tcMar>
                    <w:top w:w="0" w:type="dxa"/>
                    <w:left w:w="0" w:type="dxa"/>
                    <w:bottom w:w="0" w:type="dxa"/>
                    <w:right w:w="0" w:type="dxa"/>
                  </w:tcMar>
                  <w:vAlign w:val="center"/>
                </w:tcPr>
                <w:p w14:paraId="0018661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4312260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496D13CA" w14:textId="77777777" w:rsidTr="00507D47">
              <w:trPr>
                <w:jc w:val="center"/>
              </w:trPr>
              <w:tc>
                <w:tcPr>
                  <w:tcW w:w="230" w:type="dxa"/>
                  <w:shd w:val="clear" w:color="auto" w:fill="FFFFFF"/>
                  <w:tcMar>
                    <w:top w:w="0" w:type="dxa"/>
                    <w:left w:w="0" w:type="dxa"/>
                    <w:bottom w:w="0" w:type="dxa"/>
                    <w:right w:w="0" w:type="dxa"/>
                  </w:tcMar>
                  <w:vAlign w:val="center"/>
                </w:tcPr>
                <w:p w14:paraId="3F7E6C5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2024</w:t>
                  </w:r>
                </w:p>
              </w:tc>
              <w:tc>
                <w:tcPr>
                  <w:tcW w:w="247" w:type="dxa"/>
                  <w:shd w:val="clear" w:color="auto" w:fill="FFFFFF"/>
                  <w:tcMar>
                    <w:top w:w="0" w:type="dxa"/>
                    <w:left w:w="0" w:type="dxa"/>
                    <w:bottom w:w="0" w:type="dxa"/>
                    <w:right w:w="0" w:type="dxa"/>
                  </w:tcMar>
                  <w:vAlign w:val="center"/>
                </w:tcPr>
                <w:p w14:paraId="70105E9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3F08A34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45F04373" w14:textId="77777777" w:rsidTr="00507D47">
              <w:trPr>
                <w:jc w:val="center"/>
              </w:trPr>
              <w:tc>
                <w:tcPr>
                  <w:tcW w:w="230" w:type="dxa"/>
                  <w:shd w:val="clear" w:color="auto" w:fill="FFFFFF"/>
                  <w:tcMar>
                    <w:top w:w="0" w:type="dxa"/>
                    <w:left w:w="0" w:type="dxa"/>
                    <w:bottom w:w="0" w:type="dxa"/>
                    <w:right w:w="0" w:type="dxa"/>
                  </w:tcMar>
                  <w:vAlign w:val="center"/>
                </w:tcPr>
                <w:p w14:paraId="789D184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2024</w:t>
                  </w:r>
                </w:p>
              </w:tc>
              <w:tc>
                <w:tcPr>
                  <w:tcW w:w="247" w:type="dxa"/>
                  <w:shd w:val="clear" w:color="auto" w:fill="FFFFFF"/>
                  <w:tcMar>
                    <w:top w:w="0" w:type="dxa"/>
                    <w:left w:w="0" w:type="dxa"/>
                    <w:bottom w:w="0" w:type="dxa"/>
                    <w:right w:w="0" w:type="dxa"/>
                  </w:tcMar>
                  <w:vAlign w:val="center"/>
                </w:tcPr>
                <w:p w14:paraId="3DB94B3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0887345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63655474" w14:textId="77777777" w:rsidTr="00507D47">
              <w:trPr>
                <w:jc w:val="center"/>
              </w:trPr>
              <w:tc>
                <w:tcPr>
                  <w:tcW w:w="230" w:type="dxa"/>
                  <w:shd w:val="clear" w:color="auto" w:fill="FFFFFF"/>
                  <w:tcMar>
                    <w:top w:w="0" w:type="dxa"/>
                    <w:left w:w="0" w:type="dxa"/>
                    <w:bottom w:w="0" w:type="dxa"/>
                    <w:right w:w="0" w:type="dxa"/>
                  </w:tcMar>
                  <w:vAlign w:val="center"/>
                </w:tcPr>
                <w:p w14:paraId="2D587C0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2024</w:t>
                  </w:r>
                </w:p>
              </w:tc>
              <w:tc>
                <w:tcPr>
                  <w:tcW w:w="247" w:type="dxa"/>
                  <w:shd w:val="clear" w:color="auto" w:fill="FFFFFF"/>
                  <w:tcMar>
                    <w:top w:w="0" w:type="dxa"/>
                    <w:left w:w="0" w:type="dxa"/>
                    <w:bottom w:w="0" w:type="dxa"/>
                    <w:right w:w="0" w:type="dxa"/>
                  </w:tcMar>
                  <w:vAlign w:val="center"/>
                </w:tcPr>
                <w:p w14:paraId="369BE06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14FDB06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5F52FE99" w14:textId="77777777" w:rsidTr="00507D47">
              <w:trPr>
                <w:jc w:val="center"/>
              </w:trPr>
              <w:tc>
                <w:tcPr>
                  <w:tcW w:w="230" w:type="dxa"/>
                  <w:shd w:val="clear" w:color="auto" w:fill="FFFFFF"/>
                  <w:tcMar>
                    <w:top w:w="0" w:type="dxa"/>
                    <w:left w:w="0" w:type="dxa"/>
                    <w:bottom w:w="0" w:type="dxa"/>
                    <w:right w:w="0" w:type="dxa"/>
                  </w:tcMar>
                  <w:vAlign w:val="center"/>
                </w:tcPr>
                <w:p w14:paraId="4165DBB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2024</w:t>
                  </w:r>
                </w:p>
              </w:tc>
              <w:tc>
                <w:tcPr>
                  <w:tcW w:w="247" w:type="dxa"/>
                  <w:shd w:val="clear" w:color="auto" w:fill="FFFFFF"/>
                  <w:tcMar>
                    <w:top w:w="0" w:type="dxa"/>
                    <w:left w:w="0" w:type="dxa"/>
                    <w:bottom w:w="0" w:type="dxa"/>
                    <w:right w:w="0" w:type="dxa"/>
                  </w:tcMar>
                  <w:vAlign w:val="center"/>
                </w:tcPr>
                <w:p w14:paraId="7BAA620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527EA3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515026EA" w14:textId="77777777" w:rsidTr="00507D47">
              <w:trPr>
                <w:jc w:val="center"/>
              </w:trPr>
              <w:tc>
                <w:tcPr>
                  <w:tcW w:w="230" w:type="dxa"/>
                  <w:shd w:val="clear" w:color="auto" w:fill="FFFFFF"/>
                  <w:tcMar>
                    <w:top w:w="0" w:type="dxa"/>
                    <w:left w:w="0" w:type="dxa"/>
                    <w:bottom w:w="0" w:type="dxa"/>
                    <w:right w:w="0" w:type="dxa"/>
                  </w:tcMar>
                  <w:vAlign w:val="center"/>
                </w:tcPr>
                <w:p w14:paraId="0DFE2E0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2024</w:t>
                  </w:r>
                </w:p>
              </w:tc>
              <w:tc>
                <w:tcPr>
                  <w:tcW w:w="247" w:type="dxa"/>
                  <w:shd w:val="clear" w:color="auto" w:fill="FFFFFF"/>
                  <w:tcMar>
                    <w:top w:w="0" w:type="dxa"/>
                    <w:left w:w="0" w:type="dxa"/>
                    <w:bottom w:w="0" w:type="dxa"/>
                    <w:right w:w="0" w:type="dxa"/>
                  </w:tcMar>
                  <w:vAlign w:val="center"/>
                </w:tcPr>
                <w:p w14:paraId="6B3821A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36FC11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738E70D0" w14:textId="77777777" w:rsidTr="00507D47">
              <w:trPr>
                <w:jc w:val="center"/>
              </w:trPr>
              <w:tc>
                <w:tcPr>
                  <w:tcW w:w="230" w:type="dxa"/>
                  <w:shd w:val="clear" w:color="auto" w:fill="FFFFFF"/>
                  <w:tcMar>
                    <w:top w:w="0" w:type="dxa"/>
                    <w:left w:w="0" w:type="dxa"/>
                    <w:bottom w:w="0" w:type="dxa"/>
                    <w:right w:w="0" w:type="dxa"/>
                  </w:tcMar>
                  <w:vAlign w:val="center"/>
                </w:tcPr>
                <w:p w14:paraId="0AF1AD6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2024</w:t>
                  </w:r>
                </w:p>
              </w:tc>
              <w:tc>
                <w:tcPr>
                  <w:tcW w:w="247" w:type="dxa"/>
                  <w:shd w:val="clear" w:color="auto" w:fill="FFFFFF"/>
                  <w:tcMar>
                    <w:top w:w="0" w:type="dxa"/>
                    <w:left w:w="0" w:type="dxa"/>
                    <w:bottom w:w="0" w:type="dxa"/>
                    <w:right w:w="0" w:type="dxa"/>
                  </w:tcMar>
                  <w:vAlign w:val="center"/>
                </w:tcPr>
                <w:p w14:paraId="7495624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21E89AF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057DC8E8" w14:textId="77777777" w:rsidTr="00507D47">
              <w:trPr>
                <w:jc w:val="center"/>
              </w:trPr>
              <w:tc>
                <w:tcPr>
                  <w:tcW w:w="230" w:type="dxa"/>
                  <w:shd w:val="clear" w:color="auto" w:fill="FFFFFF"/>
                  <w:tcMar>
                    <w:top w:w="0" w:type="dxa"/>
                    <w:left w:w="0" w:type="dxa"/>
                    <w:bottom w:w="0" w:type="dxa"/>
                    <w:right w:w="0" w:type="dxa"/>
                  </w:tcMar>
                  <w:vAlign w:val="center"/>
                </w:tcPr>
                <w:p w14:paraId="3A8ACF6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2024</w:t>
                  </w:r>
                </w:p>
              </w:tc>
              <w:tc>
                <w:tcPr>
                  <w:tcW w:w="247" w:type="dxa"/>
                  <w:shd w:val="clear" w:color="auto" w:fill="FFFFFF"/>
                  <w:tcMar>
                    <w:top w:w="0" w:type="dxa"/>
                    <w:left w:w="0" w:type="dxa"/>
                    <w:bottom w:w="0" w:type="dxa"/>
                    <w:right w:w="0" w:type="dxa"/>
                  </w:tcMar>
                  <w:vAlign w:val="center"/>
                </w:tcPr>
                <w:p w14:paraId="7A43755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08FA4D8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69766B37" w14:textId="77777777" w:rsidTr="00507D47">
              <w:trPr>
                <w:jc w:val="center"/>
              </w:trPr>
              <w:tc>
                <w:tcPr>
                  <w:tcW w:w="230" w:type="dxa"/>
                  <w:shd w:val="clear" w:color="auto" w:fill="FFFFFF"/>
                  <w:tcMar>
                    <w:top w:w="0" w:type="dxa"/>
                    <w:left w:w="0" w:type="dxa"/>
                    <w:bottom w:w="0" w:type="dxa"/>
                    <w:right w:w="0" w:type="dxa"/>
                  </w:tcMar>
                  <w:vAlign w:val="center"/>
                </w:tcPr>
                <w:p w14:paraId="459125F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2025</w:t>
                  </w:r>
                </w:p>
              </w:tc>
              <w:tc>
                <w:tcPr>
                  <w:tcW w:w="247" w:type="dxa"/>
                  <w:shd w:val="clear" w:color="auto" w:fill="FFFFFF"/>
                  <w:tcMar>
                    <w:top w:w="0" w:type="dxa"/>
                    <w:left w:w="0" w:type="dxa"/>
                    <w:bottom w:w="0" w:type="dxa"/>
                    <w:right w:w="0" w:type="dxa"/>
                  </w:tcMar>
                  <w:vAlign w:val="center"/>
                </w:tcPr>
                <w:p w14:paraId="6C6ABC6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5CB0B1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20BC96CF" w14:textId="77777777" w:rsidTr="00507D47">
              <w:trPr>
                <w:jc w:val="center"/>
              </w:trPr>
              <w:tc>
                <w:tcPr>
                  <w:tcW w:w="230" w:type="dxa"/>
                  <w:shd w:val="clear" w:color="auto" w:fill="FFFFFF"/>
                  <w:tcMar>
                    <w:top w:w="0" w:type="dxa"/>
                    <w:left w:w="0" w:type="dxa"/>
                    <w:bottom w:w="0" w:type="dxa"/>
                    <w:right w:w="0" w:type="dxa"/>
                  </w:tcMar>
                  <w:vAlign w:val="center"/>
                </w:tcPr>
                <w:p w14:paraId="7EFC1DB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2025</w:t>
                  </w:r>
                </w:p>
              </w:tc>
              <w:tc>
                <w:tcPr>
                  <w:tcW w:w="247" w:type="dxa"/>
                  <w:shd w:val="clear" w:color="auto" w:fill="FFFFFF"/>
                  <w:tcMar>
                    <w:top w:w="0" w:type="dxa"/>
                    <w:left w:w="0" w:type="dxa"/>
                    <w:bottom w:w="0" w:type="dxa"/>
                    <w:right w:w="0" w:type="dxa"/>
                  </w:tcMar>
                  <w:vAlign w:val="center"/>
                </w:tcPr>
                <w:p w14:paraId="290C84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0510F1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05F9D060" w14:textId="77777777" w:rsidTr="00507D47">
              <w:trPr>
                <w:jc w:val="center"/>
              </w:trPr>
              <w:tc>
                <w:tcPr>
                  <w:tcW w:w="230" w:type="dxa"/>
                  <w:shd w:val="clear" w:color="auto" w:fill="FFFFFF"/>
                  <w:tcMar>
                    <w:top w:w="0" w:type="dxa"/>
                    <w:left w:w="0" w:type="dxa"/>
                    <w:bottom w:w="0" w:type="dxa"/>
                    <w:right w:w="0" w:type="dxa"/>
                  </w:tcMar>
                  <w:vAlign w:val="center"/>
                </w:tcPr>
                <w:p w14:paraId="7DF2588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2025</w:t>
                  </w:r>
                </w:p>
              </w:tc>
              <w:tc>
                <w:tcPr>
                  <w:tcW w:w="247" w:type="dxa"/>
                  <w:shd w:val="clear" w:color="auto" w:fill="FFFFFF"/>
                  <w:tcMar>
                    <w:top w:w="0" w:type="dxa"/>
                    <w:left w:w="0" w:type="dxa"/>
                    <w:bottom w:w="0" w:type="dxa"/>
                    <w:right w:w="0" w:type="dxa"/>
                  </w:tcMar>
                  <w:vAlign w:val="center"/>
                </w:tcPr>
                <w:p w14:paraId="553BA21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BC52A6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18408410" w14:textId="77777777" w:rsidTr="00507D47">
              <w:trPr>
                <w:jc w:val="center"/>
              </w:trPr>
              <w:tc>
                <w:tcPr>
                  <w:tcW w:w="230" w:type="dxa"/>
                  <w:shd w:val="clear" w:color="auto" w:fill="FFFFFF"/>
                  <w:tcMar>
                    <w:top w:w="0" w:type="dxa"/>
                    <w:left w:w="0" w:type="dxa"/>
                    <w:bottom w:w="0" w:type="dxa"/>
                    <w:right w:w="0" w:type="dxa"/>
                  </w:tcMar>
                  <w:vAlign w:val="center"/>
                </w:tcPr>
                <w:p w14:paraId="5BBBA3A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2025</w:t>
                  </w:r>
                </w:p>
              </w:tc>
              <w:tc>
                <w:tcPr>
                  <w:tcW w:w="247" w:type="dxa"/>
                  <w:shd w:val="clear" w:color="auto" w:fill="FFFFFF"/>
                  <w:tcMar>
                    <w:top w:w="0" w:type="dxa"/>
                    <w:left w:w="0" w:type="dxa"/>
                    <w:bottom w:w="0" w:type="dxa"/>
                    <w:right w:w="0" w:type="dxa"/>
                  </w:tcMar>
                  <w:vAlign w:val="center"/>
                </w:tcPr>
                <w:p w14:paraId="4882210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4339B77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517C074C" w14:textId="77777777" w:rsidTr="00507D47">
              <w:trPr>
                <w:jc w:val="center"/>
              </w:trPr>
              <w:tc>
                <w:tcPr>
                  <w:tcW w:w="230" w:type="dxa"/>
                  <w:shd w:val="clear" w:color="auto" w:fill="FFFFFF"/>
                  <w:tcMar>
                    <w:top w:w="0" w:type="dxa"/>
                    <w:left w:w="0" w:type="dxa"/>
                    <w:bottom w:w="0" w:type="dxa"/>
                    <w:right w:w="0" w:type="dxa"/>
                  </w:tcMar>
                  <w:vAlign w:val="center"/>
                </w:tcPr>
                <w:p w14:paraId="7E170AE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2025</w:t>
                  </w:r>
                </w:p>
              </w:tc>
              <w:tc>
                <w:tcPr>
                  <w:tcW w:w="247" w:type="dxa"/>
                  <w:shd w:val="clear" w:color="auto" w:fill="FFFFFF"/>
                  <w:tcMar>
                    <w:top w:w="0" w:type="dxa"/>
                    <w:left w:w="0" w:type="dxa"/>
                    <w:bottom w:w="0" w:type="dxa"/>
                    <w:right w:w="0" w:type="dxa"/>
                  </w:tcMar>
                  <w:vAlign w:val="center"/>
                </w:tcPr>
                <w:p w14:paraId="5509A5B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E26619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035DA329" w14:textId="77777777" w:rsidTr="00507D47">
              <w:trPr>
                <w:jc w:val="center"/>
              </w:trPr>
              <w:tc>
                <w:tcPr>
                  <w:tcW w:w="230" w:type="dxa"/>
                  <w:shd w:val="clear" w:color="auto" w:fill="FFFFFF"/>
                  <w:tcMar>
                    <w:top w:w="0" w:type="dxa"/>
                    <w:left w:w="0" w:type="dxa"/>
                    <w:bottom w:w="0" w:type="dxa"/>
                    <w:right w:w="0" w:type="dxa"/>
                  </w:tcMar>
                  <w:vAlign w:val="center"/>
                </w:tcPr>
                <w:p w14:paraId="1E30D63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2025</w:t>
                  </w:r>
                </w:p>
              </w:tc>
              <w:tc>
                <w:tcPr>
                  <w:tcW w:w="247" w:type="dxa"/>
                  <w:shd w:val="clear" w:color="auto" w:fill="FFFFFF"/>
                  <w:tcMar>
                    <w:top w:w="0" w:type="dxa"/>
                    <w:left w:w="0" w:type="dxa"/>
                    <w:bottom w:w="0" w:type="dxa"/>
                    <w:right w:w="0" w:type="dxa"/>
                  </w:tcMar>
                  <w:vAlign w:val="center"/>
                </w:tcPr>
                <w:p w14:paraId="52979DA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1D87F20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799065B0" w14:textId="77777777" w:rsidTr="00507D47">
              <w:trPr>
                <w:jc w:val="center"/>
              </w:trPr>
              <w:tc>
                <w:tcPr>
                  <w:tcW w:w="230" w:type="dxa"/>
                  <w:shd w:val="clear" w:color="auto" w:fill="FFFFFF"/>
                  <w:tcMar>
                    <w:top w:w="0" w:type="dxa"/>
                    <w:left w:w="0" w:type="dxa"/>
                    <w:bottom w:w="0" w:type="dxa"/>
                    <w:right w:w="0" w:type="dxa"/>
                  </w:tcMar>
                  <w:vAlign w:val="center"/>
                </w:tcPr>
                <w:p w14:paraId="3A49057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2025</w:t>
                  </w:r>
                </w:p>
              </w:tc>
              <w:tc>
                <w:tcPr>
                  <w:tcW w:w="247" w:type="dxa"/>
                  <w:shd w:val="clear" w:color="auto" w:fill="FFFFFF"/>
                  <w:tcMar>
                    <w:top w:w="0" w:type="dxa"/>
                    <w:left w:w="0" w:type="dxa"/>
                    <w:bottom w:w="0" w:type="dxa"/>
                    <w:right w:w="0" w:type="dxa"/>
                  </w:tcMar>
                  <w:vAlign w:val="center"/>
                </w:tcPr>
                <w:p w14:paraId="1E64124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001D27E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032D6C40" w14:textId="77777777" w:rsidTr="00507D47">
              <w:trPr>
                <w:jc w:val="center"/>
              </w:trPr>
              <w:tc>
                <w:tcPr>
                  <w:tcW w:w="230" w:type="dxa"/>
                  <w:shd w:val="clear" w:color="auto" w:fill="FFFFFF"/>
                  <w:tcMar>
                    <w:top w:w="0" w:type="dxa"/>
                    <w:left w:w="0" w:type="dxa"/>
                    <w:bottom w:w="0" w:type="dxa"/>
                    <w:right w:w="0" w:type="dxa"/>
                  </w:tcMar>
                  <w:vAlign w:val="center"/>
                </w:tcPr>
                <w:p w14:paraId="339A078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2025</w:t>
                  </w:r>
                </w:p>
              </w:tc>
              <w:tc>
                <w:tcPr>
                  <w:tcW w:w="247" w:type="dxa"/>
                  <w:shd w:val="clear" w:color="auto" w:fill="FFFFFF"/>
                  <w:tcMar>
                    <w:top w:w="0" w:type="dxa"/>
                    <w:left w:w="0" w:type="dxa"/>
                    <w:bottom w:w="0" w:type="dxa"/>
                    <w:right w:w="0" w:type="dxa"/>
                  </w:tcMar>
                  <w:vAlign w:val="center"/>
                </w:tcPr>
                <w:p w14:paraId="372082C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75456B2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406AA80B" w14:textId="77777777" w:rsidTr="00507D47">
              <w:trPr>
                <w:jc w:val="center"/>
              </w:trPr>
              <w:tc>
                <w:tcPr>
                  <w:tcW w:w="230" w:type="dxa"/>
                  <w:shd w:val="clear" w:color="auto" w:fill="FFFFFF"/>
                  <w:tcMar>
                    <w:top w:w="0" w:type="dxa"/>
                    <w:left w:w="0" w:type="dxa"/>
                    <w:bottom w:w="0" w:type="dxa"/>
                    <w:right w:w="0" w:type="dxa"/>
                  </w:tcMar>
                  <w:vAlign w:val="center"/>
                </w:tcPr>
                <w:p w14:paraId="009E911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2025</w:t>
                  </w:r>
                </w:p>
              </w:tc>
              <w:tc>
                <w:tcPr>
                  <w:tcW w:w="247" w:type="dxa"/>
                  <w:shd w:val="clear" w:color="auto" w:fill="FFFFFF"/>
                  <w:tcMar>
                    <w:top w:w="0" w:type="dxa"/>
                    <w:left w:w="0" w:type="dxa"/>
                    <w:bottom w:w="0" w:type="dxa"/>
                    <w:right w:w="0" w:type="dxa"/>
                  </w:tcMar>
                  <w:vAlign w:val="center"/>
                </w:tcPr>
                <w:p w14:paraId="5E300D6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747ED2D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6D4D70B6" w14:textId="77777777" w:rsidTr="00507D47">
              <w:trPr>
                <w:jc w:val="center"/>
              </w:trPr>
              <w:tc>
                <w:tcPr>
                  <w:tcW w:w="230" w:type="dxa"/>
                  <w:shd w:val="clear" w:color="auto" w:fill="FFFFFF"/>
                  <w:tcMar>
                    <w:top w:w="0" w:type="dxa"/>
                    <w:left w:w="0" w:type="dxa"/>
                    <w:bottom w:w="0" w:type="dxa"/>
                    <w:right w:w="0" w:type="dxa"/>
                  </w:tcMar>
                  <w:vAlign w:val="center"/>
                </w:tcPr>
                <w:p w14:paraId="56BD7B3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2025</w:t>
                  </w:r>
                </w:p>
              </w:tc>
              <w:tc>
                <w:tcPr>
                  <w:tcW w:w="247" w:type="dxa"/>
                  <w:shd w:val="clear" w:color="auto" w:fill="FFFFFF"/>
                  <w:tcMar>
                    <w:top w:w="0" w:type="dxa"/>
                    <w:left w:w="0" w:type="dxa"/>
                    <w:bottom w:w="0" w:type="dxa"/>
                    <w:right w:w="0" w:type="dxa"/>
                  </w:tcMar>
                  <w:vAlign w:val="center"/>
                </w:tcPr>
                <w:p w14:paraId="3E2E04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0661B44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51644AC5" w14:textId="77777777" w:rsidTr="00507D47">
              <w:trPr>
                <w:jc w:val="center"/>
              </w:trPr>
              <w:tc>
                <w:tcPr>
                  <w:tcW w:w="230" w:type="dxa"/>
                  <w:shd w:val="clear" w:color="auto" w:fill="FFFFFF"/>
                  <w:tcMar>
                    <w:top w:w="0" w:type="dxa"/>
                    <w:left w:w="0" w:type="dxa"/>
                    <w:bottom w:w="0" w:type="dxa"/>
                    <w:right w:w="0" w:type="dxa"/>
                  </w:tcMar>
                  <w:vAlign w:val="center"/>
                </w:tcPr>
                <w:p w14:paraId="4EE9F86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2025</w:t>
                  </w:r>
                </w:p>
              </w:tc>
              <w:tc>
                <w:tcPr>
                  <w:tcW w:w="247" w:type="dxa"/>
                  <w:shd w:val="clear" w:color="auto" w:fill="FFFFFF"/>
                  <w:tcMar>
                    <w:top w:w="0" w:type="dxa"/>
                    <w:left w:w="0" w:type="dxa"/>
                    <w:bottom w:w="0" w:type="dxa"/>
                    <w:right w:w="0" w:type="dxa"/>
                  </w:tcMar>
                  <w:vAlign w:val="center"/>
                </w:tcPr>
                <w:p w14:paraId="00EBF5E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7745F21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0124E9A4" w14:textId="77777777" w:rsidTr="00507D47">
              <w:trPr>
                <w:jc w:val="center"/>
              </w:trPr>
              <w:tc>
                <w:tcPr>
                  <w:tcW w:w="230" w:type="dxa"/>
                  <w:shd w:val="clear" w:color="auto" w:fill="FFFFFF"/>
                  <w:tcMar>
                    <w:top w:w="0" w:type="dxa"/>
                    <w:left w:w="0" w:type="dxa"/>
                    <w:bottom w:w="0" w:type="dxa"/>
                    <w:right w:w="0" w:type="dxa"/>
                  </w:tcMar>
                  <w:vAlign w:val="center"/>
                </w:tcPr>
                <w:p w14:paraId="0F954FC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2025</w:t>
                  </w:r>
                </w:p>
              </w:tc>
              <w:tc>
                <w:tcPr>
                  <w:tcW w:w="247" w:type="dxa"/>
                  <w:shd w:val="clear" w:color="auto" w:fill="FFFFFF"/>
                  <w:tcMar>
                    <w:top w:w="0" w:type="dxa"/>
                    <w:left w:w="0" w:type="dxa"/>
                    <w:bottom w:w="0" w:type="dxa"/>
                    <w:right w:w="0" w:type="dxa"/>
                  </w:tcMar>
                  <w:vAlign w:val="center"/>
                </w:tcPr>
                <w:p w14:paraId="6E22EB9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4CB61A8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607953A5" w14:textId="77777777" w:rsidTr="00507D47">
              <w:trPr>
                <w:jc w:val="center"/>
              </w:trPr>
              <w:tc>
                <w:tcPr>
                  <w:tcW w:w="230" w:type="dxa"/>
                  <w:shd w:val="clear" w:color="auto" w:fill="FFFFFF"/>
                  <w:tcMar>
                    <w:top w:w="0" w:type="dxa"/>
                    <w:left w:w="0" w:type="dxa"/>
                    <w:bottom w:w="0" w:type="dxa"/>
                    <w:right w:w="0" w:type="dxa"/>
                  </w:tcMar>
                  <w:vAlign w:val="center"/>
                </w:tcPr>
                <w:p w14:paraId="0023F35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2026</w:t>
                  </w:r>
                </w:p>
              </w:tc>
              <w:tc>
                <w:tcPr>
                  <w:tcW w:w="247" w:type="dxa"/>
                  <w:shd w:val="clear" w:color="auto" w:fill="FFFFFF"/>
                  <w:tcMar>
                    <w:top w:w="0" w:type="dxa"/>
                    <w:left w:w="0" w:type="dxa"/>
                    <w:bottom w:w="0" w:type="dxa"/>
                    <w:right w:w="0" w:type="dxa"/>
                  </w:tcMar>
                  <w:vAlign w:val="center"/>
                </w:tcPr>
                <w:p w14:paraId="7E3A7A3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6" w:type="dxa"/>
                  <w:shd w:val="clear" w:color="auto" w:fill="FFFFFF"/>
                  <w:tcMar>
                    <w:top w:w="0" w:type="dxa"/>
                    <w:left w:w="0" w:type="dxa"/>
                    <w:bottom w:w="0" w:type="dxa"/>
                    <w:right w:w="0" w:type="dxa"/>
                  </w:tcMar>
                  <w:vAlign w:val="center"/>
                </w:tcPr>
                <w:p w14:paraId="246F64C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24EB7508" w14:textId="77777777" w:rsidTr="00507D47">
              <w:trPr>
                <w:jc w:val="center"/>
              </w:trPr>
              <w:tc>
                <w:tcPr>
                  <w:tcW w:w="230" w:type="dxa"/>
                  <w:shd w:val="clear" w:color="auto" w:fill="FFFFFF"/>
                  <w:tcMar>
                    <w:top w:w="0" w:type="dxa"/>
                    <w:left w:w="0" w:type="dxa"/>
                    <w:bottom w:w="0" w:type="dxa"/>
                    <w:right w:w="0" w:type="dxa"/>
                  </w:tcMar>
                  <w:vAlign w:val="center"/>
                </w:tcPr>
                <w:p w14:paraId="298AD3B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2026</w:t>
                  </w:r>
                </w:p>
              </w:tc>
              <w:tc>
                <w:tcPr>
                  <w:tcW w:w="247" w:type="dxa"/>
                  <w:shd w:val="clear" w:color="auto" w:fill="FFFFFF"/>
                  <w:tcMar>
                    <w:top w:w="0" w:type="dxa"/>
                    <w:left w:w="0" w:type="dxa"/>
                    <w:bottom w:w="0" w:type="dxa"/>
                    <w:right w:w="0" w:type="dxa"/>
                  </w:tcMar>
                  <w:vAlign w:val="center"/>
                </w:tcPr>
                <w:p w14:paraId="4DE9914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1476998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r>
            <w:tr w:rsidR="00507D47" w:rsidRPr="00507D47" w14:paraId="215C0714" w14:textId="77777777" w:rsidTr="00507D47">
              <w:trPr>
                <w:jc w:val="center"/>
              </w:trPr>
              <w:tc>
                <w:tcPr>
                  <w:tcW w:w="230" w:type="dxa"/>
                  <w:shd w:val="clear" w:color="auto" w:fill="FFFFFF"/>
                  <w:tcMar>
                    <w:top w:w="0" w:type="dxa"/>
                    <w:left w:w="0" w:type="dxa"/>
                    <w:bottom w:w="0" w:type="dxa"/>
                    <w:right w:w="0" w:type="dxa"/>
                  </w:tcMar>
                  <w:vAlign w:val="center"/>
                </w:tcPr>
                <w:p w14:paraId="77F569D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2026</w:t>
                  </w:r>
                </w:p>
              </w:tc>
              <w:tc>
                <w:tcPr>
                  <w:tcW w:w="247" w:type="dxa"/>
                  <w:shd w:val="clear" w:color="auto" w:fill="FFFFFF"/>
                  <w:tcMar>
                    <w:top w:w="0" w:type="dxa"/>
                    <w:left w:w="0" w:type="dxa"/>
                    <w:bottom w:w="0" w:type="dxa"/>
                    <w:right w:w="0" w:type="dxa"/>
                  </w:tcMar>
                  <w:vAlign w:val="center"/>
                </w:tcPr>
                <w:p w14:paraId="1CEAC80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76" w:type="dxa"/>
                  <w:shd w:val="clear" w:color="auto" w:fill="FFFFFF"/>
                  <w:tcMar>
                    <w:top w:w="0" w:type="dxa"/>
                    <w:left w:w="0" w:type="dxa"/>
                    <w:bottom w:w="0" w:type="dxa"/>
                    <w:right w:w="0" w:type="dxa"/>
                  </w:tcMar>
                  <w:vAlign w:val="center"/>
                </w:tcPr>
                <w:p w14:paraId="7607B94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r>
          </w:tbl>
          <w:p w14:paraId="080D6F31" w14:textId="4B57A98C" w:rsidR="0075096C" w:rsidRDefault="0075096C"/>
        </w:tc>
        <w:tc>
          <w:tcPr>
            <w:tcW w:w="2376" w:type="dxa"/>
          </w:tcPr>
          <w:p w14:paraId="066F6A7E" w14:textId="77777777" w:rsidR="0075096C" w:rsidRDefault="00001F14">
            <w:r>
              <w:rPr>
                <w:rStyle w:val="Largeratefigure"/>
              </w:rPr>
              <w:t>15%</w:t>
            </w:r>
            <w:r>
              <w:br/>
            </w:r>
            <w:r>
              <w:rPr>
                <w:b/>
                <w:bCs/>
              </w:rPr>
              <w:t>Monthly change:</w:t>
            </w:r>
            <w:r>
              <w:br/>
              <w:t>▼ 6%pts</w:t>
            </w:r>
            <w:r>
              <w:br/>
            </w:r>
            <w:r>
              <w:rPr>
                <w:b/>
                <w:bCs/>
              </w:rPr>
              <w:t>Annual change:</w:t>
            </w:r>
            <w:r>
              <w:br/>
              <w:t>▼ 5%pts</w:t>
            </w:r>
          </w:p>
        </w:tc>
      </w:tr>
    </w:tbl>
    <w:p w14:paraId="0CAE69CD" w14:textId="77777777" w:rsidR="0075096C" w:rsidRDefault="00001F14">
      <w:pPr>
        <w:pStyle w:val="Heading1"/>
      </w:pPr>
      <w:bookmarkStart w:id="14" w:name="capital-cityrest-of-state-areas2"/>
      <w:bookmarkEnd w:id="7"/>
      <w:bookmarkEnd w:id="12"/>
      <w:bookmarkEnd w:id="13"/>
      <w:r>
        <w:lastRenderedPageBreak/>
        <w:t>Capital City/Rest of State areas</w:t>
      </w:r>
      <w:r>
        <w:rPr>
          <w:rStyle w:val="FootnoteReference"/>
        </w:rPr>
        <w:footnoteReference w:id="2"/>
      </w:r>
    </w:p>
    <w:p w14:paraId="1A1D9C0A" w14:textId="77777777" w:rsidR="0075096C" w:rsidRDefault="00001F14">
      <w:pPr>
        <w:pStyle w:val="Heading2"/>
      </w:pPr>
      <w:bookmarkStart w:id="15" w:name="recruitment-rate-1"/>
      <w:r>
        <w:t>Recruitment rate</w:t>
      </w:r>
    </w:p>
    <w:p w14:paraId="7CF7F8CE" w14:textId="77777777" w:rsidR="0075096C" w:rsidRDefault="00001F14">
      <w:pPr>
        <w:pStyle w:val="Heading3"/>
      </w:pPr>
      <w:bookmarkStart w:id="16" w:name="X374734f19027c6f5696a99397d52f92595a6887"/>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75096C" w14:paraId="0CA8CC92" w14:textId="77777777">
        <w:tc>
          <w:tcPr>
            <w:tcW w:w="5544" w:type="dxa"/>
          </w:tcPr>
          <w:p w14:paraId="255D49AB" w14:textId="77777777" w:rsidR="00A44C48" w:rsidRPr="00A44C48" w:rsidRDefault="00001F14">
            <w:pPr>
              <w:rPr>
                <w:color w:val="FFFFFF" w:themeColor="background1"/>
              </w:rPr>
            </w:pPr>
            <w:r w:rsidRPr="00A44C48">
              <w:rPr>
                <w:noProof/>
                <w:color w:val="FFFFFF" w:themeColor="background1"/>
              </w:rPr>
              <w:drawing>
                <wp:anchor distT="0" distB="0" distL="114300" distR="114300" simplePos="0" relativeHeight="251663360" behindDoc="0" locked="0" layoutInCell="1" allowOverlap="1" wp14:anchorId="7825EDC9" wp14:editId="17E08898">
                  <wp:simplePos x="0" y="0"/>
                  <wp:positionH relativeFrom="column">
                    <wp:posOffset>10795</wp:posOffset>
                  </wp:positionH>
                  <wp:positionV relativeFrom="paragraph">
                    <wp:posOffset>22225</wp:posOffset>
                  </wp:positionV>
                  <wp:extent cx="3666490" cy="1741170"/>
                  <wp:effectExtent l="0" t="0" r="0" b="0"/>
                  <wp:wrapNone/>
                  <wp:docPr id="4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Picture">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66490" cy="1741170"/>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99"/>
              <w:gridCol w:w="330"/>
              <w:gridCol w:w="327"/>
              <w:gridCol w:w="359"/>
            </w:tblGrid>
            <w:tr w:rsidR="00507D47" w:rsidRPr="00507D47" w14:paraId="783C1C67" w14:textId="77777777" w:rsidTr="00507D47">
              <w:trPr>
                <w:tblHeader/>
                <w:jc w:val="center"/>
              </w:trPr>
              <w:tc>
                <w:tcPr>
                  <w:tcW w:w="230" w:type="dxa"/>
                  <w:shd w:val="clear" w:color="auto" w:fill="FFFFFF"/>
                  <w:tcMar>
                    <w:top w:w="0" w:type="dxa"/>
                    <w:left w:w="0" w:type="dxa"/>
                    <w:bottom w:w="0" w:type="dxa"/>
                    <w:right w:w="0" w:type="dxa"/>
                  </w:tcMar>
                  <w:vAlign w:val="center"/>
                </w:tcPr>
                <w:p w14:paraId="06DFDA6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Date</w:t>
                  </w:r>
                </w:p>
              </w:tc>
              <w:tc>
                <w:tcPr>
                  <w:tcW w:w="299" w:type="dxa"/>
                  <w:shd w:val="clear" w:color="auto" w:fill="FFFFFF"/>
                  <w:tcMar>
                    <w:top w:w="0" w:type="dxa"/>
                    <w:left w:w="0" w:type="dxa"/>
                    <w:bottom w:w="0" w:type="dxa"/>
                    <w:right w:w="0" w:type="dxa"/>
                  </w:tcMar>
                  <w:vAlign w:val="center"/>
                </w:tcPr>
                <w:p w14:paraId="54CA34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Capital Cities - Recruitment rate</w:t>
                  </w:r>
                </w:p>
              </w:tc>
              <w:tc>
                <w:tcPr>
                  <w:tcW w:w="330" w:type="dxa"/>
                  <w:shd w:val="clear" w:color="auto" w:fill="FFFFFF"/>
                  <w:tcMar>
                    <w:top w:w="0" w:type="dxa"/>
                    <w:left w:w="0" w:type="dxa"/>
                    <w:bottom w:w="0" w:type="dxa"/>
                    <w:right w:w="0" w:type="dxa"/>
                  </w:tcMar>
                  <w:vAlign w:val="center"/>
                </w:tcPr>
                <w:p w14:paraId="6C3F7F6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Rest of State areas - Recruitment rate</w:t>
                  </w:r>
                </w:p>
              </w:tc>
              <w:tc>
                <w:tcPr>
                  <w:tcW w:w="327" w:type="dxa"/>
                  <w:shd w:val="clear" w:color="auto" w:fill="FFFFFF"/>
                  <w:tcMar>
                    <w:top w:w="0" w:type="dxa"/>
                    <w:left w:w="0" w:type="dxa"/>
                    <w:bottom w:w="0" w:type="dxa"/>
                    <w:right w:w="0" w:type="dxa"/>
                  </w:tcMar>
                  <w:vAlign w:val="center"/>
                </w:tcPr>
                <w:p w14:paraId="5B06837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Capital Cities - Smoothed recruitment rate</w:t>
                  </w:r>
                </w:p>
              </w:tc>
              <w:tc>
                <w:tcPr>
                  <w:tcW w:w="359" w:type="dxa"/>
                  <w:shd w:val="clear" w:color="auto" w:fill="FFFFFF"/>
                  <w:tcMar>
                    <w:top w:w="0" w:type="dxa"/>
                    <w:left w:w="0" w:type="dxa"/>
                    <w:bottom w:w="0" w:type="dxa"/>
                    <w:right w:w="0" w:type="dxa"/>
                  </w:tcMar>
                  <w:vAlign w:val="center"/>
                </w:tcPr>
                <w:p w14:paraId="23EDE37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Rest of State areas - Smoothed recruitment rate</w:t>
                  </w:r>
                </w:p>
              </w:tc>
            </w:tr>
            <w:tr w:rsidR="00507D47" w:rsidRPr="00507D47" w14:paraId="69276372" w14:textId="77777777" w:rsidTr="00507D47">
              <w:trPr>
                <w:jc w:val="center"/>
              </w:trPr>
              <w:tc>
                <w:tcPr>
                  <w:tcW w:w="230" w:type="dxa"/>
                  <w:shd w:val="clear" w:color="auto" w:fill="FFFFFF"/>
                  <w:tcMar>
                    <w:top w:w="0" w:type="dxa"/>
                    <w:left w:w="0" w:type="dxa"/>
                    <w:bottom w:w="0" w:type="dxa"/>
                    <w:right w:w="0" w:type="dxa"/>
                  </w:tcMar>
                  <w:vAlign w:val="center"/>
                </w:tcPr>
                <w:p w14:paraId="351A82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2022</w:t>
                  </w:r>
                </w:p>
              </w:tc>
              <w:tc>
                <w:tcPr>
                  <w:tcW w:w="299" w:type="dxa"/>
                  <w:shd w:val="clear" w:color="auto" w:fill="FFFFFF"/>
                  <w:tcMar>
                    <w:top w:w="0" w:type="dxa"/>
                    <w:left w:w="0" w:type="dxa"/>
                    <w:bottom w:w="0" w:type="dxa"/>
                    <w:right w:w="0" w:type="dxa"/>
                  </w:tcMar>
                  <w:vAlign w:val="center"/>
                </w:tcPr>
                <w:p w14:paraId="551C5F2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3C7C7FA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0F3A84B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59" w:type="dxa"/>
                  <w:shd w:val="clear" w:color="auto" w:fill="FFFFFF"/>
                  <w:tcMar>
                    <w:top w:w="0" w:type="dxa"/>
                    <w:left w:w="0" w:type="dxa"/>
                    <w:bottom w:w="0" w:type="dxa"/>
                    <w:right w:w="0" w:type="dxa"/>
                  </w:tcMar>
                  <w:vAlign w:val="center"/>
                </w:tcPr>
                <w:p w14:paraId="530104F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r>
            <w:tr w:rsidR="00507D47" w:rsidRPr="00507D47" w14:paraId="7C4A34A3" w14:textId="77777777" w:rsidTr="00507D47">
              <w:trPr>
                <w:jc w:val="center"/>
              </w:trPr>
              <w:tc>
                <w:tcPr>
                  <w:tcW w:w="230" w:type="dxa"/>
                  <w:shd w:val="clear" w:color="auto" w:fill="FFFFFF"/>
                  <w:tcMar>
                    <w:top w:w="0" w:type="dxa"/>
                    <w:left w:w="0" w:type="dxa"/>
                    <w:bottom w:w="0" w:type="dxa"/>
                    <w:right w:w="0" w:type="dxa"/>
                  </w:tcMar>
                  <w:vAlign w:val="center"/>
                </w:tcPr>
                <w:p w14:paraId="271EFAB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2022</w:t>
                  </w:r>
                </w:p>
              </w:tc>
              <w:tc>
                <w:tcPr>
                  <w:tcW w:w="299" w:type="dxa"/>
                  <w:shd w:val="clear" w:color="auto" w:fill="FFFFFF"/>
                  <w:tcMar>
                    <w:top w:w="0" w:type="dxa"/>
                    <w:left w:w="0" w:type="dxa"/>
                    <w:bottom w:w="0" w:type="dxa"/>
                    <w:right w:w="0" w:type="dxa"/>
                  </w:tcMar>
                  <w:vAlign w:val="center"/>
                </w:tcPr>
                <w:p w14:paraId="6A84D9F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05AB3F1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327" w:type="dxa"/>
                  <w:shd w:val="clear" w:color="auto" w:fill="FFFFFF"/>
                  <w:tcMar>
                    <w:top w:w="0" w:type="dxa"/>
                    <w:left w:w="0" w:type="dxa"/>
                    <w:bottom w:w="0" w:type="dxa"/>
                    <w:right w:w="0" w:type="dxa"/>
                  </w:tcMar>
                  <w:vAlign w:val="center"/>
                </w:tcPr>
                <w:p w14:paraId="159F0A3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11581C8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r>
            <w:tr w:rsidR="00507D47" w:rsidRPr="00507D47" w14:paraId="18608F90" w14:textId="77777777" w:rsidTr="00507D47">
              <w:trPr>
                <w:jc w:val="center"/>
              </w:trPr>
              <w:tc>
                <w:tcPr>
                  <w:tcW w:w="230" w:type="dxa"/>
                  <w:shd w:val="clear" w:color="auto" w:fill="FFFFFF"/>
                  <w:tcMar>
                    <w:top w:w="0" w:type="dxa"/>
                    <w:left w:w="0" w:type="dxa"/>
                    <w:bottom w:w="0" w:type="dxa"/>
                    <w:right w:w="0" w:type="dxa"/>
                  </w:tcMar>
                  <w:vAlign w:val="center"/>
                </w:tcPr>
                <w:p w14:paraId="45D23EC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2022</w:t>
                  </w:r>
                </w:p>
              </w:tc>
              <w:tc>
                <w:tcPr>
                  <w:tcW w:w="299" w:type="dxa"/>
                  <w:shd w:val="clear" w:color="auto" w:fill="FFFFFF"/>
                  <w:tcMar>
                    <w:top w:w="0" w:type="dxa"/>
                    <w:left w:w="0" w:type="dxa"/>
                    <w:bottom w:w="0" w:type="dxa"/>
                    <w:right w:w="0" w:type="dxa"/>
                  </w:tcMar>
                  <w:vAlign w:val="center"/>
                </w:tcPr>
                <w:p w14:paraId="2DBE87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017039D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327" w:type="dxa"/>
                  <w:shd w:val="clear" w:color="auto" w:fill="FFFFFF"/>
                  <w:tcMar>
                    <w:top w:w="0" w:type="dxa"/>
                    <w:left w:w="0" w:type="dxa"/>
                    <w:bottom w:w="0" w:type="dxa"/>
                    <w:right w:w="0" w:type="dxa"/>
                  </w:tcMar>
                  <w:vAlign w:val="center"/>
                </w:tcPr>
                <w:p w14:paraId="49683BF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3ED1F99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r>
            <w:tr w:rsidR="00507D47" w:rsidRPr="00507D47" w14:paraId="56860A75" w14:textId="77777777" w:rsidTr="00507D47">
              <w:trPr>
                <w:jc w:val="center"/>
              </w:trPr>
              <w:tc>
                <w:tcPr>
                  <w:tcW w:w="230" w:type="dxa"/>
                  <w:shd w:val="clear" w:color="auto" w:fill="FFFFFF"/>
                  <w:tcMar>
                    <w:top w:w="0" w:type="dxa"/>
                    <w:left w:w="0" w:type="dxa"/>
                    <w:bottom w:w="0" w:type="dxa"/>
                    <w:right w:w="0" w:type="dxa"/>
                  </w:tcMar>
                  <w:vAlign w:val="center"/>
                </w:tcPr>
                <w:p w14:paraId="4B70574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2022</w:t>
                  </w:r>
                </w:p>
              </w:tc>
              <w:tc>
                <w:tcPr>
                  <w:tcW w:w="299" w:type="dxa"/>
                  <w:shd w:val="clear" w:color="auto" w:fill="FFFFFF"/>
                  <w:tcMar>
                    <w:top w:w="0" w:type="dxa"/>
                    <w:left w:w="0" w:type="dxa"/>
                    <w:bottom w:w="0" w:type="dxa"/>
                    <w:right w:w="0" w:type="dxa"/>
                  </w:tcMar>
                  <w:vAlign w:val="center"/>
                </w:tcPr>
                <w:p w14:paraId="2FD077E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30" w:type="dxa"/>
                  <w:shd w:val="clear" w:color="auto" w:fill="FFFFFF"/>
                  <w:tcMar>
                    <w:top w:w="0" w:type="dxa"/>
                    <w:left w:w="0" w:type="dxa"/>
                    <w:bottom w:w="0" w:type="dxa"/>
                    <w:right w:w="0" w:type="dxa"/>
                  </w:tcMar>
                  <w:vAlign w:val="center"/>
                </w:tcPr>
                <w:p w14:paraId="6B9505E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4F113E9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639B43D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r>
            <w:tr w:rsidR="00507D47" w:rsidRPr="00507D47" w14:paraId="6CBB652E" w14:textId="77777777" w:rsidTr="00507D47">
              <w:trPr>
                <w:jc w:val="center"/>
              </w:trPr>
              <w:tc>
                <w:tcPr>
                  <w:tcW w:w="230" w:type="dxa"/>
                  <w:shd w:val="clear" w:color="auto" w:fill="FFFFFF"/>
                  <w:tcMar>
                    <w:top w:w="0" w:type="dxa"/>
                    <w:left w:w="0" w:type="dxa"/>
                    <w:bottom w:w="0" w:type="dxa"/>
                    <w:right w:w="0" w:type="dxa"/>
                  </w:tcMar>
                  <w:vAlign w:val="center"/>
                </w:tcPr>
                <w:p w14:paraId="6F4C20A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2022</w:t>
                  </w:r>
                </w:p>
              </w:tc>
              <w:tc>
                <w:tcPr>
                  <w:tcW w:w="299" w:type="dxa"/>
                  <w:shd w:val="clear" w:color="auto" w:fill="FFFFFF"/>
                  <w:tcMar>
                    <w:top w:w="0" w:type="dxa"/>
                    <w:left w:w="0" w:type="dxa"/>
                    <w:bottom w:w="0" w:type="dxa"/>
                    <w:right w:w="0" w:type="dxa"/>
                  </w:tcMar>
                  <w:vAlign w:val="center"/>
                </w:tcPr>
                <w:p w14:paraId="568E04C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215948A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27" w:type="dxa"/>
                  <w:shd w:val="clear" w:color="auto" w:fill="FFFFFF"/>
                  <w:tcMar>
                    <w:top w:w="0" w:type="dxa"/>
                    <w:left w:w="0" w:type="dxa"/>
                    <w:bottom w:w="0" w:type="dxa"/>
                    <w:right w:w="0" w:type="dxa"/>
                  </w:tcMar>
                  <w:vAlign w:val="center"/>
                </w:tcPr>
                <w:p w14:paraId="79447DF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53A1440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r>
            <w:tr w:rsidR="00507D47" w:rsidRPr="00507D47" w14:paraId="1A84883F" w14:textId="77777777" w:rsidTr="00507D47">
              <w:trPr>
                <w:jc w:val="center"/>
              </w:trPr>
              <w:tc>
                <w:tcPr>
                  <w:tcW w:w="230" w:type="dxa"/>
                  <w:shd w:val="clear" w:color="auto" w:fill="FFFFFF"/>
                  <w:tcMar>
                    <w:top w:w="0" w:type="dxa"/>
                    <w:left w:w="0" w:type="dxa"/>
                    <w:bottom w:w="0" w:type="dxa"/>
                    <w:right w:w="0" w:type="dxa"/>
                  </w:tcMar>
                  <w:vAlign w:val="center"/>
                </w:tcPr>
                <w:p w14:paraId="6C258F1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2022</w:t>
                  </w:r>
                </w:p>
              </w:tc>
              <w:tc>
                <w:tcPr>
                  <w:tcW w:w="299" w:type="dxa"/>
                  <w:shd w:val="clear" w:color="auto" w:fill="FFFFFF"/>
                  <w:tcMar>
                    <w:top w:w="0" w:type="dxa"/>
                    <w:left w:w="0" w:type="dxa"/>
                    <w:bottom w:w="0" w:type="dxa"/>
                    <w:right w:w="0" w:type="dxa"/>
                  </w:tcMar>
                  <w:vAlign w:val="center"/>
                </w:tcPr>
                <w:p w14:paraId="77EF6F7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37935FA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2BC856A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3FB193E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r>
            <w:tr w:rsidR="00507D47" w:rsidRPr="00507D47" w14:paraId="43D54693" w14:textId="77777777" w:rsidTr="00507D47">
              <w:trPr>
                <w:jc w:val="center"/>
              </w:trPr>
              <w:tc>
                <w:tcPr>
                  <w:tcW w:w="230" w:type="dxa"/>
                  <w:shd w:val="clear" w:color="auto" w:fill="FFFFFF"/>
                  <w:tcMar>
                    <w:top w:w="0" w:type="dxa"/>
                    <w:left w:w="0" w:type="dxa"/>
                    <w:bottom w:w="0" w:type="dxa"/>
                    <w:right w:w="0" w:type="dxa"/>
                  </w:tcMar>
                  <w:vAlign w:val="center"/>
                </w:tcPr>
                <w:p w14:paraId="696BA59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2022</w:t>
                  </w:r>
                </w:p>
              </w:tc>
              <w:tc>
                <w:tcPr>
                  <w:tcW w:w="299" w:type="dxa"/>
                  <w:shd w:val="clear" w:color="auto" w:fill="FFFFFF"/>
                  <w:tcMar>
                    <w:top w:w="0" w:type="dxa"/>
                    <w:left w:w="0" w:type="dxa"/>
                    <w:bottom w:w="0" w:type="dxa"/>
                    <w:right w:w="0" w:type="dxa"/>
                  </w:tcMar>
                  <w:vAlign w:val="center"/>
                </w:tcPr>
                <w:p w14:paraId="61BD51D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36FAD00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27" w:type="dxa"/>
                  <w:shd w:val="clear" w:color="auto" w:fill="FFFFFF"/>
                  <w:tcMar>
                    <w:top w:w="0" w:type="dxa"/>
                    <w:left w:w="0" w:type="dxa"/>
                    <w:bottom w:w="0" w:type="dxa"/>
                    <w:right w:w="0" w:type="dxa"/>
                  </w:tcMar>
                  <w:vAlign w:val="center"/>
                </w:tcPr>
                <w:p w14:paraId="4F0C35C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2276D4F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r>
            <w:tr w:rsidR="00507D47" w:rsidRPr="00507D47" w14:paraId="65017FB6" w14:textId="77777777" w:rsidTr="00507D47">
              <w:trPr>
                <w:jc w:val="center"/>
              </w:trPr>
              <w:tc>
                <w:tcPr>
                  <w:tcW w:w="230" w:type="dxa"/>
                  <w:shd w:val="clear" w:color="auto" w:fill="FFFFFF"/>
                  <w:tcMar>
                    <w:top w:w="0" w:type="dxa"/>
                    <w:left w:w="0" w:type="dxa"/>
                    <w:bottom w:w="0" w:type="dxa"/>
                    <w:right w:w="0" w:type="dxa"/>
                  </w:tcMar>
                  <w:vAlign w:val="center"/>
                </w:tcPr>
                <w:p w14:paraId="6801416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2022</w:t>
                  </w:r>
                </w:p>
              </w:tc>
              <w:tc>
                <w:tcPr>
                  <w:tcW w:w="299" w:type="dxa"/>
                  <w:shd w:val="clear" w:color="auto" w:fill="FFFFFF"/>
                  <w:tcMar>
                    <w:top w:w="0" w:type="dxa"/>
                    <w:left w:w="0" w:type="dxa"/>
                    <w:bottom w:w="0" w:type="dxa"/>
                    <w:right w:w="0" w:type="dxa"/>
                  </w:tcMar>
                  <w:vAlign w:val="center"/>
                </w:tcPr>
                <w:p w14:paraId="1336072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1ABC04C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3A10424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1CCC4F0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r>
            <w:tr w:rsidR="00507D47" w:rsidRPr="00507D47" w14:paraId="3C96FD9E" w14:textId="77777777" w:rsidTr="00507D47">
              <w:trPr>
                <w:jc w:val="center"/>
              </w:trPr>
              <w:tc>
                <w:tcPr>
                  <w:tcW w:w="230" w:type="dxa"/>
                  <w:shd w:val="clear" w:color="auto" w:fill="FFFFFF"/>
                  <w:tcMar>
                    <w:top w:w="0" w:type="dxa"/>
                    <w:left w:w="0" w:type="dxa"/>
                    <w:bottom w:w="0" w:type="dxa"/>
                    <w:right w:w="0" w:type="dxa"/>
                  </w:tcMar>
                  <w:vAlign w:val="center"/>
                </w:tcPr>
                <w:p w14:paraId="058D48B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2022</w:t>
                  </w:r>
                </w:p>
              </w:tc>
              <w:tc>
                <w:tcPr>
                  <w:tcW w:w="299" w:type="dxa"/>
                  <w:shd w:val="clear" w:color="auto" w:fill="FFFFFF"/>
                  <w:tcMar>
                    <w:top w:w="0" w:type="dxa"/>
                    <w:left w:w="0" w:type="dxa"/>
                    <w:bottom w:w="0" w:type="dxa"/>
                    <w:right w:w="0" w:type="dxa"/>
                  </w:tcMar>
                  <w:vAlign w:val="center"/>
                </w:tcPr>
                <w:p w14:paraId="182BD8B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6525D9D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782211F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4E19532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r>
            <w:tr w:rsidR="00507D47" w:rsidRPr="00507D47" w14:paraId="0FAD1532" w14:textId="77777777" w:rsidTr="00507D47">
              <w:trPr>
                <w:jc w:val="center"/>
              </w:trPr>
              <w:tc>
                <w:tcPr>
                  <w:tcW w:w="230" w:type="dxa"/>
                  <w:shd w:val="clear" w:color="auto" w:fill="FFFFFF"/>
                  <w:tcMar>
                    <w:top w:w="0" w:type="dxa"/>
                    <w:left w:w="0" w:type="dxa"/>
                    <w:bottom w:w="0" w:type="dxa"/>
                    <w:right w:w="0" w:type="dxa"/>
                  </w:tcMar>
                  <w:vAlign w:val="center"/>
                </w:tcPr>
                <w:p w14:paraId="078C6E1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2022</w:t>
                  </w:r>
                </w:p>
              </w:tc>
              <w:tc>
                <w:tcPr>
                  <w:tcW w:w="299" w:type="dxa"/>
                  <w:shd w:val="clear" w:color="auto" w:fill="FFFFFF"/>
                  <w:tcMar>
                    <w:top w:w="0" w:type="dxa"/>
                    <w:left w:w="0" w:type="dxa"/>
                    <w:bottom w:w="0" w:type="dxa"/>
                    <w:right w:w="0" w:type="dxa"/>
                  </w:tcMar>
                  <w:vAlign w:val="center"/>
                </w:tcPr>
                <w:p w14:paraId="3167499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627EB6F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323CFEE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690C15C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r>
            <w:tr w:rsidR="00507D47" w:rsidRPr="00507D47" w14:paraId="12B49D2C" w14:textId="77777777" w:rsidTr="00507D47">
              <w:trPr>
                <w:jc w:val="center"/>
              </w:trPr>
              <w:tc>
                <w:tcPr>
                  <w:tcW w:w="230" w:type="dxa"/>
                  <w:shd w:val="clear" w:color="auto" w:fill="FFFFFF"/>
                  <w:tcMar>
                    <w:top w:w="0" w:type="dxa"/>
                    <w:left w:w="0" w:type="dxa"/>
                    <w:bottom w:w="0" w:type="dxa"/>
                    <w:right w:w="0" w:type="dxa"/>
                  </w:tcMar>
                  <w:vAlign w:val="center"/>
                </w:tcPr>
                <w:p w14:paraId="7E12C9B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2023</w:t>
                  </w:r>
                </w:p>
              </w:tc>
              <w:tc>
                <w:tcPr>
                  <w:tcW w:w="299" w:type="dxa"/>
                  <w:shd w:val="clear" w:color="auto" w:fill="FFFFFF"/>
                  <w:tcMar>
                    <w:top w:w="0" w:type="dxa"/>
                    <w:left w:w="0" w:type="dxa"/>
                    <w:bottom w:w="0" w:type="dxa"/>
                    <w:right w:w="0" w:type="dxa"/>
                  </w:tcMar>
                  <w:vAlign w:val="center"/>
                </w:tcPr>
                <w:p w14:paraId="31D19EA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51BFCAB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45D1108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59" w:type="dxa"/>
                  <w:shd w:val="clear" w:color="auto" w:fill="FFFFFF"/>
                  <w:tcMar>
                    <w:top w:w="0" w:type="dxa"/>
                    <w:left w:w="0" w:type="dxa"/>
                    <w:bottom w:w="0" w:type="dxa"/>
                    <w:right w:w="0" w:type="dxa"/>
                  </w:tcMar>
                  <w:vAlign w:val="center"/>
                </w:tcPr>
                <w:p w14:paraId="00748F9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r>
            <w:tr w:rsidR="00507D47" w:rsidRPr="00507D47" w14:paraId="6F5B6BD0" w14:textId="77777777" w:rsidTr="00507D47">
              <w:trPr>
                <w:jc w:val="center"/>
              </w:trPr>
              <w:tc>
                <w:tcPr>
                  <w:tcW w:w="230" w:type="dxa"/>
                  <w:shd w:val="clear" w:color="auto" w:fill="FFFFFF"/>
                  <w:tcMar>
                    <w:top w:w="0" w:type="dxa"/>
                    <w:left w:w="0" w:type="dxa"/>
                    <w:bottom w:w="0" w:type="dxa"/>
                    <w:right w:w="0" w:type="dxa"/>
                  </w:tcMar>
                  <w:vAlign w:val="center"/>
                </w:tcPr>
                <w:p w14:paraId="35FE5F4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2023</w:t>
                  </w:r>
                </w:p>
              </w:tc>
              <w:tc>
                <w:tcPr>
                  <w:tcW w:w="299" w:type="dxa"/>
                  <w:shd w:val="clear" w:color="auto" w:fill="FFFFFF"/>
                  <w:tcMar>
                    <w:top w:w="0" w:type="dxa"/>
                    <w:left w:w="0" w:type="dxa"/>
                    <w:bottom w:w="0" w:type="dxa"/>
                    <w:right w:w="0" w:type="dxa"/>
                  </w:tcMar>
                  <w:vAlign w:val="center"/>
                </w:tcPr>
                <w:p w14:paraId="7A98FD6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5A3EC7E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35873D6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59" w:type="dxa"/>
                  <w:shd w:val="clear" w:color="auto" w:fill="FFFFFF"/>
                  <w:tcMar>
                    <w:top w:w="0" w:type="dxa"/>
                    <w:left w:w="0" w:type="dxa"/>
                    <w:bottom w:w="0" w:type="dxa"/>
                    <w:right w:w="0" w:type="dxa"/>
                  </w:tcMar>
                  <w:vAlign w:val="center"/>
                </w:tcPr>
                <w:p w14:paraId="204AC4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r>
            <w:tr w:rsidR="00507D47" w:rsidRPr="00507D47" w14:paraId="7244204B" w14:textId="77777777" w:rsidTr="00507D47">
              <w:trPr>
                <w:jc w:val="center"/>
              </w:trPr>
              <w:tc>
                <w:tcPr>
                  <w:tcW w:w="230" w:type="dxa"/>
                  <w:shd w:val="clear" w:color="auto" w:fill="FFFFFF"/>
                  <w:tcMar>
                    <w:top w:w="0" w:type="dxa"/>
                    <w:left w:w="0" w:type="dxa"/>
                    <w:bottom w:w="0" w:type="dxa"/>
                    <w:right w:w="0" w:type="dxa"/>
                  </w:tcMar>
                  <w:vAlign w:val="center"/>
                </w:tcPr>
                <w:p w14:paraId="2143F07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2023</w:t>
                  </w:r>
                </w:p>
              </w:tc>
              <w:tc>
                <w:tcPr>
                  <w:tcW w:w="299" w:type="dxa"/>
                  <w:shd w:val="clear" w:color="auto" w:fill="FFFFFF"/>
                  <w:tcMar>
                    <w:top w:w="0" w:type="dxa"/>
                    <w:left w:w="0" w:type="dxa"/>
                    <w:bottom w:w="0" w:type="dxa"/>
                    <w:right w:w="0" w:type="dxa"/>
                  </w:tcMar>
                  <w:vAlign w:val="center"/>
                </w:tcPr>
                <w:p w14:paraId="466CE04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30" w:type="dxa"/>
                  <w:shd w:val="clear" w:color="auto" w:fill="FFFFFF"/>
                  <w:tcMar>
                    <w:top w:w="0" w:type="dxa"/>
                    <w:left w:w="0" w:type="dxa"/>
                    <w:bottom w:w="0" w:type="dxa"/>
                    <w:right w:w="0" w:type="dxa"/>
                  </w:tcMar>
                  <w:vAlign w:val="center"/>
                </w:tcPr>
                <w:p w14:paraId="59E4852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2ED49A4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59" w:type="dxa"/>
                  <w:shd w:val="clear" w:color="auto" w:fill="FFFFFF"/>
                  <w:tcMar>
                    <w:top w:w="0" w:type="dxa"/>
                    <w:left w:w="0" w:type="dxa"/>
                    <w:bottom w:w="0" w:type="dxa"/>
                    <w:right w:w="0" w:type="dxa"/>
                  </w:tcMar>
                  <w:vAlign w:val="center"/>
                </w:tcPr>
                <w:p w14:paraId="2D2EAA3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r>
            <w:tr w:rsidR="00507D47" w:rsidRPr="00507D47" w14:paraId="44BCF1D6" w14:textId="77777777" w:rsidTr="00507D47">
              <w:trPr>
                <w:jc w:val="center"/>
              </w:trPr>
              <w:tc>
                <w:tcPr>
                  <w:tcW w:w="230" w:type="dxa"/>
                  <w:shd w:val="clear" w:color="auto" w:fill="FFFFFF"/>
                  <w:tcMar>
                    <w:top w:w="0" w:type="dxa"/>
                    <w:left w:w="0" w:type="dxa"/>
                    <w:bottom w:w="0" w:type="dxa"/>
                    <w:right w:w="0" w:type="dxa"/>
                  </w:tcMar>
                  <w:vAlign w:val="center"/>
                </w:tcPr>
                <w:p w14:paraId="3A97DF2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2023</w:t>
                  </w:r>
                </w:p>
              </w:tc>
              <w:tc>
                <w:tcPr>
                  <w:tcW w:w="299" w:type="dxa"/>
                  <w:shd w:val="clear" w:color="auto" w:fill="FFFFFF"/>
                  <w:tcMar>
                    <w:top w:w="0" w:type="dxa"/>
                    <w:left w:w="0" w:type="dxa"/>
                    <w:bottom w:w="0" w:type="dxa"/>
                    <w:right w:w="0" w:type="dxa"/>
                  </w:tcMar>
                  <w:vAlign w:val="center"/>
                </w:tcPr>
                <w:p w14:paraId="6F59739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55B5966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32576F7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59" w:type="dxa"/>
                  <w:shd w:val="clear" w:color="auto" w:fill="FFFFFF"/>
                  <w:tcMar>
                    <w:top w:w="0" w:type="dxa"/>
                    <w:left w:w="0" w:type="dxa"/>
                    <w:bottom w:w="0" w:type="dxa"/>
                    <w:right w:w="0" w:type="dxa"/>
                  </w:tcMar>
                  <w:vAlign w:val="center"/>
                </w:tcPr>
                <w:p w14:paraId="5F5B183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r>
            <w:tr w:rsidR="00507D47" w:rsidRPr="00507D47" w14:paraId="3E918DA9" w14:textId="77777777" w:rsidTr="00507D47">
              <w:trPr>
                <w:jc w:val="center"/>
              </w:trPr>
              <w:tc>
                <w:tcPr>
                  <w:tcW w:w="230" w:type="dxa"/>
                  <w:shd w:val="clear" w:color="auto" w:fill="FFFFFF"/>
                  <w:tcMar>
                    <w:top w:w="0" w:type="dxa"/>
                    <w:left w:w="0" w:type="dxa"/>
                    <w:bottom w:w="0" w:type="dxa"/>
                    <w:right w:w="0" w:type="dxa"/>
                  </w:tcMar>
                  <w:vAlign w:val="center"/>
                </w:tcPr>
                <w:p w14:paraId="1F96824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2023</w:t>
                  </w:r>
                </w:p>
              </w:tc>
              <w:tc>
                <w:tcPr>
                  <w:tcW w:w="299" w:type="dxa"/>
                  <w:shd w:val="clear" w:color="auto" w:fill="FFFFFF"/>
                  <w:tcMar>
                    <w:top w:w="0" w:type="dxa"/>
                    <w:left w:w="0" w:type="dxa"/>
                    <w:bottom w:w="0" w:type="dxa"/>
                    <w:right w:w="0" w:type="dxa"/>
                  </w:tcMar>
                  <w:vAlign w:val="center"/>
                </w:tcPr>
                <w:p w14:paraId="6C0F8D1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2BA596C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0A9568D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59" w:type="dxa"/>
                  <w:shd w:val="clear" w:color="auto" w:fill="FFFFFF"/>
                  <w:tcMar>
                    <w:top w:w="0" w:type="dxa"/>
                    <w:left w:w="0" w:type="dxa"/>
                    <w:bottom w:w="0" w:type="dxa"/>
                    <w:right w:w="0" w:type="dxa"/>
                  </w:tcMar>
                  <w:vAlign w:val="center"/>
                </w:tcPr>
                <w:p w14:paraId="20E2F9B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r>
            <w:tr w:rsidR="00507D47" w:rsidRPr="00507D47" w14:paraId="08EA559E" w14:textId="77777777" w:rsidTr="00507D47">
              <w:trPr>
                <w:jc w:val="center"/>
              </w:trPr>
              <w:tc>
                <w:tcPr>
                  <w:tcW w:w="230" w:type="dxa"/>
                  <w:shd w:val="clear" w:color="auto" w:fill="FFFFFF"/>
                  <w:tcMar>
                    <w:top w:w="0" w:type="dxa"/>
                    <w:left w:w="0" w:type="dxa"/>
                    <w:bottom w:w="0" w:type="dxa"/>
                    <w:right w:w="0" w:type="dxa"/>
                  </w:tcMar>
                  <w:vAlign w:val="center"/>
                </w:tcPr>
                <w:p w14:paraId="70F4532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2023</w:t>
                  </w:r>
                </w:p>
              </w:tc>
              <w:tc>
                <w:tcPr>
                  <w:tcW w:w="299" w:type="dxa"/>
                  <w:shd w:val="clear" w:color="auto" w:fill="FFFFFF"/>
                  <w:tcMar>
                    <w:top w:w="0" w:type="dxa"/>
                    <w:left w:w="0" w:type="dxa"/>
                    <w:bottom w:w="0" w:type="dxa"/>
                    <w:right w:w="0" w:type="dxa"/>
                  </w:tcMar>
                  <w:vAlign w:val="center"/>
                </w:tcPr>
                <w:p w14:paraId="6825DE7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0FD3A3F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454516F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068DCC7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50E05AAB" w14:textId="77777777" w:rsidTr="00507D47">
              <w:trPr>
                <w:jc w:val="center"/>
              </w:trPr>
              <w:tc>
                <w:tcPr>
                  <w:tcW w:w="230" w:type="dxa"/>
                  <w:shd w:val="clear" w:color="auto" w:fill="FFFFFF"/>
                  <w:tcMar>
                    <w:top w:w="0" w:type="dxa"/>
                    <w:left w:w="0" w:type="dxa"/>
                    <w:bottom w:w="0" w:type="dxa"/>
                    <w:right w:w="0" w:type="dxa"/>
                  </w:tcMar>
                  <w:vAlign w:val="center"/>
                </w:tcPr>
                <w:p w14:paraId="20E3341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2023</w:t>
                  </w:r>
                </w:p>
              </w:tc>
              <w:tc>
                <w:tcPr>
                  <w:tcW w:w="299" w:type="dxa"/>
                  <w:shd w:val="clear" w:color="auto" w:fill="FFFFFF"/>
                  <w:tcMar>
                    <w:top w:w="0" w:type="dxa"/>
                    <w:left w:w="0" w:type="dxa"/>
                    <w:bottom w:w="0" w:type="dxa"/>
                    <w:right w:w="0" w:type="dxa"/>
                  </w:tcMar>
                  <w:vAlign w:val="center"/>
                </w:tcPr>
                <w:p w14:paraId="475217D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336989D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72DADFA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51C36AA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33AD4681" w14:textId="77777777" w:rsidTr="00507D47">
              <w:trPr>
                <w:jc w:val="center"/>
              </w:trPr>
              <w:tc>
                <w:tcPr>
                  <w:tcW w:w="230" w:type="dxa"/>
                  <w:shd w:val="clear" w:color="auto" w:fill="FFFFFF"/>
                  <w:tcMar>
                    <w:top w:w="0" w:type="dxa"/>
                    <w:left w:w="0" w:type="dxa"/>
                    <w:bottom w:w="0" w:type="dxa"/>
                    <w:right w:w="0" w:type="dxa"/>
                  </w:tcMar>
                  <w:vAlign w:val="center"/>
                </w:tcPr>
                <w:p w14:paraId="4A033A9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2023</w:t>
                  </w:r>
                </w:p>
              </w:tc>
              <w:tc>
                <w:tcPr>
                  <w:tcW w:w="299" w:type="dxa"/>
                  <w:shd w:val="clear" w:color="auto" w:fill="FFFFFF"/>
                  <w:tcMar>
                    <w:top w:w="0" w:type="dxa"/>
                    <w:left w:w="0" w:type="dxa"/>
                    <w:bottom w:w="0" w:type="dxa"/>
                    <w:right w:w="0" w:type="dxa"/>
                  </w:tcMar>
                  <w:vAlign w:val="center"/>
                </w:tcPr>
                <w:p w14:paraId="78EAD4D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63F357B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09785EF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69DF397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69D2948D" w14:textId="77777777" w:rsidTr="00507D47">
              <w:trPr>
                <w:jc w:val="center"/>
              </w:trPr>
              <w:tc>
                <w:tcPr>
                  <w:tcW w:w="230" w:type="dxa"/>
                  <w:shd w:val="clear" w:color="auto" w:fill="FFFFFF"/>
                  <w:tcMar>
                    <w:top w:w="0" w:type="dxa"/>
                    <w:left w:w="0" w:type="dxa"/>
                    <w:bottom w:w="0" w:type="dxa"/>
                    <w:right w:w="0" w:type="dxa"/>
                  </w:tcMar>
                  <w:vAlign w:val="center"/>
                </w:tcPr>
                <w:p w14:paraId="1976916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2023</w:t>
                  </w:r>
                </w:p>
              </w:tc>
              <w:tc>
                <w:tcPr>
                  <w:tcW w:w="299" w:type="dxa"/>
                  <w:shd w:val="clear" w:color="auto" w:fill="FFFFFF"/>
                  <w:tcMar>
                    <w:top w:w="0" w:type="dxa"/>
                    <w:left w:w="0" w:type="dxa"/>
                    <w:bottom w:w="0" w:type="dxa"/>
                    <w:right w:w="0" w:type="dxa"/>
                  </w:tcMar>
                  <w:vAlign w:val="center"/>
                </w:tcPr>
                <w:p w14:paraId="74B46A9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486A04B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27" w:type="dxa"/>
                  <w:shd w:val="clear" w:color="auto" w:fill="FFFFFF"/>
                  <w:tcMar>
                    <w:top w:w="0" w:type="dxa"/>
                    <w:left w:w="0" w:type="dxa"/>
                    <w:bottom w:w="0" w:type="dxa"/>
                    <w:right w:w="0" w:type="dxa"/>
                  </w:tcMar>
                  <w:vAlign w:val="center"/>
                </w:tcPr>
                <w:p w14:paraId="26439CA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0ADD60A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2AB4B264" w14:textId="77777777" w:rsidTr="00507D47">
              <w:trPr>
                <w:jc w:val="center"/>
              </w:trPr>
              <w:tc>
                <w:tcPr>
                  <w:tcW w:w="230" w:type="dxa"/>
                  <w:shd w:val="clear" w:color="auto" w:fill="FFFFFF"/>
                  <w:tcMar>
                    <w:top w:w="0" w:type="dxa"/>
                    <w:left w:w="0" w:type="dxa"/>
                    <w:bottom w:w="0" w:type="dxa"/>
                    <w:right w:w="0" w:type="dxa"/>
                  </w:tcMar>
                  <w:vAlign w:val="center"/>
                </w:tcPr>
                <w:p w14:paraId="4E99DEE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2023</w:t>
                  </w:r>
                </w:p>
              </w:tc>
              <w:tc>
                <w:tcPr>
                  <w:tcW w:w="299" w:type="dxa"/>
                  <w:shd w:val="clear" w:color="auto" w:fill="FFFFFF"/>
                  <w:tcMar>
                    <w:top w:w="0" w:type="dxa"/>
                    <w:left w:w="0" w:type="dxa"/>
                    <w:bottom w:w="0" w:type="dxa"/>
                    <w:right w:w="0" w:type="dxa"/>
                  </w:tcMar>
                  <w:vAlign w:val="center"/>
                </w:tcPr>
                <w:p w14:paraId="0009438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7E702BF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30539D1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2BE544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r>
            <w:tr w:rsidR="00507D47" w:rsidRPr="00507D47" w14:paraId="361B7D6E" w14:textId="77777777" w:rsidTr="00507D47">
              <w:trPr>
                <w:jc w:val="center"/>
              </w:trPr>
              <w:tc>
                <w:tcPr>
                  <w:tcW w:w="230" w:type="dxa"/>
                  <w:shd w:val="clear" w:color="auto" w:fill="FFFFFF"/>
                  <w:tcMar>
                    <w:top w:w="0" w:type="dxa"/>
                    <w:left w:w="0" w:type="dxa"/>
                    <w:bottom w:w="0" w:type="dxa"/>
                    <w:right w:w="0" w:type="dxa"/>
                  </w:tcMar>
                  <w:vAlign w:val="center"/>
                </w:tcPr>
                <w:p w14:paraId="712C647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2023</w:t>
                  </w:r>
                </w:p>
              </w:tc>
              <w:tc>
                <w:tcPr>
                  <w:tcW w:w="299" w:type="dxa"/>
                  <w:shd w:val="clear" w:color="auto" w:fill="FFFFFF"/>
                  <w:tcMar>
                    <w:top w:w="0" w:type="dxa"/>
                    <w:left w:w="0" w:type="dxa"/>
                    <w:bottom w:w="0" w:type="dxa"/>
                    <w:right w:w="0" w:type="dxa"/>
                  </w:tcMar>
                  <w:vAlign w:val="center"/>
                </w:tcPr>
                <w:p w14:paraId="4F16332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21B4E21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3352696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7BA2F84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r>
            <w:tr w:rsidR="00507D47" w:rsidRPr="00507D47" w14:paraId="6813D32D" w14:textId="77777777" w:rsidTr="00507D47">
              <w:trPr>
                <w:jc w:val="center"/>
              </w:trPr>
              <w:tc>
                <w:tcPr>
                  <w:tcW w:w="230" w:type="dxa"/>
                  <w:shd w:val="clear" w:color="auto" w:fill="FFFFFF"/>
                  <w:tcMar>
                    <w:top w:w="0" w:type="dxa"/>
                    <w:left w:w="0" w:type="dxa"/>
                    <w:bottom w:w="0" w:type="dxa"/>
                    <w:right w:w="0" w:type="dxa"/>
                  </w:tcMar>
                  <w:vAlign w:val="center"/>
                </w:tcPr>
                <w:p w14:paraId="57A7C34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2023</w:t>
                  </w:r>
                </w:p>
              </w:tc>
              <w:tc>
                <w:tcPr>
                  <w:tcW w:w="299" w:type="dxa"/>
                  <w:shd w:val="clear" w:color="auto" w:fill="FFFFFF"/>
                  <w:tcMar>
                    <w:top w:w="0" w:type="dxa"/>
                    <w:left w:w="0" w:type="dxa"/>
                    <w:bottom w:w="0" w:type="dxa"/>
                    <w:right w:w="0" w:type="dxa"/>
                  </w:tcMar>
                  <w:vAlign w:val="center"/>
                </w:tcPr>
                <w:p w14:paraId="59FC086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34DA864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3E5DE9C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3DE093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r>
            <w:tr w:rsidR="00507D47" w:rsidRPr="00507D47" w14:paraId="3E739CD5" w14:textId="77777777" w:rsidTr="00507D47">
              <w:trPr>
                <w:jc w:val="center"/>
              </w:trPr>
              <w:tc>
                <w:tcPr>
                  <w:tcW w:w="230" w:type="dxa"/>
                  <w:shd w:val="clear" w:color="auto" w:fill="FFFFFF"/>
                  <w:tcMar>
                    <w:top w:w="0" w:type="dxa"/>
                    <w:left w:w="0" w:type="dxa"/>
                    <w:bottom w:w="0" w:type="dxa"/>
                    <w:right w:w="0" w:type="dxa"/>
                  </w:tcMar>
                  <w:vAlign w:val="center"/>
                </w:tcPr>
                <w:p w14:paraId="5B99438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2024</w:t>
                  </w:r>
                </w:p>
              </w:tc>
              <w:tc>
                <w:tcPr>
                  <w:tcW w:w="299" w:type="dxa"/>
                  <w:shd w:val="clear" w:color="auto" w:fill="FFFFFF"/>
                  <w:tcMar>
                    <w:top w:w="0" w:type="dxa"/>
                    <w:left w:w="0" w:type="dxa"/>
                    <w:bottom w:w="0" w:type="dxa"/>
                    <w:right w:w="0" w:type="dxa"/>
                  </w:tcMar>
                  <w:vAlign w:val="center"/>
                </w:tcPr>
                <w:p w14:paraId="21C09E9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7591973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6D63234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0F4E007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r>
            <w:tr w:rsidR="00507D47" w:rsidRPr="00507D47" w14:paraId="3671DBE5" w14:textId="77777777" w:rsidTr="00507D47">
              <w:trPr>
                <w:jc w:val="center"/>
              </w:trPr>
              <w:tc>
                <w:tcPr>
                  <w:tcW w:w="230" w:type="dxa"/>
                  <w:shd w:val="clear" w:color="auto" w:fill="FFFFFF"/>
                  <w:tcMar>
                    <w:top w:w="0" w:type="dxa"/>
                    <w:left w:w="0" w:type="dxa"/>
                    <w:bottom w:w="0" w:type="dxa"/>
                    <w:right w:w="0" w:type="dxa"/>
                  </w:tcMar>
                  <w:vAlign w:val="center"/>
                </w:tcPr>
                <w:p w14:paraId="7454708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2024</w:t>
                  </w:r>
                </w:p>
              </w:tc>
              <w:tc>
                <w:tcPr>
                  <w:tcW w:w="299" w:type="dxa"/>
                  <w:shd w:val="clear" w:color="auto" w:fill="FFFFFF"/>
                  <w:tcMar>
                    <w:top w:w="0" w:type="dxa"/>
                    <w:left w:w="0" w:type="dxa"/>
                    <w:bottom w:w="0" w:type="dxa"/>
                    <w:right w:w="0" w:type="dxa"/>
                  </w:tcMar>
                  <w:vAlign w:val="center"/>
                </w:tcPr>
                <w:p w14:paraId="666E642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340610E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67C33FB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8711CF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r>
            <w:tr w:rsidR="00507D47" w:rsidRPr="00507D47" w14:paraId="36048911" w14:textId="77777777" w:rsidTr="00507D47">
              <w:trPr>
                <w:jc w:val="center"/>
              </w:trPr>
              <w:tc>
                <w:tcPr>
                  <w:tcW w:w="230" w:type="dxa"/>
                  <w:shd w:val="clear" w:color="auto" w:fill="FFFFFF"/>
                  <w:tcMar>
                    <w:top w:w="0" w:type="dxa"/>
                    <w:left w:w="0" w:type="dxa"/>
                    <w:bottom w:w="0" w:type="dxa"/>
                    <w:right w:w="0" w:type="dxa"/>
                  </w:tcMar>
                  <w:vAlign w:val="center"/>
                </w:tcPr>
                <w:p w14:paraId="490DACB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2024</w:t>
                  </w:r>
                </w:p>
              </w:tc>
              <w:tc>
                <w:tcPr>
                  <w:tcW w:w="299" w:type="dxa"/>
                  <w:shd w:val="clear" w:color="auto" w:fill="FFFFFF"/>
                  <w:tcMar>
                    <w:top w:w="0" w:type="dxa"/>
                    <w:left w:w="0" w:type="dxa"/>
                    <w:bottom w:w="0" w:type="dxa"/>
                    <w:right w:w="0" w:type="dxa"/>
                  </w:tcMar>
                  <w:vAlign w:val="center"/>
                </w:tcPr>
                <w:p w14:paraId="2CA6ED9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1AF5E49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665059A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338CA78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2F25C409" w14:textId="77777777" w:rsidTr="00507D47">
              <w:trPr>
                <w:jc w:val="center"/>
              </w:trPr>
              <w:tc>
                <w:tcPr>
                  <w:tcW w:w="230" w:type="dxa"/>
                  <w:shd w:val="clear" w:color="auto" w:fill="FFFFFF"/>
                  <w:tcMar>
                    <w:top w:w="0" w:type="dxa"/>
                    <w:left w:w="0" w:type="dxa"/>
                    <w:bottom w:w="0" w:type="dxa"/>
                    <w:right w:w="0" w:type="dxa"/>
                  </w:tcMar>
                  <w:vAlign w:val="center"/>
                </w:tcPr>
                <w:p w14:paraId="670B178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2024</w:t>
                  </w:r>
                </w:p>
              </w:tc>
              <w:tc>
                <w:tcPr>
                  <w:tcW w:w="299" w:type="dxa"/>
                  <w:shd w:val="clear" w:color="auto" w:fill="FFFFFF"/>
                  <w:tcMar>
                    <w:top w:w="0" w:type="dxa"/>
                    <w:left w:w="0" w:type="dxa"/>
                    <w:bottom w:w="0" w:type="dxa"/>
                    <w:right w:w="0" w:type="dxa"/>
                  </w:tcMar>
                  <w:vAlign w:val="center"/>
                </w:tcPr>
                <w:p w14:paraId="2F92ABC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28D3BB7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27" w:type="dxa"/>
                  <w:shd w:val="clear" w:color="auto" w:fill="FFFFFF"/>
                  <w:tcMar>
                    <w:top w:w="0" w:type="dxa"/>
                    <w:left w:w="0" w:type="dxa"/>
                    <w:bottom w:w="0" w:type="dxa"/>
                    <w:right w:w="0" w:type="dxa"/>
                  </w:tcMar>
                  <w:vAlign w:val="center"/>
                </w:tcPr>
                <w:p w14:paraId="5DCABDF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45E64D0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35598071" w14:textId="77777777" w:rsidTr="00507D47">
              <w:trPr>
                <w:jc w:val="center"/>
              </w:trPr>
              <w:tc>
                <w:tcPr>
                  <w:tcW w:w="230" w:type="dxa"/>
                  <w:shd w:val="clear" w:color="auto" w:fill="FFFFFF"/>
                  <w:tcMar>
                    <w:top w:w="0" w:type="dxa"/>
                    <w:left w:w="0" w:type="dxa"/>
                    <w:bottom w:w="0" w:type="dxa"/>
                    <w:right w:w="0" w:type="dxa"/>
                  </w:tcMar>
                  <w:vAlign w:val="center"/>
                </w:tcPr>
                <w:p w14:paraId="56DE537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2024</w:t>
                  </w:r>
                </w:p>
              </w:tc>
              <w:tc>
                <w:tcPr>
                  <w:tcW w:w="299" w:type="dxa"/>
                  <w:shd w:val="clear" w:color="auto" w:fill="FFFFFF"/>
                  <w:tcMar>
                    <w:top w:w="0" w:type="dxa"/>
                    <w:left w:w="0" w:type="dxa"/>
                    <w:bottom w:w="0" w:type="dxa"/>
                    <w:right w:w="0" w:type="dxa"/>
                  </w:tcMar>
                  <w:vAlign w:val="center"/>
                </w:tcPr>
                <w:p w14:paraId="2A3550B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5A66CE8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350D0A0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504655E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r w:rsidR="00507D47" w:rsidRPr="00507D47" w14:paraId="778A5558" w14:textId="77777777" w:rsidTr="00507D47">
              <w:trPr>
                <w:jc w:val="center"/>
              </w:trPr>
              <w:tc>
                <w:tcPr>
                  <w:tcW w:w="230" w:type="dxa"/>
                  <w:shd w:val="clear" w:color="auto" w:fill="FFFFFF"/>
                  <w:tcMar>
                    <w:top w:w="0" w:type="dxa"/>
                    <w:left w:w="0" w:type="dxa"/>
                    <w:bottom w:w="0" w:type="dxa"/>
                    <w:right w:w="0" w:type="dxa"/>
                  </w:tcMar>
                  <w:vAlign w:val="center"/>
                </w:tcPr>
                <w:p w14:paraId="45A1318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2024</w:t>
                  </w:r>
                </w:p>
              </w:tc>
              <w:tc>
                <w:tcPr>
                  <w:tcW w:w="299" w:type="dxa"/>
                  <w:shd w:val="clear" w:color="auto" w:fill="FFFFFF"/>
                  <w:tcMar>
                    <w:top w:w="0" w:type="dxa"/>
                    <w:left w:w="0" w:type="dxa"/>
                    <w:bottom w:w="0" w:type="dxa"/>
                    <w:right w:w="0" w:type="dxa"/>
                  </w:tcMar>
                  <w:vAlign w:val="center"/>
                </w:tcPr>
                <w:p w14:paraId="53F54CD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37%</w:t>
                  </w:r>
                </w:p>
              </w:tc>
              <w:tc>
                <w:tcPr>
                  <w:tcW w:w="330" w:type="dxa"/>
                  <w:shd w:val="clear" w:color="auto" w:fill="FFFFFF"/>
                  <w:tcMar>
                    <w:top w:w="0" w:type="dxa"/>
                    <w:left w:w="0" w:type="dxa"/>
                    <w:bottom w:w="0" w:type="dxa"/>
                    <w:right w:w="0" w:type="dxa"/>
                  </w:tcMar>
                  <w:vAlign w:val="center"/>
                </w:tcPr>
                <w:p w14:paraId="04920E0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27" w:type="dxa"/>
                  <w:shd w:val="clear" w:color="auto" w:fill="FFFFFF"/>
                  <w:tcMar>
                    <w:top w:w="0" w:type="dxa"/>
                    <w:left w:w="0" w:type="dxa"/>
                    <w:bottom w:w="0" w:type="dxa"/>
                    <w:right w:w="0" w:type="dxa"/>
                  </w:tcMar>
                  <w:vAlign w:val="center"/>
                </w:tcPr>
                <w:p w14:paraId="723008C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359" w:type="dxa"/>
                  <w:shd w:val="clear" w:color="auto" w:fill="FFFFFF"/>
                  <w:tcMar>
                    <w:top w:w="0" w:type="dxa"/>
                    <w:left w:w="0" w:type="dxa"/>
                    <w:bottom w:w="0" w:type="dxa"/>
                    <w:right w:w="0" w:type="dxa"/>
                  </w:tcMar>
                  <w:vAlign w:val="center"/>
                </w:tcPr>
                <w:p w14:paraId="37CE11B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r>
            <w:tr w:rsidR="00507D47" w:rsidRPr="00507D47" w14:paraId="547A5C35" w14:textId="77777777" w:rsidTr="00507D47">
              <w:trPr>
                <w:jc w:val="center"/>
              </w:trPr>
              <w:tc>
                <w:tcPr>
                  <w:tcW w:w="230" w:type="dxa"/>
                  <w:shd w:val="clear" w:color="auto" w:fill="FFFFFF"/>
                  <w:tcMar>
                    <w:top w:w="0" w:type="dxa"/>
                    <w:left w:w="0" w:type="dxa"/>
                    <w:bottom w:w="0" w:type="dxa"/>
                    <w:right w:w="0" w:type="dxa"/>
                  </w:tcMar>
                  <w:vAlign w:val="center"/>
                </w:tcPr>
                <w:p w14:paraId="10F9163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2024</w:t>
                  </w:r>
                </w:p>
              </w:tc>
              <w:tc>
                <w:tcPr>
                  <w:tcW w:w="299" w:type="dxa"/>
                  <w:shd w:val="clear" w:color="auto" w:fill="FFFFFF"/>
                  <w:tcMar>
                    <w:top w:w="0" w:type="dxa"/>
                    <w:left w:w="0" w:type="dxa"/>
                    <w:bottom w:w="0" w:type="dxa"/>
                    <w:right w:w="0" w:type="dxa"/>
                  </w:tcMar>
                  <w:vAlign w:val="center"/>
                </w:tcPr>
                <w:p w14:paraId="3ED52E2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1357FAD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313EC2D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4FC505B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r>
            <w:tr w:rsidR="00507D47" w:rsidRPr="00507D47" w14:paraId="76F5DD2E" w14:textId="77777777" w:rsidTr="00507D47">
              <w:trPr>
                <w:jc w:val="center"/>
              </w:trPr>
              <w:tc>
                <w:tcPr>
                  <w:tcW w:w="230" w:type="dxa"/>
                  <w:shd w:val="clear" w:color="auto" w:fill="FFFFFF"/>
                  <w:tcMar>
                    <w:top w:w="0" w:type="dxa"/>
                    <w:left w:w="0" w:type="dxa"/>
                    <w:bottom w:w="0" w:type="dxa"/>
                    <w:right w:w="0" w:type="dxa"/>
                  </w:tcMar>
                  <w:vAlign w:val="center"/>
                </w:tcPr>
                <w:p w14:paraId="753045B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2024</w:t>
                  </w:r>
                </w:p>
              </w:tc>
              <w:tc>
                <w:tcPr>
                  <w:tcW w:w="299" w:type="dxa"/>
                  <w:shd w:val="clear" w:color="auto" w:fill="FFFFFF"/>
                  <w:tcMar>
                    <w:top w:w="0" w:type="dxa"/>
                    <w:left w:w="0" w:type="dxa"/>
                    <w:bottom w:w="0" w:type="dxa"/>
                    <w:right w:w="0" w:type="dxa"/>
                  </w:tcMar>
                  <w:vAlign w:val="center"/>
                </w:tcPr>
                <w:p w14:paraId="57EEEC2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03E72F7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5715067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5CA6682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r>
            <w:tr w:rsidR="00507D47" w:rsidRPr="00507D47" w14:paraId="460A6688" w14:textId="77777777" w:rsidTr="00507D47">
              <w:trPr>
                <w:jc w:val="center"/>
              </w:trPr>
              <w:tc>
                <w:tcPr>
                  <w:tcW w:w="230" w:type="dxa"/>
                  <w:shd w:val="clear" w:color="auto" w:fill="FFFFFF"/>
                  <w:tcMar>
                    <w:top w:w="0" w:type="dxa"/>
                    <w:left w:w="0" w:type="dxa"/>
                    <w:bottom w:w="0" w:type="dxa"/>
                    <w:right w:w="0" w:type="dxa"/>
                  </w:tcMar>
                  <w:vAlign w:val="center"/>
                </w:tcPr>
                <w:p w14:paraId="51331F1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2024</w:t>
                  </w:r>
                </w:p>
              </w:tc>
              <w:tc>
                <w:tcPr>
                  <w:tcW w:w="299" w:type="dxa"/>
                  <w:shd w:val="clear" w:color="auto" w:fill="FFFFFF"/>
                  <w:tcMar>
                    <w:top w:w="0" w:type="dxa"/>
                    <w:left w:w="0" w:type="dxa"/>
                    <w:bottom w:w="0" w:type="dxa"/>
                    <w:right w:w="0" w:type="dxa"/>
                  </w:tcMar>
                  <w:vAlign w:val="center"/>
                </w:tcPr>
                <w:p w14:paraId="313C155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690C551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192A52E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07BBADE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r>
            <w:tr w:rsidR="00507D47" w:rsidRPr="00507D47" w14:paraId="51F6083A" w14:textId="77777777" w:rsidTr="00507D47">
              <w:trPr>
                <w:jc w:val="center"/>
              </w:trPr>
              <w:tc>
                <w:tcPr>
                  <w:tcW w:w="230" w:type="dxa"/>
                  <w:shd w:val="clear" w:color="auto" w:fill="FFFFFF"/>
                  <w:tcMar>
                    <w:top w:w="0" w:type="dxa"/>
                    <w:left w:w="0" w:type="dxa"/>
                    <w:bottom w:w="0" w:type="dxa"/>
                    <w:right w:w="0" w:type="dxa"/>
                  </w:tcMar>
                  <w:vAlign w:val="center"/>
                </w:tcPr>
                <w:p w14:paraId="180C486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2024</w:t>
                  </w:r>
                </w:p>
              </w:tc>
              <w:tc>
                <w:tcPr>
                  <w:tcW w:w="299" w:type="dxa"/>
                  <w:shd w:val="clear" w:color="auto" w:fill="FFFFFF"/>
                  <w:tcMar>
                    <w:top w:w="0" w:type="dxa"/>
                    <w:left w:w="0" w:type="dxa"/>
                    <w:bottom w:w="0" w:type="dxa"/>
                    <w:right w:w="0" w:type="dxa"/>
                  </w:tcMar>
                  <w:vAlign w:val="center"/>
                </w:tcPr>
                <w:p w14:paraId="2A4328F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6D88058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27" w:type="dxa"/>
                  <w:shd w:val="clear" w:color="auto" w:fill="FFFFFF"/>
                  <w:tcMar>
                    <w:top w:w="0" w:type="dxa"/>
                    <w:left w:w="0" w:type="dxa"/>
                    <w:bottom w:w="0" w:type="dxa"/>
                    <w:right w:w="0" w:type="dxa"/>
                  </w:tcMar>
                  <w:vAlign w:val="center"/>
                </w:tcPr>
                <w:p w14:paraId="16496F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1A4B33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r>
            <w:tr w:rsidR="00507D47" w:rsidRPr="00507D47" w14:paraId="737594E3" w14:textId="77777777" w:rsidTr="00507D47">
              <w:trPr>
                <w:jc w:val="center"/>
              </w:trPr>
              <w:tc>
                <w:tcPr>
                  <w:tcW w:w="230" w:type="dxa"/>
                  <w:shd w:val="clear" w:color="auto" w:fill="FFFFFF"/>
                  <w:tcMar>
                    <w:top w:w="0" w:type="dxa"/>
                    <w:left w:w="0" w:type="dxa"/>
                    <w:bottom w:w="0" w:type="dxa"/>
                    <w:right w:w="0" w:type="dxa"/>
                  </w:tcMar>
                  <w:vAlign w:val="center"/>
                </w:tcPr>
                <w:p w14:paraId="66A6879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2024</w:t>
                  </w:r>
                </w:p>
              </w:tc>
              <w:tc>
                <w:tcPr>
                  <w:tcW w:w="299" w:type="dxa"/>
                  <w:shd w:val="clear" w:color="auto" w:fill="FFFFFF"/>
                  <w:tcMar>
                    <w:top w:w="0" w:type="dxa"/>
                    <w:left w:w="0" w:type="dxa"/>
                    <w:bottom w:w="0" w:type="dxa"/>
                    <w:right w:w="0" w:type="dxa"/>
                  </w:tcMar>
                  <w:vAlign w:val="center"/>
                </w:tcPr>
                <w:p w14:paraId="1DAC82A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40%</w:t>
                  </w:r>
                </w:p>
              </w:tc>
              <w:tc>
                <w:tcPr>
                  <w:tcW w:w="330" w:type="dxa"/>
                  <w:shd w:val="clear" w:color="auto" w:fill="FFFFFF"/>
                  <w:tcMar>
                    <w:top w:w="0" w:type="dxa"/>
                    <w:left w:w="0" w:type="dxa"/>
                    <w:bottom w:w="0" w:type="dxa"/>
                    <w:right w:w="0" w:type="dxa"/>
                  </w:tcMar>
                  <w:vAlign w:val="center"/>
                </w:tcPr>
                <w:p w14:paraId="7E1BF4A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1184FA1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357C0FC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r>
            <w:tr w:rsidR="00507D47" w:rsidRPr="00507D47" w14:paraId="127AF63C" w14:textId="77777777" w:rsidTr="00507D47">
              <w:trPr>
                <w:jc w:val="center"/>
              </w:trPr>
              <w:tc>
                <w:tcPr>
                  <w:tcW w:w="230" w:type="dxa"/>
                  <w:shd w:val="clear" w:color="auto" w:fill="FFFFFF"/>
                  <w:tcMar>
                    <w:top w:w="0" w:type="dxa"/>
                    <w:left w:w="0" w:type="dxa"/>
                    <w:bottom w:w="0" w:type="dxa"/>
                    <w:right w:w="0" w:type="dxa"/>
                  </w:tcMar>
                  <w:vAlign w:val="center"/>
                </w:tcPr>
                <w:p w14:paraId="00DDBBA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2024</w:t>
                  </w:r>
                </w:p>
              </w:tc>
              <w:tc>
                <w:tcPr>
                  <w:tcW w:w="299" w:type="dxa"/>
                  <w:shd w:val="clear" w:color="auto" w:fill="FFFFFF"/>
                  <w:tcMar>
                    <w:top w:w="0" w:type="dxa"/>
                    <w:left w:w="0" w:type="dxa"/>
                    <w:bottom w:w="0" w:type="dxa"/>
                    <w:right w:w="0" w:type="dxa"/>
                  </w:tcMar>
                  <w:vAlign w:val="center"/>
                </w:tcPr>
                <w:p w14:paraId="5573F05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5BD941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38A0B10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07B3A98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r>
            <w:tr w:rsidR="00507D47" w:rsidRPr="00507D47" w14:paraId="7D5B383A" w14:textId="77777777" w:rsidTr="00507D47">
              <w:trPr>
                <w:jc w:val="center"/>
              </w:trPr>
              <w:tc>
                <w:tcPr>
                  <w:tcW w:w="230" w:type="dxa"/>
                  <w:shd w:val="clear" w:color="auto" w:fill="FFFFFF"/>
                  <w:tcMar>
                    <w:top w:w="0" w:type="dxa"/>
                    <w:left w:w="0" w:type="dxa"/>
                    <w:bottom w:w="0" w:type="dxa"/>
                    <w:right w:w="0" w:type="dxa"/>
                  </w:tcMar>
                  <w:vAlign w:val="center"/>
                </w:tcPr>
                <w:p w14:paraId="1245280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2025</w:t>
                  </w:r>
                </w:p>
              </w:tc>
              <w:tc>
                <w:tcPr>
                  <w:tcW w:w="299" w:type="dxa"/>
                  <w:shd w:val="clear" w:color="auto" w:fill="FFFFFF"/>
                  <w:tcMar>
                    <w:top w:w="0" w:type="dxa"/>
                    <w:left w:w="0" w:type="dxa"/>
                    <w:bottom w:w="0" w:type="dxa"/>
                    <w:right w:w="0" w:type="dxa"/>
                  </w:tcMar>
                  <w:vAlign w:val="center"/>
                </w:tcPr>
                <w:p w14:paraId="021C576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1452B8C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44869AE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7AF0A79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r>
            <w:tr w:rsidR="00507D47" w:rsidRPr="00507D47" w14:paraId="7DC0A6D5" w14:textId="77777777" w:rsidTr="00507D47">
              <w:trPr>
                <w:jc w:val="center"/>
              </w:trPr>
              <w:tc>
                <w:tcPr>
                  <w:tcW w:w="230" w:type="dxa"/>
                  <w:shd w:val="clear" w:color="auto" w:fill="FFFFFF"/>
                  <w:tcMar>
                    <w:top w:w="0" w:type="dxa"/>
                    <w:left w:w="0" w:type="dxa"/>
                    <w:bottom w:w="0" w:type="dxa"/>
                    <w:right w:w="0" w:type="dxa"/>
                  </w:tcMar>
                  <w:vAlign w:val="center"/>
                </w:tcPr>
                <w:p w14:paraId="2F89159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2025</w:t>
                  </w:r>
                </w:p>
              </w:tc>
              <w:tc>
                <w:tcPr>
                  <w:tcW w:w="299" w:type="dxa"/>
                  <w:shd w:val="clear" w:color="auto" w:fill="FFFFFF"/>
                  <w:tcMar>
                    <w:top w:w="0" w:type="dxa"/>
                    <w:left w:w="0" w:type="dxa"/>
                    <w:bottom w:w="0" w:type="dxa"/>
                    <w:right w:w="0" w:type="dxa"/>
                  </w:tcMar>
                  <w:vAlign w:val="center"/>
                </w:tcPr>
                <w:p w14:paraId="390CFEF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429E38C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4AF4E51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3006539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5F03F006" w14:textId="77777777" w:rsidTr="00507D47">
              <w:trPr>
                <w:jc w:val="center"/>
              </w:trPr>
              <w:tc>
                <w:tcPr>
                  <w:tcW w:w="230" w:type="dxa"/>
                  <w:shd w:val="clear" w:color="auto" w:fill="FFFFFF"/>
                  <w:tcMar>
                    <w:top w:w="0" w:type="dxa"/>
                    <w:left w:w="0" w:type="dxa"/>
                    <w:bottom w:w="0" w:type="dxa"/>
                    <w:right w:w="0" w:type="dxa"/>
                  </w:tcMar>
                  <w:vAlign w:val="center"/>
                </w:tcPr>
                <w:p w14:paraId="62CD2C5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2025</w:t>
                  </w:r>
                </w:p>
              </w:tc>
              <w:tc>
                <w:tcPr>
                  <w:tcW w:w="299" w:type="dxa"/>
                  <w:shd w:val="clear" w:color="auto" w:fill="FFFFFF"/>
                  <w:tcMar>
                    <w:top w:w="0" w:type="dxa"/>
                    <w:left w:w="0" w:type="dxa"/>
                    <w:bottom w:w="0" w:type="dxa"/>
                    <w:right w:w="0" w:type="dxa"/>
                  </w:tcMar>
                  <w:vAlign w:val="center"/>
                </w:tcPr>
                <w:p w14:paraId="742A11D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0CFB4CF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1FC4238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4294BC2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6059E956" w14:textId="77777777" w:rsidTr="00507D47">
              <w:trPr>
                <w:jc w:val="center"/>
              </w:trPr>
              <w:tc>
                <w:tcPr>
                  <w:tcW w:w="230" w:type="dxa"/>
                  <w:shd w:val="clear" w:color="auto" w:fill="FFFFFF"/>
                  <w:tcMar>
                    <w:top w:w="0" w:type="dxa"/>
                    <w:left w:w="0" w:type="dxa"/>
                    <w:bottom w:w="0" w:type="dxa"/>
                    <w:right w:w="0" w:type="dxa"/>
                  </w:tcMar>
                  <w:vAlign w:val="center"/>
                </w:tcPr>
                <w:p w14:paraId="351C02A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2025</w:t>
                  </w:r>
                </w:p>
              </w:tc>
              <w:tc>
                <w:tcPr>
                  <w:tcW w:w="299" w:type="dxa"/>
                  <w:shd w:val="clear" w:color="auto" w:fill="FFFFFF"/>
                  <w:tcMar>
                    <w:top w:w="0" w:type="dxa"/>
                    <w:left w:w="0" w:type="dxa"/>
                    <w:bottom w:w="0" w:type="dxa"/>
                    <w:right w:w="0" w:type="dxa"/>
                  </w:tcMar>
                  <w:vAlign w:val="center"/>
                </w:tcPr>
                <w:p w14:paraId="0E9F814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182FB09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7895D62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2746C0A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389D3B47" w14:textId="77777777" w:rsidTr="00507D47">
              <w:trPr>
                <w:jc w:val="center"/>
              </w:trPr>
              <w:tc>
                <w:tcPr>
                  <w:tcW w:w="230" w:type="dxa"/>
                  <w:shd w:val="clear" w:color="auto" w:fill="FFFFFF"/>
                  <w:tcMar>
                    <w:top w:w="0" w:type="dxa"/>
                    <w:left w:w="0" w:type="dxa"/>
                    <w:bottom w:w="0" w:type="dxa"/>
                    <w:right w:w="0" w:type="dxa"/>
                  </w:tcMar>
                  <w:vAlign w:val="center"/>
                </w:tcPr>
                <w:p w14:paraId="74596F3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2025</w:t>
                  </w:r>
                </w:p>
              </w:tc>
              <w:tc>
                <w:tcPr>
                  <w:tcW w:w="299" w:type="dxa"/>
                  <w:shd w:val="clear" w:color="auto" w:fill="FFFFFF"/>
                  <w:tcMar>
                    <w:top w:w="0" w:type="dxa"/>
                    <w:left w:w="0" w:type="dxa"/>
                    <w:bottom w:w="0" w:type="dxa"/>
                    <w:right w:w="0" w:type="dxa"/>
                  </w:tcMar>
                  <w:vAlign w:val="center"/>
                </w:tcPr>
                <w:p w14:paraId="260B9AA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2639734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0509415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4F1D784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4AE95ED1" w14:textId="77777777" w:rsidTr="00507D47">
              <w:trPr>
                <w:jc w:val="center"/>
              </w:trPr>
              <w:tc>
                <w:tcPr>
                  <w:tcW w:w="230" w:type="dxa"/>
                  <w:shd w:val="clear" w:color="auto" w:fill="FFFFFF"/>
                  <w:tcMar>
                    <w:top w:w="0" w:type="dxa"/>
                    <w:left w:w="0" w:type="dxa"/>
                    <w:bottom w:w="0" w:type="dxa"/>
                    <w:right w:w="0" w:type="dxa"/>
                  </w:tcMar>
                  <w:vAlign w:val="center"/>
                </w:tcPr>
                <w:p w14:paraId="02F7DEB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2025</w:t>
                  </w:r>
                </w:p>
              </w:tc>
              <w:tc>
                <w:tcPr>
                  <w:tcW w:w="299" w:type="dxa"/>
                  <w:shd w:val="clear" w:color="auto" w:fill="FFFFFF"/>
                  <w:tcMar>
                    <w:top w:w="0" w:type="dxa"/>
                    <w:left w:w="0" w:type="dxa"/>
                    <w:bottom w:w="0" w:type="dxa"/>
                    <w:right w:w="0" w:type="dxa"/>
                  </w:tcMar>
                  <w:vAlign w:val="center"/>
                </w:tcPr>
                <w:p w14:paraId="7A272C9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4BE6026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51F73C0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14C7AA9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2B723BE4" w14:textId="77777777" w:rsidTr="00507D47">
              <w:trPr>
                <w:jc w:val="center"/>
              </w:trPr>
              <w:tc>
                <w:tcPr>
                  <w:tcW w:w="230" w:type="dxa"/>
                  <w:shd w:val="clear" w:color="auto" w:fill="FFFFFF"/>
                  <w:tcMar>
                    <w:top w:w="0" w:type="dxa"/>
                    <w:left w:w="0" w:type="dxa"/>
                    <w:bottom w:w="0" w:type="dxa"/>
                    <w:right w:w="0" w:type="dxa"/>
                  </w:tcMar>
                  <w:vAlign w:val="center"/>
                </w:tcPr>
                <w:p w14:paraId="75E7559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2025</w:t>
                  </w:r>
                </w:p>
              </w:tc>
              <w:tc>
                <w:tcPr>
                  <w:tcW w:w="299" w:type="dxa"/>
                  <w:shd w:val="clear" w:color="auto" w:fill="FFFFFF"/>
                  <w:tcMar>
                    <w:top w:w="0" w:type="dxa"/>
                    <w:left w:w="0" w:type="dxa"/>
                    <w:bottom w:w="0" w:type="dxa"/>
                    <w:right w:w="0" w:type="dxa"/>
                  </w:tcMar>
                  <w:vAlign w:val="center"/>
                </w:tcPr>
                <w:p w14:paraId="46CB374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7D148C4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1855CEA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2EE53D6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5626B056" w14:textId="77777777" w:rsidTr="00507D47">
              <w:trPr>
                <w:jc w:val="center"/>
              </w:trPr>
              <w:tc>
                <w:tcPr>
                  <w:tcW w:w="230" w:type="dxa"/>
                  <w:shd w:val="clear" w:color="auto" w:fill="FFFFFF"/>
                  <w:tcMar>
                    <w:top w:w="0" w:type="dxa"/>
                    <w:left w:w="0" w:type="dxa"/>
                    <w:bottom w:w="0" w:type="dxa"/>
                    <w:right w:w="0" w:type="dxa"/>
                  </w:tcMar>
                  <w:vAlign w:val="center"/>
                </w:tcPr>
                <w:p w14:paraId="587063A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2025</w:t>
                  </w:r>
                </w:p>
              </w:tc>
              <w:tc>
                <w:tcPr>
                  <w:tcW w:w="299" w:type="dxa"/>
                  <w:shd w:val="clear" w:color="auto" w:fill="FFFFFF"/>
                  <w:tcMar>
                    <w:top w:w="0" w:type="dxa"/>
                    <w:left w:w="0" w:type="dxa"/>
                    <w:bottom w:w="0" w:type="dxa"/>
                    <w:right w:w="0" w:type="dxa"/>
                  </w:tcMar>
                  <w:vAlign w:val="center"/>
                </w:tcPr>
                <w:p w14:paraId="6AAB147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30" w:type="dxa"/>
                  <w:shd w:val="clear" w:color="auto" w:fill="FFFFFF"/>
                  <w:tcMar>
                    <w:top w:w="0" w:type="dxa"/>
                    <w:left w:w="0" w:type="dxa"/>
                    <w:bottom w:w="0" w:type="dxa"/>
                    <w:right w:w="0" w:type="dxa"/>
                  </w:tcMar>
                  <w:vAlign w:val="center"/>
                </w:tcPr>
                <w:p w14:paraId="403D188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02E30A8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5B18815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59674E72" w14:textId="77777777" w:rsidTr="00507D47">
              <w:trPr>
                <w:jc w:val="center"/>
              </w:trPr>
              <w:tc>
                <w:tcPr>
                  <w:tcW w:w="230" w:type="dxa"/>
                  <w:shd w:val="clear" w:color="auto" w:fill="FFFFFF"/>
                  <w:tcMar>
                    <w:top w:w="0" w:type="dxa"/>
                    <w:left w:w="0" w:type="dxa"/>
                    <w:bottom w:w="0" w:type="dxa"/>
                    <w:right w:w="0" w:type="dxa"/>
                  </w:tcMar>
                  <w:vAlign w:val="center"/>
                </w:tcPr>
                <w:p w14:paraId="2547B9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2025</w:t>
                  </w:r>
                </w:p>
              </w:tc>
              <w:tc>
                <w:tcPr>
                  <w:tcW w:w="299" w:type="dxa"/>
                  <w:shd w:val="clear" w:color="auto" w:fill="FFFFFF"/>
                  <w:tcMar>
                    <w:top w:w="0" w:type="dxa"/>
                    <w:left w:w="0" w:type="dxa"/>
                    <w:bottom w:w="0" w:type="dxa"/>
                    <w:right w:w="0" w:type="dxa"/>
                  </w:tcMar>
                  <w:vAlign w:val="center"/>
                </w:tcPr>
                <w:p w14:paraId="4BB35A3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3A97AEA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681497A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790BEBF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40DE6A8C" w14:textId="77777777" w:rsidTr="00507D47">
              <w:trPr>
                <w:jc w:val="center"/>
              </w:trPr>
              <w:tc>
                <w:tcPr>
                  <w:tcW w:w="230" w:type="dxa"/>
                  <w:shd w:val="clear" w:color="auto" w:fill="FFFFFF"/>
                  <w:tcMar>
                    <w:top w:w="0" w:type="dxa"/>
                    <w:left w:w="0" w:type="dxa"/>
                    <w:bottom w:w="0" w:type="dxa"/>
                    <w:right w:w="0" w:type="dxa"/>
                  </w:tcMar>
                  <w:vAlign w:val="center"/>
                </w:tcPr>
                <w:p w14:paraId="6B3959C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2025</w:t>
                  </w:r>
                </w:p>
              </w:tc>
              <w:tc>
                <w:tcPr>
                  <w:tcW w:w="299" w:type="dxa"/>
                  <w:shd w:val="clear" w:color="auto" w:fill="FFFFFF"/>
                  <w:tcMar>
                    <w:top w:w="0" w:type="dxa"/>
                    <w:left w:w="0" w:type="dxa"/>
                    <w:bottom w:w="0" w:type="dxa"/>
                    <w:right w:w="0" w:type="dxa"/>
                  </w:tcMar>
                  <w:vAlign w:val="center"/>
                </w:tcPr>
                <w:p w14:paraId="12363CD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45C93FF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54A7356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2DB982D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1CE921AE" w14:textId="77777777" w:rsidTr="00507D47">
              <w:trPr>
                <w:jc w:val="center"/>
              </w:trPr>
              <w:tc>
                <w:tcPr>
                  <w:tcW w:w="230" w:type="dxa"/>
                  <w:shd w:val="clear" w:color="auto" w:fill="FFFFFF"/>
                  <w:tcMar>
                    <w:top w:w="0" w:type="dxa"/>
                    <w:left w:w="0" w:type="dxa"/>
                    <w:bottom w:w="0" w:type="dxa"/>
                    <w:right w:w="0" w:type="dxa"/>
                  </w:tcMar>
                  <w:vAlign w:val="center"/>
                </w:tcPr>
                <w:p w14:paraId="2FAA45E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2025</w:t>
                  </w:r>
                </w:p>
              </w:tc>
              <w:tc>
                <w:tcPr>
                  <w:tcW w:w="299" w:type="dxa"/>
                  <w:shd w:val="clear" w:color="auto" w:fill="FFFFFF"/>
                  <w:tcMar>
                    <w:top w:w="0" w:type="dxa"/>
                    <w:left w:w="0" w:type="dxa"/>
                    <w:bottom w:w="0" w:type="dxa"/>
                    <w:right w:w="0" w:type="dxa"/>
                  </w:tcMar>
                  <w:vAlign w:val="center"/>
                </w:tcPr>
                <w:p w14:paraId="3248FFA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35851EE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4EFF97A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E6AA92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3AB44D28" w14:textId="77777777" w:rsidTr="00507D47">
              <w:trPr>
                <w:jc w:val="center"/>
              </w:trPr>
              <w:tc>
                <w:tcPr>
                  <w:tcW w:w="230" w:type="dxa"/>
                  <w:shd w:val="clear" w:color="auto" w:fill="FFFFFF"/>
                  <w:tcMar>
                    <w:top w:w="0" w:type="dxa"/>
                    <w:left w:w="0" w:type="dxa"/>
                    <w:bottom w:w="0" w:type="dxa"/>
                    <w:right w:w="0" w:type="dxa"/>
                  </w:tcMar>
                  <w:vAlign w:val="center"/>
                </w:tcPr>
                <w:p w14:paraId="36BDCD2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2025</w:t>
                  </w:r>
                </w:p>
              </w:tc>
              <w:tc>
                <w:tcPr>
                  <w:tcW w:w="299" w:type="dxa"/>
                  <w:shd w:val="clear" w:color="auto" w:fill="FFFFFF"/>
                  <w:tcMar>
                    <w:top w:w="0" w:type="dxa"/>
                    <w:left w:w="0" w:type="dxa"/>
                    <w:bottom w:w="0" w:type="dxa"/>
                    <w:right w:w="0" w:type="dxa"/>
                  </w:tcMar>
                  <w:vAlign w:val="center"/>
                </w:tcPr>
                <w:p w14:paraId="2A73385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2144404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5263079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3C26E1E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07A0B1C5" w14:textId="77777777" w:rsidTr="00507D47">
              <w:trPr>
                <w:jc w:val="center"/>
              </w:trPr>
              <w:tc>
                <w:tcPr>
                  <w:tcW w:w="230" w:type="dxa"/>
                  <w:shd w:val="clear" w:color="auto" w:fill="FFFFFF"/>
                  <w:tcMar>
                    <w:top w:w="0" w:type="dxa"/>
                    <w:left w:w="0" w:type="dxa"/>
                    <w:bottom w:w="0" w:type="dxa"/>
                    <w:right w:w="0" w:type="dxa"/>
                  </w:tcMar>
                  <w:vAlign w:val="center"/>
                </w:tcPr>
                <w:p w14:paraId="3200B7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2026</w:t>
                  </w:r>
                </w:p>
              </w:tc>
              <w:tc>
                <w:tcPr>
                  <w:tcW w:w="299" w:type="dxa"/>
                  <w:shd w:val="clear" w:color="auto" w:fill="FFFFFF"/>
                  <w:tcMar>
                    <w:top w:w="0" w:type="dxa"/>
                    <w:left w:w="0" w:type="dxa"/>
                    <w:bottom w:w="0" w:type="dxa"/>
                    <w:right w:w="0" w:type="dxa"/>
                  </w:tcMar>
                  <w:vAlign w:val="center"/>
                </w:tcPr>
                <w:p w14:paraId="609BA72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30" w:type="dxa"/>
                  <w:shd w:val="clear" w:color="auto" w:fill="FFFFFF"/>
                  <w:tcMar>
                    <w:top w:w="0" w:type="dxa"/>
                    <w:left w:w="0" w:type="dxa"/>
                    <w:bottom w:w="0" w:type="dxa"/>
                    <w:right w:w="0" w:type="dxa"/>
                  </w:tcMar>
                  <w:vAlign w:val="center"/>
                </w:tcPr>
                <w:p w14:paraId="4E6870A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27" w:type="dxa"/>
                  <w:shd w:val="clear" w:color="auto" w:fill="FFFFFF"/>
                  <w:tcMar>
                    <w:top w:w="0" w:type="dxa"/>
                    <w:left w:w="0" w:type="dxa"/>
                    <w:bottom w:w="0" w:type="dxa"/>
                    <w:right w:w="0" w:type="dxa"/>
                  </w:tcMar>
                  <w:vAlign w:val="center"/>
                </w:tcPr>
                <w:p w14:paraId="17B6058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3CFE6CC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53D63EB6" w14:textId="77777777" w:rsidTr="00507D47">
              <w:trPr>
                <w:jc w:val="center"/>
              </w:trPr>
              <w:tc>
                <w:tcPr>
                  <w:tcW w:w="230" w:type="dxa"/>
                  <w:shd w:val="clear" w:color="auto" w:fill="FFFFFF"/>
                  <w:tcMar>
                    <w:top w:w="0" w:type="dxa"/>
                    <w:left w:w="0" w:type="dxa"/>
                    <w:bottom w:w="0" w:type="dxa"/>
                    <w:right w:w="0" w:type="dxa"/>
                  </w:tcMar>
                  <w:vAlign w:val="center"/>
                </w:tcPr>
                <w:p w14:paraId="3AD0760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2026</w:t>
                  </w:r>
                </w:p>
              </w:tc>
              <w:tc>
                <w:tcPr>
                  <w:tcW w:w="299" w:type="dxa"/>
                  <w:shd w:val="clear" w:color="auto" w:fill="FFFFFF"/>
                  <w:tcMar>
                    <w:top w:w="0" w:type="dxa"/>
                    <w:left w:w="0" w:type="dxa"/>
                    <w:bottom w:w="0" w:type="dxa"/>
                    <w:right w:w="0" w:type="dxa"/>
                  </w:tcMar>
                  <w:vAlign w:val="center"/>
                </w:tcPr>
                <w:p w14:paraId="6A4C015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00DC65E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223E666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EEC21B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0E5FD02D" w14:textId="77777777" w:rsidTr="00507D47">
              <w:trPr>
                <w:jc w:val="center"/>
              </w:trPr>
              <w:tc>
                <w:tcPr>
                  <w:tcW w:w="230" w:type="dxa"/>
                  <w:shd w:val="clear" w:color="auto" w:fill="FFFFFF"/>
                  <w:tcMar>
                    <w:top w:w="0" w:type="dxa"/>
                    <w:left w:w="0" w:type="dxa"/>
                    <w:bottom w:w="0" w:type="dxa"/>
                    <w:right w:w="0" w:type="dxa"/>
                  </w:tcMar>
                  <w:vAlign w:val="center"/>
                </w:tcPr>
                <w:p w14:paraId="5D30AA6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2026</w:t>
                  </w:r>
                </w:p>
              </w:tc>
              <w:tc>
                <w:tcPr>
                  <w:tcW w:w="299" w:type="dxa"/>
                  <w:shd w:val="clear" w:color="auto" w:fill="FFFFFF"/>
                  <w:tcMar>
                    <w:top w:w="0" w:type="dxa"/>
                    <w:left w:w="0" w:type="dxa"/>
                    <w:bottom w:w="0" w:type="dxa"/>
                    <w:right w:w="0" w:type="dxa"/>
                  </w:tcMar>
                  <w:vAlign w:val="center"/>
                </w:tcPr>
                <w:p w14:paraId="2F05120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709222C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314D5D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0003019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bl>
          <w:p w14:paraId="5010FA7C" w14:textId="45C15817" w:rsidR="0075096C" w:rsidRDefault="0075096C"/>
        </w:tc>
        <w:tc>
          <w:tcPr>
            <w:tcW w:w="2376" w:type="dxa"/>
          </w:tcPr>
          <w:p w14:paraId="3666466E" w14:textId="519E58D5" w:rsidR="0075096C" w:rsidRDefault="00001F14">
            <w:pPr>
              <w:pStyle w:val="custom1"/>
            </w:pPr>
            <w:r>
              <w:rPr>
                <w:b/>
                <w:bCs/>
              </w:rPr>
              <w:t>Capital Cities</w:t>
            </w:r>
            <w:r>
              <w:t xml:space="preserve">: </w:t>
            </w:r>
            <w:r>
              <w:rPr>
                <w:b/>
                <w:bCs/>
              </w:rPr>
              <w:t>47%</w:t>
            </w:r>
            <w:r>
              <w:br/>
              <w:t>Monthly change:</w:t>
            </w:r>
            <w:r>
              <w:br/>
              <w:t>▼ 1%pt</w:t>
            </w:r>
            <w:r>
              <w:br/>
              <w:t>Annual change:</w:t>
            </w:r>
            <w:r>
              <w:br/>
              <w:t>▼ 1%pt</w:t>
            </w:r>
            <w:r>
              <w:br/>
            </w:r>
            <w:r>
              <w:rPr>
                <w:b/>
                <w:bCs/>
              </w:rPr>
              <w:t>Rest of State</w:t>
            </w:r>
            <w:r>
              <w:t xml:space="preserve">: </w:t>
            </w:r>
            <w:r>
              <w:rPr>
                <w:b/>
                <w:bCs/>
              </w:rPr>
              <w:t>51%</w:t>
            </w:r>
            <w:r>
              <w:br/>
              <w:t>Monthly change:</w:t>
            </w:r>
            <w:r>
              <w:br/>
              <w:t>▼ 5%pts</w:t>
            </w:r>
            <w:r>
              <w:br/>
              <w:t>Annual change:</w:t>
            </w:r>
            <w:r>
              <w:br/>
              <w:t>▼ 2%pts</w:t>
            </w:r>
          </w:p>
        </w:tc>
      </w:tr>
    </w:tbl>
    <w:p w14:paraId="221FB626" w14:textId="77777777" w:rsidR="005A29C2" w:rsidRDefault="005A29C2">
      <w:pPr>
        <w:pStyle w:val="Heading2"/>
      </w:pPr>
      <w:bookmarkStart w:id="17" w:name="recruitment-difficulty-rate-1"/>
      <w:bookmarkEnd w:id="15"/>
      <w:bookmarkEnd w:id="16"/>
    </w:p>
    <w:p w14:paraId="42BCB203" w14:textId="50031A95" w:rsidR="0075096C" w:rsidRDefault="00001F14">
      <w:pPr>
        <w:pStyle w:val="Heading2"/>
      </w:pPr>
      <w:r>
        <w:t>Recruitment difficulty rate</w:t>
      </w:r>
    </w:p>
    <w:p w14:paraId="5C060709" w14:textId="77777777" w:rsidR="0075096C" w:rsidRDefault="00001F14">
      <w:pPr>
        <w:pStyle w:val="Heading3"/>
      </w:pPr>
      <w:bookmarkStart w:id="18" w:name="X9c879e7f62bf8882190ec96f5234ee87d8eb8a2"/>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75096C" w14:paraId="3E7659D8" w14:textId="77777777">
        <w:tc>
          <w:tcPr>
            <w:tcW w:w="5544" w:type="dxa"/>
          </w:tcPr>
          <w:p w14:paraId="3ECD63AC" w14:textId="77777777" w:rsidR="00A44C48" w:rsidRPr="00A44C48" w:rsidRDefault="00001F14">
            <w:pPr>
              <w:rPr>
                <w:color w:val="FFFFFF" w:themeColor="background1"/>
              </w:rPr>
            </w:pPr>
            <w:r w:rsidRPr="00A44C48">
              <w:rPr>
                <w:noProof/>
                <w:color w:val="FFFFFF" w:themeColor="background1"/>
              </w:rPr>
              <w:drawing>
                <wp:anchor distT="0" distB="0" distL="114300" distR="114300" simplePos="0" relativeHeight="251664384" behindDoc="0" locked="0" layoutInCell="1" allowOverlap="1" wp14:anchorId="078186D2" wp14:editId="442EA735">
                  <wp:simplePos x="0" y="0"/>
                  <wp:positionH relativeFrom="column">
                    <wp:posOffset>10795</wp:posOffset>
                  </wp:positionH>
                  <wp:positionV relativeFrom="paragraph">
                    <wp:posOffset>20955</wp:posOffset>
                  </wp:positionV>
                  <wp:extent cx="3666490" cy="1924685"/>
                  <wp:effectExtent l="0" t="0" r="0" b="0"/>
                  <wp:wrapNone/>
                  <wp:docPr id="5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 name="Picture">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66490" cy="192468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318"/>
              <w:gridCol w:w="349"/>
              <w:gridCol w:w="346"/>
              <w:gridCol w:w="377"/>
            </w:tblGrid>
            <w:tr w:rsidR="00507D47" w:rsidRPr="00507D47" w14:paraId="256CB934" w14:textId="77777777" w:rsidTr="00507D47">
              <w:trPr>
                <w:tblHeader/>
                <w:jc w:val="center"/>
              </w:trPr>
              <w:tc>
                <w:tcPr>
                  <w:tcW w:w="230" w:type="dxa"/>
                  <w:shd w:val="clear" w:color="auto" w:fill="FFFFFF"/>
                  <w:tcMar>
                    <w:top w:w="0" w:type="dxa"/>
                    <w:left w:w="0" w:type="dxa"/>
                    <w:bottom w:w="0" w:type="dxa"/>
                    <w:right w:w="0" w:type="dxa"/>
                  </w:tcMar>
                  <w:vAlign w:val="center"/>
                </w:tcPr>
                <w:p w14:paraId="687595A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Date</w:t>
                  </w:r>
                </w:p>
              </w:tc>
              <w:tc>
                <w:tcPr>
                  <w:tcW w:w="318" w:type="dxa"/>
                  <w:shd w:val="clear" w:color="auto" w:fill="FFFFFF"/>
                  <w:tcMar>
                    <w:top w:w="0" w:type="dxa"/>
                    <w:left w:w="0" w:type="dxa"/>
                    <w:bottom w:w="0" w:type="dxa"/>
                    <w:right w:w="0" w:type="dxa"/>
                  </w:tcMar>
                  <w:vAlign w:val="center"/>
                </w:tcPr>
                <w:p w14:paraId="01FBDFA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Capital Cities - Recruitment difficulty rate</w:t>
                  </w:r>
                </w:p>
              </w:tc>
              <w:tc>
                <w:tcPr>
                  <w:tcW w:w="349" w:type="dxa"/>
                  <w:shd w:val="clear" w:color="auto" w:fill="FFFFFF"/>
                  <w:tcMar>
                    <w:top w:w="0" w:type="dxa"/>
                    <w:left w:w="0" w:type="dxa"/>
                    <w:bottom w:w="0" w:type="dxa"/>
                    <w:right w:w="0" w:type="dxa"/>
                  </w:tcMar>
                  <w:vAlign w:val="center"/>
                </w:tcPr>
                <w:p w14:paraId="36C08A7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Rest of State areas - Recruitment difficulty rate</w:t>
                  </w:r>
                </w:p>
              </w:tc>
              <w:tc>
                <w:tcPr>
                  <w:tcW w:w="346" w:type="dxa"/>
                  <w:shd w:val="clear" w:color="auto" w:fill="FFFFFF"/>
                  <w:tcMar>
                    <w:top w:w="0" w:type="dxa"/>
                    <w:left w:w="0" w:type="dxa"/>
                    <w:bottom w:w="0" w:type="dxa"/>
                    <w:right w:w="0" w:type="dxa"/>
                  </w:tcMar>
                  <w:vAlign w:val="center"/>
                </w:tcPr>
                <w:p w14:paraId="138C23C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Capital Cities - Smoothed recruitment difficulty rate</w:t>
                  </w:r>
                </w:p>
              </w:tc>
              <w:tc>
                <w:tcPr>
                  <w:tcW w:w="377" w:type="dxa"/>
                  <w:shd w:val="clear" w:color="auto" w:fill="FFFFFF"/>
                  <w:tcMar>
                    <w:top w:w="0" w:type="dxa"/>
                    <w:left w:w="0" w:type="dxa"/>
                    <w:bottom w:w="0" w:type="dxa"/>
                    <w:right w:w="0" w:type="dxa"/>
                  </w:tcMar>
                  <w:vAlign w:val="center"/>
                </w:tcPr>
                <w:p w14:paraId="0244D35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Rest of State areas - Smoothed recruitment difficulty rate</w:t>
                  </w:r>
                </w:p>
              </w:tc>
            </w:tr>
            <w:tr w:rsidR="00507D47" w:rsidRPr="00507D47" w14:paraId="3E99D41E" w14:textId="77777777" w:rsidTr="00507D47">
              <w:trPr>
                <w:jc w:val="center"/>
              </w:trPr>
              <w:tc>
                <w:tcPr>
                  <w:tcW w:w="230" w:type="dxa"/>
                  <w:shd w:val="clear" w:color="auto" w:fill="FFFFFF"/>
                  <w:tcMar>
                    <w:top w:w="0" w:type="dxa"/>
                    <w:left w:w="0" w:type="dxa"/>
                    <w:bottom w:w="0" w:type="dxa"/>
                    <w:right w:w="0" w:type="dxa"/>
                  </w:tcMar>
                  <w:vAlign w:val="center"/>
                </w:tcPr>
                <w:p w14:paraId="5709B86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2022</w:t>
                  </w:r>
                </w:p>
              </w:tc>
              <w:tc>
                <w:tcPr>
                  <w:tcW w:w="318" w:type="dxa"/>
                  <w:shd w:val="clear" w:color="auto" w:fill="FFFFFF"/>
                  <w:tcMar>
                    <w:top w:w="0" w:type="dxa"/>
                    <w:left w:w="0" w:type="dxa"/>
                    <w:bottom w:w="0" w:type="dxa"/>
                    <w:right w:w="0" w:type="dxa"/>
                  </w:tcMar>
                  <w:vAlign w:val="center"/>
                </w:tcPr>
                <w:p w14:paraId="2AF39D2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349" w:type="dxa"/>
                  <w:shd w:val="clear" w:color="auto" w:fill="FFFFFF"/>
                  <w:tcMar>
                    <w:top w:w="0" w:type="dxa"/>
                    <w:left w:w="0" w:type="dxa"/>
                    <w:bottom w:w="0" w:type="dxa"/>
                    <w:right w:w="0" w:type="dxa"/>
                  </w:tcMar>
                  <w:vAlign w:val="center"/>
                </w:tcPr>
                <w:p w14:paraId="5EE0F6A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346" w:type="dxa"/>
                  <w:shd w:val="clear" w:color="auto" w:fill="FFFFFF"/>
                  <w:tcMar>
                    <w:top w:w="0" w:type="dxa"/>
                    <w:left w:w="0" w:type="dxa"/>
                    <w:bottom w:w="0" w:type="dxa"/>
                    <w:right w:w="0" w:type="dxa"/>
                  </w:tcMar>
                  <w:vAlign w:val="center"/>
                </w:tcPr>
                <w:p w14:paraId="7763267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377" w:type="dxa"/>
                  <w:shd w:val="clear" w:color="auto" w:fill="FFFFFF"/>
                  <w:tcMar>
                    <w:top w:w="0" w:type="dxa"/>
                    <w:left w:w="0" w:type="dxa"/>
                    <w:bottom w:w="0" w:type="dxa"/>
                    <w:right w:w="0" w:type="dxa"/>
                  </w:tcMar>
                  <w:vAlign w:val="center"/>
                </w:tcPr>
                <w:p w14:paraId="31C71C6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r>
            <w:tr w:rsidR="00507D47" w:rsidRPr="00507D47" w14:paraId="28003F1B" w14:textId="77777777" w:rsidTr="00507D47">
              <w:trPr>
                <w:jc w:val="center"/>
              </w:trPr>
              <w:tc>
                <w:tcPr>
                  <w:tcW w:w="230" w:type="dxa"/>
                  <w:shd w:val="clear" w:color="auto" w:fill="FFFFFF"/>
                  <w:tcMar>
                    <w:top w:w="0" w:type="dxa"/>
                    <w:left w:w="0" w:type="dxa"/>
                    <w:bottom w:w="0" w:type="dxa"/>
                    <w:right w:w="0" w:type="dxa"/>
                  </w:tcMar>
                  <w:vAlign w:val="center"/>
                </w:tcPr>
                <w:p w14:paraId="2E6B52E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2022</w:t>
                  </w:r>
                </w:p>
              </w:tc>
              <w:tc>
                <w:tcPr>
                  <w:tcW w:w="318" w:type="dxa"/>
                  <w:shd w:val="clear" w:color="auto" w:fill="FFFFFF"/>
                  <w:tcMar>
                    <w:top w:w="0" w:type="dxa"/>
                    <w:left w:w="0" w:type="dxa"/>
                    <w:bottom w:w="0" w:type="dxa"/>
                    <w:right w:w="0" w:type="dxa"/>
                  </w:tcMar>
                  <w:vAlign w:val="center"/>
                </w:tcPr>
                <w:p w14:paraId="6659014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7F92B69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3A73A8B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c>
                <w:tcPr>
                  <w:tcW w:w="377" w:type="dxa"/>
                  <w:shd w:val="clear" w:color="auto" w:fill="FFFFFF"/>
                  <w:tcMar>
                    <w:top w:w="0" w:type="dxa"/>
                    <w:left w:w="0" w:type="dxa"/>
                    <w:bottom w:w="0" w:type="dxa"/>
                    <w:right w:w="0" w:type="dxa"/>
                  </w:tcMar>
                  <w:vAlign w:val="center"/>
                </w:tcPr>
                <w:p w14:paraId="021CDAB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r>
            <w:tr w:rsidR="00507D47" w:rsidRPr="00507D47" w14:paraId="7910084E" w14:textId="77777777" w:rsidTr="00507D47">
              <w:trPr>
                <w:jc w:val="center"/>
              </w:trPr>
              <w:tc>
                <w:tcPr>
                  <w:tcW w:w="230" w:type="dxa"/>
                  <w:shd w:val="clear" w:color="auto" w:fill="FFFFFF"/>
                  <w:tcMar>
                    <w:top w:w="0" w:type="dxa"/>
                    <w:left w:w="0" w:type="dxa"/>
                    <w:bottom w:w="0" w:type="dxa"/>
                    <w:right w:w="0" w:type="dxa"/>
                  </w:tcMar>
                  <w:vAlign w:val="center"/>
                </w:tcPr>
                <w:p w14:paraId="2C81BC5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2022</w:t>
                  </w:r>
                </w:p>
              </w:tc>
              <w:tc>
                <w:tcPr>
                  <w:tcW w:w="318" w:type="dxa"/>
                  <w:shd w:val="clear" w:color="auto" w:fill="FFFFFF"/>
                  <w:tcMar>
                    <w:top w:w="0" w:type="dxa"/>
                    <w:left w:w="0" w:type="dxa"/>
                    <w:bottom w:w="0" w:type="dxa"/>
                    <w:right w:w="0" w:type="dxa"/>
                  </w:tcMar>
                  <w:vAlign w:val="center"/>
                </w:tcPr>
                <w:p w14:paraId="0824063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690E477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63D7720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68%</w:t>
                  </w:r>
                </w:p>
              </w:tc>
              <w:tc>
                <w:tcPr>
                  <w:tcW w:w="377" w:type="dxa"/>
                  <w:shd w:val="clear" w:color="auto" w:fill="FFFFFF"/>
                  <w:tcMar>
                    <w:top w:w="0" w:type="dxa"/>
                    <w:left w:w="0" w:type="dxa"/>
                    <w:bottom w:w="0" w:type="dxa"/>
                    <w:right w:w="0" w:type="dxa"/>
                  </w:tcMar>
                  <w:vAlign w:val="center"/>
                </w:tcPr>
                <w:p w14:paraId="5B3E1DF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69%</w:t>
                  </w:r>
                </w:p>
              </w:tc>
            </w:tr>
            <w:tr w:rsidR="00507D47" w:rsidRPr="00507D47" w14:paraId="1138244B" w14:textId="77777777" w:rsidTr="00507D47">
              <w:trPr>
                <w:jc w:val="center"/>
              </w:trPr>
              <w:tc>
                <w:tcPr>
                  <w:tcW w:w="230" w:type="dxa"/>
                  <w:shd w:val="clear" w:color="auto" w:fill="FFFFFF"/>
                  <w:tcMar>
                    <w:top w:w="0" w:type="dxa"/>
                    <w:left w:w="0" w:type="dxa"/>
                    <w:bottom w:w="0" w:type="dxa"/>
                    <w:right w:w="0" w:type="dxa"/>
                  </w:tcMar>
                  <w:vAlign w:val="center"/>
                </w:tcPr>
                <w:p w14:paraId="771BA36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2022</w:t>
                  </w:r>
                </w:p>
              </w:tc>
              <w:tc>
                <w:tcPr>
                  <w:tcW w:w="318" w:type="dxa"/>
                  <w:shd w:val="clear" w:color="auto" w:fill="FFFFFF"/>
                  <w:tcMar>
                    <w:top w:w="0" w:type="dxa"/>
                    <w:left w:w="0" w:type="dxa"/>
                    <w:bottom w:w="0" w:type="dxa"/>
                    <w:right w:w="0" w:type="dxa"/>
                  </w:tcMar>
                  <w:vAlign w:val="center"/>
                </w:tcPr>
                <w:p w14:paraId="7A58850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30F52D7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48DD53A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6DDEA3A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70%</w:t>
                  </w:r>
                </w:p>
              </w:tc>
            </w:tr>
            <w:tr w:rsidR="00507D47" w:rsidRPr="00507D47" w14:paraId="3353C17B" w14:textId="77777777" w:rsidTr="00507D47">
              <w:trPr>
                <w:jc w:val="center"/>
              </w:trPr>
              <w:tc>
                <w:tcPr>
                  <w:tcW w:w="230" w:type="dxa"/>
                  <w:shd w:val="clear" w:color="auto" w:fill="FFFFFF"/>
                  <w:tcMar>
                    <w:top w:w="0" w:type="dxa"/>
                    <w:left w:w="0" w:type="dxa"/>
                    <w:bottom w:w="0" w:type="dxa"/>
                    <w:right w:w="0" w:type="dxa"/>
                  </w:tcMar>
                  <w:vAlign w:val="center"/>
                </w:tcPr>
                <w:p w14:paraId="31D50BC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2022</w:t>
                  </w:r>
                </w:p>
              </w:tc>
              <w:tc>
                <w:tcPr>
                  <w:tcW w:w="318" w:type="dxa"/>
                  <w:shd w:val="clear" w:color="auto" w:fill="FFFFFF"/>
                  <w:tcMar>
                    <w:top w:w="0" w:type="dxa"/>
                    <w:left w:w="0" w:type="dxa"/>
                    <w:bottom w:w="0" w:type="dxa"/>
                    <w:right w:w="0" w:type="dxa"/>
                  </w:tcMar>
                  <w:vAlign w:val="center"/>
                </w:tcPr>
                <w:p w14:paraId="553132B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74%</w:t>
                  </w:r>
                </w:p>
              </w:tc>
              <w:tc>
                <w:tcPr>
                  <w:tcW w:w="349" w:type="dxa"/>
                  <w:shd w:val="clear" w:color="auto" w:fill="FFFFFF"/>
                  <w:tcMar>
                    <w:top w:w="0" w:type="dxa"/>
                    <w:left w:w="0" w:type="dxa"/>
                    <w:bottom w:w="0" w:type="dxa"/>
                    <w:right w:w="0" w:type="dxa"/>
                  </w:tcMar>
                  <w:vAlign w:val="center"/>
                </w:tcPr>
                <w:p w14:paraId="5B73B8D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77%</w:t>
                  </w:r>
                </w:p>
              </w:tc>
              <w:tc>
                <w:tcPr>
                  <w:tcW w:w="346" w:type="dxa"/>
                  <w:shd w:val="clear" w:color="auto" w:fill="FFFFFF"/>
                  <w:tcMar>
                    <w:top w:w="0" w:type="dxa"/>
                    <w:left w:w="0" w:type="dxa"/>
                    <w:bottom w:w="0" w:type="dxa"/>
                    <w:right w:w="0" w:type="dxa"/>
                  </w:tcMar>
                  <w:vAlign w:val="center"/>
                </w:tcPr>
                <w:p w14:paraId="01874E4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3ED2AD6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71%</w:t>
                  </w:r>
                </w:p>
              </w:tc>
            </w:tr>
            <w:tr w:rsidR="00507D47" w:rsidRPr="00507D47" w14:paraId="0F6E059A" w14:textId="77777777" w:rsidTr="00507D47">
              <w:trPr>
                <w:jc w:val="center"/>
              </w:trPr>
              <w:tc>
                <w:tcPr>
                  <w:tcW w:w="230" w:type="dxa"/>
                  <w:shd w:val="clear" w:color="auto" w:fill="FFFFFF"/>
                  <w:tcMar>
                    <w:top w:w="0" w:type="dxa"/>
                    <w:left w:w="0" w:type="dxa"/>
                    <w:bottom w:w="0" w:type="dxa"/>
                    <w:right w:w="0" w:type="dxa"/>
                  </w:tcMar>
                  <w:vAlign w:val="center"/>
                </w:tcPr>
                <w:p w14:paraId="2F32684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2022</w:t>
                  </w:r>
                </w:p>
              </w:tc>
              <w:tc>
                <w:tcPr>
                  <w:tcW w:w="318" w:type="dxa"/>
                  <w:shd w:val="clear" w:color="auto" w:fill="FFFFFF"/>
                  <w:tcMar>
                    <w:top w:w="0" w:type="dxa"/>
                    <w:left w:w="0" w:type="dxa"/>
                    <w:bottom w:w="0" w:type="dxa"/>
                    <w:right w:w="0" w:type="dxa"/>
                  </w:tcMar>
                  <w:vAlign w:val="center"/>
                </w:tcPr>
                <w:p w14:paraId="3BD7F29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75%</w:t>
                  </w:r>
                </w:p>
              </w:tc>
              <w:tc>
                <w:tcPr>
                  <w:tcW w:w="349" w:type="dxa"/>
                  <w:shd w:val="clear" w:color="auto" w:fill="FFFFFF"/>
                  <w:tcMar>
                    <w:top w:w="0" w:type="dxa"/>
                    <w:left w:w="0" w:type="dxa"/>
                    <w:bottom w:w="0" w:type="dxa"/>
                    <w:right w:w="0" w:type="dxa"/>
                  </w:tcMar>
                  <w:vAlign w:val="center"/>
                </w:tcPr>
                <w:p w14:paraId="66817F0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10F37EB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68513BB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72%</w:t>
                  </w:r>
                </w:p>
              </w:tc>
            </w:tr>
            <w:tr w:rsidR="00507D47" w:rsidRPr="00507D47" w14:paraId="50261275" w14:textId="77777777" w:rsidTr="00507D47">
              <w:trPr>
                <w:jc w:val="center"/>
              </w:trPr>
              <w:tc>
                <w:tcPr>
                  <w:tcW w:w="230" w:type="dxa"/>
                  <w:shd w:val="clear" w:color="auto" w:fill="FFFFFF"/>
                  <w:tcMar>
                    <w:top w:w="0" w:type="dxa"/>
                    <w:left w:w="0" w:type="dxa"/>
                    <w:bottom w:w="0" w:type="dxa"/>
                    <w:right w:w="0" w:type="dxa"/>
                  </w:tcMar>
                  <w:vAlign w:val="center"/>
                </w:tcPr>
                <w:p w14:paraId="0AD9980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2022</w:t>
                  </w:r>
                </w:p>
              </w:tc>
              <w:tc>
                <w:tcPr>
                  <w:tcW w:w="318" w:type="dxa"/>
                  <w:shd w:val="clear" w:color="auto" w:fill="FFFFFF"/>
                  <w:tcMar>
                    <w:top w:w="0" w:type="dxa"/>
                    <w:left w:w="0" w:type="dxa"/>
                    <w:bottom w:w="0" w:type="dxa"/>
                    <w:right w:w="0" w:type="dxa"/>
                  </w:tcMar>
                  <w:vAlign w:val="center"/>
                </w:tcPr>
                <w:p w14:paraId="58AAD98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2D68E43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2C0804B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4AA8FE0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72%</w:t>
                  </w:r>
                </w:p>
              </w:tc>
            </w:tr>
            <w:tr w:rsidR="00507D47" w:rsidRPr="00507D47" w14:paraId="2D0AFC07" w14:textId="77777777" w:rsidTr="00507D47">
              <w:trPr>
                <w:jc w:val="center"/>
              </w:trPr>
              <w:tc>
                <w:tcPr>
                  <w:tcW w:w="230" w:type="dxa"/>
                  <w:shd w:val="clear" w:color="auto" w:fill="FFFFFF"/>
                  <w:tcMar>
                    <w:top w:w="0" w:type="dxa"/>
                    <w:left w:w="0" w:type="dxa"/>
                    <w:bottom w:w="0" w:type="dxa"/>
                    <w:right w:w="0" w:type="dxa"/>
                  </w:tcMar>
                  <w:vAlign w:val="center"/>
                </w:tcPr>
                <w:p w14:paraId="5F9EEA0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2022</w:t>
                  </w:r>
                </w:p>
              </w:tc>
              <w:tc>
                <w:tcPr>
                  <w:tcW w:w="318" w:type="dxa"/>
                  <w:shd w:val="clear" w:color="auto" w:fill="FFFFFF"/>
                  <w:tcMar>
                    <w:top w:w="0" w:type="dxa"/>
                    <w:left w:w="0" w:type="dxa"/>
                    <w:bottom w:w="0" w:type="dxa"/>
                    <w:right w:w="0" w:type="dxa"/>
                  </w:tcMar>
                  <w:vAlign w:val="center"/>
                </w:tcPr>
                <w:p w14:paraId="6E84A1A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713A435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75%</w:t>
                  </w:r>
                </w:p>
              </w:tc>
              <w:tc>
                <w:tcPr>
                  <w:tcW w:w="346" w:type="dxa"/>
                  <w:shd w:val="clear" w:color="auto" w:fill="FFFFFF"/>
                  <w:tcMar>
                    <w:top w:w="0" w:type="dxa"/>
                    <w:left w:w="0" w:type="dxa"/>
                    <w:bottom w:w="0" w:type="dxa"/>
                    <w:right w:w="0" w:type="dxa"/>
                  </w:tcMar>
                  <w:vAlign w:val="center"/>
                </w:tcPr>
                <w:p w14:paraId="6336E32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4BB655E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71%</w:t>
                  </w:r>
                </w:p>
              </w:tc>
            </w:tr>
            <w:tr w:rsidR="00507D47" w:rsidRPr="00507D47" w14:paraId="3EA34DA5" w14:textId="77777777" w:rsidTr="00507D47">
              <w:trPr>
                <w:jc w:val="center"/>
              </w:trPr>
              <w:tc>
                <w:tcPr>
                  <w:tcW w:w="230" w:type="dxa"/>
                  <w:shd w:val="clear" w:color="auto" w:fill="FFFFFF"/>
                  <w:tcMar>
                    <w:top w:w="0" w:type="dxa"/>
                    <w:left w:w="0" w:type="dxa"/>
                    <w:bottom w:w="0" w:type="dxa"/>
                    <w:right w:w="0" w:type="dxa"/>
                  </w:tcMar>
                  <w:vAlign w:val="center"/>
                </w:tcPr>
                <w:p w14:paraId="197362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2022</w:t>
                  </w:r>
                </w:p>
              </w:tc>
              <w:tc>
                <w:tcPr>
                  <w:tcW w:w="318" w:type="dxa"/>
                  <w:shd w:val="clear" w:color="auto" w:fill="FFFFFF"/>
                  <w:tcMar>
                    <w:top w:w="0" w:type="dxa"/>
                    <w:left w:w="0" w:type="dxa"/>
                    <w:bottom w:w="0" w:type="dxa"/>
                    <w:right w:w="0" w:type="dxa"/>
                  </w:tcMar>
                  <w:vAlign w:val="center"/>
                </w:tcPr>
                <w:p w14:paraId="7A90C6F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69%</w:t>
                  </w:r>
                </w:p>
              </w:tc>
              <w:tc>
                <w:tcPr>
                  <w:tcW w:w="349" w:type="dxa"/>
                  <w:shd w:val="clear" w:color="auto" w:fill="FFFFFF"/>
                  <w:tcMar>
                    <w:top w:w="0" w:type="dxa"/>
                    <w:left w:w="0" w:type="dxa"/>
                    <w:bottom w:w="0" w:type="dxa"/>
                    <w:right w:w="0" w:type="dxa"/>
                  </w:tcMar>
                  <w:vAlign w:val="center"/>
                </w:tcPr>
                <w:p w14:paraId="1F2D313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70%</w:t>
                  </w:r>
                </w:p>
              </w:tc>
              <w:tc>
                <w:tcPr>
                  <w:tcW w:w="346" w:type="dxa"/>
                  <w:shd w:val="clear" w:color="auto" w:fill="FFFFFF"/>
                  <w:tcMar>
                    <w:top w:w="0" w:type="dxa"/>
                    <w:left w:w="0" w:type="dxa"/>
                    <w:bottom w:w="0" w:type="dxa"/>
                    <w:right w:w="0" w:type="dxa"/>
                  </w:tcMar>
                  <w:vAlign w:val="center"/>
                </w:tcPr>
                <w:p w14:paraId="23C5FC3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c>
                <w:tcPr>
                  <w:tcW w:w="377" w:type="dxa"/>
                  <w:shd w:val="clear" w:color="auto" w:fill="FFFFFF"/>
                  <w:tcMar>
                    <w:top w:w="0" w:type="dxa"/>
                    <w:left w:w="0" w:type="dxa"/>
                    <w:bottom w:w="0" w:type="dxa"/>
                    <w:right w:w="0" w:type="dxa"/>
                  </w:tcMar>
                  <w:vAlign w:val="center"/>
                </w:tcPr>
                <w:p w14:paraId="7D68F59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69%</w:t>
                  </w:r>
                </w:p>
              </w:tc>
            </w:tr>
            <w:tr w:rsidR="00507D47" w:rsidRPr="00507D47" w14:paraId="5B313052" w14:textId="77777777" w:rsidTr="00507D47">
              <w:trPr>
                <w:jc w:val="center"/>
              </w:trPr>
              <w:tc>
                <w:tcPr>
                  <w:tcW w:w="230" w:type="dxa"/>
                  <w:shd w:val="clear" w:color="auto" w:fill="FFFFFF"/>
                  <w:tcMar>
                    <w:top w:w="0" w:type="dxa"/>
                    <w:left w:w="0" w:type="dxa"/>
                    <w:bottom w:w="0" w:type="dxa"/>
                    <w:right w:w="0" w:type="dxa"/>
                  </w:tcMar>
                  <w:vAlign w:val="center"/>
                </w:tcPr>
                <w:p w14:paraId="19E6830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2022</w:t>
                  </w:r>
                </w:p>
              </w:tc>
              <w:tc>
                <w:tcPr>
                  <w:tcW w:w="318" w:type="dxa"/>
                  <w:shd w:val="clear" w:color="auto" w:fill="FFFFFF"/>
                  <w:tcMar>
                    <w:top w:w="0" w:type="dxa"/>
                    <w:left w:w="0" w:type="dxa"/>
                    <w:bottom w:w="0" w:type="dxa"/>
                    <w:right w:w="0" w:type="dxa"/>
                  </w:tcMar>
                  <w:vAlign w:val="center"/>
                </w:tcPr>
                <w:p w14:paraId="3B3DF72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349" w:type="dxa"/>
                  <w:shd w:val="clear" w:color="auto" w:fill="FFFFFF"/>
                  <w:tcMar>
                    <w:top w:w="0" w:type="dxa"/>
                    <w:left w:w="0" w:type="dxa"/>
                    <w:bottom w:w="0" w:type="dxa"/>
                    <w:right w:w="0" w:type="dxa"/>
                  </w:tcMar>
                  <w:vAlign w:val="center"/>
                </w:tcPr>
                <w:p w14:paraId="533EF81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31C181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377" w:type="dxa"/>
                  <w:shd w:val="clear" w:color="auto" w:fill="FFFFFF"/>
                  <w:tcMar>
                    <w:top w:w="0" w:type="dxa"/>
                    <w:left w:w="0" w:type="dxa"/>
                    <w:bottom w:w="0" w:type="dxa"/>
                    <w:right w:w="0" w:type="dxa"/>
                  </w:tcMar>
                  <w:vAlign w:val="center"/>
                </w:tcPr>
                <w:p w14:paraId="6784580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r>
            <w:tr w:rsidR="00507D47" w:rsidRPr="00507D47" w14:paraId="4A4622E7" w14:textId="77777777" w:rsidTr="00507D47">
              <w:trPr>
                <w:jc w:val="center"/>
              </w:trPr>
              <w:tc>
                <w:tcPr>
                  <w:tcW w:w="230" w:type="dxa"/>
                  <w:shd w:val="clear" w:color="auto" w:fill="FFFFFF"/>
                  <w:tcMar>
                    <w:top w:w="0" w:type="dxa"/>
                    <w:left w:w="0" w:type="dxa"/>
                    <w:bottom w:w="0" w:type="dxa"/>
                    <w:right w:w="0" w:type="dxa"/>
                  </w:tcMar>
                  <w:vAlign w:val="center"/>
                </w:tcPr>
                <w:p w14:paraId="0917B3B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2023</w:t>
                  </w:r>
                </w:p>
              </w:tc>
              <w:tc>
                <w:tcPr>
                  <w:tcW w:w="318" w:type="dxa"/>
                  <w:shd w:val="clear" w:color="auto" w:fill="FFFFFF"/>
                  <w:tcMar>
                    <w:top w:w="0" w:type="dxa"/>
                    <w:left w:w="0" w:type="dxa"/>
                    <w:bottom w:w="0" w:type="dxa"/>
                    <w:right w:w="0" w:type="dxa"/>
                  </w:tcMar>
                  <w:vAlign w:val="center"/>
                </w:tcPr>
                <w:p w14:paraId="6D55A1C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092D5C7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2C41FC9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7A848DF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r>
            <w:tr w:rsidR="00507D47" w:rsidRPr="00507D47" w14:paraId="7AA1338F" w14:textId="77777777" w:rsidTr="00507D47">
              <w:trPr>
                <w:jc w:val="center"/>
              </w:trPr>
              <w:tc>
                <w:tcPr>
                  <w:tcW w:w="230" w:type="dxa"/>
                  <w:shd w:val="clear" w:color="auto" w:fill="FFFFFF"/>
                  <w:tcMar>
                    <w:top w:w="0" w:type="dxa"/>
                    <w:left w:w="0" w:type="dxa"/>
                    <w:bottom w:w="0" w:type="dxa"/>
                    <w:right w:w="0" w:type="dxa"/>
                  </w:tcMar>
                  <w:vAlign w:val="center"/>
                </w:tcPr>
                <w:p w14:paraId="7FB5D5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2023</w:t>
                  </w:r>
                </w:p>
              </w:tc>
              <w:tc>
                <w:tcPr>
                  <w:tcW w:w="318" w:type="dxa"/>
                  <w:shd w:val="clear" w:color="auto" w:fill="FFFFFF"/>
                  <w:tcMar>
                    <w:top w:w="0" w:type="dxa"/>
                    <w:left w:w="0" w:type="dxa"/>
                    <w:bottom w:w="0" w:type="dxa"/>
                    <w:right w:w="0" w:type="dxa"/>
                  </w:tcMar>
                  <w:vAlign w:val="center"/>
                </w:tcPr>
                <w:p w14:paraId="7DC6CAF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4E64531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79D4ADE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6F21B17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r>
            <w:tr w:rsidR="00507D47" w:rsidRPr="00507D47" w14:paraId="49EBC2F4" w14:textId="77777777" w:rsidTr="00507D47">
              <w:trPr>
                <w:jc w:val="center"/>
              </w:trPr>
              <w:tc>
                <w:tcPr>
                  <w:tcW w:w="230" w:type="dxa"/>
                  <w:shd w:val="clear" w:color="auto" w:fill="FFFFFF"/>
                  <w:tcMar>
                    <w:top w:w="0" w:type="dxa"/>
                    <w:left w:w="0" w:type="dxa"/>
                    <w:bottom w:w="0" w:type="dxa"/>
                    <w:right w:w="0" w:type="dxa"/>
                  </w:tcMar>
                  <w:vAlign w:val="center"/>
                </w:tcPr>
                <w:p w14:paraId="1543EA5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2023</w:t>
                  </w:r>
                </w:p>
              </w:tc>
              <w:tc>
                <w:tcPr>
                  <w:tcW w:w="318" w:type="dxa"/>
                  <w:shd w:val="clear" w:color="auto" w:fill="FFFFFF"/>
                  <w:tcMar>
                    <w:top w:w="0" w:type="dxa"/>
                    <w:left w:w="0" w:type="dxa"/>
                    <w:bottom w:w="0" w:type="dxa"/>
                    <w:right w:w="0" w:type="dxa"/>
                  </w:tcMar>
                  <w:vAlign w:val="center"/>
                </w:tcPr>
                <w:p w14:paraId="6982BD8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57AE231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4E85CA0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7DA54F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r>
            <w:tr w:rsidR="00507D47" w:rsidRPr="00507D47" w14:paraId="16DB35B2" w14:textId="77777777" w:rsidTr="00507D47">
              <w:trPr>
                <w:jc w:val="center"/>
              </w:trPr>
              <w:tc>
                <w:tcPr>
                  <w:tcW w:w="230" w:type="dxa"/>
                  <w:shd w:val="clear" w:color="auto" w:fill="FFFFFF"/>
                  <w:tcMar>
                    <w:top w:w="0" w:type="dxa"/>
                    <w:left w:w="0" w:type="dxa"/>
                    <w:bottom w:w="0" w:type="dxa"/>
                    <w:right w:w="0" w:type="dxa"/>
                  </w:tcMar>
                  <w:vAlign w:val="center"/>
                </w:tcPr>
                <w:p w14:paraId="74A2D5C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2023</w:t>
                  </w:r>
                </w:p>
              </w:tc>
              <w:tc>
                <w:tcPr>
                  <w:tcW w:w="318" w:type="dxa"/>
                  <w:shd w:val="clear" w:color="auto" w:fill="FFFFFF"/>
                  <w:tcMar>
                    <w:top w:w="0" w:type="dxa"/>
                    <w:left w:w="0" w:type="dxa"/>
                    <w:bottom w:w="0" w:type="dxa"/>
                    <w:right w:w="0" w:type="dxa"/>
                  </w:tcMar>
                  <w:vAlign w:val="center"/>
                </w:tcPr>
                <w:p w14:paraId="25F0ADB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1D44AE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6ED5220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0186439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r>
            <w:tr w:rsidR="00507D47" w:rsidRPr="00507D47" w14:paraId="0AC5FC7F" w14:textId="77777777" w:rsidTr="00507D47">
              <w:trPr>
                <w:jc w:val="center"/>
              </w:trPr>
              <w:tc>
                <w:tcPr>
                  <w:tcW w:w="230" w:type="dxa"/>
                  <w:shd w:val="clear" w:color="auto" w:fill="FFFFFF"/>
                  <w:tcMar>
                    <w:top w:w="0" w:type="dxa"/>
                    <w:left w:w="0" w:type="dxa"/>
                    <w:bottom w:w="0" w:type="dxa"/>
                    <w:right w:w="0" w:type="dxa"/>
                  </w:tcMar>
                  <w:vAlign w:val="center"/>
                </w:tcPr>
                <w:p w14:paraId="72A7B89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2023</w:t>
                  </w:r>
                </w:p>
              </w:tc>
              <w:tc>
                <w:tcPr>
                  <w:tcW w:w="318" w:type="dxa"/>
                  <w:shd w:val="clear" w:color="auto" w:fill="FFFFFF"/>
                  <w:tcMar>
                    <w:top w:w="0" w:type="dxa"/>
                    <w:left w:w="0" w:type="dxa"/>
                    <w:bottom w:w="0" w:type="dxa"/>
                    <w:right w:w="0" w:type="dxa"/>
                  </w:tcMar>
                  <w:vAlign w:val="center"/>
                </w:tcPr>
                <w:p w14:paraId="276176C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61165A2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69%</w:t>
                  </w:r>
                </w:p>
              </w:tc>
              <w:tc>
                <w:tcPr>
                  <w:tcW w:w="346" w:type="dxa"/>
                  <w:shd w:val="clear" w:color="auto" w:fill="FFFFFF"/>
                  <w:tcMar>
                    <w:top w:w="0" w:type="dxa"/>
                    <w:left w:w="0" w:type="dxa"/>
                    <w:bottom w:w="0" w:type="dxa"/>
                    <w:right w:w="0" w:type="dxa"/>
                  </w:tcMar>
                  <w:vAlign w:val="center"/>
                </w:tcPr>
                <w:p w14:paraId="318E5EC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3DD7618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r>
            <w:tr w:rsidR="00507D47" w:rsidRPr="00507D47" w14:paraId="6D9AC703" w14:textId="77777777" w:rsidTr="00507D47">
              <w:trPr>
                <w:jc w:val="center"/>
              </w:trPr>
              <w:tc>
                <w:tcPr>
                  <w:tcW w:w="230" w:type="dxa"/>
                  <w:shd w:val="clear" w:color="auto" w:fill="FFFFFF"/>
                  <w:tcMar>
                    <w:top w:w="0" w:type="dxa"/>
                    <w:left w:w="0" w:type="dxa"/>
                    <w:bottom w:w="0" w:type="dxa"/>
                    <w:right w:w="0" w:type="dxa"/>
                  </w:tcMar>
                  <w:vAlign w:val="center"/>
                </w:tcPr>
                <w:p w14:paraId="6874564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2023</w:t>
                  </w:r>
                </w:p>
              </w:tc>
              <w:tc>
                <w:tcPr>
                  <w:tcW w:w="318" w:type="dxa"/>
                  <w:shd w:val="clear" w:color="auto" w:fill="FFFFFF"/>
                  <w:tcMar>
                    <w:top w:w="0" w:type="dxa"/>
                    <w:left w:w="0" w:type="dxa"/>
                    <w:bottom w:w="0" w:type="dxa"/>
                    <w:right w:w="0" w:type="dxa"/>
                  </w:tcMar>
                  <w:vAlign w:val="center"/>
                </w:tcPr>
                <w:p w14:paraId="521F8A5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49" w:type="dxa"/>
                  <w:shd w:val="clear" w:color="auto" w:fill="FFFFFF"/>
                  <w:tcMar>
                    <w:top w:w="0" w:type="dxa"/>
                    <w:left w:w="0" w:type="dxa"/>
                    <w:bottom w:w="0" w:type="dxa"/>
                    <w:right w:w="0" w:type="dxa"/>
                  </w:tcMar>
                  <w:vAlign w:val="center"/>
                </w:tcPr>
                <w:p w14:paraId="1F0BC2B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2139B16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377" w:type="dxa"/>
                  <w:shd w:val="clear" w:color="auto" w:fill="FFFFFF"/>
                  <w:tcMar>
                    <w:top w:w="0" w:type="dxa"/>
                    <w:left w:w="0" w:type="dxa"/>
                    <w:bottom w:w="0" w:type="dxa"/>
                    <w:right w:w="0" w:type="dxa"/>
                  </w:tcMar>
                  <w:vAlign w:val="center"/>
                </w:tcPr>
                <w:p w14:paraId="3D57D53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r>
            <w:tr w:rsidR="00507D47" w:rsidRPr="00507D47" w14:paraId="6E8E1D98" w14:textId="77777777" w:rsidTr="00507D47">
              <w:trPr>
                <w:jc w:val="center"/>
              </w:trPr>
              <w:tc>
                <w:tcPr>
                  <w:tcW w:w="230" w:type="dxa"/>
                  <w:shd w:val="clear" w:color="auto" w:fill="FFFFFF"/>
                  <w:tcMar>
                    <w:top w:w="0" w:type="dxa"/>
                    <w:left w:w="0" w:type="dxa"/>
                    <w:bottom w:w="0" w:type="dxa"/>
                    <w:right w:w="0" w:type="dxa"/>
                  </w:tcMar>
                  <w:vAlign w:val="center"/>
                </w:tcPr>
                <w:p w14:paraId="65D1B4D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2023</w:t>
                  </w:r>
                </w:p>
              </w:tc>
              <w:tc>
                <w:tcPr>
                  <w:tcW w:w="318" w:type="dxa"/>
                  <w:shd w:val="clear" w:color="auto" w:fill="FFFFFF"/>
                  <w:tcMar>
                    <w:top w:w="0" w:type="dxa"/>
                    <w:left w:w="0" w:type="dxa"/>
                    <w:bottom w:w="0" w:type="dxa"/>
                    <w:right w:w="0" w:type="dxa"/>
                  </w:tcMar>
                  <w:vAlign w:val="center"/>
                </w:tcPr>
                <w:p w14:paraId="3913E54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4B50166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5A787B6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377" w:type="dxa"/>
                  <w:shd w:val="clear" w:color="auto" w:fill="FFFFFF"/>
                  <w:tcMar>
                    <w:top w:w="0" w:type="dxa"/>
                    <w:left w:w="0" w:type="dxa"/>
                    <w:bottom w:w="0" w:type="dxa"/>
                    <w:right w:w="0" w:type="dxa"/>
                  </w:tcMar>
                  <w:vAlign w:val="center"/>
                </w:tcPr>
                <w:p w14:paraId="5B2326A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r>
            <w:tr w:rsidR="00507D47" w:rsidRPr="00507D47" w14:paraId="5054E82A" w14:textId="77777777" w:rsidTr="00507D47">
              <w:trPr>
                <w:jc w:val="center"/>
              </w:trPr>
              <w:tc>
                <w:tcPr>
                  <w:tcW w:w="230" w:type="dxa"/>
                  <w:shd w:val="clear" w:color="auto" w:fill="FFFFFF"/>
                  <w:tcMar>
                    <w:top w:w="0" w:type="dxa"/>
                    <w:left w:w="0" w:type="dxa"/>
                    <w:bottom w:w="0" w:type="dxa"/>
                    <w:right w:w="0" w:type="dxa"/>
                  </w:tcMar>
                  <w:vAlign w:val="center"/>
                </w:tcPr>
                <w:p w14:paraId="5D123D0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2023</w:t>
                  </w:r>
                </w:p>
              </w:tc>
              <w:tc>
                <w:tcPr>
                  <w:tcW w:w="318" w:type="dxa"/>
                  <w:shd w:val="clear" w:color="auto" w:fill="FFFFFF"/>
                  <w:tcMar>
                    <w:top w:w="0" w:type="dxa"/>
                    <w:left w:w="0" w:type="dxa"/>
                    <w:bottom w:w="0" w:type="dxa"/>
                    <w:right w:w="0" w:type="dxa"/>
                  </w:tcMar>
                  <w:vAlign w:val="center"/>
                </w:tcPr>
                <w:p w14:paraId="1FBB926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79EC4BF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792C093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77" w:type="dxa"/>
                  <w:shd w:val="clear" w:color="auto" w:fill="FFFFFF"/>
                  <w:tcMar>
                    <w:top w:w="0" w:type="dxa"/>
                    <w:left w:w="0" w:type="dxa"/>
                    <w:bottom w:w="0" w:type="dxa"/>
                    <w:right w:w="0" w:type="dxa"/>
                  </w:tcMar>
                  <w:vAlign w:val="center"/>
                </w:tcPr>
                <w:p w14:paraId="2969866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r>
            <w:tr w:rsidR="00507D47" w:rsidRPr="00507D47" w14:paraId="6F241EDD" w14:textId="77777777" w:rsidTr="00507D47">
              <w:trPr>
                <w:jc w:val="center"/>
              </w:trPr>
              <w:tc>
                <w:tcPr>
                  <w:tcW w:w="230" w:type="dxa"/>
                  <w:shd w:val="clear" w:color="auto" w:fill="FFFFFF"/>
                  <w:tcMar>
                    <w:top w:w="0" w:type="dxa"/>
                    <w:left w:w="0" w:type="dxa"/>
                    <w:bottom w:w="0" w:type="dxa"/>
                    <w:right w:w="0" w:type="dxa"/>
                  </w:tcMar>
                  <w:vAlign w:val="center"/>
                </w:tcPr>
                <w:p w14:paraId="645B848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2023</w:t>
                  </w:r>
                </w:p>
              </w:tc>
              <w:tc>
                <w:tcPr>
                  <w:tcW w:w="318" w:type="dxa"/>
                  <w:shd w:val="clear" w:color="auto" w:fill="FFFFFF"/>
                  <w:tcMar>
                    <w:top w:w="0" w:type="dxa"/>
                    <w:left w:w="0" w:type="dxa"/>
                    <w:bottom w:w="0" w:type="dxa"/>
                    <w:right w:w="0" w:type="dxa"/>
                  </w:tcMar>
                  <w:vAlign w:val="center"/>
                </w:tcPr>
                <w:p w14:paraId="25F8E14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57E7224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591AF48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77" w:type="dxa"/>
                  <w:shd w:val="clear" w:color="auto" w:fill="FFFFFF"/>
                  <w:tcMar>
                    <w:top w:w="0" w:type="dxa"/>
                    <w:left w:w="0" w:type="dxa"/>
                    <w:bottom w:w="0" w:type="dxa"/>
                    <w:right w:w="0" w:type="dxa"/>
                  </w:tcMar>
                  <w:vAlign w:val="center"/>
                </w:tcPr>
                <w:p w14:paraId="7A24C1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r>
            <w:tr w:rsidR="00507D47" w:rsidRPr="00507D47" w14:paraId="3E48A98B" w14:textId="77777777" w:rsidTr="00507D47">
              <w:trPr>
                <w:jc w:val="center"/>
              </w:trPr>
              <w:tc>
                <w:tcPr>
                  <w:tcW w:w="230" w:type="dxa"/>
                  <w:shd w:val="clear" w:color="auto" w:fill="FFFFFF"/>
                  <w:tcMar>
                    <w:top w:w="0" w:type="dxa"/>
                    <w:left w:w="0" w:type="dxa"/>
                    <w:bottom w:w="0" w:type="dxa"/>
                    <w:right w:w="0" w:type="dxa"/>
                  </w:tcMar>
                  <w:vAlign w:val="center"/>
                </w:tcPr>
                <w:p w14:paraId="57C0F01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2023</w:t>
                  </w:r>
                </w:p>
              </w:tc>
              <w:tc>
                <w:tcPr>
                  <w:tcW w:w="318" w:type="dxa"/>
                  <w:shd w:val="clear" w:color="auto" w:fill="FFFFFF"/>
                  <w:tcMar>
                    <w:top w:w="0" w:type="dxa"/>
                    <w:left w:w="0" w:type="dxa"/>
                    <w:bottom w:w="0" w:type="dxa"/>
                    <w:right w:w="0" w:type="dxa"/>
                  </w:tcMar>
                  <w:vAlign w:val="center"/>
                </w:tcPr>
                <w:p w14:paraId="1FC8245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5C26B9A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54AC2CC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77" w:type="dxa"/>
                  <w:shd w:val="clear" w:color="auto" w:fill="FFFFFF"/>
                  <w:tcMar>
                    <w:top w:w="0" w:type="dxa"/>
                    <w:left w:w="0" w:type="dxa"/>
                    <w:bottom w:w="0" w:type="dxa"/>
                    <w:right w:w="0" w:type="dxa"/>
                  </w:tcMar>
                  <w:vAlign w:val="center"/>
                </w:tcPr>
                <w:p w14:paraId="6C3EBF9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r>
            <w:tr w:rsidR="00507D47" w:rsidRPr="00507D47" w14:paraId="22873D07" w14:textId="77777777" w:rsidTr="00507D47">
              <w:trPr>
                <w:jc w:val="center"/>
              </w:trPr>
              <w:tc>
                <w:tcPr>
                  <w:tcW w:w="230" w:type="dxa"/>
                  <w:shd w:val="clear" w:color="auto" w:fill="FFFFFF"/>
                  <w:tcMar>
                    <w:top w:w="0" w:type="dxa"/>
                    <w:left w:w="0" w:type="dxa"/>
                    <w:bottom w:w="0" w:type="dxa"/>
                    <w:right w:w="0" w:type="dxa"/>
                  </w:tcMar>
                  <w:vAlign w:val="center"/>
                </w:tcPr>
                <w:p w14:paraId="049D216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2023</w:t>
                  </w:r>
                </w:p>
              </w:tc>
              <w:tc>
                <w:tcPr>
                  <w:tcW w:w="318" w:type="dxa"/>
                  <w:shd w:val="clear" w:color="auto" w:fill="FFFFFF"/>
                  <w:tcMar>
                    <w:top w:w="0" w:type="dxa"/>
                    <w:left w:w="0" w:type="dxa"/>
                    <w:bottom w:w="0" w:type="dxa"/>
                    <w:right w:w="0" w:type="dxa"/>
                  </w:tcMar>
                  <w:vAlign w:val="center"/>
                </w:tcPr>
                <w:p w14:paraId="1B1803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034EFCD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0846B26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77" w:type="dxa"/>
                  <w:shd w:val="clear" w:color="auto" w:fill="FFFFFF"/>
                  <w:tcMar>
                    <w:top w:w="0" w:type="dxa"/>
                    <w:left w:w="0" w:type="dxa"/>
                    <w:bottom w:w="0" w:type="dxa"/>
                    <w:right w:w="0" w:type="dxa"/>
                  </w:tcMar>
                  <w:vAlign w:val="center"/>
                </w:tcPr>
                <w:p w14:paraId="1B36DB4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r>
            <w:tr w:rsidR="00507D47" w:rsidRPr="00507D47" w14:paraId="785EA3DE" w14:textId="77777777" w:rsidTr="00507D47">
              <w:trPr>
                <w:jc w:val="center"/>
              </w:trPr>
              <w:tc>
                <w:tcPr>
                  <w:tcW w:w="230" w:type="dxa"/>
                  <w:shd w:val="clear" w:color="auto" w:fill="FFFFFF"/>
                  <w:tcMar>
                    <w:top w:w="0" w:type="dxa"/>
                    <w:left w:w="0" w:type="dxa"/>
                    <w:bottom w:w="0" w:type="dxa"/>
                    <w:right w:w="0" w:type="dxa"/>
                  </w:tcMar>
                  <w:vAlign w:val="center"/>
                </w:tcPr>
                <w:p w14:paraId="393D050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2023</w:t>
                  </w:r>
                </w:p>
              </w:tc>
              <w:tc>
                <w:tcPr>
                  <w:tcW w:w="318" w:type="dxa"/>
                  <w:shd w:val="clear" w:color="auto" w:fill="FFFFFF"/>
                  <w:tcMar>
                    <w:top w:w="0" w:type="dxa"/>
                    <w:left w:w="0" w:type="dxa"/>
                    <w:bottom w:w="0" w:type="dxa"/>
                    <w:right w:w="0" w:type="dxa"/>
                  </w:tcMar>
                  <w:vAlign w:val="center"/>
                </w:tcPr>
                <w:p w14:paraId="74F5D62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1626B0E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46" w:type="dxa"/>
                  <w:shd w:val="clear" w:color="auto" w:fill="FFFFFF"/>
                  <w:tcMar>
                    <w:top w:w="0" w:type="dxa"/>
                    <w:left w:w="0" w:type="dxa"/>
                    <w:bottom w:w="0" w:type="dxa"/>
                    <w:right w:w="0" w:type="dxa"/>
                  </w:tcMar>
                  <w:vAlign w:val="center"/>
                </w:tcPr>
                <w:p w14:paraId="655E44A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6C7C51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r>
            <w:tr w:rsidR="00507D47" w:rsidRPr="00507D47" w14:paraId="6A9413B4" w14:textId="77777777" w:rsidTr="00507D47">
              <w:trPr>
                <w:jc w:val="center"/>
              </w:trPr>
              <w:tc>
                <w:tcPr>
                  <w:tcW w:w="230" w:type="dxa"/>
                  <w:shd w:val="clear" w:color="auto" w:fill="FFFFFF"/>
                  <w:tcMar>
                    <w:top w:w="0" w:type="dxa"/>
                    <w:left w:w="0" w:type="dxa"/>
                    <w:bottom w:w="0" w:type="dxa"/>
                    <w:right w:w="0" w:type="dxa"/>
                  </w:tcMar>
                  <w:vAlign w:val="center"/>
                </w:tcPr>
                <w:p w14:paraId="61C1683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2024</w:t>
                  </w:r>
                </w:p>
              </w:tc>
              <w:tc>
                <w:tcPr>
                  <w:tcW w:w="318" w:type="dxa"/>
                  <w:shd w:val="clear" w:color="auto" w:fill="FFFFFF"/>
                  <w:tcMar>
                    <w:top w:w="0" w:type="dxa"/>
                    <w:left w:w="0" w:type="dxa"/>
                    <w:bottom w:w="0" w:type="dxa"/>
                    <w:right w:w="0" w:type="dxa"/>
                  </w:tcMar>
                  <w:vAlign w:val="center"/>
                </w:tcPr>
                <w:p w14:paraId="53C80DD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49" w:type="dxa"/>
                  <w:shd w:val="clear" w:color="auto" w:fill="FFFFFF"/>
                  <w:tcMar>
                    <w:top w:w="0" w:type="dxa"/>
                    <w:left w:w="0" w:type="dxa"/>
                    <w:bottom w:w="0" w:type="dxa"/>
                    <w:right w:w="0" w:type="dxa"/>
                  </w:tcMar>
                  <w:vAlign w:val="center"/>
                </w:tcPr>
                <w:p w14:paraId="3CC73D8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42914BA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5B0F073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r>
            <w:tr w:rsidR="00507D47" w:rsidRPr="00507D47" w14:paraId="7AECC7AF" w14:textId="77777777" w:rsidTr="00507D47">
              <w:trPr>
                <w:jc w:val="center"/>
              </w:trPr>
              <w:tc>
                <w:tcPr>
                  <w:tcW w:w="230" w:type="dxa"/>
                  <w:shd w:val="clear" w:color="auto" w:fill="FFFFFF"/>
                  <w:tcMar>
                    <w:top w:w="0" w:type="dxa"/>
                    <w:left w:w="0" w:type="dxa"/>
                    <w:bottom w:w="0" w:type="dxa"/>
                    <w:right w:w="0" w:type="dxa"/>
                  </w:tcMar>
                  <w:vAlign w:val="center"/>
                </w:tcPr>
                <w:p w14:paraId="4DC4DAF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2024</w:t>
                  </w:r>
                </w:p>
              </w:tc>
              <w:tc>
                <w:tcPr>
                  <w:tcW w:w="318" w:type="dxa"/>
                  <w:shd w:val="clear" w:color="auto" w:fill="FFFFFF"/>
                  <w:tcMar>
                    <w:top w:w="0" w:type="dxa"/>
                    <w:left w:w="0" w:type="dxa"/>
                    <w:bottom w:w="0" w:type="dxa"/>
                    <w:right w:w="0" w:type="dxa"/>
                  </w:tcMar>
                  <w:vAlign w:val="center"/>
                </w:tcPr>
                <w:p w14:paraId="1411629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49" w:type="dxa"/>
                  <w:shd w:val="clear" w:color="auto" w:fill="FFFFFF"/>
                  <w:tcMar>
                    <w:top w:w="0" w:type="dxa"/>
                    <w:left w:w="0" w:type="dxa"/>
                    <w:bottom w:w="0" w:type="dxa"/>
                    <w:right w:w="0" w:type="dxa"/>
                  </w:tcMar>
                  <w:vAlign w:val="center"/>
                </w:tcPr>
                <w:p w14:paraId="7A00166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46" w:type="dxa"/>
                  <w:shd w:val="clear" w:color="auto" w:fill="FFFFFF"/>
                  <w:tcMar>
                    <w:top w:w="0" w:type="dxa"/>
                    <w:left w:w="0" w:type="dxa"/>
                    <w:bottom w:w="0" w:type="dxa"/>
                    <w:right w:w="0" w:type="dxa"/>
                  </w:tcMar>
                  <w:vAlign w:val="center"/>
                </w:tcPr>
                <w:p w14:paraId="7068DF5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024DBA3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r>
            <w:tr w:rsidR="00507D47" w:rsidRPr="00507D47" w14:paraId="4FFF0940" w14:textId="77777777" w:rsidTr="00507D47">
              <w:trPr>
                <w:jc w:val="center"/>
              </w:trPr>
              <w:tc>
                <w:tcPr>
                  <w:tcW w:w="230" w:type="dxa"/>
                  <w:shd w:val="clear" w:color="auto" w:fill="FFFFFF"/>
                  <w:tcMar>
                    <w:top w:w="0" w:type="dxa"/>
                    <w:left w:w="0" w:type="dxa"/>
                    <w:bottom w:w="0" w:type="dxa"/>
                    <w:right w:w="0" w:type="dxa"/>
                  </w:tcMar>
                  <w:vAlign w:val="center"/>
                </w:tcPr>
                <w:p w14:paraId="68B5754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2024</w:t>
                  </w:r>
                </w:p>
              </w:tc>
              <w:tc>
                <w:tcPr>
                  <w:tcW w:w="318" w:type="dxa"/>
                  <w:shd w:val="clear" w:color="auto" w:fill="FFFFFF"/>
                  <w:tcMar>
                    <w:top w:w="0" w:type="dxa"/>
                    <w:left w:w="0" w:type="dxa"/>
                    <w:bottom w:w="0" w:type="dxa"/>
                    <w:right w:w="0" w:type="dxa"/>
                  </w:tcMar>
                  <w:vAlign w:val="center"/>
                </w:tcPr>
                <w:p w14:paraId="1460A9D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5B5F70E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777BD7D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65141F3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r>
            <w:tr w:rsidR="00507D47" w:rsidRPr="00507D47" w14:paraId="7141EE7A" w14:textId="77777777" w:rsidTr="00507D47">
              <w:trPr>
                <w:jc w:val="center"/>
              </w:trPr>
              <w:tc>
                <w:tcPr>
                  <w:tcW w:w="230" w:type="dxa"/>
                  <w:shd w:val="clear" w:color="auto" w:fill="FFFFFF"/>
                  <w:tcMar>
                    <w:top w:w="0" w:type="dxa"/>
                    <w:left w:w="0" w:type="dxa"/>
                    <w:bottom w:w="0" w:type="dxa"/>
                    <w:right w:w="0" w:type="dxa"/>
                  </w:tcMar>
                  <w:vAlign w:val="center"/>
                </w:tcPr>
                <w:p w14:paraId="0612CE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2024</w:t>
                  </w:r>
                </w:p>
              </w:tc>
              <w:tc>
                <w:tcPr>
                  <w:tcW w:w="318" w:type="dxa"/>
                  <w:shd w:val="clear" w:color="auto" w:fill="FFFFFF"/>
                  <w:tcMar>
                    <w:top w:w="0" w:type="dxa"/>
                    <w:left w:w="0" w:type="dxa"/>
                    <w:bottom w:w="0" w:type="dxa"/>
                    <w:right w:w="0" w:type="dxa"/>
                  </w:tcMar>
                  <w:vAlign w:val="center"/>
                </w:tcPr>
                <w:p w14:paraId="1A97D73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4E2869B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7F6D752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2534AF9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r>
            <w:tr w:rsidR="00507D47" w:rsidRPr="00507D47" w14:paraId="74357CBC" w14:textId="77777777" w:rsidTr="00507D47">
              <w:trPr>
                <w:jc w:val="center"/>
              </w:trPr>
              <w:tc>
                <w:tcPr>
                  <w:tcW w:w="230" w:type="dxa"/>
                  <w:shd w:val="clear" w:color="auto" w:fill="FFFFFF"/>
                  <w:tcMar>
                    <w:top w:w="0" w:type="dxa"/>
                    <w:left w:w="0" w:type="dxa"/>
                    <w:bottom w:w="0" w:type="dxa"/>
                    <w:right w:w="0" w:type="dxa"/>
                  </w:tcMar>
                  <w:vAlign w:val="center"/>
                </w:tcPr>
                <w:p w14:paraId="0966B35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2024</w:t>
                  </w:r>
                </w:p>
              </w:tc>
              <w:tc>
                <w:tcPr>
                  <w:tcW w:w="318" w:type="dxa"/>
                  <w:shd w:val="clear" w:color="auto" w:fill="FFFFFF"/>
                  <w:tcMar>
                    <w:top w:w="0" w:type="dxa"/>
                    <w:left w:w="0" w:type="dxa"/>
                    <w:bottom w:w="0" w:type="dxa"/>
                    <w:right w:w="0" w:type="dxa"/>
                  </w:tcMar>
                  <w:vAlign w:val="center"/>
                </w:tcPr>
                <w:p w14:paraId="43FB9FC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272D301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346" w:type="dxa"/>
                  <w:shd w:val="clear" w:color="auto" w:fill="FFFFFF"/>
                  <w:tcMar>
                    <w:top w:w="0" w:type="dxa"/>
                    <w:left w:w="0" w:type="dxa"/>
                    <w:bottom w:w="0" w:type="dxa"/>
                    <w:right w:w="0" w:type="dxa"/>
                  </w:tcMar>
                  <w:vAlign w:val="center"/>
                </w:tcPr>
                <w:p w14:paraId="0B9BC9C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72990A8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r>
            <w:tr w:rsidR="00507D47" w:rsidRPr="00507D47" w14:paraId="7D3426BB" w14:textId="77777777" w:rsidTr="00507D47">
              <w:trPr>
                <w:jc w:val="center"/>
              </w:trPr>
              <w:tc>
                <w:tcPr>
                  <w:tcW w:w="230" w:type="dxa"/>
                  <w:shd w:val="clear" w:color="auto" w:fill="FFFFFF"/>
                  <w:tcMar>
                    <w:top w:w="0" w:type="dxa"/>
                    <w:left w:w="0" w:type="dxa"/>
                    <w:bottom w:w="0" w:type="dxa"/>
                    <w:right w:w="0" w:type="dxa"/>
                  </w:tcMar>
                  <w:vAlign w:val="center"/>
                </w:tcPr>
                <w:p w14:paraId="42FF323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2024</w:t>
                  </w:r>
                </w:p>
              </w:tc>
              <w:tc>
                <w:tcPr>
                  <w:tcW w:w="318" w:type="dxa"/>
                  <w:shd w:val="clear" w:color="auto" w:fill="FFFFFF"/>
                  <w:tcMar>
                    <w:top w:w="0" w:type="dxa"/>
                    <w:left w:w="0" w:type="dxa"/>
                    <w:bottom w:w="0" w:type="dxa"/>
                    <w:right w:w="0" w:type="dxa"/>
                  </w:tcMar>
                  <w:vAlign w:val="center"/>
                </w:tcPr>
                <w:p w14:paraId="5335E31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55568A6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74096EF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28F2946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30C8D6F2" w14:textId="77777777" w:rsidTr="00507D47">
              <w:trPr>
                <w:jc w:val="center"/>
              </w:trPr>
              <w:tc>
                <w:tcPr>
                  <w:tcW w:w="230" w:type="dxa"/>
                  <w:shd w:val="clear" w:color="auto" w:fill="FFFFFF"/>
                  <w:tcMar>
                    <w:top w:w="0" w:type="dxa"/>
                    <w:left w:w="0" w:type="dxa"/>
                    <w:bottom w:w="0" w:type="dxa"/>
                    <w:right w:w="0" w:type="dxa"/>
                  </w:tcMar>
                  <w:vAlign w:val="center"/>
                </w:tcPr>
                <w:p w14:paraId="54BEC2A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2024</w:t>
                  </w:r>
                </w:p>
              </w:tc>
              <w:tc>
                <w:tcPr>
                  <w:tcW w:w="318" w:type="dxa"/>
                  <w:shd w:val="clear" w:color="auto" w:fill="FFFFFF"/>
                  <w:tcMar>
                    <w:top w:w="0" w:type="dxa"/>
                    <w:left w:w="0" w:type="dxa"/>
                    <w:bottom w:w="0" w:type="dxa"/>
                    <w:right w:w="0" w:type="dxa"/>
                  </w:tcMar>
                  <w:vAlign w:val="center"/>
                </w:tcPr>
                <w:p w14:paraId="353F52A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5953529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6C938CD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738E2FB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02780FDB" w14:textId="77777777" w:rsidTr="00507D47">
              <w:trPr>
                <w:jc w:val="center"/>
              </w:trPr>
              <w:tc>
                <w:tcPr>
                  <w:tcW w:w="230" w:type="dxa"/>
                  <w:shd w:val="clear" w:color="auto" w:fill="FFFFFF"/>
                  <w:tcMar>
                    <w:top w:w="0" w:type="dxa"/>
                    <w:left w:w="0" w:type="dxa"/>
                    <w:bottom w:w="0" w:type="dxa"/>
                    <w:right w:w="0" w:type="dxa"/>
                  </w:tcMar>
                  <w:vAlign w:val="center"/>
                </w:tcPr>
                <w:p w14:paraId="23EAD19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2024</w:t>
                  </w:r>
                </w:p>
              </w:tc>
              <w:tc>
                <w:tcPr>
                  <w:tcW w:w="318" w:type="dxa"/>
                  <w:shd w:val="clear" w:color="auto" w:fill="FFFFFF"/>
                  <w:tcMar>
                    <w:top w:w="0" w:type="dxa"/>
                    <w:left w:w="0" w:type="dxa"/>
                    <w:bottom w:w="0" w:type="dxa"/>
                    <w:right w:w="0" w:type="dxa"/>
                  </w:tcMar>
                  <w:vAlign w:val="center"/>
                </w:tcPr>
                <w:p w14:paraId="02765E6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120F534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346" w:type="dxa"/>
                  <w:shd w:val="clear" w:color="auto" w:fill="FFFFFF"/>
                  <w:tcMar>
                    <w:top w:w="0" w:type="dxa"/>
                    <w:left w:w="0" w:type="dxa"/>
                    <w:bottom w:w="0" w:type="dxa"/>
                    <w:right w:w="0" w:type="dxa"/>
                  </w:tcMar>
                  <w:vAlign w:val="center"/>
                </w:tcPr>
                <w:p w14:paraId="70FAB2C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5CAA0B1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3E1E9B38" w14:textId="77777777" w:rsidTr="00507D47">
              <w:trPr>
                <w:jc w:val="center"/>
              </w:trPr>
              <w:tc>
                <w:tcPr>
                  <w:tcW w:w="230" w:type="dxa"/>
                  <w:shd w:val="clear" w:color="auto" w:fill="FFFFFF"/>
                  <w:tcMar>
                    <w:top w:w="0" w:type="dxa"/>
                    <w:left w:w="0" w:type="dxa"/>
                    <w:bottom w:w="0" w:type="dxa"/>
                    <w:right w:w="0" w:type="dxa"/>
                  </w:tcMar>
                  <w:vAlign w:val="center"/>
                </w:tcPr>
                <w:p w14:paraId="5304F54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2024</w:t>
                  </w:r>
                </w:p>
              </w:tc>
              <w:tc>
                <w:tcPr>
                  <w:tcW w:w="318" w:type="dxa"/>
                  <w:shd w:val="clear" w:color="auto" w:fill="FFFFFF"/>
                  <w:tcMar>
                    <w:top w:w="0" w:type="dxa"/>
                    <w:left w:w="0" w:type="dxa"/>
                    <w:bottom w:w="0" w:type="dxa"/>
                    <w:right w:w="0" w:type="dxa"/>
                  </w:tcMar>
                  <w:vAlign w:val="center"/>
                </w:tcPr>
                <w:p w14:paraId="0041E7B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7B63B9F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3BE2FC9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0E00573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r>
            <w:tr w:rsidR="00507D47" w:rsidRPr="00507D47" w14:paraId="7AAEAE2C" w14:textId="77777777" w:rsidTr="00507D47">
              <w:trPr>
                <w:jc w:val="center"/>
              </w:trPr>
              <w:tc>
                <w:tcPr>
                  <w:tcW w:w="230" w:type="dxa"/>
                  <w:shd w:val="clear" w:color="auto" w:fill="FFFFFF"/>
                  <w:tcMar>
                    <w:top w:w="0" w:type="dxa"/>
                    <w:left w:w="0" w:type="dxa"/>
                    <w:bottom w:w="0" w:type="dxa"/>
                    <w:right w:w="0" w:type="dxa"/>
                  </w:tcMar>
                  <w:vAlign w:val="center"/>
                </w:tcPr>
                <w:p w14:paraId="37357CB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2024</w:t>
                  </w:r>
                </w:p>
              </w:tc>
              <w:tc>
                <w:tcPr>
                  <w:tcW w:w="318" w:type="dxa"/>
                  <w:shd w:val="clear" w:color="auto" w:fill="FFFFFF"/>
                  <w:tcMar>
                    <w:top w:w="0" w:type="dxa"/>
                    <w:left w:w="0" w:type="dxa"/>
                    <w:bottom w:w="0" w:type="dxa"/>
                    <w:right w:w="0" w:type="dxa"/>
                  </w:tcMar>
                  <w:vAlign w:val="center"/>
                </w:tcPr>
                <w:p w14:paraId="19FDB23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34AA19D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7CADC8E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377" w:type="dxa"/>
                  <w:shd w:val="clear" w:color="auto" w:fill="FFFFFF"/>
                  <w:tcMar>
                    <w:top w:w="0" w:type="dxa"/>
                    <w:left w:w="0" w:type="dxa"/>
                    <w:bottom w:w="0" w:type="dxa"/>
                    <w:right w:w="0" w:type="dxa"/>
                  </w:tcMar>
                  <w:vAlign w:val="center"/>
                </w:tcPr>
                <w:p w14:paraId="320165E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r>
            <w:tr w:rsidR="00507D47" w:rsidRPr="00507D47" w14:paraId="1608292C" w14:textId="77777777" w:rsidTr="00507D47">
              <w:trPr>
                <w:jc w:val="center"/>
              </w:trPr>
              <w:tc>
                <w:tcPr>
                  <w:tcW w:w="230" w:type="dxa"/>
                  <w:shd w:val="clear" w:color="auto" w:fill="FFFFFF"/>
                  <w:tcMar>
                    <w:top w:w="0" w:type="dxa"/>
                    <w:left w:w="0" w:type="dxa"/>
                    <w:bottom w:w="0" w:type="dxa"/>
                    <w:right w:w="0" w:type="dxa"/>
                  </w:tcMar>
                  <w:vAlign w:val="center"/>
                </w:tcPr>
                <w:p w14:paraId="1A5CBFB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2024</w:t>
                  </w:r>
                </w:p>
              </w:tc>
              <w:tc>
                <w:tcPr>
                  <w:tcW w:w="318" w:type="dxa"/>
                  <w:shd w:val="clear" w:color="auto" w:fill="FFFFFF"/>
                  <w:tcMar>
                    <w:top w:w="0" w:type="dxa"/>
                    <w:left w:w="0" w:type="dxa"/>
                    <w:bottom w:w="0" w:type="dxa"/>
                    <w:right w:w="0" w:type="dxa"/>
                  </w:tcMar>
                  <w:vAlign w:val="center"/>
                </w:tcPr>
                <w:p w14:paraId="7334123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2FABCB6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46" w:type="dxa"/>
                  <w:shd w:val="clear" w:color="auto" w:fill="FFFFFF"/>
                  <w:tcMar>
                    <w:top w:w="0" w:type="dxa"/>
                    <w:left w:w="0" w:type="dxa"/>
                    <w:bottom w:w="0" w:type="dxa"/>
                    <w:right w:w="0" w:type="dxa"/>
                  </w:tcMar>
                  <w:vAlign w:val="center"/>
                </w:tcPr>
                <w:p w14:paraId="6CA71F5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377" w:type="dxa"/>
                  <w:shd w:val="clear" w:color="auto" w:fill="FFFFFF"/>
                  <w:tcMar>
                    <w:top w:w="0" w:type="dxa"/>
                    <w:left w:w="0" w:type="dxa"/>
                    <w:bottom w:w="0" w:type="dxa"/>
                    <w:right w:w="0" w:type="dxa"/>
                  </w:tcMar>
                  <w:vAlign w:val="center"/>
                </w:tcPr>
                <w:p w14:paraId="6269F5D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54EE9FF9" w14:textId="77777777" w:rsidTr="00507D47">
              <w:trPr>
                <w:jc w:val="center"/>
              </w:trPr>
              <w:tc>
                <w:tcPr>
                  <w:tcW w:w="230" w:type="dxa"/>
                  <w:shd w:val="clear" w:color="auto" w:fill="FFFFFF"/>
                  <w:tcMar>
                    <w:top w:w="0" w:type="dxa"/>
                    <w:left w:w="0" w:type="dxa"/>
                    <w:bottom w:w="0" w:type="dxa"/>
                    <w:right w:w="0" w:type="dxa"/>
                  </w:tcMar>
                  <w:vAlign w:val="center"/>
                </w:tcPr>
                <w:p w14:paraId="5220331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2024</w:t>
                  </w:r>
                </w:p>
              </w:tc>
              <w:tc>
                <w:tcPr>
                  <w:tcW w:w="318" w:type="dxa"/>
                  <w:shd w:val="clear" w:color="auto" w:fill="FFFFFF"/>
                  <w:tcMar>
                    <w:top w:w="0" w:type="dxa"/>
                    <w:left w:w="0" w:type="dxa"/>
                    <w:bottom w:w="0" w:type="dxa"/>
                    <w:right w:w="0" w:type="dxa"/>
                  </w:tcMar>
                  <w:vAlign w:val="center"/>
                </w:tcPr>
                <w:p w14:paraId="38548C0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1E8C31B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035B550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77" w:type="dxa"/>
                  <w:shd w:val="clear" w:color="auto" w:fill="FFFFFF"/>
                  <w:tcMar>
                    <w:top w:w="0" w:type="dxa"/>
                    <w:left w:w="0" w:type="dxa"/>
                    <w:bottom w:w="0" w:type="dxa"/>
                    <w:right w:w="0" w:type="dxa"/>
                  </w:tcMar>
                  <w:vAlign w:val="center"/>
                </w:tcPr>
                <w:p w14:paraId="61D8CAF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270A1483" w14:textId="77777777" w:rsidTr="00507D47">
              <w:trPr>
                <w:jc w:val="center"/>
              </w:trPr>
              <w:tc>
                <w:tcPr>
                  <w:tcW w:w="230" w:type="dxa"/>
                  <w:shd w:val="clear" w:color="auto" w:fill="FFFFFF"/>
                  <w:tcMar>
                    <w:top w:w="0" w:type="dxa"/>
                    <w:left w:w="0" w:type="dxa"/>
                    <w:bottom w:w="0" w:type="dxa"/>
                    <w:right w:w="0" w:type="dxa"/>
                  </w:tcMar>
                  <w:vAlign w:val="center"/>
                </w:tcPr>
                <w:p w14:paraId="617BE92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2025</w:t>
                  </w:r>
                </w:p>
              </w:tc>
              <w:tc>
                <w:tcPr>
                  <w:tcW w:w="318" w:type="dxa"/>
                  <w:shd w:val="clear" w:color="auto" w:fill="FFFFFF"/>
                  <w:tcMar>
                    <w:top w:w="0" w:type="dxa"/>
                    <w:left w:w="0" w:type="dxa"/>
                    <w:bottom w:w="0" w:type="dxa"/>
                    <w:right w:w="0" w:type="dxa"/>
                  </w:tcMar>
                  <w:vAlign w:val="center"/>
                </w:tcPr>
                <w:p w14:paraId="69AD356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34E6398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7F3B02E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77" w:type="dxa"/>
                  <w:shd w:val="clear" w:color="auto" w:fill="FFFFFF"/>
                  <w:tcMar>
                    <w:top w:w="0" w:type="dxa"/>
                    <w:left w:w="0" w:type="dxa"/>
                    <w:bottom w:w="0" w:type="dxa"/>
                    <w:right w:w="0" w:type="dxa"/>
                  </w:tcMar>
                  <w:vAlign w:val="center"/>
                </w:tcPr>
                <w:p w14:paraId="15EC587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5D69CAE2" w14:textId="77777777" w:rsidTr="00507D47">
              <w:trPr>
                <w:jc w:val="center"/>
              </w:trPr>
              <w:tc>
                <w:tcPr>
                  <w:tcW w:w="230" w:type="dxa"/>
                  <w:shd w:val="clear" w:color="auto" w:fill="FFFFFF"/>
                  <w:tcMar>
                    <w:top w:w="0" w:type="dxa"/>
                    <w:left w:w="0" w:type="dxa"/>
                    <w:bottom w:w="0" w:type="dxa"/>
                    <w:right w:w="0" w:type="dxa"/>
                  </w:tcMar>
                  <w:vAlign w:val="center"/>
                </w:tcPr>
                <w:p w14:paraId="48C1AC2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2025</w:t>
                  </w:r>
                </w:p>
              </w:tc>
              <w:tc>
                <w:tcPr>
                  <w:tcW w:w="318" w:type="dxa"/>
                  <w:shd w:val="clear" w:color="auto" w:fill="FFFFFF"/>
                  <w:tcMar>
                    <w:top w:w="0" w:type="dxa"/>
                    <w:left w:w="0" w:type="dxa"/>
                    <w:bottom w:w="0" w:type="dxa"/>
                    <w:right w:w="0" w:type="dxa"/>
                  </w:tcMar>
                  <w:vAlign w:val="center"/>
                </w:tcPr>
                <w:p w14:paraId="48F6F1D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44A9C25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3F9164A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47CEA3A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r w:rsidR="00507D47" w:rsidRPr="00507D47" w14:paraId="7CC6E5B5" w14:textId="77777777" w:rsidTr="00507D47">
              <w:trPr>
                <w:jc w:val="center"/>
              </w:trPr>
              <w:tc>
                <w:tcPr>
                  <w:tcW w:w="230" w:type="dxa"/>
                  <w:shd w:val="clear" w:color="auto" w:fill="FFFFFF"/>
                  <w:tcMar>
                    <w:top w:w="0" w:type="dxa"/>
                    <w:left w:w="0" w:type="dxa"/>
                    <w:bottom w:w="0" w:type="dxa"/>
                    <w:right w:w="0" w:type="dxa"/>
                  </w:tcMar>
                  <w:vAlign w:val="center"/>
                </w:tcPr>
                <w:p w14:paraId="3E99324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2025</w:t>
                  </w:r>
                </w:p>
              </w:tc>
              <w:tc>
                <w:tcPr>
                  <w:tcW w:w="318" w:type="dxa"/>
                  <w:shd w:val="clear" w:color="auto" w:fill="FFFFFF"/>
                  <w:tcMar>
                    <w:top w:w="0" w:type="dxa"/>
                    <w:left w:w="0" w:type="dxa"/>
                    <w:bottom w:w="0" w:type="dxa"/>
                    <w:right w:w="0" w:type="dxa"/>
                  </w:tcMar>
                  <w:vAlign w:val="center"/>
                </w:tcPr>
                <w:p w14:paraId="162B3A3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1364469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39%</w:t>
                  </w:r>
                </w:p>
              </w:tc>
              <w:tc>
                <w:tcPr>
                  <w:tcW w:w="346" w:type="dxa"/>
                  <w:shd w:val="clear" w:color="auto" w:fill="FFFFFF"/>
                  <w:tcMar>
                    <w:top w:w="0" w:type="dxa"/>
                    <w:left w:w="0" w:type="dxa"/>
                    <w:bottom w:w="0" w:type="dxa"/>
                    <w:right w:w="0" w:type="dxa"/>
                  </w:tcMar>
                  <w:vAlign w:val="center"/>
                </w:tcPr>
                <w:p w14:paraId="08F3D73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0D93DE6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r w:rsidR="00507D47" w:rsidRPr="00507D47" w14:paraId="5C52E13C" w14:textId="77777777" w:rsidTr="00507D47">
              <w:trPr>
                <w:jc w:val="center"/>
              </w:trPr>
              <w:tc>
                <w:tcPr>
                  <w:tcW w:w="230" w:type="dxa"/>
                  <w:shd w:val="clear" w:color="auto" w:fill="FFFFFF"/>
                  <w:tcMar>
                    <w:top w:w="0" w:type="dxa"/>
                    <w:left w:w="0" w:type="dxa"/>
                    <w:bottom w:w="0" w:type="dxa"/>
                    <w:right w:w="0" w:type="dxa"/>
                  </w:tcMar>
                  <w:vAlign w:val="center"/>
                </w:tcPr>
                <w:p w14:paraId="756752F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2025</w:t>
                  </w:r>
                </w:p>
              </w:tc>
              <w:tc>
                <w:tcPr>
                  <w:tcW w:w="318" w:type="dxa"/>
                  <w:shd w:val="clear" w:color="auto" w:fill="FFFFFF"/>
                  <w:tcMar>
                    <w:top w:w="0" w:type="dxa"/>
                    <w:left w:w="0" w:type="dxa"/>
                    <w:bottom w:w="0" w:type="dxa"/>
                    <w:right w:w="0" w:type="dxa"/>
                  </w:tcMar>
                  <w:vAlign w:val="center"/>
                </w:tcPr>
                <w:p w14:paraId="17E7355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1BF5E91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43FC618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4435BAF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r>
            <w:tr w:rsidR="00507D47" w:rsidRPr="00507D47" w14:paraId="59EFD838" w14:textId="77777777" w:rsidTr="00507D47">
              <w:trPr>
                <w:jc w:val="center"/>
              </w:trPr>
              <w:tc>
                <w:tcPr>
                  <w:tcW w:w="230" w:type="dxa"/>
                  <w:shd w:val="clear" w:color="auto" w:fill="FFFFFF"/>
                  <w:tcMar>
                    <w:top w:w="0" w:type="dxa"/>
                    <w:left w:w="0" w:type="dxa"/>
                    <w:bottom w:w="0" w:type="dxa"/>
                    <w:right w:w="0" w:type="dxa"/>
                  </w:tcMar>
                  <w:vAlign w:val="center"/>
                </w:tcPr>
                <w:p w14:paraId="7297A18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2025</w:t>
                  </w:r>
                </w:p>
              </w:tc>
              <w:tc>
                <w:tcPr>
                  <w:tcW w:w="318" w:type="dxa"/>
                  <w:shd w:val="clear" w:color="auto" w:fill="FFFFFF"/>
                  <w:tcMar>
                    <w:top w:w="0" w:type="dxa"/>
                    <w:left w:w="0" w:type="dxa"/>
                    <w:bottom w:w="0" w:type="dxa"/>
                    <w:right w:w="0" w:type="dxa"/>
                  </w:tcMar>
                  <w:vAlign w:val="center"/>
                </w:tcPr>
                <w:p w14:paraId="3E1C6CA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49" w:type="dxa"/>
                  <w:shd w:val="clear" w:color="auto" w:fill="FFFFFF"/>
                  <w:tcMar>
                    <w:top w:w="0" w:type="dxa"/>
                    <w:left w:w="0" w:type="dxa"/>
                    <w:bottom w:w="0" w:type="dxa"/>
                    <w:right w:w="0" w:type="dxa"/>
                  </w:tcMar>
                  <w:vAlign w:val="center"/>
                </w:tcPr>
                <w:p w14:paraId="6380BD3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5CE71D6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295FC40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r w:rsidR="00507D47" w:rsidRPr="00507D47" w14:paraId="3C52DD52" w14:textId="77777777" w:rsidTr="00507D47">
              <w:trPr>
                <w:jc w:val="center"/>
              </w:trPr>
              <w:tc>
                <w:tcPr>
                  <w:tcW w:w="230" w:type="dxa"/>
                  <w:shd w:val="clear" w:color="auto" w:fill="FFFFFF"/>
                  <w:tcMar>
                    <w:top w:w="0" w:type="dxa"/>
                    <w:left w:w="0" w:type="dxa"/>
                    <w:bottom w:w="0" w:type="dxa"/>
                    <w:right w:w="0" w:type="dxa"/>
                  </w:tcMar>
                  <w:vAlign w:val="center"/>
                </w:tcPr>
                <w:p w14:paraId="6146C57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2025</w:t>
                  </w:r>
                </w:p>
              </w:tc>
              <w:tc>
                <w:tcPr>
                  <w:tcW w:w="318" w:type="dxa"/>
                  <w:shd w:val="clear" w:color="auto" w:fill="FFFFFF"/>
                  <w:tcMar>
                    <w:top w:w="0" w:type="dxa"/>
                    <w:left w:w="0" w:type="dxa"/>
                    <w:bottom w:w="0" w:type="dxa"/>
                    <w:right w:w="0" w:type="dxa"/>
                  </w:tcMar>
                  <w:vAlign w:val="center"/>
                </w:tcPr>
                <w:p w14:paraId="7312605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2307AC7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46" w:type="dxa"/>
                  <w:shd w:val="clear" w:color="auto" w:fill="FFFFFF"/>
                  <w:tcMar>
                    <w:top w:w="0" w:type="dxa"/>
                    <w:left w:w="0" w:type="dxa"/>
                    <w:bottom w:w="0" w:type="dxa"/>
                    <w:right w:w="0" w:type="dxa"/>
                  </w:tcMar>
                  <w:vAlign w:val="center"/>
                </w:tcPr>
                <w:p w14:paraId="78706BF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377" w:type="dxa"/>
                  <w:shd w:val="clear" w:color="auto" w:fill="FFFFFF"/>
                  <w:tcMar>
                    <w:top w:w="0" w:type="dxa"/>
                    <w:left w:w="0" w:type="dxa"/>
                    <w:bottom w:w="0" w:type="dxa"/>
                    <w:right w:w="0" w:type="dxa"/>
                  </w:tcMar>
                  <w:vAlign w:val="center"/>
                </w:tcPr>
                <w:p w14:paraId="0BEA733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r>
            <w:tr w:rsidR="00507D47" w:rsidRPr="00507D47" w14:paraId="62734788" w14:textId="77777777" w:rsidTr="00507D47">
              <w:trPr>
                <w:jc w:val="center"/>
              </w:trPr>
              <w:tc>
                <w:tcPr>
                  <w:tcW w:w="230" w:type="dxa"/>
                  <w:shd w:val="clear" w:color="auto" w:fill="FFFFFF"/>
                  <w:tcMar>
                    <w:top w:w="0" w:type="dxa"/>
                    <w:left w:w="0" w:type="dxa"/>
                    <w:bottom w:w="0" w:type="dxa"/>
                    <w:right w:w="0" w:type="dxa"/>
                  </w:tcMar>
                  <w:vAlign w:val="center"/>
                </w:tcPr>
                <w:p w14:paraId="5201728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2025</w:t>
                  </w:r>
                </w:p>
              </w:tc>
              <w:tc>
                <w:tcPr>
                  <w:tcW w:w="318" w:type="dxa"/>
                  <w:shd w:val="clear" w:color="auto" w:fill="FFFFFF"/>
                  <w:tcMar>
                    <w:top w:w="0" w:type="dxa"/>
                    <w:left w:w="0" w:type="dxa"/>
                    <w:bottom w:w="0" w:type="dxa"/>
                    <w:right w:w="0" w:type="dxa"/>
                  </w:tcMar>
                  <w:vAlign w:val="center"/>
                </w:tcPr>
                <w:p w14:paraId="1C9443F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7EFF61A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346" w:type="dxa"/>
                  <w:shd w:val="clear" w:color="auto" w:fill="FFFFFF"/>
                  <w:tcMar>
                    <w:top w:w="0" w:type="dxa"/>
                    <w:left w:w="0" w:type="dxa"/>
                    <w:bottom w:w="0" w:type="dxa"/>
                    <w:right w:w="0" w:type="dxa"/>
                  </w:tcMar>
                  <w:vAlign w:val="center"/>
                </w:tcPr>
                <w:p w14:paraId="2651E2C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377" w:type="dxa"/>
                  <w:shd w:val="clear" w:color="auto" w:fill="FFFFFF"/>
                  <w:tcMar>
                    <w:top w:w="0" w:type="dxa"/>
                    <w:left w:w="0" w:type="dxa"/>
                    <w:bottom w:w="0" w:type="dxa"/>
                    <w:right w:w="0" w:type="dxa"/>
                  </w:tcMar>
                  <w:vAlign w:val="center"/>
                </w:tcPr>
                <w:p w14:paraId="2E753B5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r>
            <w:tr w:rsidR="00507D47" w:rsidRPr="00507D47" w14:paraId="7F57059B" w14:textId="77777777" w:rsidTr="00507D47">
              <w:trPr>
                <w:jc w:val="center"/>
              </w:trPr>
              <w:tc>
                <w:tcPr>
                  <w:tcW w:w="230" w:type="dxa"/>
                  <w:shd w:val="clear" w:color="auto" w:fill="FFFFFF"/>
                  <w:tcMar>
                    <w:top w:w="0" w:type="dxa"/>
                    <w:left w:w="0" w:type="dxa"/>
                    <w:bottom w:w="0" w:type="dxa"/>
                    <w:right w:w="0" w:type="dxa"/>
                  </w:tcMar>
                  <w:vAlign w:val="center"/>
                </w:tcPr>
                <w:p w14:paraId="7B8C2A0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2025</w:t>
                  </w:r>
                </w:p>
              </w:tc>
              <w:tc>
                <w:tcPr>
                  <w:tcW w:w="318" w:type="dxa"/>
                  <w:shd w:val="clear" w:color="auto" w:fill="FFFFFF"/>
                  <w:tcMar>
                    <w:top w:w="0" w:type="dxa"/>
                    <w:left w:w="0" w:type="dxa"/>
                    <w:bottom w:w="0" w:type="dxa"/>
                    <w:right w:w="0" w:type="dxa"/>
                  </w:tcMar>
                  <w:vAlign w:val="center"/>
                </w:tcPr>
                <w:p w14:paraId="4B3672B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02DCAF1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673553C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40%</w:t>
                  </w:r>
                </w:p>
              </w:tc>
              <w:tc>
                <w:tcPr>
                  <w:tcW w:w="377" w:type="dxa"/>
                  <w:shd w:val="clear" w:color="auto" w:fill="FFFFFF"/>
                  <w:tcMar>
                    <w:top w:w="0" w:type="dxa"/>
                    <w:left w:w="0" w:type="dxa"/>
                    <w:bottom w:w="0" w:type="dxa"/>
                    <w:right w:w="0" w:type="dxa"/>
                  </w:tcMar>
                  <w:vAlign w:val="center"/>
                </w:tcPr>
                <w:p w14:paraId="03DAE38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r>
            <w:tr w:rsidR="00507D47" w:rsidRPr="00507D47" w14:paraId="7D71EB43" w14:textId="77777777" w:rsidTr="00507D47">
              <w:trPr>
                <w:jc w:val="center"/>
              </w:trPr>
              <w:tc>
                <w:tcPr>
                  <w:tcW w:w="230" w:type="dxa"/>
                  <w:shd w:val="clear" w:color="auto" w:fill="FFFFFF"/>
                  <w:tcMar>
                    <w:top w:w="0" w:type="dxa"/>
                    <w:left w:w="0" w:type="dxa"/>
                    <w:bottom w:w="0" w:type="dxa"/>
                    <w:right w:w="0" w:type="dxa"/>
                  </w:tcMar>
                  <w:vAlign w:val="center"/>
                </w:tcPr>
                <w:p w14:paraId="487F168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2025</w:t>
                  </w:r>
                </w:p>
              </w:tc>
              <w:tc>
                <w:tcPr>
                  <w:tcW w:w="318" w:type="dxa"/>
                  <w:shd w:val="clear" w:color="auto" w:fill="FFFFFF"/>
                  <w:tcMar>
                    <w:top w:w="0" w:type="dxa"/>
                    <w:left w:w="0" w:type="dxa"/>
                    <w:bottom w:w="0" w:type="dxa"/>
                    <w:right w:w="0" w:type="dxa"/>
                  </w:tcMar>
                  <w:vAlign w:val="center"/>
                </w:tcPr>
                <w:p w14:paraId="4E8FFF6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0545DB6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63FEAEB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3C82B54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r>
            <w:tr w:rsidR="00507D47" w:rsidRPr="00507D47" w14:paraId="58F2D8AC" w14:textId="77777777" w:rsidTr="00507D47">
              <w:trPr>
                <w:jc w:val="center"/>
              </w:trPr>
              <w:tc>
                <w:tcPr>
                  <w:tcW w:w="230" w:type="dxa"/>
                  <w:shd w:val="clear" w:color="auto" w:fill="FFFFFF"/>
                  <w:tcMar>
                    <w:top w:w="0" w:type="dxa"/>
                    <w:left w:w="0" w:type="dxa"/>
                    <w:bottom w:w="0" w:type="dxa"/>
                    <w:right w:w="0" w:type="dxa"/>
                  </w:tcMar>
                  <w:vAlign w:val="center"/>
                </w:tcPr>
                <w:p w14:paraId="165B748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2025</w:t>
                  </w:r>
                </w:p>
              </w:tc>
              <w:tc>
                <w:tcPr>
                  <w:tcW w:w="318" w:type="dxa"/>
                  <w:shd w:val="clear" w:color="auto" w:fill="FFFFFF"/>
                  <w:tcMar>
                    <w:top w:w="0" w:type="dxa"/>
                    <w:left w:w="0" w:type="dxa"/>
                    <w:bottom w:w="0" w:type="dxa"/>
                    <w:right w:w="0" w:type="dxa"/>
                  </w:tcMar>
                  <w:vAlign w:val="center"/>
                </w:tcPr>
                <w:p w14:paraId="4D93584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28AF97A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735AC4E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c>
                <w:tcPr>
                  <w:tcW w:w="377" w:type="dxa"/>
                  <w:shd w:val="clear" w:color="auto" w:fill="FFFFFF"/>
                  <w:tcMar>
                    <w:top w:w="0" w:type="dxa"/>
                    <w:left w:w="0" w:type="dxa"/>
                    <w:bottom w:w="0" w:type="dxa"/>
                    <w:right w:w="0" w:type="dxa"/>
                  </w:tcMar>
                  <w:vAlign w:val="center"/>
                </w:tcPr>
                <w:p w14:paraId="7C40B1D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r>
            <w:tr w:rsidR="00507D47" w:rsidRPr="00507D47" w14:paraId="707A264B" w14:textId="77777777" w:rsidTr="00507D47">
              <w:trPr>
                <w:jc w:val="center"/>
              </w:trPr>
              <w:tc>
                <w:tcPr>
                  <w:tcW w:w="230" w:type="dxa"/>
                  <w:shd w:val="clear" w:color="auto" w:fill="FFFFFF"/>
                  <w:tcMar>
                    <w:top w:w="0" w:type="dxa"/>
                    <w:left w:w="0" w:type="dxa"/>
                    <w:bottom w:w="0" w:type="dxa"/>
                    <w:right w:w="0" w:type="dxa"/>
                  </w:tcMar>
                  <w:vAlign w:val="center"/>
                </w:tcPr>
                <w:p w14:paraId="776F236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2025</w:t>
                  </w:r>
                </w:p>
              </w:tc>
              <w:tc>
                <w:tcPr>
                  <w:tcW w:w="318" w:type="dxa"/>
                  <w:shd w:val="clear" w:color="auto" w:fill="FFFFFF"/>
                  <w:tcMar>
                    <w:top w:w="0" w:type="dxa"/>
                    <w:left w:w="0" w:type="dxa"/>
                    <w:bottom w:w="0" w:type="dxa"/>
                    <w:right w:w="0" w:type="dxa"/>
                  </w:tcMar>
                  <w:vAlign w:val="center"/>
                </w:tcPr>
                <w:p w14:paraId="7DAE66A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33%</w:t>
                  </w:r>
                </w:p>
              </w:tc>
              <w:tc>
                <w:tcPr>
                  <w:tcW w:w="349" w:type="dxa"/>
                  <w:shd w:val="clear" w:color="auto" w:fill="FFFFFF"/>
                  <w:tcMar>
                    <w:top w:w="0" w:type="dxa"/>
                    <w:left w:w="0" w:type="dxa"/>
                    <w:bottom w:w="0" w:type="dxa"/>
                    <w:right w:w="0" w:type="dxa"/>
                  </w:tcMar>
                  <w:vAlign w:val="center"/>
                </w:tcPr>
                <w:p w14:paraId="26A6250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4EE6AB0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c>
                <w:tcPr>
                  <w:tcW w:w="377" w:type="dxa"/>
                  <w:shd w:val="clear" w:color="auto" w:fill="FFFFFF"/>
                  <w:tcMar>
                    <w:top w:w="0" w:type="dxa"/>
                    <w:left w:w="0" w:type="dxa"/>
                    <w:bottom w:w="0" w:type="dxa"/>
                    <w:right w:w="0" w:type="dxa"/>
                  </w:tcMar>
                  <w:vAlign w:val="center"/>
                </w:tcPr>
                <w:p w14:paraId="023CC5B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r>
            <w:tr w:rsidR="00507D47" w:rsidRPr="00507D47" w14:paraId="1537EFB4" w14:textId="77777777" w:rsidTr="00507D47">
              <w:trPr>
                <w:jc w:val="center"/>
              </w:trPr>
              <w:tc>
                <w:tcPr>
                  <w:tcW w:w="230" w:type="dxa"/>
                  <w:shd w:val="clear" w:color="auto" w:fill="FFFFFF"/>
                  <w:tcMar>
                    <w:top w:w="0" w:type="dxa"/>
                    <w:left w:w="0" w:type="dxa"/>
                    <w:bottom w:w="0" w:type="dxa"/>
                    <w:right w:w="0" w:type="dxa"/>
                  </w:tcMar>
                  <w:vAlign w:val="center"/>
                </w:tcPr>
                <w:p w14:paraId="191BEE2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2025</w:t>
                  </w:r>
                </w:p>
              </w:tc>
              <w:tc>
                <w:tcPr>
                  <w:tcW w:w="318" w:type="dxa"/>
                  <w:shd w:val="clear" w:color="auto" w:fill="FFFFFF"/>
                  <w:tcMar>
                    <w:top w:w="0" w:type="dxa"/>
                    <w:left w:w="0" w:type="dxa"/>
                    <w:bottom w:w="0" w:type="dxa"/>
                    <w:right w:w="0" w:type="dxa"/>
                  </w:tcMar>
                  <w:vAlign w:val="center"/>
                </w:tcPr>
                <w:p w14:paraId="5F8C361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21040E1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339D33E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40%</w:t>
                  </w:r>
                </w:p>
              </w:tc>
              <w:tc>
                <w:tcPr>
                  <w:tcW w:w="377" w:type="dxa"/>
                  <w:shd w:val="clear" w:color="auto" w:fill="FFFFFF"/>
                  <w:tcMar>
                    <w:top w:w="0" w:type="dxa"/>
                    <w:left w:w="0" w:type="dxa"/>
                    <w:bottom w:w="0" w:type="dxa"/>
                    <w:right w:w="0" w:type="dxa"/>
                  </w:tcMar>
                  <w:vAlign w:val="center"/>
                </w:tcPr>
                <w:p w14:paraId="30DC79C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r>
            <w:tr w:rsidR="00507D47" w:rsidRPr="00507D47" w14:paraId="0FFEF6D1" w14:textId="77777777" w:rsidTr="00507D47">
              <w:trPr>
                <w:jc w:val="center"/>
              </w:trPr>
              <w:tc>
                <w:tcPr>
                  <w:tcW w:w="230" w:type="dxa"/>
                  <w:shd w:val="clear" w:color="auto" w:fill="FFFFFF"/>
                  <w:tcMar>
                    <w:top w:w="0" w:type="dxa"/>
                    <w:left w:w="0" w:type="dxa"/>
                    <w:bottom w:w="0" w:type="dxa"/>
                    <w:right w:w="0" w:type="dxa"/>
                  </w:tcMar>
                  <w:vAlign w:val="center"/>
                </w:tcPr>
                <w:p w14:paraId="1DF3994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2026</w:t>
                  </w:r>
                </w:p>
              </w:tc>
              <w:tc>
                <w:tcPr>
                  <w:tcW w:w="318" w:type="dxa"/>
                  <w:shd w:val="clear" w:color="auto" w:fill="FFFFFF"/>
                  <w:tcMar>
                    <w:top w:w="0" w:type="dxa"/>
                    <w:left w:w="0" w:type="dxa"/>
                    <w:bottom w:w="0" w:type="dxa"/>
                    <w:right w:w="0" w:type="dxa"/>
                  </w:tcMar>
                  <w:vAlign w:val="center"/>
                </w:tcPr>
                <w:p w14:paraId="254BAD7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9" w:type="dxa"/>
                  <w:shd w:val="clear" w:color="auto" w:fill="FFFFFF"/>
                  <w:tcMar>
                    <w:top w:w="0" w:type="dxa"/>
                    <w:left w:w="0" w:type="dxa"/>
                    <w:bottom w:w="0" w:type="dxa"/>
                    <w:right w:w="0" w:type="dxa"/>
                  </w:tcMar>
                  <w:vAlign w:val="center"/>
                </w:tcPr>
                <w:p w14:paraId="634B111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6" w:type="dxa"/>
                  <w:shd w:val="clear" w:color="auto" w:fill="FFFFFF"/>
                  <w:tcMar>
                    <w:top w:w="0" w:type="dxa"/>
                    <w:left w:w="0" w:type="dxa"/>
                    <w:bottom w:w="0" w:type="dxa"/>
                    <w:right w:w="0" w:type="dxa"/>
                  </w:tcMar>
                  <w:vAlign w:val="center"/>
                </w:tcPr>
                <w:p w14:paraId="51DC5FA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77" w:type="dxa"/>
                  <w:shd w:val="clear" w:color="auto" w:fill="FFFFFF"/>
                  <w:tcMar>
                    <w:top w:w="0" w:type="dxa"/>
                    <w:left w:w="0" w:type="dxa"/>
                    <w:bottom w:w="0" w:type="dxa"/>
                    <w:right w:w="0" w:type="dxa"/>
                  </w:tcMar>
                  <w:vAlign w:val="center"/>
                </w:tcPr>
                <w:p w14:paraId="0E4F37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r w:rsidR="00507D47" w:rsidRPr="00507D47" w14:paraId="03EF56FF" w14:textId="77777777" w:rsidTr="00507D47">
              <w:trPr>
                <w:jc w:val="center"/>
              </w:trPr>
              <w:tc>
                <w:tcPr>
                  <w:tcW w:w="230" w:type="dxa"/>
                  <w:shd w:val="clear" w:color="auto" w:fill="FFFFFF"/>
                  <w:tcMar>
                    <w:top w:w="0" w:type="dxa"/>
                    <w:left w:w="0" w:type="dxa"/>
                    <w:bottom w:w="0" w:type="dxa"/>
                    <w:right w:w="0" w:type="dxa"/>
                  </w:tcMar>
                  <w:vAlign w:val="center"/>
                </w:tcPr>
                <w:p w14:paraId="434F594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2026</w:t>
                  </w:r>
                </w:p>
              </w:tc>
              <w:tc>
                <w:tcPr>
                  <w:tcW w:w="318" w:type="dxa"/>
                  <w:shd w:val="clear" w:color="auto" w:fill="FFFFFF"/>
                  <w:tcMar>
                    <w:top w:w="0" w:type="dxa"/>
                    <w:left w:w="0" w:type="dxa"/>
                    <w:bottom w:w="0" w:type="dxa"/>
                    <w:right w:w="0" w:type="dxa"/>
                  </w:tcMar>
                  <w:vAlign w:val="center"/>
                </w:tcPr>
                <w:p w14:paraId="5621298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5143CC8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3109593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377" w:type="dxa"/>
                  <w:shd w:val="clear" w:color="auto" w:fill="FFFFFF"/>
                  <w:tcMar>
                    <w:top w:w="0" w:type="dxa"/>
                    <w:left w:w="0" w:type="dxa"/>
                    <w:bottom w:w="0" w:type="dxa"/>
                    <w:right w:w="0" w:type="dxa"/>
                  </w:tcMar>
                  <w:vAlign w:val="center"/>
                </w:tcPr>
                <w:p w14:paraId="4EB153F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r w:rsidR="00507D47" w:rsidRPr="00507D47" w14:paraId="56E7A447" w14:textId="77777777" w:rsidTr="00507D47">
              <w:trPr>
                <w:jc w:val="center"/>
              </w:trPr>
              <w:tc>
                <w:tcPr>
                  <w:tcW w:w="230" w:type="dxa"/>
                  <w:shd w:val="clear" w:color="auto" w:fill="FFFFFF"/>
                  <w:tcMar>
                    <w:top w:w="0" w:type="dxa"/>
                    <w:left w:w="0" w:type="dxa"/>
                    <w:bottom w:w="0" w:type="dxa"/>
                    <w:right w:w="0" w:type="dxa"/>
                  </w:tcMar>
                  <w:vAlign w:val="center"/>
                </w:tcPr>
                <w:p w14:paraId="0FE9187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2026</w:t>
                  </w:r>
                </w:p>
              </w:tc>
              <w:tc>
                <w:tcPr>
                  <w:tcW w:w="318" w:type="dxa"/>
                  <w:shd w:val="clear" w:color="auto" w:fill="FFFFFF"/>
                  <w:tcMar>
                    <w:top w:w="0" w:type="dxa"/>
                    <w:left w:w="0" w:type="dxa"/>
                    <w:bottom w:w="0" w:type="dxa"/>
                    <w:right w:w="0" w:type="dxa"/>
                  </w:tcMar>
                  <w:vAlign w:val="center"/>
                </w:tcPr>
                <w:p w14:paraId="7C5BED3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6DA9017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346" w:type="dxa"/>
                  <w:shd w:val="clear" w:color="auto" w:fill="FFFFFF"/>
                  <w:tcMar>
                    <w:top w:w="0" w:type="dxa"/>
                    <w:left w:w="0" w:type="dxa"/>
                    <w:bottom w:w="0" w:type="dxa"/>
                    <w:right w:w="0" w:type="dxa"/>
                  </w:tcMar>
                  <w:vAlign w:val="center"/>
                </w:tcPr>
                <w:p w14:paraId="07AB31C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4DA1E55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bl>
          <w:p w14:paraId="6E48DE53" w14:textId="14B6AB11" w:rsidR="0075096C" w:rsidRDefault="0075096C"/>
        </w:tc>
        <w:tc>
          <w:tcPr>
            <w:tcW w:w="2376" w:type="dxa"/>
          </w:tcPr>
          <w:p w14:paraId="7C86123B" w14:textId="77777777" w:rsidR="0075096C" w:rsidRDefault="00001F14">
            <w:pPr>
              <w:pStyle w:val="custom1"/>
            </w:pPr>
            <w:r>
              <w:rPr>
                <w:b/>
                <w:bCs/>
              </w:rPr>
              <w:t>Capital Cities</w:t>
            </w:r>
            <w:r>
              <w:t xml:space="preserve">: </w:t>
            </w:r>
            <w:r>
              <w:rPr>
                <w:b/>
                <w:bCs/>
              </w:rPr>
              <w:t>46%</w:t>
            </w:r>
            <w:r>
              <w:br/>
              <w:t>Monthly change:</w:t>
            </w:r>
            <w:r>
              <w:br/>
              <w:t>▲ 5%pts</w:t>
            </w:r>
            <w:r>
              <w:br/>
              <w:t>Annual change:</w:t>
            </w:r>
            <w:r>
              <w:br/>
              <w:t>▲ 5%pts</w:t>
            </w:r>
            <w:r>
              <w:br/>
            </w:r>
            <w:r>
              <w:rPr>
                <w:b/>
                <w:bCs/>
              </w:rPr>
              <w:t>Rest of State</w:t>
            </w:r>
            <w:r>
              <w:t xml:space="preserve">: </w:t>
            </w:r>
            <w:r>
              <w:rPr>
                <w:b/>
                <w:bCs/>
              </w:rPr>
              <w:t>50%</w:t>
            </w:r>
            <w:r>
              <w:br/>
              <w:t>Monthly change:</w:t>
            </w:r>
            <w:r>
              <w:br/>
              <w:t>▲ 3%pts</w:t>
            </w:r>
            <w:r>
              <w:br/>
              <w:t>Annual change:</w:t>
            </w:r>
            <w:r>
              <w:br/>
              <w:t>▲ 11%pts</w:t>
            </w:r>
          </w:p>
        </w:tc>
      </w:tr>
    </w:tbl>
    <w:p w14:paraId="2D35AE3B" w14:textId="77777777" w:rsidR="005A29C2" w:rsidRDefault="005A29C2">
      <w:pPr>
        <w:pStyle w:val="Heading2"/>
      </w:pPr>
      <w:bookmarkStart w:id="19" w:name="Xc6ead783a9d6a8ad390f66c03b2de3e6cef905d"/>
      <w:bookmarkEnd w:id="17"/>
      <w:bookmarkEnd w:id="18"/>
    </w:p>
    <w:p w14:paraId="5D618969" w14:textId="359B987C" w:rsidR="0075096C" w:rsidRDefault="00001F14">
      <w:pPr>
        <w:pStyle w:val="Heading2"/>
      </w:pPr>
      <w:r>
        <w:t>Staffing outlook – Expecting to increase staff</w:t>
      </w:r>
    </w:p>
    <w:p w14:paraId="01E1681A" w14:textId="77777777" w:rsidR="0075096C" w:rsidRDefault="00001F14">
      <w:pPr>
        <w:pStyle w:val="Heading3"/>
      </w:pPr>
      <w:bookmarkStart w:id="20" w:name="Xbbce1ad7d092ac0a8dbe7a22549c2fb484bb0b0"/>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A44C48" w:rsidRPr="00A44C48" w14:paraId="7D87CD01" w14:textId="77777777">
        <w:tc>
          <w:tcPr>
            <w:tcW w:w="5544" w:type="dxa"/>
          </w:tcPr>
          <w:p w14:paraId="52AB30D5" w14:textId="77777777" w:rsidR="00A44C48" w:rsidRPr="008B6A24" w:rsidRDefault="00001F14">
            <w:pPr>
              <w:rPr>
                <w:color w:val="000000" w:themeColor="text1"/>
              </w:rPr>
            </w:pPr>
            <w:r w:rsidRPr="008B6A24">
              <w:rPr>
                <w:noProof/>
                <w:color w:val="000000" w:themeColor="text1"/>
              </w:rPr>
              <w:drawing>
                <wp:anchor distT="0" distB="0" distL="114300" distR="114300" simplePos="0" relativeHeight="251665408" behindDoc="0" locked="0" layoutInCell="1" allowOverlap="1" wp14:anchorId="09A7C9D1" wp14:editId="03F0DCC4">
                  <wp:simplePos x="0" y="0"/>
                  <wp:positionH relativeFrom="column">
                    <wp:posOffset>10795</wp:posOffset>
                  </wp:positionH>
                  <wp:positionV relativeFrom="paragraph">
                    <wp:posOffset>17145</wp:posOffset>
                  </wp:positionV>
                  <wp:extent cx="3666490" cy="1924685"/>
                  <wp:effectExtent l="0" t="0" r="0" b="0"/>
                  <wp:wrapNone/>
                  <wp:docPr id="5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 name="Picture">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66490" cy="192468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310"/>
              <w:gridCol w:w="341"/>
              <w:gridCol w:w="339"/>
              <w:gridCol w:w="370"/>
            </w:tblGrid>
            <w:tr w:rsidR="00507D47" w:rsidRPr="00507D47" w14:paraId="0BA199E9" w14:textId="77777777" w:rsidTr="00507D47">
              <w:trPr>
                <w:tblHeader/>
                <w:jc w:val="center"/>
              </w:trPr>
              <w:tc>
                <w:tcPr>
                  <w:tcW w:w="230" w:type="dxa"/>
                  <w:shd w:val="clear" w:color="auto" w:fill="FFFFFF"/>
                  <w:tcMar>
                    <w:top w:w="0" w:type="dxa"/>
                    <w:left w:w="0" w:type="dxa"/>
                    <w:bottom w:w="0" w:type="dxa"/>
                    <w:right w:w="0" w:type="dxa"/>
                  </w:tcMar>
                  <w:vAlign w:val="center"/>
                </w:tcPr>
                <w:p w14:paraId="0C7D339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Date</w:t>
                  </w:r>
                </w:p>
              </w:tc>
              <w:tc>
                <w:tcPr>
                  <w:tcW w:w="310" w:type="dxa"/>
                  <w:shd w:val="clear" w:color="auto" w:fill="FFFFFF"/>
                  <w:tcMar>
                    <w:top w:w="0" w:type="dxa"/>
                    <w:left w:w="0" w:type="dxa"/>
                    <w:bottom w:w="0" w:type="dxa"/>
                    <w:right w:w="0" w:type="dxa"/>
                  </w:tcMar>
                  <w:vAlign w:val="center"/>
                </w:tcPr>
                <w:p w14:paraId="3A3039D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Capital Cities - % expecting to increase</w:t>
                  </w:r>
                </w:p>
              </w:tc>
              <w:tc>
                <w:tcPr>
                  <w:tcW w:w="341" w:type="dxa"/>
                  <w:shd w:val="clear" w:color="auto" w:fill="FFFFFF"/>
                  <w:tcMar>
                    <w:top w:w="0" w:type="dxa"/>
                    <w:left w:w="0" w:type="dxa"/>
                    <w:bottom w:w="0" w:type="dxa"/>
                    <w:right w:w="0" w:type="dxa"/>
                  </w:tcMar>
                  <w:vAlign w:val="center"/>
                </w:tcPr>
                <w:p w14:paraId="6728943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Rest of State areas - % expecting to increase</w:t>
                  </w:r>
                </w:p>
              </w:tc>
              <w:tc>
                <w:tcPr>
                  <w:tcW w:w="339" w:type="dxa"/>
                  <w:shd w:val="clear" w:color="auto" w:fill="FFFFFF"/>
                  <w:tcMar>
                    <w:top w:w="0" w:type="dxa"/>
                    <w:left w:w="0" w:type="dxa"/>
                    <w:bottom w:w="0" w:type="dxa"/>
                    <w:right w:w="0" w:type="dxa"/>
                  </w:tcMar>
                  <w:vAlign w:val="center"/>
                </w:tcPr>
                <w:p w14:paraId="1ACC213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Capital Cities - Smoothed % expecting to increase</w:t>
                  </w:r>
                </w:p>
              </w:tc>
              <w:tc>
                <w:tcPr>
                  <w:tcW w:w="370" w:type="dxa"/>
                  <w:shd w:val="clear" w:color="auto" w:fill="FFFFFF"/>
                  <w:tcMar>
                    <w:top w:w="0" w:type="dxa"/>
                    <w:left w:w="0" w:type="dxa"/>
                    <w:bottom w:w="0" w:type="dxa"/>
                    <w:right w:w="0" w:type="dxa"/>
                  </w:tcMar>
                  <w:vAlign w:val="center"/>
                </w:tcPr>
                <w:p w14:paraId="2423C74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Rest of State areas - Smoothed % expecting to increase</w:t>
                  </w:r>
                </w:p>
              </w:tc>
            </w:tr>
            <w:tr w:rsidR="00507D47" w:rsidRPr="00507D47" w14:paraId="1B18AF78" w14:textId="77777777" w:rsidTr="00507D47">
              <w:trPr>
                <w:jc w:val="center"/>
              </w:trPr>
              <w:tc>
                <w:tcPr>
                  <w:tcW w:w="230" w:type="dxa"/>
                  <w:shd w:val="clear" w:color="auto" w:fill="FFFFFF"/>
                  <w:tcMar>
                    <w:top w:w="0" w:type="dxa"/>
                    <w:left w:w="0" w:type="dxa"/>
                    <w:bottom w:w="0" w:type="dxa"/>
                    <w:right w:w="0" w:type="dxa"/>
                  </w:tcMar>
                  <w:vAlign w:val="center"/>
                </w:tcPr>
                <w:p w14:paraId="519A375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2022</w:t>
                  </w:r>
                </w:p>
              </w:tc>
              <w:tc>
                <w:tcPr>
                  <w:tcW w:w="310" w:type="dxa"/>
                  <w:shd w:val="clear" w:color="auto" w:fill="FFFFFF"/>
                  <w:tcMar>
                    <w:top w:w="0" w:type="dxa"/>
                    <w:left w:w="0" w:type="dxa"/>
                    <w:bottom w:w="0" w:type="dxa"/>
                    <w:right w:w="0" w:type="dxa"/>
                  </w:tcMar>
                  <w:vAlign w:val="center"/>
                </w:tcPr>
                <w:p w14:paraId="2448F6B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33%</w:t>
                  </w:r>
                </w:p>
              </w:tc>
              <w:tc>
                <w:tcPr>
                  <w:tcW w:w="341" w:type="dxa"/>
                  <w:shd w:val="clear" w:color="auto" w:fill="FFFFFF"/>
                  <w:tcMar>
                    <w:top w:w="0" w:type="dxa"/>
                    <w:left w:w="0" w:type="dxa"/>
                    <w:bottom w:w="0" w:type="dxa"/>
                    <w:right w:w="0" w:type="dxa"/>
                  </w:tcMar>
                  <w:vAlign w:val="center"/>
                </w:tcPr>
                <w:p w14:paraId="1E2CBD1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355EFE9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33%</w:t>
                  </w:r>
                </w:p>
              </w:tc>
              <w:tc>
                <w:tcPr>
                  <w:tcW w:w="370" w:type="dxa"/>
                  <w:shd w:val="clear" w:color="auto" w:fill="FFFFFF"/>
                  <w:tcMar>
                    <w:top w:w="0" w:type="dxa"/>
                    <w:left w:w="0" w:type="dxa"/>
                    <w:bottom w:w="0" w:type="dxa"/>
                    <w:right w:w="0" w:type="dxa"/>
                  </w:tcMar>
                  <w:vAlign w:val="center"/>
                </w:tcPr>
                <w:p w14:paraId="1858A0A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4F635D99" w14:textId="77777777" w:rsidTr="00507D47">
              <w:trPr>
                <w:jc w:val="center"/>
              </w:trPr>
              <w:tc>
                <w:tcPr>
                  <w:tcW w:w="230" w:type="dxa"/>
                  <w:shd w:val="clear" w:color="auto" w:fill="FFFFFF"/>
                  <w:tcMar>
                    <w:top w:w="0" w:type="dxa"/>
                    <w:left w:w="0" w:type="dxa"/>
                    <w:bottom w:w="0" w:type="dxa"/>
                    <w:right w:w="0" w:type="dxa"/>
                  </w:tcMar>
                  <w:vAlign w:val="center"/>
                </w:tcPr>
                <w:p w14:paraId="1D103EE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2022</w:t>
                  </w:r>
                </w:p>
              </w:tc>
              <w:tc>
                <w:tcPr>
                  <w:tcW w:w="310" w:type="dxa"/>
                  <w:shd w:val="clear" w:color="auto" w:fill="FFFFFF"/>
                  <w:tcMar>
                    <w:top w:w="0" w:type="dxa"/>
                    <w:left w:w="0" w:type="dxa"/>
                    <w:bottom w:w="0" w:type="dxa"/>
                    <w:right w:w="0" w:type="dxa"/>
                  </w:tcMar>
                  <w:vAlign w:val="center"/>
                </w:tcPr>
                <w:p w14:paraId="134AC3A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37%</w:t>
                  </w:r>
                </w:p>
              </w:tc>
              <w:tc>
                <w:tcPr>
                  <w:tcW w:w="341" w:type="dxa"/>
                  <w:shd w:val="clear" w:color="auto" w:fill="FFFFFF"/>
                  <w:tcMar>
                    <w:top w:w="0" w:type="dxa"/>
                    <w:left w:w="0" w:type="dxa"/>
                    <w:bottom w:w="0" w:type="dxa"/>
                    <w:right w:w="0" w:type="dxa"/>
                  </w:tcMar>
                  <w:vAlign w:val="center"/>
                </w:tcPr>
                <w:p w14:paraId="364057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35%</w:t>
                  </w:r>
                </w:p>
              </w:tc>
              <w:tc>
                <w:tcPr>
                  <w:tcW w:w="339" w:type="dxa"/>
                  <w:shd w:val="clear" w:color="auto" w:fill="FFFFFF"/>
                  <w:tcMar>
                    <w:top w:w="0" w:type="dxa"/>
                    <w:left w:w="0" w:type="dxa"/>
                    <w:bottom w:w="0" w:type="dxa"/>
                    <w:right w:w="0" w:type="dxa"/>
                  </w:tcMar>
                  <w:vAlign w:val="center"/>
                </w:tcPr>
                <w:p w14:paraId="5D6D6D6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c>
                <w:tcPr>
                  <w:tcW w:w="370" w:type="dxa"/>
                  <w:shd w:val="clear" w:color="auto" w:fill="FFFFFF"/>
                  <w:tcMar>
                    <w:top w:w="0" w:type="dxa"/>
                    <w:left w:w="0" w:type="dxa"/>
                    <w:bottom w:w="0" w:type="dxa"/>
                    <w:right w:w="0" w:type="dxa"/>
                  </w:tcMar>
                  <w:vAlign w:val="center"/>
                </w:tcPr>
                <w:p w14:paraId="4A0C27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43C4BEA1" w14:textId="77777777" w:rsidTr="00507D47">
              <w:trPr>
                <w:jc w:val="center"/>
              </w:trPr>
              <w:tc>
                <w:tcPr>
                  <w:tcW w:w="230" w:type="dxa"/>
                  <w:shd w:val="clear" w:color="auto" w:fill="FFFFFF"/>
                  <w:tcMar>
                    <w:top w:w="0" w:type="dxa"/>
                    <w:left w:w="0" w:type="dxa"/>
                    <w:bottom w:w="0" w:type="dxa"/>
                    <w:right w:w="0" w:type="dxa"/>
                  </w:tcMar>
                  <w:vAlign w:val="center"/>
                </w:tcPr>
                <w:p w14:paraId="320A958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2022</w:t>
                  </w:r>
                </w:p>
              </w:tc>
              <w:tc>
                <w:tcPr>
                  <w:tcW w:w="310" w:type="dxa"/>
                  <w:shd w:val="clear" w:color="auto" w:fill="FFFFFF"/>
                  <w:tcMar>
                    <w:top w:w="0" w:type="dxa"/>
                    <w:left w:w="0" w:type="dxa"/>
                    <w:bottom w:w="0" w:type="dxa"/>
                    <w:right w:w="0" w:type="dxa"/>
                  </w:tcMar>
                  <w:vAlign w:val="center"/>
                </w:tcPr>
                <w:p w14:paraId="5B16C81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33%</w:t>
                  </w:r>
                </w:p>
              </w:tc>
              <w:tc>
                <w:tcPr>
                  <w:tcW w:w="341" w:type="dxa"/>
                  <w:shd w:val="clear" w:color="auto" w:fill="FFFFFF"/>
                  <w:tcMar>
                    <w:top w:w="0" w:type="dxa"/>
                    <w:left w:w="0" w:type="dxa"/>
                    <w:bottom w:w="0" w:type="dxa"/>
                    <w:right w:w="0" w:type="dxa"/>
                  </w:tcMar>
                  <w:vAlign w:val="center"/>
                </w:tcPr>
                <w:p w14:paraId="1407CE3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0A7FBB8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370" w:type="dxa"/>
                  <w:shd w:val="clear" w:color="auto" w:fill="FFFFFF"/>
                  <w:tcMar>
                    <w:top w:w="0" w:type="dxa"/>
                    <w:left w:w="0" w:type="dxa"/>
                    <w:bottom w:w="0" w:type="dxa"/>
                    <w:right w:w="0" w:type="dxa"/>
                  </w:tcMar>
                  <w:vAlign w:val="center"/>
                </w:tcPr>
                <w:p w14:paraId="6148DFF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78A5909B" w14:textId="77777777" w:rsidTr="00507D47">
              <w:trPr>
                <w:jc w:val="center"/>
              </w:trPr>
              <w:tc>
                <w:tcPr>
                  <w:tcW w:w="230" w:type="dxa"/>
                  <w:shd w:val="clear" w:color="auto" w:fill="FFFFFF"/>
                  <w:tcMar>
                    <w:top w:w="0" w:type="dxa"/>
                    <w:left w:w="0" w:type="dxa"/>
                    <w:bottom w:w="0" w:type="dxa"/>
                    <w:right w:w="0" w:type="dxa"/>
                  </w:tcMar>
                  <w:vAlign w:val="center"/>
                </w:tcPr>
                <w:p w14:paraId="6DD1ED4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2022</w:t>
                  </w:r>
                </w:p>
              </w:tc>
              <w:tc>
                <w:tcPr>
                  <w:tcW w:w="310" w:type="dxa"/>
                  <w:shd w:val="clear" w:color="auto" w:fill="FFFFFF"/>
                  <w:tcMar>
                    <w:top w:w="0" w:type="dxa"/>
                    <w:left w:w="0" w:type="dxa"/>
                    <w:bottom w:w="0" w:type="dxa"/>
                    <w:right w:w="0" w:type="dxa"/>
                  </w:tcMar>
                  <w:vAlign w:val="center"/>
                </w:tcPr>
                <w:p w14:paraId="2989490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12C3C2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7B0D49B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47D2AF8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1CED697F" w14:textId="77777777" w:rsidTr="00507D47">
              <w:trPr>
                <w:jc w:val="center"/>
              </w:trPr>
              <w:tc>
                <w:tcPr>
                  <w:tcW w:w="230" w:type="dxa"/>
                  <w:shd w:val="clear" w:color="auto" w:fill="FFFFFF"/>
                  <w:tcMar>
                    <w:top w:w="0" w:type="dxa"/>
                    <w:left w:w="0" w:type="dxa"/>
                    <w:bottom w:w="0" w:type="dxa"/>
                    <w:right w:w="0" w:type="dxa"/>
                  </w:tcMar>
                  <w:vAlign w:val="center"/>
                </w:tcPr>
                <w:p w14:paraId="02A9891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2022</w:t>
                  </w:r>
                </w:p>
              </w:tc>
              <w:tc>
                <w:tcPr>
                  <w:tcW w:w="310" w:type="dxa"/>
                  <w:shd w:val="clear" w:color="auto" w:fill="FFFFFF"/>
                  <w:tcMar>
                    <w:top w:w="0" w:type="dxa"/>
                    <w:left w:w="0" w:type="dxa"/>
                    <w:bottom w:w="0" w:type="dxa"/>
                    <w:right w:w="0" w:type="dxa"/>
                  </w:tcMar>
                  <w:vAlign w:val="center"/>
                </w:tcPr>
                <w:p w14:paraId="3CFCF7B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4FB828C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67026B4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62DB94E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34606857" w14:textId="77777777" w:rsidTr="00507D47">
              <w:trPr>
                <w:jc w:val="center"/>
              </w:trPr>
              <w:tc>
                <w:tcPr>
                  <w:tcW w:w="230" w:type="dxa"/>
                  <w:shd w:val="clear" w:color="auto" w:fill="FFFFFF"/>
                  <w:tcMar>
                    <w:top w:w="0" w:type="dxa"/>
                    <w:left w:w="0" w:type="dxa"/>
                    <w:bottom w:w="0" w:type="dxa"/>
                    <w:right w:w="0" w:type="dxa"/>
                  </w:tcMar>
                  <w:vAlign w:val="center"/>
                </w:tcPr>
                <w:p w14:paraId="5AF4EA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2022</w:t>
                  </w:r>
                </w:p>
              </w:tc>
              <w:tc>
                <w:tcPr>
                  <w:tcW w:w="310" w:type="dxa"/>
                  <w:shd w:val="clear" w:color="auto" w:fill="FFFFFF"/>
                  <w:tcMar>
                    <w:top w:w="0" w:type="dxa"/>
                    <w:left w:w="0" w:type="dxa"/>
                    <w:bottom w:w="0" w:type="dxa"/>
                    <w:right w:w="0" w:type="dxa"/>
                  </w:tcMar>
                  <w:vAlign w:val="center"/>
                </w:tcPr>
                <w:p w14:paraId="00CF67E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2FD196E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169801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606C435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08340A8E" w14:textId="77777777" w:rsidTr="00507D47">
              <w:trPr>
                <w:jc w:val="center"/>
              </w:trPr>
              <w:tc>
                <w:tcPr>
                  <w:tcW w:w="230" w:type="dxa"/>
                  <w:shd w:val="clear" w:color="auto" w:fill="FFFFFF"/>
                  <w:tcMar>
                    <w:top w:w="0" w:type="dxa"/>
                    <w:left w:w="0" w:type="dxa"/>
                    <w:bottom w:w="0" w:type="dxa"/>
                    <w:right w:w="0" w:type="dxa"/>
                  </w:tcMar>
                  <w:vAlign w:val="center"/>
                </w:tcPr>
                <w:p w14:paraId="718F99D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2022</w:t>
                  </w:r>
                </w:p>
              </w:tc>
              <w:tc>
                <w:tcPr>
                  <w:tcW w:w="310" w:type="dxa"/>
                  <w:shd w:val="clear" w:color="auto" w:fill="FFFFFF"/>
                  <w:tcMar>
                    <w:top w:w="0" w:type="dxa"/>
                    <w:left w:w="0" w:type="dxa"/>
                    <w:bottom w:w="0" w:type="dxa"/>
                    <w:right w:w="0" w:type="dxa"/>
                  </w:tcMar>
                  <w:vAlign w:val="center"/>
                </w:tcPr>
                <w:p w14:paraId="2D0D847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7AA01F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6BD7E50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547ADB1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2F3071BF" w14:textId="77777777" w:rsidTr="00507D47">
              <w:trPr>
                <w:jc w:val="center"/>
              </w:trPr>
              <w:tc>
                <w:tcPr>
                  <w:tcW w:w="230" w:type="dxa"/>
                  <w:shd w:val="clear" w:color="auto" w:fill="FFFFFF"/>
                  <w:tcMar>
                    <w:top w:w="0" w:type="dxa"/>
                    <w:left w:w="0" w:type="dxa"/>
                    <w:bottom w:w="0" w:type="dxa"/>
                    <w:right w:w="0" w:type="dxa"/>
                  </w:tcMar>
                  <w:vAlign w:val="center"/>
                </w:tcPr>
                <w:p w14:paraId="4F858D1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2022</w:t>
                  </w:r>
                </w:p>
              </w:tc>
              <w:tc>
                <w:tcPr>
                  <w:tcW w:w="310" w:type="dxa"/>
                  <w:shd w:val="clear" w:color="auto" w:fill="FFFFFF"/>
                  <w:tcMar>
                    <w:top w:w="0" w:type="dxa"/>
                    <w:left w:w="0" w:type="dxa"/>
                    <w:bottom w:w="0" w:type="dxa"/>
                    <w:right w:w="0" w:type="dxa"/>
                  </w:tcMar>
                  <w:vAlign w:val="center"/>
                </w:tcPr>
                <w:p w14:paraId="5182FC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290B93B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c>
                <w:tcPr>
                  <w:tcW w:w="339" w:type="dxa"/>
                  <w:shd w:val="clear" w:color="auto" w:fill="FFFFFF"/>
                  <w:tcMar>
                    <w:top w:w="0" w:type="dxa"/>
                    <w:left w:w="0" w:type="dxa"/>
                    <w:bottom w:w="0" w:type="dxa"/>
                    <w:right w:w="0" w:type="dxa"/>
                  </w:tcMar>
                  <w:vAlign w:val="center"/>
                </w:tcPr>
                <w:p w14:paraId="3C2F11B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74C7C72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27CE10FE" w14:textId="77777777" w:rsidTr="00507D47">
              <w:trPr>
                <w:jc w:val="center"/>
              </w:trPr>
              <w:tc>
                <w:tcPr>
                  <w:tcW w:w="230" w:type="dxa"/>
                  <w:shd w:val="clear" w:color="auto" w:fill="FFFFFF"/>
                  <w:tcMar>
                    <w:top w:w="0" w:type="dxa"/>
                    <w:left w:w="0" w:type="dxa"/>
                    <w:bottom w:w="0" w:type="dxa"/>
                    <w:right w:w="0" w:type="dxa"/>
                  </w:tcMar>
                  <w:vAlign w:val="center"/>
                </w:tcPr>
                <w:p w14:paraId="70887DF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2022</w:t>
                  </w:r>
                </w:p>
              </w:tc>
              <w:tc>
                <w:tcPr>
                  <w:tcW w:w="310" w:type="dxa"/>
                  <w:shd w:val="clear" w:color="auto" w:fill="FFFFFF"/>
                  <w:tcMar>
                    <w:top w:w="0" w:type="dxa"/>
                    <w:left w:w="0" w:type="dxa"/>
                    <w:bottom w:w="0" w:type="dxa"/>
                    <w:right w:w="0" w:type="dxa"/>
                  </w:tcMar>
                  <w:vAlign w:val="center"/>
                </w:tcPr>
                <w:p w14:paraId="3F55FEF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6123427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20B8B46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68EEAF7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65E876D5" w14:textId="77777777" w:rsidTr="00507D47">
              <w:trPr>
                <w:jc w:val="center"/>
              </w:trPr>
              <w:tc>
                <w:tcPr>
                  <w:tcW w:w="230" w:type="dxa"/>
                  <w:shd w:val="clear" w:color="auto" w:fill="FFFFFF"/>
                  <w:tcMar>
                    <w:top w:w="0" w:type="dxa"/>
                    <w:left w:w="0" w:type="dxa"/>
                    <w:bottom w:w="0" w:type="dxa"/>
                    <w:right w:w="0" w:type="dxa"/>
                  </w:tcMar>
                  <w:vAlign w:val="center"/>
                </w:tcPr>
                <w:p w14:paraId="276EB2E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2022</w:t>
                  </w:r>
                </w:p>
              </w:tc>
              <w:tc>
                <w:tcPr>
                  <w:tcW w:w="310" w:type="dxa"/>
                  <w:shd w:val="clear" w:color="auto" w:fill="FFFFFF"/>
                  <w:tcMar>
                    <w:top w:w="0" w:type="dxa"/>
                    <w:left w:w="0" w:type="dxa"/>
                    <w:bottom w:w="0" w:type="dxa"/>
                    <w:right w:w="0" w:type="dxa"/>
                  </w:tcMar>
                  <w:vAlign w:val="center"/>
                </w:tcPr>
                <w:p w14:paraId="5CD2C89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1D67612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220672B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6C6B27F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328A17E6" w14:textId="77777777" w:rsidTr="00507D47">
              <w:trPr>
                <w:jc w:val="center"/>
              </w:trPr>
              <w:tc>
                <w:tcPr>
                  <w:tcW w:w="230" w:type="dxa"/>
                  <w:shd w:val="clear" w:color="auto" w:fill="FFFFFF"/>
                  <w:tcMar>
                    <w:top w:w="0" w:type="dxa"/>
                    <w:left w:w="0" w:type="dxa"/>
                    <w:bottom w:w="0" w:type="dxa"/>
                    <w:right w:w="0" w:type="dxa"/>
                  </w:tcMar>
                  <w:vAlign w:val="center"/>
                </w:tcPr>
                <w:p w14:paraId="2223B66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2023</w:t>
                  </w:r>
                </w:p>
              </w:tc>
              <w:tc>
                <w:tcPr>
                  <w:tcW w:w="310" w:type="dxa"/>
                  <w:shd w:val="clear" w:color="auto" w:fill="FFFFFF"/>
                  <w:tcMar>
                    <w:top w:w="0" w:type="dxa"/>
                    <w:left w:w="0" w:type="dxa"/>
                    <w:bottom w:w="0" w:type="dxa"/>
                    <w:right w:w="0" w:type="dxa"/>
                  </w:tcMar>
                  <w:vAlign w:val="center"/>
                </w:tcPr>
                <w:p w14:paraId="4F194BE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1881EFD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4BDB5F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370" w:type="dxa"/>
                  <w:shd w:val="clear" w:color="auto" w:fill="FFFFFF"/>
                  <w:tcMar>
                    <w:top w:w="0" w:type="dxa"/>
                    <w:left w:w="0" w:type="dxa"/>
                    <w:bottom w:w="0" w:type="dxa"/>
                    <w:right w:w="0" w:type="dxa"/>
                  </w:tcMar>
                  <w:vAlign w:val="center"/>
                </w:tcPr>
                <w:p w14:paraId="39EF75E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040C63AB" w14:textId="77777777" w:rsidTr="00507D47">
              <w:trPr>
                <w:jc w:val="center"/>
              </w:trPr>
              <w:tc>
                <w:tcPr>
                  <w:tcW w:w="230" w:type="dxa"/>
                  <w:shd w:val="clear" w:color="auto" w:fill="FFFFFF"/>
                  <w:tcMar>
                    <w:top w:w="0" w:type="dxa"/>
                    <w:left w:w="0" w:type="dxa"/>
                    <w:bottom w:w="0" w:type="dxa"/>
                    <w:right w:w="0" w:type="dxa"/>
                  </w:tcMar>
                  <w:vAlign w:val="center"/>
                </w:tcPr>
                <w:p w14:paraId="76C3A04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2023</w:t>
                  </w:r>
                </w:p>
              </w:tc>
              <w:tc>
                <w:tcPr>
                  <w:tcW w:w="310" w:type="dxa"/>
                  <w:shd w:val="clear" w:color="auto" w:fill="FFFFFF"/>
                  <w:tcMar>
                    <w:top w:w="0" w:type="dxa"/>
                    <w:left w:w="0" w:type="dxa"/>
                    <w:bottom w:w="0" w:type="dxa"/>
                    <w:right w:w="0" w:type="dxa"/>
                  </w:tcMar>
                  <w:vAlign w:val="center"/>
                </w:tcPr>
                <w:p w14:paraId="49E7C55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5B8976E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43A2C0B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370" w:type="dxa"/>
                  <w:shd w:val="clear" w:color="auto" w:fill="FFFFFF"/>
                  <w:tcMar>
                    <w:top w:w="0" w:type="dxa"/>
                    <w:left w:w="0" w:type="dxa"/>
                    <w:bottom w:w="0" w:type="dxa"/>
                    <w:right w:w="0" w:type="dxa"/>
                  </w:tcMar>
                  <w:vAlign w:val="center"/>
                </w:tcPr>
                <w:p w14:paraId="55C8666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4CCBF78D" w14:textId="77777777" w:rsidTr="00507D47">
              <w:trPr>
                <w:jc w:val="center"/>
              </w:trPr>
              <w:tc>
                <w:tcPr>
                  <w:tcW w:w="230" w:type="dxa"/>
                  <w:shd w:val="clear" w:color="auto" w:fill="FFFFFF"/>
                  <w:tcMar>
                    <w:top w:w="0" w:type="dxa"/>
                    <w:left w:w="0" w:type="dxa"/>
                    <w:bottom w:w="0" w:type="dxa"/>
                    <w:right w:w="0" w:type="dxa"/>
                  </w:tcMar>
                  <w:vAlign w:val="center"/>
                </w:tcPr>
                <w:p w14:paraId="6A58551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2023</w:t>
                  </w:r>
                </w:p>
              </w:tc>
              <w:tc>
                <w:tcPr>
                  <w:tcW w:w="310" w:type="dxa"/>
                  <w:shd w:val="clear" w:color="auto" w:fill="FFFFFF"/>
                  <w:tcMar>
                    <w:top w:w="0" w:type="dxa"/>
                    <w:left w:w="0" w:type="dxa"/>
                    <w:bottom w:w="0" w:type="dxa"/>
                    <w:right w:w="0" w:type="dxa"/>
                  </w:tcMar>
                  <w:vAlign w:val="center"/>
                </w:tcPr>
                <w:p w14:paraId="59C50F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341" w:type="dxa"/>
                  <w:shd w:val="clear" w:color="auto" w:fill="FFFFFF"/>
                  <w:tcMar>
                    <w:top w:w="0" w:type="dxa"/>
                    <w:left w:w="0" w:type="dxa"/>
                    <w:bottom w:w="0" w:type="dxa"/>
                    <w:right w:w="0" w:type="dxa"/>
                  </w:tcMar>
                  <w:vAlign w:val="center"/>
                </w:tcPr>
                <w:p w14:paraId="77E2FCB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5A0514F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370" w:type="dxa"/>
                  <w:shd w:val="clear" w:color="auto" w:fill="FFFFFF"/>
                  <w:tcMar>
                    <w:top w:w="0" w:type="dxa"/>
                    <w:left w:w="0" w:type="dxa"/>
                    <w:bottom w:w="0" w:type="dxa"/>
                    <w:right w:w="0" w:type="dxa"/>
                  </w:tcMar>
                  <w:vAlign w:val="center"/>
                </w:tcPr>
                <w:p w14:paraId="10028C4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04AADEE3" w14:textId="77777777" w:rsidTr="00507D47">
              <w:trPr>
                <w:jc w:val="center"/>
              </w:trPr>
              <w:tc>
                <w:tcPr>
                  <w:tcW w:w="230" w:type="dxa"/>
                  <w:shd w:val="clear" w:color="auto" w:fill="FFFFFF"/>
                  <w:tcMar>
                    <w:top w:w="0" w:type="dxa"/>
                    <w:left w:w="0" w:type="dxa"/>
                    <w:bottom w:w="0" w:type="dxa"/>
                    <w:right w:w="0" w:type="dxa"/>
                  </w:tcMar>
                  <w:vAlign w:val="center"/>
                </w:tcPr>
                <w:p w14:paraId="47E4B6D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2023</w:t>
                  </w:r>
                </w:p>
              </w:tc>
              <w:tc>
                <w:tcPr>
                  <w:tcW w:w="310" w:type="dxa"/>
                  <w:shd w:val="clear" w:color="auto" w:fill="FFFFFF"/>
                  <w:tcMar>
                    <w:top w:w="0" w:type="dxa"/>
                    <w:left w:w="0" w:type="dxa"/>
                    <w:bottom w:w="0" w:type="dxa"/>
                    <w:right w:w="0" w:type="dxa"/>
                  </w:tcMar>
                  <w:vAlign w:val="center"/>
                </w:tcPr>
                <w:p w14:paraId="2C46143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1781725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5C0C6BF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370" w:type="dxa"/>
                  <w:shd w:val="clear" w:color="auto" w:fill="FFFFFF"/>
                  <w:tcMar>
                    <w:top w:w="0" w:type="dxa"/>
                    <w:left w:w="0" w:type="dxa"/>
                    <w:bottom w:w="0" w:type="dxa"/>
                    <w:right w:w="0" w:type="dxa"/>
                  </w:tcMar>
                  <w:vAlign w:val="center"/>
                </w:tcPr>
                <w:p w14:paraId="6395CB7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297300D6" w14:textId="77777777" w:rsidTr="00507D47">
              <w:trPr>
                <w:jc w:val="center"/>
              </w:trPr>
              <w:tc>
                <w:tcPr>
                  <w:tcW w:w="230" w:type="dxa"/>
                  <w:shd w:val="clear" w:color="auto" w:fill="FFFFFF"/>
                  <w:tcMar>
                    <w:top w:w="0" w:type="dxa"/>
                    <w:left w:w="0" w:type="dxa"/>
                    <w:bottom w:w="0" w:type="dxa"/>
                    <w:right w:w="0" w:type="dxa"/>
                  </w:tcMar>
                  <w:vAlign w:val="center"/>
                </w:tcPr>
                <w:p w14:paraId="2A35515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2023</w:t>
                  </w:r>
                </w:p>
              </w:tc>
              <w:tc>
                <w:tcPr>
                  <w:tcW w:w="310" w:type="dxa"/>
                  <w:shd w:val="clear" w:color="auto" w:fill="FFFFFF"/>
                  <w:tcMar>
                    <w:top w:w="0" w:type="dxa"/>
                    <w:left w:w="0" w:type="dxa"/>
                    <w:bottom w:w="0" w:type="dxa"/>
                    <w:right w:w="0" w:type="dxa"/>
                  </w:tcMar>
                  <w:vAlign w:val="center"/>
                </w:tcPr>
                <w:p w14:paraId="5A7ECDF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4DAFBE7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6A2AB73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03C4A17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1F75DCE2" w14:textId="77777777" w:rsidTr="00507D47">
              <w:trPr>
                <w:jc w:val="center"/>
              </w:trPr>
              <w:tc>
                <w:tcPr>
                  <w:tcW w:w="230" w:type="dxa"/>
                  <w:shd w:val="clear" w:color="auto" w:fill="FFFFFF"/>
                  <w:tcMar>
                    <w:top w:w="0" w:type="dxa"/>
                    <w:left w:w="0" w:type="dxa"/>
                    <w:bottom w:w="0" w:type="dxa"/>
                    <w:right w:w="0" w:type="dxa"/>
                  </w:tcMar>
                  <w:vAlign w:val="center"/>
                </w:tcPr>
                <w:p w14:paraId="3BF3EAD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2023</w:t>
                  </w:r>
                </w:p>
              </w:tc>
              <w:tc>
                <w:tcPr>
                  <w:tcW w:w="310" w:type="dxa"/>
                  <w:shd w:val="clear" w:color="auto" w:fill="FFFFFF"/>
                  <w:tcMar>
                    <w:top w:w="0" w:type="dxa"/>
                    <w:left w:w="0" w:type="dxa"/>
                    <w:bottom w:w="0" w:type="dxa"/>
                    <w:right w:w="0" w:type="dxa"/>
                  </w:tcMar>
                  <w:vAlign w:val="center"/>
                </w:tcPr>
                <w:p w14:paraId="1784C61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5BB062F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18D11B7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29182CA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1070F1B7" w14:textId="77777777" w:rsidTr="00507D47">
              <w:trPr>
                <w:jc w:val="center"/>
              </w:trPr>
              <w:tc>
                <w:tcPr>
                  <w:tcW w:w="230" w:type="dxa"/>
                  <w:shd w:val="clear" w:color="auto" w:fill="FFFFFF"/>
                  <w:tcMar>
                    <w:top w:w="0" w:type="dxa"/>
                    <w:left w:w="0" w:type="dxa"/>
                    <w:bottom w:w="0" w:type="dxa"/>
                    <w:right w:w="0" w:type="dxa"/>
                  </w:tcMar>
                  <w:vAlign w:val="center"/>
                </w:tcPr>
                <w:p w14:paraId="07A7984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2023</w:t>
                  </w:r>
                </w:p>
              </w:tc>
              <w:tc>
                <w:tcPr>
                  <w:tcW w:w="310" w:type="dxa"/>
                  <w:shd w:val="clear" w:color="auto" w:fill="FFFFFF"/>
                  <w:tcMar>
                    <w:top w:w="0" w:type="dxa"/>
                    <w:left w:w="0" w:type="dxa"/>
                    <w:bottom w:w="0" w:type="dxa"/>
                    <w:right w:w="0" w:type="dxa"/>
                  </w:tcMar>
                  <w:vAlign w:val="center"/>
                </w:tcPr>
                <w:p w14:paraId="4388BA6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6F63AB2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5DA9D7A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57C3DFE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7E2ECAAF" w14:textId="77777777" w:rsidTr="00507D47">
              <w:trPr>
                <w:jc w:val="center"/>
              </w:trPr>
              <w:tc>
                <w:tcPr>
                  <w:tcW w:w="230" w:type="dxa"/>
                  <w:shd w:val="clear" w:color="auto" w:fill="FFFFFF"/>
                  <w:tcMar>
                    <w:top w:w="0" w:type="dxa"/>
                    <w:left w:w="0" w:type="dxa"/>
                    <w:bottom w:w="0" w:type="dxa"/>
                    <w:right w:w="0" w:type="dxa"/>
                  </w:tcMar>
                  <w:vAlign w:val="center"/>
                </w:tcPr>
                <w:p w14:paraId="57F5C2A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2023</w:t>
                  </w:r>
                </w:p>
              </w:tc>
              <w:tc>
                <w:tcPr>
                  <w:tcW w:w="310" w:type="dxa"/>
                  <w:shd w:val="clear" w:color="auto" w:fill="FFFFFF"/>
                  <w:tcMar>
                    <w:top w:w="0" w:type="dxa"/>
                    <w:left w:w="0" w:type="dxa"/>
                    <w:bottom w:w="0" w:type="dxa"/>
                    <w:right w:w="0" w:type="dxa"/>
                  </w:tcMar>
                  <w:vAlign w:val="center"/>
                </w:tcPr>
                <w:p w14:paraId="0A3A9F2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05F92E8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437ADF3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5BD10EB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31000702" w14:textId="77777777" w:rsidTr="00507D47">
              <w:trPr>
                <w:jc w:val="center"/>
              </w:trPr>
              <w:tc>
                <w:tcPr>
                  <w:tcW w:w="230" w:type="dxa"/>
                  <w:shd w:val="clear" w:color="auto" w:fill="FFFFFF"/>
                  <w:tcMar>
                    <w:top w:w="0" w:type="dxa"/>
                    <w:left w:w="0" w:type="dxa"/>
                    <w:bottom w:w="0" w:type="dxa"/>
                    <w:right w:w="0" w:type="dxa"/>
                  </w:tcMar>
                  <w:vAlign w:val="center"/>
                </w:tcPr>
                <w:p w14:paraId="6422A8F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2023</w:t>
                  </w:r>
                </w:p>
              </w:tc>
              <w:tc>
                <w:tcPr>
                  <w:tcW w:w="310" w:type="dxa"/>
                  <w:shd w:val="clear" w:color="auto" w:fill="FFFFFF"/>
                  <w:tcMar>
                    <w:top w:w="0" w:type="dxa"/>
                    <w:left w:w="0" w:type="dxa"/>
                    <w:bottom w:w="0" w:type="dxa"/>
                    <w:right w:w="0" w:type="dxa"/>
                  </w:tcMar>
                  <w:vAlign w:val="center"/>
                </w:tcPr>
                <w:p w14:paraId="20B8DC4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6EE773B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40504C1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6382EE6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454399F5" w14:textId="77777777" w:rsidTr="00507D47">
              <w:trPr>
                <w:jc w:val="center"/>
              </w:trPr>
              <w:tc>
                <w:tcPr>
                  <w:tcW w:w="230" w:type="dxa"/>
                  <w:shd w:val="clear" w:color="auto" w:fill="FFFFFF"/>
                  <w:tcMar>
                    <w:top w:w="0" w:type="dxa"/>
                    <w:left w:w="0" w:type="dxa"/>
                    <w:bottom w:w="0" w:type="dxa"/>
                    <w:right w:w="0" w:type="dxa"/>
                  </w:tcMar>
                  <w:vAlign w:val="center"/>
                </w:tcPr>
                <w:p w14:paraId="6919B6A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2023</w:t>
                  </w:r>
                </w:p>
              </w:tc>
              <w:tc>
                <w:tcPr>
                  <w:tcW w:w="310" w:type="dxa"/>
                  <w:shd w:val="clear" w:color="auto" w:fill="FFFFFF"/>
                  <w:tcMar>
                    <w:top w:w="0" w:type="dxa"/>
                    <w:left w:w="0" w:type="dxa"/>
                    <w:bottom w:w="0" w:type="dxa"/>
                    <w:right w:w="0" w:type="dxa"/>
                  </w:tcMar>
                  <w:vAlign w:val="center"/>
                </w:tcPr>
                <w:p w14:paraId="1A81508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6DFC254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7D2F493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1A18D22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600A69E8" w14:textId="77777777" w:rsidTr="00507D47">
              <w:trPr>
                <w:jc w:val="center"/>
              </w:trPr>
              <w:tc>
                <w:tcPr>
                  <w:tcW w:w="230" w:type="dxa"/>
                  <w:shd w:val="clear" w:color="auto" w:fill="FFFFFF"/>
                  <w:tcMar>
                    <w:top w:w="0" w:type="dxa"/>
                    <w:left w:w="0" w:type="dxa"/>
                    <w:bottom w:w="0" w:type="dxa"/>
                    <w:right w:w="0" w:type="dxa"/>
                  </w:tcMar>
                  <w:vAlign w:val="center"/>
                </w:tcPr>
                <w:p w14:paraId="4D7619C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2023</w:t>
                  </w:r>
                </w:p>
              </w:tc>
              <w:tc>
                <w:tcPr>
                  <w:tcW w:w="310" w:type="dxa"/>
                  <w:shd w:val="clear" w:color="auto" w:fill="FFFFFF"/>
                  <w:tcMar>
                    <w:top w:w="0" w:type="dxa"/>
                    <w:left w:w="0" w:type="dxa"/>
                    <w:bottom w:w="0" w:type="dxa"/>
                    <w:right w:w="0" w:type="dxa"/>
                  </w:tcMar>
                  <w:vAlign w:val="center"/>
                </w:tcPr>
                <w:p w14:paraId="46C7D5F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7B68231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6516482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22DBA9B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462D8674" w14:textId="77777777" w:rsidTr="00507D47">
              <w:trPr>
                <w:jc w:val="center"/>
              </w:trPr>
              <w:tc>
                <w:tcPr>
                  <w:tcW w:w="230" w:type="dxa"/>
                  <w:shd w:val="clear" w:color="auto" w:fill="FFFFFF"/>
                  <w:tcMar>
                    <w:top w:w="0" w:type="dxa"/>
                    <w:left w:w="0" w:type="dxa"/>
                    <w:bottom w:w="0" w:type="dxa"/>
                    <w:right w:w="0" w:type="dxa"/>
                  </w:tcMar>
                  <w:vAlign w:val="center"/>
                </w:tcPr>
                <w:p w14:paraId="0A8DCB5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2023</w:t>
                  </w:r>
                </w:p>
              </w:tc>
              <w:tc>
                <w:tcPr>
                  <w:tcW w:w="310" w:type="dxa"/>
                  <w:shd w:val="clear" w:color="auto" w:fill="FFFFFF"/>
                  <w:tcMar>
                    <w:top w:w="0" w:type="dxa"/>
                    <w:left w:w="0" w:type="dxa"/>
                    <w:bottom w:w="0" w:type="dxa"/>
                    <w:right w:w="0" w:type="dxa"/>
                  </w:tcMar>
                  <w:vAlign w:val="center"/>
                </w:tcPr>
                <w:p w14:paraId="7CBF7FB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5993232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39" w:type="dxa"/>
                  <w:shd w:val="clear" w:color="auto" w:fill="FFFFFF"/>
                  <w:tcMar>
                    <w:top w:w="0" w:type="dxa"/>
                    <w:left w:w="0" w:type="dxa"/>
                    <w:bottom w:w="0" w:type="dxa"/>
                    <w:right w:w="0" w:type="dxa"/>
                  </w:tcMar>
                  <w:vAlign w:val="center"/>
                </w:tcPr>
                <w:p w14:paraId="7CB9B99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7C117E7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72F07DBE" w14:textId="77777777" w:rsidTr="00507D47">
              <w:trPr>
                <w:jc w:val="center"/>
              </w:trPr>
              <w:tc>
                <w:tcPr>
                  <w:tcW w:w="230" w:type="dxa"/>
                  <w:shd w:val="clear" w:color="auto" w:fill="FFFFFF"/>
                  <w:tcMar>
                    <w:top w:w="0" w:type="dxa"/>
                    <w:left w:w="0" w:type="dxa"/>
                    <w:bottom w:w="0" w:type="dxa"/>
                    <w:right w:w="0" w:type="dxa"/>
                  </w:tcMar>
                  <w:vAlign w:val="center"/>
                </w:tcPr>
                <w:p w14:paraId="5B8BE74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2024</w:t>
                  </w:r>
                </w:p>
              </w:tc>
              <w:tc>
                <w:tcPr>
                  <w:tcW w:w="310" w:type="dxa"/>
                  <w:shd w:val="clear" w:color="auto" w:fill="FFFFFF"/>
                  <w:tcMar>
                    <w:top w:w="0" w:type="dxa"/>
                    <w:left w:w="0" w:type="dxa"/>
                    <w:bottom w:w="0" w:type="dxa"/>
                    <w:right w:w="0" w:type="dxa"/>
                  </w:tcMar>
                  <w:vAlign w:val="center"/>
                </w:tcPr>
                <w:p w14:paraId="2134988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79CBADE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15DA9E3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7EF4085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193C8364" w14:textId="77777777" w:rsidTr="00507D47">
              <w:trPr>
                <w:jc w:val="center"/>
              </w:trPr>
              <w:tc>
                <w:tcPr>
                  <w:tcW w:w="230" w:type="dxa"/>
                  <w:shd w:val="clear" w:color="auto" w:fill="FFFFFF"/>
                  <w:tcMar>
                    <w:top w:w="0" w:type="dxa"/>
                    <w:left w:w="0" w:type="dxa"/>
                    <w:bottom w:w="0" w:type="dxa"/>
                    <w:right w:w="0" w:type="dxa"/>
                  </w:tcMar>
                  <w:vAlign w:val="center"/>
                </w:tcPr>
                <w:p w14:paraId="0F14CC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2024</w:t>
                  </w:r>
                </w:p>
              </w:tc>
              <w:tc>
                <w:tcPr>
                  <w:tcW w:w="310" w:type="dxa"/>
                  <w:shd w:val="clear" w:color="auto" w:fill="FFFFFF"/>
                  <w:tcMar>
                    <w:top w:w="0" w:type="dxa"/>
                    <w:left w:w="0" w:type="dxa"/>
                    <w:bottom w:w="0" w:type="dxa"/>
                    <w:right w:w="0" w:type="dxa"/>
                  </w:tcMar>
                  <w:vAlign w:val="center"/>
                </w:tcPr>
                <w:p w14:paraId="2BF0429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341" w:type="dxa"/>
                  <w:shd w:val="clear" w:color="auto" w:fill="FFFFFF"/>
                  <w:tcMar>
                    <w:top w:w="0" w:type="dxa"/>
                    <w:left w:w="0" w:type="dxa"/>
                    <w:bottom w:w="0" w:type="dxa"/>
                    <w:right w:w="0" w:type="dxa"/>
                  </w:tcMar>
                  <w:vAlign w:val="center"/>
                </w:tcPr>
                <w:p w14:paraId="3B37163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4B5BE56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1F7CFE8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0EF3CC40" w14:textId="77777777" w:rsidTr="00507D47">
              <w:trPr>
                <w:jc w:val="center"/>
              </w:trPr>
              <w:tc>
                <w:tcPr>
                  <w:tcW w:w="230" w:type="dxa"/>
                  <w:shd w:val="clear" w:color="auto" w:fill="FFFFFF"/>
                  <w:tcMar>
                    <w:top w:w="0" w:type="dxa"/>
                    <w:left w:w="0" w:type="dxa"/>
                    <w:bottom w:w="0" w:type="dxa"/>
                    <w:right w:w="0" w:type="dxa"/>
                  </w:tcMar>
                  <w:vAlign w:val="center"/>
                </w:tcPr>
                <w:p w14:paraId="418955B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2024</w:t>
                  </w:r>
                </w:p>
              </w:tc>
              <w:tc>
                <w:tcPr>
                  <w:tcW w:w="310" w:type="dxa"/>
                  <w:shd w:val="clear" w:color="auto" w:fill="FFFFFF"/>
                  <w:tcMar>
                    <w:top w:w="0" w:type="dxa"/>
                    <w:left w:w="0" w:type="dxa"/>
                    <w:bottom w:w="0" w:type="dxa"/>
                    <w:right w:w="0" w:type="dxa"/>
                  </w:tcMar>
                  <w:vAlign w:val="center"/>
                </w:tcPr>
                <w:p w14:paraId="4CAA24C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36518AD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7148E5F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14AB695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09CACF72" w14:textId="77777777" w:rsidTr="00507D47">
              <w:trPr>
                <w:jc w:val="center"/>
              </w:trPr>
              <w:tc>
                <w:tcPr>
                  <w:tcW w:w="230" w:type="dxa"/>
                  <w:shd w:val="clear" w:color="auto" w:fill="FFFFFF"/>
                  <w:tcMar>
                    <w:top w:w="0" w:type="dxa"/>
                    <w:left w:w="0" w:type="dxa"/>
                    <w:bottom w:w="0" w:type="dxa"/>
                    <w:right w:w="0" w:type="dxa"/>
                  </w:tcMar>
                  <w:vAlign w:val="center"/>
                </w:tcPr>
                <w:p w14:paraId="39EF70D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2024</w:t>
                  </w:r>
                </w:p>
              </w:tc>
              <w:tc>
                <w:tcPr>
                  <w:tcW w:w="310" w:type="dxa"/>
                  <w:shd w:val="clear" w:color="auto" w:fill="FFFFFF"/>
                  <w:tcMar>
                    <w:top w:w="0" w:type="dxa"/>
                    <w:left w:w="0" w:type="dxa"/>
                    <w:bottom w:w="0" w:type="dxa"/>
                    <w:right w:w="0" w:type="dxa"/>
                  </w:tcMar>
                  <w:vAlign w:val="center"/>
                </w:tcPr>
                <w:p w14:paraId="31C8CDC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7F8B5E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339" w:type="dxa"/>
                  <w:shd w:val="clear" w:color="auto" w:fill="FFFFFF"/>
                  <w:tcMar>
                    <w:top w:w="0" w:type="dxa"/>
                    <w:left w:w="0" w:type="dxa"/>
                    <w:bottom w:w="0" w:type="dxa"/>
                    <w:right w:w="0" w:type="dxa"/>
                  </w:tcMar>
                  <w:vAlign w:val="center"/>
                </w:tcPr>
                <w:p w14:paraId="20A7D89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622D957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7A89E8BA" w14:textId="77777777" w:rsidTr="00507D47">
              <w:trPr>
                <w:jc w:val="center"/>
              </w:trPr>
              <w:tc>
                <w:tcPr>
                  <w:tcW w:w="230" w:type="dxa"/>
                  <w:shd w:val="clear" w:color="auto" w:fill="FFFFFF"/>
                  <w:tcMar>
                    <w:top w:w="0" w:type="dxa"/>
                    <w:left w:w="0" w:type="dxa"/>
                    <w:bottom w:w="0" w:type="dxa"/>
                    <w:right w:w="0" w:type="dxa"/>
                  </w:tcMar>
                  <w:vAlign w:val="center"/>
                </w:tcPr>
                <w:p w14:paraId="4484EF2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2024</w:t>
                  </w:r>
                </w:p>
              </w:tc>
              <w:tc>
                <w:tcPr>
                  <w:tcW w:w="310" w:type="dxa"/>
                  <w:shd w:val="clear" w:color="auto" w:fill="FFFFFF"/>
                  <w:tcMar>
                    <w:top w:w="0" w:type="dxa"/>
                    <w:left w:w="0" w:type="dxa"/>
                    <w:bottom w:w="0" w:type="dxa"/>
                    <w:right w:w="0" w:type="dxa"/>
                  </w:tcMar>
                  <w:vAlign w:val="center"/>
                </w:tcPr>
                <w:p w14:paraId="3AD7817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788F557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2DCF049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79EFAB4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74991E65" w14:textId="77777777" w:rsidTr="00507D47">
              <w:trPr>
                <w:jc w:val="center"/>
              </w:trPr>
              <w:tc>
                <w:tcPr>
                  <w:tcW w:w="230" w:type="dxa"/>
                  <w:shd w:val="clear" w:color="auto" w:fill="FFFFFF"/>
                  <w:tcMar>
                    <w:top w:w="0" w:type="dxa"/>
                    <w:left w:w="0" w:type="dxa"/>
                    <w:bottom w:w="0" w:type="dxa"/>
                    <w:right w:w="0" w:type="dxa"/>
                  </w:tcMar>
                  <w:vAlign w:val="center"/>
                </w:tcPr>
                <w:p w14:paraId="17B21B3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2024</w:t>
                  </w:r>
                </w:p>
              </w:tc>
              <w:tc>
                <w:tcPr>
                  <w:tcW w:w="310" w:type="dxa"/>
                  <w:shd w:val="clear" w:color="auto" w:fill="FFFFFF"/>
                  <w:tcMar>
                    <w:top w:w="0" w:type="dxa"/>
                    <w:left w:w="0" w:type="dxa"/>
                    <w:bottom w:w="0" w:type="dxa"/>
                    <w:right w:w="0" w:type="dxa"/>
                  </w:tcMar>
                  <w:vAlign w:val="center"/>
                </w:tcPr>
                <w:p w14:paraId="26C9BE6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249A579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339" w:type="dxa"/>
                  <w:shd w:val="clear" w:color="auto" w:fill="FFFFFF"/>
                  <w:tcMar>
                    <w:top w:w="0" w:type="dxa"/>
                    <w:left w:w="0" w:type="dxa"/>
                    <w:bottom w:w="0" w:type="dxa"/>
                    <w:right w:w="0" w:type="dxa"/>
                  </w:tcMar>
                  <w:vAlign w:val="center"/>
                </w:tcPr>
                <w:p w14:paraId="501E7A4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3C466B8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516B8F69" w14:textId="77777777" w:rsidTr="00507D47">
              <w:trPr>
                <w:jc w:val="center"/>
              </w:trPr>
              <w:tc>
                <w:tcPr>
                  <w:tcW w:w="230" w:type="dxa"/>
                  <w:shd w:val="clear" w:color="auto" w:fill="FFFFFF"/>
                  <w:tcMar>
                    <w:top w:w="0" w:type="dxa"/>
                    <w:left w:w="0" w:type="dxa"/>
                    <w:bottom w:w="0" w:type="dxa"/>
                    <w:right w:w="0" w:type="dxa"/>
                  </w:tcMar>
                  <w:vAlign w:val="center"/>
                </w:tcPr>
                <w:p w14:paraId="312FF38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2024</w:t>
                  </w:r>
                </w:p>
              </w:tc>
              <w:tc>
                <w:tcPr>
                  <w:tcW w:w="310" w:type="dxa"/>
                  <w:shd w:val="clear" w:color="auto" w:fill="FFFFFF"/>
                  <w:tcMar>
                    <w:top w:w="0" w:type="dxa"/>
                    <w:left w:w="0" w:type="dxa"/>
                    <w:bottom w:w="0" w:type="dxa"/>
                    <w:right w:w="0" w:type="dxa"/>
                  </w:tcMar>
                  <w:vAlign w:val="center"/>
                </w:tcPr>
                <w:p w14:paraId="179ECFE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4299769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1466DA1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48C890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047CB60B" w14:textId="77777777" w:rsidTr="00507D47">
              <w:trPr>
                <w:jc w:val="center"/>
              </w:trPr>
              <w:tc>
                <w:tcPr>
                  <w:tcW w:w="230" w:type="dxa"/>
                  <w:shd w:val="clear" w:color="auto" w:fill="FFFFFF"/>
                  <w:tcMar>
                    <w:top w:w="0" w:type="dxa"/>
                    <w:left w:w="0" w:type="dxa"/>
                    <w:bottom w:w="0" w:type="dxa"/>
                    <w:right w:w="0" w:type="dxa"/>
                  </w:tcMar>
                  <w:vAlign w:val="center"/>
                </w:tcPr>
                <w:p w14:paraId="2669906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2024</w:t>
                  </w:r>
                </w:p>
              </w:tc>
              <w:tc>
                <w:tcPr>
                  <w:tcW w:w="310" w:type="dxa"/>
                  <w:shd w:val="clear" w:color="auto" w:fill="FFFFFF"/>
                  <w:tcMar>
                    <w:top w:w="0" w:type="dxa"/>
                    <w:left w:w="0" w:type="dxa"/>
                    <w:bottom w:w="0" w:type="dxa"/>
                    <w:right w:w="0" w:type="dxa"/>
                  </w:tcMar>
                  <w:vAlign w:val="center"/>
                </w:tcPr>
                <w:p w14:paraId="3AD5906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2E1219E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0778CC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404DD1F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36CA99F7" w14:textId="77777777" w:rsidTr="00507D47">
              <w:trPr>
                <w:jc w:val="center"/>
              </w:trPr>
              <w:tc>
                <w:tcPr>
                  <w:tcW w:w="230" w:type="dxa"/>
                  <w:shd w:val="clear" w:color="auto" w:fill="FFFFFF"/>
                  <w:tcMar>
                    <w:top w:w="0" w:type="dxa"/>
                    <w:left w:w="0" w:type="dxa"/>
                    <w:bottom w:w="0" w:type="dxa"/>
                    <w:right w:w="0" w:type="dxa"/>
                  </w:tcMar>
                  <w:vAlign w:val="center"/>
                </w:tcPr>
                <w:p w14:paraId="3F6078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2024</w:t>
                  </w:r>
                </w:p>
              </w:tc>
              <w:tc>
                <w:tcPr>
                  <w:tcW w:w="310" w:type="dxa"/>
                  <w:shd w:val="clear" w:color="auto" w:fill="FFFFFF"/>
                  <w:tcMar>
                    <w:top w:w="0" w:type="dxa"/>
                    <w:left w:w="0" w:type="dxa"/>
                    <w:bottom w:w="0" w:type="dxa"/>
                    <w:right w:w="0" w:type="dxa"/>
                  </w:tcMar>
                  <w:vAlign w:val="center"/>
                </w:tcPr>
                <w:p w14:paraId="72EE0D7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318768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32CFEAF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6D74D98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4EDEAD32" w14:textId="77777777" w:rsidTr="00507D47">
              <w:trPr>
                <w:jc w:val="center"/>
              </w:trPr>
              <w:tc>
                <w:tcPr>
                  <w:tcW w:w="230" w:type="dxa"/>
                  <w:shd w:val="clear" w:color="auto" w:fill="FFFFFF"/>
                  <w:tcMar>
                    <w:top w:w="0" w:type="dxa"/>
                    <w:left w:w="0" w:type="dxa"/>
                    <w:bottom w:w="0" w:type="dxa"/>
                    <w:right w:w="0" w:type="dxa"/>
                  </w:tcMar>
                  <w:vAlign w:val="center"/>
                </w:tcPr>
                <w:p w14:paraId="158164E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2024</w:t>
                  </w:r>
                </w:p>
              </w:tc>
              <w:tc>
                <w:tcPr>
                  <w:tcW w:w="310" w:type="dxa"/>
                  <w:shd w:val="clear" w:color="auto" w:fill="FFFFFF"/>
                  <w:tcMar>
                    <w:top w:w="0" w:type="dxa"/>
                    <w:left w:w="0" w:type="dxa"/>
                    <w:bottom w:w="0" w:type="dxa"/>
                    <w:right w:w="0" w:type="dxa"/>
                  </w:tcMar>
                  <w:vAlign w:val="center"/>
                </w:tcPr>
                <w:p w14:paraId="2009F44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38EC036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514B838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590278B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6F86C8B5" w14:textId="77777777" w:rsidTr="00507D47">
              <w:trPr>
                <w:jc w:val="center"/>
              </w:trPr>
              <w:tc>
                <w:tcPr>
                  <w:tcW w:w="230" w:type="dxa"/>
                  <w:shd w:val="clear" w:color="auto" w:fill="FFFFFF"/>
                  <w:tcMar>
                    <w:top w:w="0" w:type="dxa"/>
                    <w:left w:w="0" w:type="dxa"/>
                    <w:bottom w:w="0" w:type="dxa"/>
                    <w:right w:w="0" w:type="dxa"/>
                  </w:tcMar>
                  <w:vAlign w:val="center"/>
                </w:tcPr>
                <w:p w14:paraId="4FA73C6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2024</w:t>
                  </w:r>
                </w:p>
              </w:tc>
              <w:tc>
                <w:tcPr>
                  <w:tcW w:w="310" w:type="dxa"/>
                  <w:shd w:val="clear" w:color="auto" w:fill="FFFFFF"/>
                  <w:tcMar>
                    <w:top w:w="0" w:type="dxa"/>
                    <w:left w:w="0" w:type="dxa"/>
                    <w:bottom w:w="0" w:type="dxa"/>
                    <w:right w:w="0" w:type="dxa"/>
                  </w:tcMar>
                  <w:vAlign w:val="center"/>
                </w:tcPr>
                <w:p w14:paraId="5DC4B16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5DD5A30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67DC977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4AA979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1B190B17" w14:textId="77777777" w:rsidTr="00507D47">
              <w:trPr>
                <w:jc w:val="center"/>
              </w:trPr>
              <w:tc>
                <w:tcPr>
                  <w:tcW w:w="230" w:type="dxa"/>
                  <w:shd w:val="clear" w:color="auto" w:fill="FFFFFF"/>
                  <w:tcMar>
                    <w:top w:w="0" w:type="dxa"/>
                    <w:left w:w="0" w:type="dxa"/>
                    <w:bottom w:w="0" w:type="dxa"/>
                    <w:right w:w="0" w:type="dxa"/>
                  </w:tcMar>
                  <w:vAlign w:val="center"/>
                </w:tcPr>
                <w:p w14:paraId="20CEB8D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2024</w:t>
                  </w:r>
                </w:p>
              </w:tc>
              <w:tc>
                <w:tcPr>
                  <w:tcW w:w="310" w:type="dxa"/>
                  <w:shd w:val="clear" w:color="auto" w:fill="FFFFFF"/>
                  <w:tcMar>
                    <w:top w:w="0" w:type="dxa"/>
                    <w:left w:w="0" w:type="dxa"/>
                    <w:bottom w:w="0" w:type="dxa"/>
                    <w:right w:w="0" w:type="dxa"/>
                  </w:tcMar>
                  <w:vAlign w:val="center"/>
                </w:tcPr>
                <w:p w14:paraId="35952DE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370DBF3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339" w:type="dxa"/>
                  <w:shd w:val="clear" w:color="auto" w:fill="FFFFFF"/>
                  <w:tcMar>
                    <w:top w:w="0" w:type="dxa"/>
                    <w:left w:w="0" w:type="dxa"/>
                    <w:bottom w:w="0" w:type="dxa"/>
                    <w:right w:w="0" w:type="dxa"/>
                  </w:tcMar>
                  <w:vAlign w:val="center"/>
                </w:tcPr>
                <w:p w14:paraId="256CAC5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551B806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306E47AE" w14:textId="77777777" w:rsidTr="00507D47">
              <w:trPr>
                <w:jc w:val="center"/>
              </w:trPr>
              <w:tc>
                <w:tcPr>
                  <w:tcW w:w="230" w:type="dxa"/>
                  <w:shd w:val="clear" w:color="auto" w:fill="FFFFFF"/>
                  <w:tcMar>
                    <w:top w:w="0" w:type="dxa"/>
                    <w:left w:w="0" w:type="dxa"/>
                    <w:bottom w:w="0" w:type="dxa"/>
                    <w:right w:w="0" w:type="dxa"/>
                  </w:tcMar>
                  <w:vAlign w:val="center"/>
                </w:tcPr>
                <w:p w14:paraId="2ACB42E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2025</w:t>
                  </w:r>
                </w:p>
              </w:tc>
              <w:tc>
                <w:tcPr>
                  <w:tcW w:w="310" w:type="dxa"/>
                  <w:shd w:val="clear" w:color="auto" w:fill="FFFFFF"/>
                  <w:tcMar>
                    <w:top w:w="0" w:type="dxa"/>
                    <w:left w:w="0" w:type="dxa"/>
                    <w:bottom w:w="0" w:type="dxa"/>
                    <w:right w:w="0" w:type="dxa"/>
                  </w:tcMar>
                  <w:vAlign w:val="center"/>
                </w:tcPr>
                <w:p w14:paraId="52D17D3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49BC974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6303FD1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2B106E9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r>
            <w:tr w:rsidR="00507D47" w:rsidRPr="00507D47" w14:paraId="017050E7" w14:textId="77777777" w:rsidTr="00507D47">
              <w:trPr>
                <w:jc w:val="center"/>
              </w:trPr>
              <w:tc>
                <w:tcPr>
                  <w:tcW w:w="230" w:type="dxa"/>
                  <w:shd w:val="clear" w:color="auto" w:fill="FFFFFF"/>
                  <w:tcMar>
                    <w:top w:w="0" w:type="dxa"/>
                    <w:left w:w="0" w:type="dxa"/>
                    <w:bottom w:w="0" w:type="dxa"/>
                    <w:right w:w="0" w:type="dxa"/>
                  </w:tcMar>
                  <w:vAlign w:val="center"/>
                </w:tcPr>
                <w:p w14:paraId="11C0AEF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2025</w:t>
                  </w:r>
                </w:p>
              </w:tc>
              <w:tc>
                <w:tcPr>
                  <w:tcW w:w="310" w:type="dxa"/>
                  <w:shd w:val="clear" w:color="auto" w:fill="FFFFFF"/>
                  <w:tcMar>
                    <w:top w:w="0" w:type="dxa"/>
                    <w:left w:w="0" w:type="dxa"/>
                    <w:bottom w:w="0" w:type="dxa"/>
                    <w:right w:w="0" w:type="dxa"/>
                  </w:tcMar>
                  <w:vAlign w:val="center"/>
                </w:tcPr>
                <w:p w14:paraId="2805CC0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01719B5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7E60135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46D200A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17E56BA7" w14:textId="77777777" w:rsidTr="00507D47">
              <w:trPr>
                <w:jc w:val="center"/>
              </w:trPr>
              <w:tc>
                <w:tcPr>
                  <w:tcW w:w="230" w:type="dxa"/>
                  <w:shd w:val="clear" w:color="auto" w:fill="FFFFFF"/>
                  <w:tcMar>
                    <w:top w:w="0" w:type="dxa"/>
                    <w:left w:w="0" w:type="dxa"/>
                    <w:bottom w:w="0" w:type="dxa"/>
                    <w:right w:w="0" w:type="dxa"/>
                  </w:tcMar>
                  <w:vAlign w:val="center"/>
                </w:tcPr>
                <w:p w14:paraId="4CDC6AE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2025</w:t>
                  </w:r>
                </w:p>
              </w:tc>
              <w:tc>
                <w:tcPr>
                  <w:tcW w:w="310" w:type="dxa"/>
                  <w:shd w:val="clear" w:color="auto" w:fill="FFFFFF"/>
                  <w:tcMar>
                    <w:top w:w="0" w:type="dxa"/>
                    <w:left w:w="0" w:type="dxa"/>
                    <w:bottom w:w="0" w:type="dxa"/>
                    <w:right w:w="0" w:type="dxa"/>
                  </w:tcMar>
                  <w:vAlign w:val="center"/>
                </w:tcPr>
                <w:p w14:paraId="3EFE40F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3B0E29C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2964A08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46F964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270121CC" w14:textId="77777777" w:rsidTr="00507D47">
              <w:trPr>
                <w:jc w:val="center"/>
              </w:trPr>
              <w:tc>
                <w:tcPr>
                  <w:tcW w:w="230" w:type="dxa"/>
                  <w:shd w:val="clear" w:color="auto" w:fill="FFFFFF"/>
                  <w:tcMar>
                    <w:top w:w="0" w:type="dxa"/>
                    <w:left w:w="0" w:type="dxa"/>
                    <w:bottom w:w="0" w:type="dxa"/>
                    <w:right w:w="0" w:type="dxa"/>
                  </w:tcMar>
                  <w:vAlign w:val="center"/>
                </w:tcPr>
                <w:p w14:paraId="575FA62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2025</w:t>
                  </w:r>
                </w:p>
              </w:tc>
              <w:tc>
                <w:tcPr>
                  <w:tcW w:w="310" w:type="dxa"/>
                  <w:shd w:val="clear" w:color="auto" w:fill="FFFFFF"/>
                  <w:tcMar>
                    <w:top w:w="0" w:type="dxa"/>
                    <w:left w:w="0" w:type="dxa"/>
                    <w:bottom w:w="0" w:type="dxa"/>
                    <w:right w:w="0" w:type="dxa"/>
                  </w:tcMar>
                  <w:vAlign w:val="center"/>
                </w:tcPr>
                <w:p w14:paraId="0B771B9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736B14E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6E0DA49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C709B4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1A30FE00" w14:textId="77777777" w:rsidTr="00507D47">
              <w:trPr>
                <w:jc w:val="center"/>
              </w:trPr>
              <w:tc>
                <w:tcPr>
                  <w:tcW w:w="230" w:type="dxa"/>
                  <w:shd w:val="clear" w:color="auto" w:fill="FFFFFF"/>
                  <w:tcMar>
                    <w:top w:w="0" w:type="dxa"/>
                    <w:left w:w="0" w:type="dxa"/>
                    <w:bottom w:w="0" w:type="dxa"/>
                    <w:right w:w="0" w:type="dxa"/>
                  </w:tcMar>
                  <w:vAlign w:val="center"/>
                </w:tcPr>
                <w:p w14:paraId="717A5B6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2025</w:t>
                  </w:r>
                </w:p>
              </w:tc>
              <w:tc>
                <w:tcPr>
                  <w:tcW w:w="310" w:type="dxa"/>
                  <w:shd w:val="clear" w:color="auto" w:fill="FFFFFF"/>
                  <w:tcMar>
                    <w:top w:w="0" w:type="dxa"/>
                    <w:left w:w="0" w:type="dxa"/>
                    <w:bottom w:w="0" w:type="dxa"/>
                    <w:right w:w="0" w:type="dxa"/>
                  </w:tcMar>
                  <w:vAlign w:val="center"/>
                </w:tcPr>
                <w:p w14:paraId="7E10BB5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62F07C8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3EE64B9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23EEC60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33EDCB52" w14:textId="77777777" w:rsidTr="00507D47">
              <w:trPr>
                <w:jc w:val="center"/>
              </w:trPr>
              <w:tc>
                <w:tcPr>
                  <w:tcW w:w="230" w:type="dxa"/>
                  <w:shd w:val="clear" w:color="auto" w:fill="FFFFFF"/>
                  <w:tcMar>
                    <w:top w:w="0" w:type="dxa"/>
                    <w:left w:w="0" w:type="dxa"/>
                    <w:bottom w:w="0" w:type="dxa"/>
                    <w:right w:w="0" w:type="dxa"/>
                  </w:tcMar>
                  <w:vAlign w:val="center"/>
                </w:tcPr>
                <w:p w14:paraId="648D039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2025</w:t>
                  </w:r>
                </w:p>
              </w:tc>
              <w:tc>
                <w:tcPr>
                  <w:tcW w:w="310" w:type="dxa"/>
                  <w:shd w:val="clear" w:color="auto" w:fill="FFFFFF"/>
                  <w:tcMar>
                    <w:top w:w="0" w:type="dxa"/>
                    <w:left w:w="0" w:type="dxa"/>
                    <w:bottom w:w="0" w:type="dxa"/>
                    <w:right w:w="0" w:type="dxa"/>
                  </w:tcMar>
                  <w:vAlign w:val="center"/>
                </w:tcPr>
                <w:p w14:paraId="10CF9D8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07DB56E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39" w:type="dxa"/>
                  <w:shd w:val="clear" w:color="auto" w:fill="FFFFFF"/>
                  <w:tcMar>
                    <w:top w:w="0" w:type="dxa"/>
                    <w:left w:w="0" w:type="dxa"/>
                    <w:bottom w:w="0" w:type="dxa"/>
                    <w:right w:w="0" w:type="dxa"/>
                  </w:tcMar>
                  <w:vAlign w:val="center"/>
                </w:tcPr>
                <w:p w14:paraId="04A1B65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4ADDA41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r>
            <w:tr w:rsidR="00507D47" w:rsidRPr="00507D47" w14:paraId="1702A578" w14:textId="77777777" w:rsidTr="00507D47">
              <w:trPr>
                <w:jc w:val="center"/>
              </w:trPr>
              <w:tc>
                <w:tcPr>
                  <w:tcW w:w="230" w:type="dxa"/>
                  <w:shd w:val="clear" w:color="auto" w:fill="FFFFFF"/>
                  <w:tcMar>
                    <w:top w:w="0" w:type="dxa"/>
                    <w:left w:w="0" w:type="dxa"/>
                    <w:bottom w:w="0" w:type="dxa"/>
                    <w:right w:w="0" w:type="dxa"/>
                  </w:tcMar>
                  <w:vAlign w:val="center"/>
                </w:tcPr>
                <w:p w14:paraId="449DDA0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2025</w:t>
                  </w:r>
                </w:p>
              </w:tc>
              <w:tc>
                <w:tcPr>
                  <w:tcW w:w="310" w:type="dxa"/>
                  <w:shd w:val="clear" w:color="auto" w:fill="FFFFFF"/>
                  <w:tcMar>
                    <w:top w:w="0" w:type="dxa"/>
                    <w:left w:w="0" w:type="dxa"/>
                    <w:bottom w:w="0" w:type="dxa"/>
                    <w:right w:w="0" w:type="dxa"/>
                  </w:tcMar>
                  <w:vAlign w:val="center"/>
                </w:tcPr>
                <w:p w14:paraId="76C17B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7799C8D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61BB699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6DCE1B8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52F42E77" w14:textId="77777777" w:rsidTr="00507D47">
              <w:trPr>
                <w:jc w:val="center"/>
              </w:trPr>
              <w:tc>
                <w:tcPr>
                  <w:tcW w:w="230" w:type="dxa"/>
                  <w:shd w:val="clear" w:color="auto" w:fill="FFFFFF"/>
                  <w:tcMar>
                    <w:top w:w="0" w:type="dxa"/>
                    <w:left w:w="0" w:type="dxa"/>
                    <w:bottom w:w="0" w:type="dxa"/>
                    <w:right w:w="0" w:type="dxa"/>
                  </w:tcMar>
                  <w:vAlign w:val="center"/>
                </w:tcPr>
                <w:p w14:paraId="5B92B2A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2025</w:t>
                  </w:r>
                </w:p>
              </w:tc>
              <w:tc>
                <w:tcPr>
                  <w:tcW w:w="310" w:type="dxa"/>
                  <w:shd w:val="clear" w:color="auto" w:fill="FFFFFF"/>
                  <w:tcMar>
                    <w:top w:w="0" w:type="dxa"/>
                    <w:left w:w="0" w:type="dxa"/>
                    <w:bottom w:w="0" w:type="dxa"/>
                    <w:right w:w="0" w:type="dxa"/>
                  </w:tcMar>
                  <w:vAlign w:val="center"/>
                </w:tcPr>
                <w:p w14:paraId="25DC842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341" w:type="dxa"/>
                  <w:shd w:val="clear" w:color="auto" w:fill="FFFFFF"/>
                  <w:tcMar>
                    <w:top w:w="0" w:type="dxa"/>
                    <w:left w:w="0" w:type="dxa"/>
                    <w:bottom w:w="0" w:type="dxa"/>
                    <w:right w:w="0" w:type="dxa"/>
                  </w:tcMar>
                  <w:vAlign w:val="center"/>
                </w:tcPr>
                <w:p w14:paraId="17C619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25DC1E3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0880DEE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62B4F2A2" w14:textId="77777777" w:rsidTr="00507D47">
              <w:trPr>
                <w:jc w:val="center"/>
              </w:trPr>
              <w:tc>
                <w:tcPr>
                  <w:tcW w:w="230" w:type="dxa"/>
                  <w:shd w:val="clear" w:color="auto" w:fill="FFFFFF"/>
                  <w:tcMar>
                    <w:top w:w="0" w:type="dxa"/>
                    <w:left w:w="0" w:type="dxa"/>
                    <w:bottom w:w="0" w:type="dxa"/>
                    <w:right w:w="0" w:type="dxa"/>
                  </w:tcMar>
                  <w:vAlign w:val="center"/>
                </w:tcPr>
                <w:p w14:paraId="7CA7704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2025</w:t>
                  </w:r>
                </w:p>
              </w:tc>
              <w:tc>
                <w:tcPr>
                  <w:tcW w:w="310" w:type="dxa"/>
                  <w:shd w:val="clear" w:color="auto" w:fill="FFFFFF"/>
                  <w:tcMar>
                    <w:top w:w="0" w:type="dxa"/>
                    <w:left w:w="0" w:type="dxa"/>
                    <w:bottom w:w="0" w:type="dxa"/>
                    <w:right w:w="0" w:type="dxa"/>
                  </w:tcMar>
                  <w:vAlign w:val="center"/>
                </w:tcPr>
                <w:p w14:paraId="3E8C61D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341" w:type="dxa"/>
                  <w:shd w:val="clear" w:color="auto" w:fill="FFFFFF"/>
                  <w:tcMar>
                    <w:top w:w="0" w:type="dxa"/>
                    <w:left w:w="0" w:type="dxa"/>
                    <w:bottom w:w="0" w:type="dxa"/>
                    <w:right w:w="0" w:type="dxa"/>
                  </w:tcMar>
                  <w:vAlign w:val="center"/>
                </w:tcPr>
                <w:p w14:paraId="2A913D9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20F5435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7C2641B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5632CA8B" w14:textId="77777777" w:rsidTr="00507D47">
              <w:trPr>
                <w:jc w:val="center"/>
              </w:trPr>
              <w:tc>
                <w:tcPr>
                  <w:tcW w:w="230" w:type="dxa"/>
                  <w:shd w:val="clear" w:color="auto" w:fill="FFFFFF"/>
                  <w:tcMar>
                    <w:top w:w="0" w:type="dxa"/>
                    <w:left w:w="0" w:type="dxa"/>
                    <w:bottom w:w="0" w:type="dxa"/>
                    <w:right w:w="0" w:type="dxa"/>
                  </w:tcMar>
                  <w:vAlign w:val="center"/>
                </w:tcPr>
                <w:p w14:paraId="52CD1E2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2025</w:t>
                  </w:r>
                </w:p>
              </w:tc>
              <w:tc>
                <w:tcPr>
                  <w:tcW w:w="310" w:type="dxa"/>
                  <w:shd w:val="clear" w:color="auto" w:fill="FFFFFF"/>
                  <w:tcMar>
                    <w:top w:w="0" w:type="dxa"/>
                    <w:left w:w="0" w:type="dxa"/>
                    <w:bottom w:w="0" w:type="dxa"/>
                    <w:right w:w="0" w:type="dxa"/>
                  </w:tcMar>
                  <w:vAlign w:val="center"/>
                </w:tcPr>
                <w:p w14:paraId="220B58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341" w:type="dxa"/>
                  <w:shd w:val="clear" w:color="auto" w:fill="FFFFFF"/>
                  <w:tcMar>
                    <w:top w:w="0" w:type="dxa"/>
                    <w:left w:w="0" w:type="dxa"/>
                    <w:bottom w:w="0" w:type="dxa"/>
                    <w:right w:w="0" w:type="dxa"/>
                  </w:tcMar>
                  <w:vAlign w:val="center"/>
                </w:tcPr>
                <w:p w14:paraId="28492A6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19ED2DC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3B01FC2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r>
            <w:tr w:rsidR="00507D47" w:rsidRPr="00507D47" w14:paraId="2457086D" w14:textId="77777777" w:rsidTr="00507D47">
              <w:trPr>
                <w:jc w:val="center"/>
              </w:trPr>
              <w:tc>
                <w:tcPr>
                  <w:tcW w:w="230" w:type="dxa"/>
                  <w:shd w:val="clear" w:color="auto" w:fill="FFFFFF"/>
                  <w:tcMar>
                    <w:top w:w="0" w:type="dxa"/>
                    <w:left w:w="0" w:type="dxa"/>
                    <w:bottom w:w="0" w:type="dxa"/>
                    <w:right w:w="0" w:type="dxa"/>
                  </w:tcMar>
                  <w:vAlign w:val="center"/>
                </w:tcPr>
                <w:p w14:paraId="75910BB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2025</w:t>
                  </w:r>
                </w:p>
              </w:tc>
              <w:tc>
                <w:tcPr>
                  <w:tcW w:w="310" w:type="dxa"/>
                  <w:shd w:val="clear" w:color="auto" w:fill="FFFFFF"/>
                  <w:tcMar>
                    <w:top w:w="0" w:type="dxa"/>
                    <w:left w:w="0" w:type="dxa"/>
                    <w:bottom w:w="0" w:type="dxa"/>
                    <w:right w:w="0" w:type="dxa"/>
                  </w:tcMar>
                  <w:vAlign w:val="center"/>
                </w:tcPr>
                <w:p w14:paraId="587A4CE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66E6392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292C50B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242116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52C6001C" w14:textId="77777777" w:rsidTr="00507D47">
              <w:trPr>
                <w:jc w:val="center"/>
              </w:trPr>
              <w:tc>
                <w:tcPr>
                  <w:tcW w:w="230" w:type="dxa"/>
                  <w:shd w:val="clear" w:color="auto" w:fill="FFFFFF"/>
                  <w:tcMar>
                    <w:top w:w="0" w:type="dxa"/>
                    <w:left w:w="0" w:type="dxa"/>
                    <w:bottom w:w="0" w:type="dxa"/>
                    <w:right w:w="0" w:type="dxa"/>
                  </w:tcMar>
                  <w:vAlign w:val="center"/>
                </w:tcPr>
                <w:p w14:paraId="39EAF71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2025</w:t>
                  </w:r>
                </w:p>
              </w:tc>
              <w:tc>
                <w:tcPr>
                  <w:tcW w:w="310" w:type="dxa"/>
                  <w:shd w:val="clear" w:color="auto" w:fill="FFFFFF"/>
                  <w:tcMar>
                    <w:top w:w="0" w:type="dxa"/>
                    <w:left w:w="0" w:type="dxa"/>
                    <w:bottom w:w="0" w:type="dxa"/>
                    <w:right w:w="0" w:type="dxa"/>
                  </w:tcMar>
                  <w:vAlign w:val="center"/>
                </w:tcPr>
                <w:p w14:paraId="06152D3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7574F30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229CD93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764511B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6682D34A" w14:textId="77777777" w:rsidTr="00507D47">
              <w:trPr>
                <w:jc w:val="center"/>
              </w:trPr>
              <w:tc>
                <w:tcPr>
                  <w:tcW w:w="230" w:type="dxa"/>
                  <w:shd w:val="clear" w:color="auto" w:fill="FFFFFF"/>
                  <w:tcMar>
                    <w:top w:w="0" w:type="dxa"/>
                    <w:left w:w="0" w:type="dxa"/>
                    <w:bottom w:w="0" w:type="dxa"/>
                    <w:right w:w="0" w:type="dxa"/>
                  </w:tcMar>
                  <w:vAlign w:val="center"/>
                </w:tcPr>
                <w:p w14:paraId="10FF0F9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2026</w:t>
                  </w:r>
                </w:p>
              </w:tc>
              <w:tc>
                <w:tcPr>
                  <w:tcW w:w="310" w:type="dxa"/>
                  <w:shd w:val="clear" w:color="auto" w:fill="FFFFFF"/>
                  <w:tcMar>
                    <w:top w:w="0" w:type="dxa"/>
                    <w:left w:w="0" w:type="dxa"/>
                    <w:bottom w:w="0" w:type="dxa"/>
                    <w:right w:w="0" w:type="dxa"/>
                  </w:tcMar>
                  <w:vAlign w:val="center"/>
                </w:tcPr>
                <w:p w14:paraId="24069A8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1" w:type="dxa"/>
                  <w:shd w:val="clear" w:color="auto" w:fill="FFFFFF"/>
                  <w:tcMar>
                    <w:top w:w="0" w:type="dxa"/>
                    <w:left w:w="0" w:type="dxa"/>
                    <w:bottom w:w="0" w:type="dxa"/>
                    <w:right w:w="0" w:type="dxa"/>
                  </w:tcMar>
                  <w:vAlign w:val="center"/>
                </w:tcPr>
                <w:p w14:paraId="2C640CF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39" w:type="dxa"/>
                  <w:shd w:val="clear" w:color="auto" w:fill="FFFFFF"/>
                  <w:tcMar>
                    <w:top w:w="0" w:type="dxa"/>
                    <w:left w:w="0" w:type="dxa"/>
                    <w:bottom w:w="0" w:type="dxa"/>
                    <w:right w:w="0" w:type="dxa"/>
                  </w:tcMar>
                  <w:vAlign w:val="center"/>
                </w:tcPr>
                <w:p w14:paraId="1552D96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266AB3D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r>
            <w:tr w:rsidR="00507D47" w:rsidRPr="00507D47" w14:paraId="6A92302E" w14:textId="77777777" w:rsidTr="00507D47">
              <w:trPr>
                <w:jc w:val="center"/>
              </w:trPr>
              <w:tc>
                <w:tcPr>
                  <w:tcW w:w="230" w:type="dxa"/>
                  <w:shd w:val="clear" w:color="auto" w:fill="FFFFFF"/>
                  <w:tcMar>
                    <w:top w:w="0" w:type="dxa"/>
                    <w:left w:w="0" w:type="dxa"/>
                    <w:bottom w:w="0" w:type="dxa"/>
                    <w:right w:w="0" w:type="dxa"/>
                  </w:tcMar>
                  <w:vAlign w:val="center"/>
                </w:tcPr>
                <w:p w14:paraId="43F0ABF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2026</w:t>
                  </w:r>
                </w:p>
              </w:tc>
              <w:tc>
                <w:tcPr>
                  <w:tcW w:w="310" w:type="dxa"/>
                  <w:shd w:val="clear" w:color="auto" w:fill="FFFFFF"/>
                  <w:tcMar>
                    <w:top w:w="0" w:type="dxa"/>
                    <w:left w:w="0" w:type="dxa"/>
                    <w:bottom w:w="0" w:type="dxa"/>
                    <w:right w:w="0" w:type="dxa"/>
                  </w:tcMar>
                  <w:vAlign w:val="center"/>
                </w:tcPr>
                <w:p w14:paraId="030182F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6C09F09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339" w:type="dxa"/>
                  <w:shd w:val="clear" w:color="auto" w:fill="FFFFFF"/>
                  <w:tcMar>
                    <w:top w:w="0" w:type="dxa"/>
                    <w:left w:w="0" w:type="dxa"/>
                    <w:bottom w:w="0" w:type="dxa"/>
                    <w:right w:w="0" w:type="dxa"/>
                  </w:tcMar>
                  <w:vAlign w:val="center"/>
                </w:tcPr>
                <w:p w14:paraId="546050F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70" w:type="dxa"/>
                  <w:shd w:val="clear" w:color="auto" w:fill="FFFFFF"/>
                  <w:tcMar>
                    <w:top w:w="0" w:type="dxa"/>
                    <w:left w:w="0" w:type="dxa"/>
                    <w:bottom w:w="0" w:type="dxa"/>
                    <w:right w:w="0" w:type="dxa"/>
                  </w:tcMar>
                  <w:vAlign w:val="center"/>
                </w:tcPr>
                <w:p w14:paraId="0E0ED87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r>
            <w:tr w:rsidR="00507D47" w:rsidRPr="00507D47" w14:paraId="18353C12" w14:textId="77777777" w:rsidTr="00507D47">
              <w:trPr>
                <w:jc w:val="center"/>
              </w:trPr>
              <w:tc>
                <w:tcPr>
                  <w:tcW w:w="230" w:type="dxa"/>
                  <w:shd w:val="clear" w:color="auto" w:fill="FFFFFF"/>
                  <w:tcMar>
                    <w:top w:w="0" w:type="dxa"/>
                    <w:left w:w="0" w:type="dxa"/>
                    <w:bottom w:w="0" w:type="dxa"/>
                    <w:right w:w="0" w:type="dxa"/>
                  </w:tcMar>
                  <w:vAlign w:val="center"/>
                </w:tcPr>
                <w:p w14:paraId="054F395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2026</w:t>
                  </w:r>
                </w:p>
              </w:tc>
              <w:tc>
                <w:tcPr>
                  <w:tcW w:w="310" w:type="dxa"/>
                  <w:shd w:val="clear" w:color="auto" w:fill="FFFFFF"/>
                  <w:tcMar>
                    <w:top w:w="0" w:type="dxa"/>
                    <w:left w:w="0" w:type="dxa"/>
                    <w:bottom w:w="0" w:type="dxa"/>
                    <w:right w:w="0" w:type="dxa"/>
                  </w:tcMar>
                  <w:vAlign w:val="center"/>
                </w:tcPr>
                <w:p w14:paraId="4B57964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341" w:type="dxa"/>
                  <w:shd w:val="clear" w:color="auto" w:fill="FFFFFF"/>
                  <w:tcMar>
                    <w:top w:w="0" w:type="dxa"/>
                    <w:left w:w="0" w:type="dxa"/>
                    <w:bottom w:w="0" w:type="dxa"/>
                    <w:right w:w="0" w:type="dxa"/>
                  </w:tcMar>
                  <w:vAlign w:val="center"/>
                </w:tcPr>
                <w:p w14:paraId="7A2CC2D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339" w:type="dxa"/>
                  <w:shd w:val="clear" w:color="auto" w:fill="FFFFFF"/>
                  <w:tcMar>
                    <w:top w:w="0" w:type="dxa"/>
                    <w:left w:w="0" w:type="dxa"/>
                    <w:bottom w:w="0" w:type="dxa"/>
                    <w:right w:w="0" w:type="dxa"/>
                  </w:tcMar>
                  <w:vAlign w:val="center"/>
                </w:tcPr>
                <w:p w14:paraId="223B698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370" w:type="dxa"/>
                  <w:shd w:val="clear" w:color="auto" w:fill="FFFFFF"/>
                  <w:tcMar>
                    <w:top w:w="0" w:type="dxa"/>
                    <w:left w:w="0" w:type="dxa"/>
                    <w:bottom w:w="0" w:type="dxa"/>
                    <w:right w:w="0" w:type="dxa"/>
                  </w:tcMar>
                  <w:vAlign w:val="center"/>
                </w:tcPr>
                <w:p w14:paraId="5C4D2FF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r>
          </w:tbl>
          <w:p w14:paraId="3F635096" w14:textId="2E21684D" w:rsidR="0075096C" w:rsidRPr="008B6A24" w:rsidRDefault="0075096C">
            <w:pPr>
              <w:rPr>
                <w:color w:val="000000" w:themeColor="text1"/>
              </w:rPr>
            </w:pPr>
          </w:p>
        </w:tc>
        <w:tc>
          <w:tcPr>
            <w:tcW w:w="2376" w:type="dxa"/>
          </w:tcPr>
          <w:p w14:paraId="60176B9A" w14:textId="543A7D3E" w:rsidR="0075096C" w:rsidRPr="008B6A24" w:rsidRDefault="00001F14">
            <w:pPr>
              <w:pStyle w:val="custom1"/>
              <w:rPr>
                <w:color w:val="000000" w:themeColor="text1"/>
              </w:rPr>
            </w:pPr>
            <w:r w:rsidRPr="008B6A24">
              <w:rPr>
                <w:b/>
                <w:bCs/>
                <w:color w:val="000000" w:themeColor="text1"/>
              </w:rPr>
              <w:t>Capital Cities</w:t>
            </w:r>
            <w:r w:rsidRPr="008B6A24">
              <w:rPr>
                <w:color w:val="000000" w:themeColor="text1"/>
              </w:rPr>
              <w:t xml:space="preserve">: </w:t>
            </w:r>
            <w:r w:rsidRPr="008B6A24">
              <w:rPr>
                <w:b/>
                <w:bCs/>
                <w:color w:val="000000" w:themeColor="text1"/>
              </w:rPr>
              <w:t>14%</w:t>
            </w:r>
            <w:r w:rsidRPr="008B6A24">
              <w:rPr>
                <w:color w:val="000000" w:themeColor="text1"/>
              </w:rPr>
              <w:br/>
              <w:t>Monthly change:</w:t>
            </w:r>
            <w:r w:rsidRPr="008B6A24">
              <w:rPr>
                <w:color w:val="000000" w:themeColor="text1"/>
              </w:rPr>
              <w:br/>
              <w:t>▼ 9%pts</w:t>
            </w:r>
            <w:r w:rsidRPr="008B6A24">
              <w:rPr>
                <w:color w:val="000000" w:themeColor="text1"/>
              </w:rPr>
              <w:br/>
              <w:t>Annual change:</w:t>
            </w:r>
            <w:r w:rsidRPr="008B6A24">
              <w:rPr>
                <w:color w:val="000000" w:themeColor="text1"/>
              </w:rPr>
              <w:br/>
              <w:t>▼ 4%pts</w:t>
            </w:r>
            <w:r w:rsidRPr="008B6A24">
              <w:rPr>
                <w:color w:val="000000" w:themeColor="text1"/>
              </w:rPr>
              <w:br/>
            </w:r>
            <w:r w:rsidRPr="008B6A24">
              <w:rPr>
                <w:b/>
                <w:bCs/>
                <w:color w:val="000000" w:themeColor="text1"/>
              </w:rPr>
              <w:t>Rest of State</w:t>
            </w:r>
            <w:r w:rsidRPr="008B6A24">
              <w:rPr>
                <w:color w:val="000000" w:themeColor="text1"/>
              </w:rPr>
              <w:t xml:space="preserve">: </w:t>
            </w:r>
            <w:r w:rsidRPr="008B6A24">
              <w:rPr>
                <w:b/>
                <w:bCs/>
                <w:color w:val="000000" w:themeColor="text1"/>
              </w:rPr>
              <w:t>16%</w:t>
            </w:r>
            <w:r w:rsidRPr="008B6A24">
              <w:rPr>
                <w:color w:val="000000" w:themeColor="text1"/>
              </w:rPr>
              <w:br/>
              <w:t>Monthly change:</w:t>
            </w:r>
            <w:r w:rsidRPr="008B6A24">
              <w:rPr>
                <w:color w:val="000000" w:themeColor="text1"/>
              </w:rPr>
              <w:br/>
              <w:t>▼ 1%pt</w:t>
            </w:r>
            <w:r w:rsidRPr="008B6A24">
              <w:rPr>
                <w:color w:val="000000" w:themeColor="text1"/>
              </w:rPr>
              <w:br/>
              <w:t>Annual change:</w:t>
            </w:r>
            <w:r w:rsidRPr="008B6A24">
              <w:rPr>
                <w:color w:val="000000" w:themeColor="text1"/>
              </w:rPr>
              <w:br/>
              <w:t>▼ 8%pts</w:t>
            </w:r>
            <w:r w:rsidRPr="008B6A24">
              <w:rPr>
                <w:color w:val="000000" w:themeColor="text1"/>
              </w:rPr>
              <w:br/>
            </w:r>
          </w:p>
        </w:tc>
      </w:tr>
    </w:tbl>
    <w:p w14:paraId="5DD0AC4D" w14:textId="77777777" w:rsidR="0075096C" w:rsidRPr="00A44C48" w:rsidRDefault="00001F14">
      <w:pPr>
        <w:rPr>
          <w:color w:val="FFFFFF" w:themeColor="background1"/>
        </w:rPr>
      </w:pPr>
      <w:r w:rsidRPr="00A44C48">
        <w:rPr>
          <w:color w:val="FFFFFF" w:themeColor="background1"/>
        </w:rPr>
        <w:br w:type="page"/>
      </w:r>
    </w:p>
    <w:p w14:paraId="296EF970" w14:textId="77777777" w:rsidR="0075096C" w:rsidRDefault="00001F14">
      <w:pPr>
        <w:pStyle w:val="Heading1"/>
      </w:pPr>
      <w:bookmarkStart w:id="21" w:name="other-recruitment-indicators"/>
      <w:bookmarkEnd w:id="14"/>
      <w:bookmarkEnd w:id="19"/>
      <w:bookmarkEnd w:id="20"/>
      <w:r>
        <w:lastRenderedPageBreak/>
        <w:t>Other recruitment indicators</w:t>
      </w:r>
    </w:p>
    <w:p w14:paraId="21641402" w14:textId="77777777" w:rsidR="0075096C" w:rsidRDefault="00001F14">
      <w:pPr>
        <w:pStyle w:val="Heading2"/>
      </w:pPr>
      <w:bookmarkStart w:id="22" w:name="reason-for-recruiting-1"/>
      <w:r>
        <w:t>Reason for recruiting</w:t>
      </w:r>
    </w:p>
    <w:p w14:paraId="17604DCC" w14:textId="77777777" w:rsidR="0075096C" w:rsidRDefault="00001F14">
      <w:pPr>
        <w:pStyle w:val="Heading3"/>
      </w:pPr>
      <w:bookmarkStart w:id="23" w:name="X177c8fa2dac683e38d061a43b2e508d0b07e367"/>
      <w:r>
        <w:t>Proportion of employers currently recruiting or who recruited in the previous month.</w:t>
      </w:r>
    </w:p>
    <w:p w14:paraId="4AF078C5" w14:textId="77777777" w:rsidR="00A44C48" w:rsidRPr="00A44C48" w:rsidRDefault="00001F14" w:rsidP="00A44C48">
      <w:pPr>
        <w:rPr>
          <w:color w:val="FFFFFF" w:themeColor="background1"/>
        </w:rPr>
      </w:pPr>
      <w:r w:rsidRPr="00A44C48">
        <w:rPr>
          <w:noProof/>
          <w:color w:val="FFFFFF" w:themeColor="background1"/>
        </w:rPr>
        <w:drawing>
          <wp:anchor distT="0" distB="0" distL="114300" distR="114300" simplePos="0" relativeHeight="251666432" behindDoc="0" locked="0" layoutInCell="1" allowOverlap="1" wp14:anchorId="6C1F986D" wp14:editId="3223012D">
            <wp:simplePos x="0" y="0"/>
            <wp:positionH relativeFrom="column">
              <wp:posOffset>0</wp:posOffset>
            </wp:positionH>
            <wp:positionV relativeFrom="paragraph">
              <wp:posOffset>22225</wp:posOffset>
            </wp:positionV>
            <wp:extent cx="5499735" cy="1833245"/>
            <wp:effectExtent l="0" t="0" r="5715" b="0"/>
            <wp:wrapNone/>
            <wp:docPr id="6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2" name="Picture">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99735" cy="183324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19"/>
        <w:gridCol w:w="218"/>
        <w:gridCol w:w="265"/>
        <w:gridCol w:w="247"/>
        <w:gridCol w:w="246"/>
      </w:tblGrid>
      <w:tr w:rsidR="00507D47" w:rsidRPr="00507D47" w14:paraId="0FBA022C" w14:textId="77777777" w:rsidTr="00507D47">
        <w:trPr>
          <w:tblHeader/>
          <w:jc w:val="center"/>
        </w:trPr>
        <w:tc>
          <w:tcPr>
            <w:tcW w:w="230" w:type="dxa"/>
            <w:shd w:val="clear" w:color="auto" w:fill="FFFFFF"/>
            <w:tcMar>
              <w:top w:w="0" w:type="dxa"/>
              <w:left w:w="0" w:type="dxa"/>
              <w:bottom w:w="0" w:type="dxa"/>
              <w:right w:w="0" w:type="dxa"/>
            </w:tcMar>
            <w:vAlign w:val="center"/>
          </w:tcPr>
          <w:p w14:paraId="0655FE01"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2BFE1713"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Staff turnover only</w:t>
            </w:r>
          </w:p>
        </w:tc>
        <w:tc>
          <w:tcPr>
            <w:tcW w:w="219" w:type="dxa"/>
            <w:shd w:val="clear" w:color="auto" w:fill="FFFFFF"/>
            <w:tcMar>
              <w:top w:w="0" w:type="dxa"/>
              <w:left w:w="0" w:type="dxa"/>
              <w:bottom w:w="0" w:type="dxa"/>
              <w:right w:w="0" w:type="dxa"/>
            </w:tcMar>
            <w:vAlign w:val="center"/>
          </w:tcPr>
          <w:p w14:paraId="4DC7FBE8"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Staff turnover and new positions</w:t>
            </w:r>
          </w:p>
        </w:tc>
        <w:tc>
          <w:tcPr>
            <w:tcW w:w="218" w:type="dxa"/>
            <w:shd w:val="clear" w:color="auto" w:fill="FFFFFF"/>
            <w:tcMar>
              <w:top w:w="0" w:type="dxa"/>
              <w:left w:w="0" w:type="dxa"/>
              <w:bottom w:w="0" w:type="dxa"/>
              <w:right w:w="0" w:type="dxa"/>
            </w:tcMar>
            <w:vAlign w:val="center"/>
          </w:tcPr>
          <w:p w14:paraId="0C17E27A"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New positions only</w:t>
            </w:r>
          </w:p>
        </w:tc>
        <w:tc>
          <w:tcPr>
            <w:tcW w:w="265" w:type="dxa"/>
            <w:shd w:val="clear" w:color="auto" w:fill="FFFFFF"/>
            <w:tcMar>
              <w:top w:w="0" w:type="dxa"/>
              <w:left w:w="0" w:type="dxa"/>
              <w:bottom w:w="0" w:type="dxa"/>
              <w:right w:w="0" w:type="dxa"/>
            </w:tcMar>
            <w:vAlign w:val="center"/>
          </w:tcPr>
          <w:p w14:paraId="0B582B14"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Smoothed - staff turnover only</w:t>
            </w:r>
          </w:p>
        </w:tc>
        <w:tc>
          <w:tcPr>
            <w:tcW w:w="247" w:type="dxa"/>
            <w:shd w:val="clear" w:color="auto" w:fill="FFFFFF"/>
            <w:tcMar>
              <w:top w:w="0" w:type="dxa"/>
              <w:left w:w="0" w:type="dxa"/>
              <w:bottom w:w="0" w:type="dxa"/>
              <w:right w:w="0" w:type="dxa"/>
            </w:tcMar>
            <w:vAlign w:val="center"/>
          </w:tcPr>
          <w:p w14:paraId="5079600D"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Smoothed - staff turnover and new positions</w:t>
            </w:r>
          </w:p>
        </w:tc>
        <w:tc>
          <w:tcPr>
            <w:tcW w:w="246" w:type="dxa"/>
            <w:shd w:val="clear" w:color="auto" w:fill="FFFFFF"/>
            <w:tcMar>
              <w:top w:w="0" w:type="dxa"/>
              <w:left w:w="0" w:type="dxa"/>
              <w:bottom w:w="0" w:type="dxa"/>
              <w:right w:w="0" w:type="dxa"/>
            </w:tcMar>
            <w:vAlign w:val="center"/>
          </w:tcPr>
          <w:p w14:paraId="5B66BEFE"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Smoothed - new positions only</w:t>
            </w:r>
          </w:p>
        </w:tc>
      </w:tr>
      <w:tr w:rsidR="00507D47" w:rsidRPr="00507D47" w14:paraId="3889F11F" w14:textId="77777777" w:rsidTr="00507D47">
        <w:trPr>
          <w:jc w:val="center"/>
        </w:trPr>
        <w:tc>
          <w:tcPr>
            <w:tcW w:w="230" w:type="dxa"/>
            <w:shd w:val="clear" w:color="auto" w:fill="FFFFFF"/>
            <w:tcMar>
              <w:top w:w="0" w:type="dxa"/>
              <w:left w:w="0" w:type="dxa"/>
              <w:bottom w:w="0" w:type="dxa"/>
              <w:right w:w="0" w:type="dxa"/>
            </w:tcMar>
            <w:vAlign w:val="center"/>
          </w:tcPr>
          <w:p w14:paraId="6DF21B0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2022</w:t>
            </w:r>
          </w:p>
        </w:tc>
        <w:tc>
          <w:tcPr>
            <w:tcW w:w="236" w:type="dxa"/>
            <w:shd w:val="clear" w:color="auto" w:fill="FFFFFF"/>
            <w:tcMar>
              <w:top w:w="0" w:type="dxa"/>
              <w:left w:w="0" w:type="dxa"/>
              <w:bottom w:w="0" w:type="dxa"/>
              <w:right w:w="0" w:type="dxa"/>
            </w:tcMar>
            <w:vAlign w:val="center"/>
          </w:tcPr>
          <w:p w14:paraId="7C042C4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4724152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4E4D811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0E5F3BF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768BFA9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3199C3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432E98EC" w14:textId="77777777" w:rsidTr="00507D47">
        <w:trPr>
          <w:jc w:val="center"/>
        </w:trPr>
        <w:tc>
          <w:tcPr>
            <w:tcW w:w="230" w:type="dxa"/>
            <w:shd w:val="clear" w:color="auto" w:fill="FFFFFF"/>
            <w:tcMar>
              <w:top w:w="0" w:type="dxa"/>
              <w:left w:w="0" w:type="dxa"/>
              <w:bottom w:w="0" w:type="dxa"/>
              <w:right w:w="0" w:type="dxa"/>
            </w:tcMar>
            <w:vAlign w:val="center"/>
          </w:tcPr>
          <w:p w14:paraId="1EF40CB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2022</w:t>
            </w:r>
          </w:p>
        </w:tc>
        <w:tc>
          <w:tcPr>
            <w:tcW w:w="236" w:type="dxa"/>
            <w:shd w:val="clear" w:color="auto" w:fill="FFFFFF"/>
            <w:tcMar>
              <w:top w:w="0" w:type="dxa"/>
              <w:left w:w="0" w:type="dxa"/>
              <w:bottom w:w="0" w:type="dxa"/>
              <w:right w:w="0" w:type="dxa"/>
            </w:tcMar>
            <w:vAlign w:val="center"/>
          </w:tcPr>
          <w:p w14:paraId="1398121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4BFA8E6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663649B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4BB760E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550C585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5A5580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r>
      <w:tr w:rsidR="00507D47" w:rsidRPr="00507D47" w14:paraId="44142F94" w14:textId="77777777" w:rsidTr="00507D47">
        <w:trPr>
          <w:jc w:val="center"/>
        </w:trPr>
        <w:tc>
          <w:tcPr>
            <w:tcW w:w="230" w:type="dxa"/>
            <w:shd w:val="clear" w:color="auto" w:fill="FFFFFF"/>
            <w:tcMar>
              <w:top w:w="0" w:type="dxa"/>
              <w:left w:w="0" w:type="dxa"/>
              <w:bottom w:w="0" w:type="dxa"/>
              <w:right w:w="0" w:type="dxa"/>
            </w:tcMar>
            <w:vAlign w:val="center"/>
          </w:tcPr>
          <w:p w14:paraId="6DAD7F2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33F4112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3543B7B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01EB2B6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35EC5B3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4775310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75E7437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721CBEA9" w14:textId="77777777" w:rsidTr="00507D47">
        <w:trPr>
          <w:jc w:val="center"/>
        </w:trPr>
        <w:tc>
          <w:tcPr>
            <w:tcW w:w="230" w:type="dxa"/>
            <w:shd w:val="clear" w:color="auto" w:fill="FFFFFF"/>
            <w:tcMar>
              <w:top w:w="0" w:type="dxa"/>
              <w:left w:w="0" w:type="dxa"/>
              <w:bottom w:w="0" w:type="dxa"/>
              <w:right w:w="0" w:type="dxa"/>
            </w:tcMar>
            <w:vAlign w:val="center"/>
          </w:tcPr>
          <w:p w14:paraId="55722AA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17DAA24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3991642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19BCE40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7E846D3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95E587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7375326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6C06A6EE" w14:textId="77777777" w:rsidTr="00507D47">
        <w:trPr>
          <w:jc w:val="center"/>
        </w:trPr>
        <w:tc>
          <w:tcPr>
            <w:tcW w:w="230" w:type="dxa"/>
            <w:shd w:val="clear" w:color="auto" w:fill="FFFFFF"/>
            <w:tcMar>
              <w:top w:w="0" w:type="dxa"/>
              <w:left w:w="0" w:type="dxa"/>
              <w:bottom w:w="0" w:type="dxa"/>
              <w:right w:w="0" w:type="dxa"/>
            </w:tcMar>
            <w:vAlign w:val="center"/>
          </w:tcPr>
          <w:p w14:paraId="53CB60C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3C4D07E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7235706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072500F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65" w:type="dxa"/>
            <w:shd w:val="clear" w:color="auto" w:fill="FFFFFF"/>
            <w:tcMar>
              <w:top w:w="0" w:type="dxa"/>
              <w:left w:w="0" w:type="dxa"/>
              <w:bottom w:w="0" w:type="dxa"/>
              <w:right w:w="0" w:type="dxa"/>
            </w:tcMar>
            <w:vAlign w:val="center"/>
          </w:tcPr>
          <w:p w14:paraId="31A2174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326511E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6A6CD3C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4DAA05C4" w14:textId="77777777" w:rsidTr="00507D47">
        <w:trPr>
          <w:jc w:val="center"/>
        </w:trPr>
        <w:tc>
          <w:tcPr>
            <w:tcW w:w="230" w:type="dxa"/>
            <w:shd w:val="clear" w:color="auto" w:fill="FFFFFF"/>
            <w:tcMar>
              <w:top w:w="0" w:type="dxa"/>
              <w:left w:w="0" w:type="dxa"/>
              <w:bottom w:w="0" w:type="dxa"/>
              <w:right w:w="0" w:type="dxa"/>
            </w:tcMar>
            <w:vAlign w:val="center"/>
          </w:tcPr>
          <w:p w14:paraId="563EE68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461EC2C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252412A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73ED7FB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794A706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7C69A8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5923CE3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428B2CEB" w14:textId="77777777" w:rsidTr="00507D47">
        <w:trPr>
          <w:jc w:val="center"/>
        </w:trPr>
        <w:tc>
          <w:tcPr>
            <w:tcW w:w="230" w:type="dxa"/>
            <w:shd w:val="clear" w:color="auto" w:fill="FFFFFF"/>
            <w:tcMar>
              <w:top w:w="0" w:type="dxa"/>
              <w:left w:w="0" w:type="dxa"/>
              <w:bottom w:w="0" w:type="dxa"/>
              <w:right w:w="0" w:type="dxa"/>
            </w:tcMar>
            <w:vAlign w:val="center"/>
          </w:tcPr>
          <w:p w14:paraId="0EAC137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7A74495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5A2FACB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19%</w:t>
            </w:r>
          </w:p>
        </w:tc>
        <w:tc>
          <w:tcPr>
            <w:tcW w:w="218" w:type="dxa"/>
            <w:shd w:val="clear" w:color="auto" w:fill="FFFFFF"/>
            <w:tcMar>
              <w:top w:w="0" w:type="dxa"/>
              <w:left w:w="0" w:type="dxa"/>
              <w:bottom w:w="0" w:type="dxa"/>
              <w:right w:w="0" w:type="dxa"/>
            </w:tcMar>
            <w:vAlign w:val="center"/>
          </w:tcPr>
          <w:p w14:paraId="72027F7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20%</w:t>
            </w:r>
          </w:p>
        </w:tc>
        <w:tc>
          <w:tcPr>
            <w:tcW w:w="265" w:type="dxa"/>
            <w:shd w:val="clear" w:color="auto" w:fill="FFFFFF"/>
            <w:tcMar>
              <w:top w:w="0" w:type="dxa"/>
              <w:left w:w="0" w:type="dxa"/>
              <w:bottom w:w="0" w:type="dxa"/>
              <w:right w:w="0" w:type="dxa"/>
            </w:tcMar>
            <w:vAlign w:val="center"/>
          </w:tcPr>
          <w:p w14:paraId="64DFCF0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7916AD7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760896B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r>
      <w:tr w:rsidR="00507D47" w:rsidRPr="00507D47" w14:paraId="488993DE" w14:textId="77777777" w:rsidTr="00507D47">
        <w:trPr>
          <w:jc w:val="center"/>
        </w:trPr>
        <w:tc>
          <w:tcPr>
            <w:tcW w:w="230" w:type="dxa"/>
            <w:shd w:val="clear" w:color="auto" w:fill="FFFFFF"/>
            <w:tcMar>
              <w:top w:w="0" w:type="dxa"/>
              <w:left w:w="0" w:type="dxa"/>
              <w:bottom w:w="0" w:type="dxa"/>
              <w:right w:w="0" w:type="dxa"/>
            </w:tcMar>
            <w:vAlign w:val="center"/>
          </w:tcPr>
          <w:p w14:paraId="70471AF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72E38A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1E44E64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544412C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5291515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BE9F91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4A054DE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r>
      <w:tr w:rsidR="00507D47" w:rsidRPr="00507D47" w14:paraId="03376AA4" w14:textId="77777777" w:rsidTr="00507D47">
        <w:trPr>
          <w:jc w:val="center"/>
        </w:trPr>
        <w:tc>
          <w:tcPr>
            <w:tcW w:w="230" w:type="dxa"/>
            <w:shd w:val="clear" w:color="auto" w:fill="FFFFFF"/>
            <w:tcMar>
              <w:top w:w="0" w:type="dxa"/>
              <w:left w:w="0" w:type="dxa"/>
              <w:bottom w:w="0" w:type="dxa"/>
              <w:right w:w="0" w:type="dxa"/>
            </w:tcMar>
            <w:vAlign w:val="center"/>
          </w:tcPr>
          <w:p w14:paraId="60FA916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07A8E98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761369A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218" w:type="dxa"/>
            <w:shd w:val="clear" w:color="auto" w:fill="FFFFFF"/>
            <w:tcMar>
              <w:top w:w="0" w:type="dxa"/>
              <w:left w:w="0" w:type="dxa"/>
              <w:bottom w:w="0" w:type="dxa"/>
              <w:right w:w="0" w:type="dxa"/>
            </w:tcMar>
            <w:vAlign w:val="center"/>
          </w:tcPr>
          <w:p w14:paraId="61C84F4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5C9658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ECDC3B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06DA63E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6EFE1140" w14:textId="77777777" w:rsidTr="00507D47">
        <w:trPr>
          <w:jc w:val="center"/>
        </w:trPr>
        <w:tc>
          <w:tcPr>
            <w:tcW w:w="230" w:type="dxa"/>
            <w:shd w:val="clear" w:color="auto" w:fill="FFFFFF"/>
            <w:tcMar>
              <w:top w:w="0" w:type="dxa"/>
              <w:left w:w="0" w:type="dxa"/>
              <w:bottom w:w="0" w:type="dxa"/>
              <w:right w:w="0" w:type="dxa"/>
            </w:tcMar>
            <w:vAlign w:val="center"/>
          </w:tcPr>
          <w:p w14:paraId="0002C14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04BCFD3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614AD13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218" w:type="dxa"/>
            <w:shd w:val="clear" w:color="auto" w:fill="FFFFFF"/>
            <w:tcMar>
              <w:top w:w="0" w:type="dxa"/>
              <w:left w:w="0" w:type="dxa"/>
              <w:bottom w:w="0" w:type="dxa"/>
              <w:right w:w="0" w:type="dxa"/>
            </w:tcMar>
            <w:vAlign w:val="center"/>
          </w:tcPr>
          <w:p w14:paraId="0E49C4E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3F14965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13D90E3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0903B9D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42D67329" w14:textId="77777777" w:rsidTr="00507D47">
        <w:trPr>
          <w:jc w:val="center"/>
        </w:trPr>
        <w:tc>
          <w:tcPr>
            <w:tcW w:w="230" w:type="dxa"/>
            <w:shd w:val="clear" w:color="auto" w:fill="FFFFFF"/>
            <w:tcMar>
              <w:top w:w="0" w:type="dxa"/>
              <w:left w:w="0" w:type="dxa"/>
              <w:bottom w:w="0" w:type="dxa"/>
              <w:right w:w="0" w:type="dxa"/>
            </w:tcMar>
            <w:vAlign w:val="center"/>
          </w:tcPr>
          <w:p w14:paraId="23E8A66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2F44BBD3"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7AE65189"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70D2E456"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658EA2E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2C0CC59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0105493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24001447" w14:textId="77777777" w:rsidTr="00507D47">
        <w:trPr>
          <w:jc w:val="center"/>
        </w:trPr>
        <w:tc>
          <w:tcPr>
            <w:tcW w:w="230" w:type="dxa"/>
            <w:shd w:val="clear" w:color="auto" w:fill="FFFFFF"/>
            <w:tcMar>
              <w:top w:w="0" w:type="dxa"/>
              <w:left w:w="0" w:type="dxa"/>
              <w:bottom w:w="0" w:type="dxa"/>
              <w:right w:w="0" w:type="dxa"/>
            </w:tcMar>
            <w:vAlign w:val="center"/>
          </w:tcPr>
          <w:p w14:paraId="380CBDD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5BDCC80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3FF1F72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40A45C4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7C73FA7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85C5A5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5A02443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36CD29FF" w14:textId="77777777" w:rsidTr="00507D47">
        <w:trPr>
          <w:jc w:val="center"/>
        </w:trPr>
        <w:tc>
          <w:tcPr>
            <w:tcW w:w="230" w:type="dxa"/>
            <w:shd w:val="clear" w:color="auto" w:fill="FFFFFF"/>
            <w:tcMar>
              <w:top w:w="0" w:type="dxa"/>
              <w:left w:w="0" w:type="dxa"/>
              <w:bottom w:w="0" w:type="dxa"/>
              <w:right w:w="0" w:type="dxa"/>
            </w:tcMar>
            <w:vAlign w:val="center"/>
          </w:tcPr>
          <w:p w14:paraId="3216ABE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2ACD9B0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2CC13AC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0BF8B8F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21%</w:t>
            </w:r>
          </w:p>
        </w:tc>
        <w:tc>
          <w:tcPr>
            <w:tcW w:w="265" w:type="dxa"/>
            <w:shd w:val="clear" w:color="auto" w:fill="FFFFFF"/>
            <w:tcMar>
              <w:top w:w="0" w:type="dxa"/>
              <w:left w:w="0" w:type="dxa"/>
              <w:bottom w:w="0" w:type="dxa"/>
              <w:right w:w="0" w:type="dxa"/>
            </w:tcMar>
            <w:vAlign w:val="center"/>
          </w:tcPr>
          <w:p w14:paraId="5FDC98F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CE4651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5107E44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37AD5A26" w14:textId="77777777" w:rsidTr="00507D47">
        <w:trPr>
          <w:jc w:val="center"/>
        </w:trPr>
        <w:tc>
          <w:tcPr>
            <w:tcW w:w="230" w:type="dxa"/>
            <w:shd w:val="clear" w:color="auto" w:fill="FFFFFF"/>
            <w:tcMar>
              <w:top w:w="0" w:type="dxa"/>
              <w:left w:w="0" w:type="dxa"/>
              <w:bottom w:w="0" w:type="dxa"/>
              <w:right w:w="0" w:type="dxa"/>
            </w:tcMar>
            <w:vAlign w:val="center"/>
          </w:tcPr>
          <w:p w14:paraId="77D0E9E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24AB6EE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5FCAA88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CAF17C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642F3E7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037C8F7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5C97693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r>
      <w:tr w:rsidR="00507D47" w:rsidRPr="00507D47" w14:paraId="3D8D527F" w14:textId="77777777" w:rsidTr="00507D47">
        <w:trPr>
          <w:jc w:val="center"/>
        </w:trPr>
        <w:tc>
          <w:tcPr>
            <w:tcW w:w="230" w:type="dxa"/>
            <w:shd w:val="clear" w:color="auto" w:fill="FFFFFF"/>
            <w:tcMar>
              <w:top w:w="0" w:type="dxa"/>
              <w:left w:w="0" w:type="dxa"/>
              <w:bottom w:w="0" w:type="dxa"/>
              <w:right w:w="0" w:type="dxa"/>
            </w:tcMar>
            <w:vAlign w:val="center"/>
          </w:tcPr>
          <w:p w14:paraId="106829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070C776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044D7FD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2C2E114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7E59B7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52D3E4E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60233E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4FDF2171" w14:textId="77777777" w:rsidTr="00507D47">
        <w:trPr>
          <w:jc w:val="center"/>
        </w:trPr>
        <w:tc>
          <w:tcPr>
            <w:tcW w:w="230" w:type="dxa"/>
            <w:shd w:val="clear" w:color="auto" w:fill="FFFFFF"/>
            <w:tcMar>
              <w:top w:w="0" w:type="dxa"/>
              <w:left w:w="0" w:type="dxa"/>
              <w:bottom w:w="0" w:type="dxa"/>
              <w:right w:w="0" w:type="dxa"/>
            </w:tcMar>
            <w:vAlign w:val="center"/>
          </w:tcPr>
          <w:p w14:paraId="71A2B37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09CBDA9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6C8C836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6598FB8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38F540A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33BD463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F3C859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410312A3" w14:textId="77777777" w:rsidTr="00507D47">
        <w:trPr>
          <w:jc w:val="center"/>
        </w:trPr>
        <w:tc>
          <w:tcPr>
            <w:tcW w:w="230" w:type="dxa"/>
            <w:shd w:val="clear" w:color="auto" w:fill="FFFFFF"/>
            <w:tcMar>
              <w:top w:w="0" w:type="dxa"/>
              <w:left w:w="0" w:type="dxa"/>
              <w:bottom w:w="0" w:type="dxa"/>
              <w:right w:w="0" w:type="dxa"/>
            </w:tcMar>
            <w:vAlign w:val="center"/>
          </w:tcPr>
          <w:p w14:paraId="3E12CF7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72AE7CF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2AFC32E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2839531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3A3528F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2470770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0991FF7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24%</w:t>
            </w:r>
          </w:p>
        </w:tc>
      </w:tr>
      <w:tr w:rsidR="00507D47" w:rsidRPr="00507D47" w14:paraId="109F660A" w14:textId="77777777" w:rsidTr="00507D47">
        <w:trPr>
          <w:jc w:val="center"/>
        </w:trPr>
        <w:tc>
          <w:tcPr>
            <w:tcW w:w="230" w:type="dxa"/>
            <w:shd w:val="clear" w:color="auto" w:fill="FFFFFF"/>
            <w:tcMar>
              <w:top w:w="0" w:type="dxa"/>
              <w:left w:w="0" w:type="dxa"/>
              <w:bottom w:w="0" w:type="dxa"/>
              <w:right w:w="0" w:type="dxa"/>
            </w:tcMar>
            <w:vAlign w:val="center"/>
          </w:tcPr>
          <w:p w14:paraId="2DEEC1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3B8F520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044A0F1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2830A7B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6D9ED53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0166B8F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CD2735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r>
      <w:tr w:rsidR="00507D47" w:rsidRPr="00507D47" w14:paraId="7F82C5B7" w14:textId="77777777" w:rsidTr="00507D47">
        <w:trPr>
          <w:jc w:val="center"/>
        </w:trPr>
        <w:tc>
          <w:tcPr>
            <w:tcW w:w="230" w:type="dxa"/>
            <w:shd w:val="clear" w:color="auto" w:fill="FFFFFF"/>
            <w:tcMar>
              <w:top w:w="0" w:type="dxa"/>
              <w:left w:w="0" w:type="dxa"/>
              <w:bottom w:w="0" w:type="dxa"/>
              <w:right w:w="0" w:type="dxa"/>
            </w:tcMar>
            <w:vAlign w:val="center"/>
          </w:tcPr>
          <w:p w14:paraId="4E1A4AA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61ADB06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5F55DFF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7C7E2AE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0F40926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3B3DFD3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427375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66248EFC" w14:textId="77777777" w:rsidTr="00507D47">
        <w:trPr>
          <w:jc w:val="center"/>
        </w:trPr>
        <w:tc>
          <w:tcPr>
            <w:tcW w:w="230" w:type="dxa"/>
            <w:shd w:val="clear" w:color="auto" w:fill="FFFFFF"/>
            <w:tcMar>
              <w:top w:w="0" w:type="dxa"/>
              <w:left w:w="0" w:type="dxa"/>
              <w:bottom w:w="0" w:type="dxa"/>
              <w:right w:w="0" w:type="dxa"/>
            </w:tcMar>
            <w:vAlign w:val="center"/>
          </w:tcPr>
          <w:p w14:paraId="56E7F7C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1C18DE7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011B40E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D96280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54895D6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4D1B9E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CD5EE5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3C307050" w14:textId="77777777" w:rsidTr="00507D47">
        <w:trPr>
          <w:jc w:val="center"/>
        </w:trPr>
        <w:tc>
          <w:tcPr>
            <w:tcW w:w="230" w:type="dxa"/>
            <w:shd w:val="clear" w:color="auto" w:fill="FFFFFF"/>
            <w:tcMar>
              <w:top w:w="0" w:type="dxa"/>
              <w:left w:w="0" w:type="dxa"/>
              <w:bottom w:w="0" w:type="dxa"/>
              <w:right w:w="0" w:type="dxa"/>
            </w:tcMar>
            <w:vAlign w:val="center"/>
          </w:tcPr>
          <w:p w14:paraId="238E599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27102CA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328EF0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30BA5BF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786625B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01C185F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83C4BA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47574909" w14:textId="77777777" w:rsidTr="00507D47">
        <w:trPr>
          <w:jc w:val="center"/>
        </w:trPr>
        <w:tc>
          <w:tcPr>
            <w:tcW w:w="230" w:type="dxa"/>
            <w:shd w:val="clear" w:color="auto" w:fill="FFFFFF"/>
            <w:tcMar>
              <w:top w:w="0" w:type="dxa"/>
              <w:left w:w="0" w:type="dxa"/>
              <w:bottom w:w="0" w:type="dxa"/>
              <w:right w:w="0" w:type="dxa"/>
            </w:tcMar>
            <w:vAlign w:val="center"/>
          </w:tcPr>
          <w:p w14:paraId="295181A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36E7E6A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79880EE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73B067E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518F7E9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8F8F13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14B0DA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5CB7C0AE" w14:textId="77777777" w:rsidTr="00507D47">
        <w:trPr>
          <w:jc w:val="center"/>
        </w:trPr>
        <w:tc>
          <w:tcPr>
            <w:tcW w:w="230" w:type="dxa"/>
            <w:shd w:val="clear" w:color="auto" w:fill="FFFFFF"/>
            <w:tcMar>
              <w:top w:w="0" w:type="dxa"/>
              <w:left w:w="0" w:type="dxa"/>
              <w:bottom w:w="0" w:type="dxa"/>
              <w:right w:w="0" w:type="dxa"/>
            </w:tcMar>
            <w:vAlign w:val="center"/>
          </w:tcPr>
          <w:p w14:paraId="7A99ACC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7486CF5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72CE517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7017457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7D122A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3D2C1A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FF1DCF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14719351" w14:textId="77777777" w:rsidTr="00507D47">
        <w:trPr>
          <w:jc w:val="center"/>
        </w:trPr>
        <w:tc>
          <w:tcPr>
            <w:tcW w:w="230" w:type="dxa"/>
            <w:shd w:val="clear" w:color="auto" w:fill="FFFFFF"/>
            <w:tcMar>
              <w:top w:w="0" w:type="dxa"/>
              <w:left w:w="0" w:type="dxa"/>
              <w:bottom w:w="0" w:type="dxa"/>
              <w:right w:w="0" w:type="dxa"/>
            </w:tcMar>
            <w:vAlign w:val="center"/>
          </w:tcPr>
          <w:p w14:paraId="1067CD3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7937C5E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6BB0782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6BFF2BF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37477A6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4C3088A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CF66AF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1036BF4A" w14:textId="77777777" w:rsidTr="00507D47">
        <w:trPr>
          <w:jc w:val="center"/>
        </w:trPr>
        <w:tc>
          <w:tcPr>
            <w:tcW w:w="230" w:type="dxa"/>
            <w:shd w:val="clear" w:color="auto" w:fill="FFFFFF"/>
            <w:tcMar>
              <w:top w:w="0" w:type="dxa"/>
              <w:left w:w="0" w:type="dxa"/>
              <w:bottom w:w="0" w:type="dxa"/>
              <w:right w:w="0" w:type="dxa"/>
            </w:tcMar>
            <w:vAlign w:val="center"/>
          </w:tcPr>
          <w:p w14:paraId="642D565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3A55AE6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04118A9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2FFF0B3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665E0B9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40EF1B5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2FF9762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0589701E" w14:textId="77777777" w:rsidTr="00507D47">
        <w:trPr>
          <w:jc w:val="center"/>
        </w:trPr>
        <w:tc>
          <w:tcPr>
            <w:tcW w:w="230" w:type="dxa"/>
            <w:shd w:val="clear" w:color="auto" w:fill="FFFFFF"/>
            <w:tcMar>
              <w:top w:w="0" w:type="dxa"/>
              <w:left w:w="0" w:type="dxa"/>
              <w:bottom w:w="0" w:type="dxa"/>
              <w:right w:w="0" w:type="dxa"/>
            </w:tcMar>
            <w:vAlign w:val="center"/>
          </w:tcPr>
          <w:p w14:paraId="1F553CC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240A197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327F4B9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5883882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490BA8D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5F5859E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B7DD60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68B1F43E" w14:textId="77777777" w:rsidTr="00507D47">
        <w:trPr>
          <w:jc w:val="center"/>
        </w:trPr>
        <w:tc>
          <w:tcPr>
            <w:tcW w:w="230" w:type="dxa"/>
            <w:shd w:val="clear" w:color="auto" w:fill="FFFFFF"/>
            <w:tcMar>
              <w:top w:w="0" w:type="dxa"/>
              <w:left w:w="0" w:type="dxa"/>
              <w:bottom w:w="0" w:type="dxa"/>
              <w:right w:w="0" w:type="dxa"/>
            </w:tcMar>
            <w:vAlign w:val="center"/>
          </w:tcPr>
          <w:p w14:paraId="049ED5A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5C76A48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4E92D8D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7295650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6850BA5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7C0999D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1760693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38BA593B" w14:textId="77777777" w:rsidTr="00507D47">
        <w:trPr>
          <w:jc w:val="center"/>
        </w:trPr>
        <w:tc>
          <w:tcPr>
            <w:tcW w:w="230" w:type="dxa"/>
            <w:shd w:val="clear" w:color="auto" w:fill="FFFFFF"/>
            <w:tcMar>
              <w:top w:w="0" w:type="dxa"/>
              <w:left w:w="0" w:type="dxa"/>
              <w:bottom w:w="0" w:type="dxa"/>
              <w:right w:w="0" w:type="dxa"/>
            </w:tcMar>
            <w:vAlign w:val="center"/>
          </w:tcPr>
          <w:p w14:paraId="0DF3D96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5EE6EC1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5BFC6C1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7DCAEB7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6CB7466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4E14130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32A4C3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1C9723D8" w14:textId="77777777" w:rsidTr="00507D47">
        <w:trPr>
          <w:jc w:val="center"/>
        </w:trPr>
        <w:tc>
          <w:tcPr>
            <w:tcW w:w="230" w:type="dxa"/>
            <w:shd w:val="clear" w:color="auto" w:fill="FFFFFF"/>
            <w:tcMar>
              <w:top w:w="0" w:type="dxa"/>
              <w:left w:w="0" w:type="dxa"/>
              <w:bottom w:w="0" w:type="dxa"/>
              <w:right w:w="0" w:type="dxa"/>
            </w:tcMar>
            <w:vAlign w:val="center"/>
          </w:tcPr>
          <w:p w14:paraId="5FFE0D7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305770B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258ADD5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5B5A1E6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2B4E5B4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781042D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22E093E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r>
      <w:tr w:rsidR="00507D47" w:rsidRPr="00507D47" w14:paraId="1995BAB3" w14:textId="77777777" w:rsidTr="00507D47">
        <w:trPr>
          <w:jc w:val="center"/>
        </w:trPr>
        <w:tc>
          <w:tcPr>
            <w:tcW w:w="230" w:type="dxa"/>
            <w:shd w:val="clear" w:color="auto" w:fill="FFFFFF"/>
            <w:tcMar>
              <w:top w:w="0" w:type="dxa"/>
              <w:left w:w="0" w:type="dxa"/>
              <w:bottom w:w="0" w:type="dxa"/>
              <w:right w:w="0" w:type="dxa"/>
            </w:tcMar>
            <w:vAlign w:val="center"/>
          </w:tcPr>
          <w:p w14:paraId="6D46D2E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51160C6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55E6006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73AAC32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790E083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2A5EC7E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126D3B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771BA8D7" w14:textId="77777777" w:rsidTr="00507D47">
        <w:trPr>
          <w:jc w:val="center"/>
        </w:trPr>
        <w:tc>
          <w:tcPr>
            <w:tcW w:w="230" w:type="dxa"/>
            <w:shd w:val="clear" w:color="auto" w:fill="FFFFFF"/>
            <w:tcMar>
              <w:top w:w="0" w:type="dxa"/>
              <w:left w:w="0" w:type="dxa"/>
              <w:bottom w:w="0" w:type="dxa"/>
              <w:right w:w="0" w:type="dxa"/>
            </w:tcMar>
            <w:vAlign w:val="center"/>
          </w:tcPr>
          <w:p w14:paraId="202831F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4112329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722AA9F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69C8030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392A407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4F83C9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23A715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78F37335" w14:textId="77777777" w:rsidTr="00507D47">
        <w:trPr>
          <w:jc w:val="center"/>
        </w:trPr>
        <w:tc>
          <w:tcPr>
            <w:tcW w:w="230" w:type="dxa"/>
            <w:shd w:val="clear" w:color="auto" w:fill="FFFFFF"/>
            <w:tcMar>
              <w:top w:w="0" w:type="dxa"/>
              <w:left w:w="0" w:type="dxa"/>
              <w:bottom w:w="0" w:type="dxa"/>
              <w:right w:w="0" w:type="dxa"/>
            </w:tcMar>
            <w:vAlign w:val="center"/>
          </w:tcPr>
          <w:p w14:paraId="7B2938D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7775756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7024E0C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51D02AB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3A03115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2BCD0D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0A444E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4E45D189" w14:textId="77777777" w:rsidTr="00507D47">
        <w:trPr>
          <w:jc w:val="center"/>
        </w:trPr>
        <w:tc>
          <w:tcPr>
            <w:tcW w:w="230" w:type="dxa"/>
            <w:shd w:val="clear" w:color="auto" w:fill="FFFFFF"/>
            <w:tcMar>
              <w:top w:w="0" w:type="dxa"/>
              <w:left w:w="0" w:type="dxa"/>
              <w:bottom w:w="0" w:type="dxa"/>
              <w:right w:w="0" w:type="dxa"/>
            </w:tcMar>
            <w:vAlign w:val="center"/>
          </w:tcPr>
          <w:p w14:paraId="2E97A1A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0A22599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62D2E2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4F556A2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1AD5893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0CFF092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F0E2FA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27%</w:t>
            </w:r>
          </w:p>
        </w:tc>
      </w:tr>
      <w:tr w:rsidR="00507D47" w:rsidRPr="00507D47" w14:paraId="1FFA9388" w14:textId="77777777" w:rsidTr="00507D47">
        <w:trPr>
          <w:jc w:val="center"/>
        </w:trPr>
        <w:tc>
          <w:tcPr>
            <w:tcW w:w="230" w:type="dxa"/>
            <w:shd w:val="clear" w:color="auto" w:fill="FFFFFF"/>
            <w:tcMar>
              <w:top w:w="0" w:type="dxa"/>
              <w:left w:w="0" w:type="dxa"/>
              <w:bottom w:w="0" w:type="dxa"/>
              <w:right w:w="0" w:type="dxa"/>
            </w:tcMar>
            <w:vAlign w:val="center"/>
          </w:tcPr>
          <w:p w14:paraId="6784486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58D9F31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3C4F1C6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4202A3D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7A536C6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6D739A3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06EF28B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r>
      <w:tr w:rsidR="00507D47" w:rsidRPr="00507D47" w14:paraId="3C3D94C9" w14:textId="77777777" w:rsidTr="00507D47">
        <w:trPr>
          <w:jc w:val="center"/>
        </w:trPr>
        <w:tc>
          <w:tcPr>
            <w:tcW w:w="230" w:type="dxa"/>
            <w:shd w:val="clear" w:color="auto" w:fill="FFFFFF"/>
            <w:tcMar>
              <w:top w:w="0" w:type="dxa"/>
              <w:left w:w="0" w:type="dxa"/>
              <w:bottom w:w="0" w:type="dxa"/>
              <w:right w:w="0" w:type="dxa"/>
            </w:tcMar>
            <w:vAlign w:val="center"/>
          </w:tcPr>
          <w:p w14:paraId="6AFA9D1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2B68C57C"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6D6CE8F5"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0631E0B7"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42867A9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C18B4F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1AE41D1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16BABBF6" w14:textId="77777777" w:rsidTr="00507D47">
        <w:trPr>
          <w:jc w:val="center"/>
        </w:trPr>
        <w:tc>
          <w:tcPr>
            <w:tcW w:w="230" w:type="dxa"/>
            <w:shd w:val="clear" w:color="auto" w:fill="FFFFFF"/>
            <w:tcMar>
              <w:top w:w="0" w:type="dxa"/>
              <w:left w:w="0" w:type="dxa"/>
              <w:bottom w:w="0" w:type="dxa"/>
              <w:right w:w="0" w:type="dxa"/>
            </w:tcMar>
            <w:vAlign w:val="center"/>
          </w:tcPr>
          <w:p w14:paraId="2181C62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0A9B859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0B5F8C0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6B8CA50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0DA4541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439C52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74D2CC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2D3D1F41" w14:textId="77777777" w:rsidTr="00507D47">
        <w:trPr>
          <w:jc w:val="center"/>
        </w:trPr>
        <w:tc>
          <w:tcPr>
            <w:tcW w:w="230" w:type="dxa"/>
            <w:shd w:val="clear" w:color="auto" w:fill="FFFFFF"/>
            <w:tcMar>
              <w:top w:w="0" w:type="dxa"/>
              <w:left w:w="0" w:type="dxa"/>
              <w:bottom w:w="0" w:type="dxa"/>
              <w:right w:w="0" w:type="dxa"/>
            </w:tcMar>
            <w:vAlign w:val="center"/>
          </w:tcPr>
          <w:p w14:paraId="14C989A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12B2E23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739C95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5912856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3693CB7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5EF10C9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07CC27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38522DAA" w14:textId="77777777" w:rsidTr="00507D47">
        <w:trPr>
          <w:jc w:val="center"/>
        </w:trPr>
        <w:tc>
          <w:tcPr>
            <w:tcW w:w="230" w:type="dxa"/>
            <w:shd w:val="clear" w:color="auto" w:fill="FFFFFF"/>
            <w:tcMar>
              <w:top w:w="0" w:type="dxa"/>
              <w:left w:w="0" w:type="dxa"/>
              <w:bottom w:w="0" w:type="dxa"/>
              <w:right w:w="0" w:type="dxa"/>
            </w:tcMar>
            <w:vAlign w:val="center"/>
          </w:tcPr>
          <w:p w14:paraId="1CE4DA2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1291E65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023E0E6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21BADF0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190BF5E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7AE66DC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750E154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7C84A66A" w14:textId="77777777" w:rsidTr="00507D47">
        <w:trPr>
          <w:jc w:val="center"/>
        </w:trPr>
        <w:tc>
          <w:tcPr>
            <w:tcW w:w="230" w:type="dxa"/>
            <w:shd w:val="clear" w:color="auto" w:fill="FFFFFF"/>
            <w:tcMar>
              <w:top w:w="0" w:type="dxa"/>
              <w:left w:w="0" w:type="dxa"/>
              <w:bottom w:w="0" w:type="dxa"/>
              <w:right w:w="0" w:type="dxa"/>
            </w:tcMar>
            <w:vAlign w:val="center"/>
          </w:tcPr>
          <w:p w14:paraId="43AE9E8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1D03D39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36D8428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217E3C7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02E29D3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4AB6F83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85E162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6BB41012" w14:textId="77777777" w:rsidTr="00507D47">
        <w:trPr>
          <w:jc w:val="center"/>
        </w:trPr>
        <w:tc>
          <w:tcPr>
            <w:tcW w:w="230" w:type="dxa"/>
            <w:shd w:val="clear" w:color="auto" w:fill="FFFFFF"/>
            <w:tcMar>
              <w:top w:w="0" w:type="dxa"/>
              <w:left w:w="0" w:type="dxa"/>
              <w:bottom w:w="0" w:type="dxa"/>
              <w:right w:w="0" w:type="dxa"/>
            </w:tcMar>
            <w:vAlign w:val="center"/>
          </w:tcPr>
          <w:p w14:paraId="07F11EF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483D469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71C9E16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68D9F2E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0C478B5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2FB8534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4D5FB51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7266A36D" w14:textId="77777777" w:rsidTr="00507D47">
        <w:trPr>
          <w:jc w:val="center"/>
        </w:trPr>
        <w:tc>
          <w:tcPr>
            <w:tcW w:w="230" w:type="dxa"/>
            <w:shd w:val="clear" w:color="auto" w:fill="FFFFFF"/>
            <w:tcMar>
              <w:top w:w="0" w:type="dxa"/>
              <w:left w:w="0" w:type="dxa"/>
              <w:bottom w:w="0" w:type="dxa"/>
              <w:right w:w="0" w:type="dxa"/>
            </w:tcMar>
            <w:vAlign w:val="center"/>
          </w:tcPr>
          <w:p w14:paraId="75D96A0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30C4EF7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0E22DA1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6A15202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477F98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4FC6F5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6348941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r>
      <w:tr w:rsidR="00507D47" w:rsidRPr="00507D47" w14:paraId="296BC4C2" w14:textId="77777777" w:rsidTr="00507D47">
        <w:trPr>
          <w:jc w:val="center"/>
        </w:trPr>
        <w:tc>
          <w:tcPr>
            <w:tcW w:w="230" w:type="dxa"/>
            <w:shd w:val="clear" w:color="auto" w:fill="FFFFFF"/>
            <w:tcMar>
              <w:top w:w="0" w:type="dxa"/>
              <w:left w:w="0" w:type="dxa"/>
              <w:bottom w:w="0" w:type="dxa"/>
              <w:right w:w="0" w:type="dxa"/>
            </w:tcMar>
            <w:vAlign w:val="center"/>
          </w:tcPr>
          <w:p w14:paraId="669881B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03B4F95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50CF1AE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34472F7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29F58AA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4BD5040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607845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r w:rsidR="00507D47" w:rsidRPr="00507D47" w14:paraId="1819DA88" w14:textId="77777777" w:rsidTr="00507D47">
        <w:trPr>
          <w:jc w:val="center"/>
        </w:trPr>
        <w:tc>
          <w:tcPr>
            <w:tcW w:w="230" w:type="dxa"/>
            <w:shd w:val="clear" w:color="auto" w:fill="FFFFFF"/>
            <w:tcMar>
              <w:top w:w="0" w:type="dxa"/>
              <w:left w:w="0" w:type="dxa"/>
              <w:bottom w:w="0" w:type="dxa"/>
              <w:right w:w="0" w:type="dxa"/>
            </w:tcMar>
            <w:vAlign w:val="center"/>
          </w:tcPr>
          <w:p w14:paraId="26681C3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030E7C3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5DBFF97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28D2EA0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3E69198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6105746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950B41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r>
      <w:tr w:rsidR="00507D47" w:rsidRPr="00507D47" w14:paraId="5745EFB7" w14:textId="77777777" w:rsidTr="00507D47">
        <w:trPr>
          <w:jc w:val="center"/>
        </w:trPr>
        <w:tc>
          <w:tcPr>
            <w:tcW w:w="230" w:type="dxa"/>
            <w:shd w:val="clear" w:color="auto" w:fill="FFFFFF"/>
            <w:tcMar>
              <w:top w:w="0" w:type="dxa"/>
              <w:left w:w="0" w:type="dxa"/>
              <w:bottom w:w="0" w:type="dxa"/>
              <w:right w:w="0" w:type="dxa"/>
            </w:tcMar>
            <w:vAlign w:val="center"/>
          </w:tcPr>
          <w:p w14:paraId="32E156C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09CA825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219" w:type="dxa"/>
            <w:shd w:val="clear" w:color="auto" w:fill="FFFFFF"/>
            <w:tcMar>
              <w:top w:w="0" w:type="dxa"/>
              <w:left w:w="0" w:type="dxa"/>
              <w:bottom w:w="0" w:type="dxa"/>
              <w:right w:w="0" w:type="dxa"/>
            </w:tcMar>
            <w:vAlign w:val="center"/>
          </w:tcPr>
          <w:p w14:paraId="38F7BF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18" w:type="dxa"/>
            <w:shd w:val="clear" w:color="auto" w:fill="FFFFFF"/>
            <w:tcMar>
              <w:top w:w="0" w:type="dxa"/>
              <w:left w:w="0" w:type="dxa"/>
              <w:bottom w:w="0" w:type="dxa"/>
              <w:right w:w="0" w:type="dxa"/>
            </w:tcMar>
            <w:vAlign w:val="center"/>
          </w:tcPr>
          <w:p w14:paraId="136C990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35%</w:t>
            </w:r>
          </w:p>
        </w:tc>
        <w:tc>
          <w:tcPr>
            <w:tcW w:w="265" w:type="dxa"/>
            <w:shd w:val="clear" w:color="auto" w:fill="FFFFFF"/>
            <w:tcMar>
              <w:top w:w="0" w:type="dxa"/>
              <w:left w:w="0" w:type="dxa"/>
              <w:bottom w:w="0" w:type="dxa"/>
              <w:right w:w="0" w:type="dxa"/>
            </w:tcMar>
            <w:vAlign w:val="center"/>
          </w:tcPr>
          <w:p w14:paraId="4836756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6C43F46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0603B51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r>
      <w:tr w:rsidR="00507D47" w:rsidRPr="00507D47" w14:paraId="5FEEC5C0" w14:textId="77777777" w:rsidTr="00507D47">
        <w:trPr>
          <w:jc w:val="center"/>
        </w:trPr>
        <w:tc>
          <w:tcPr>
            <w:tcW w:w="230" w:type="dxa"/>
            <w:shd w:val="clear" w:color="auto" w:fill="FFFFFF"/>
            <w:tcMar>
              <w:top w:w="0" w:type="dxa"/>
              <w:left w:w="0" w:type="dxa"/>
              <w:bottom w:w="0" w:type="dxa"/>
              <w:right w:w="0" w:type="dxa"/>
            </w:tcMar>
            <w:vAlign w:val="center"/>
          </w:tcPr>
          <w:p w14:paraId="310A359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6FB5DFB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2F53E90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411FE6C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7FE5E2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c>
          <w:tcPr>
            <w:tcW w:w="247" w:type="dxa"/>
            <w:shd w:val="clear" w:color="auto" w:fill="FFFFFF"/>
            <w:tcMar>
              <w:top w:w="0" w:type="dxa"/>
              <w:left w:w="0" w:type="dxa"/>
              <w:bottom w:w="0" w:type="dxa"/>
              <w:right w:w="0" w:type="dxa"/>
            </w:tcMar>
            <w:vAlign w:val="center"/>
          </w:tcPr>
          <w:p w14:paraId="312EF96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223BBF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33%</w:t>
            </w:r>
          </w:p>
        </w:tc>
      </w:tr>
      <w:tr w:rsidR="00507D47" w:rsidRPr="00507D47" w14:paraId="6396AC75" w14:textId="77777777" w:rsidTr="00507D47">
        <w:trPr>
          <w:jc w:val="center"/>
        </w:trPr>
        <w:tc>
          <w:tcPr>
            <w:tcW w:w="230" w:type="dxa"/>
            <w:shd w:val="clear" w:color="auto" w:fill="FFFFFF"/>
            <w:tcMar>
              <w:top w:w="0" w:type="dxa"/>
              <w:left w:w="0" w:type="dxa"/>
              <w:bottom w:w="0" w:type="dxa"/>
              <w:right w:w="0" w:type="dxa"/>
            </w:tcMar>
            <w:vAlign w:val="center"/>
          </w:tcPr>
          <w:p w14:paraId="66253A7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3D415175"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0DDEC801"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36AB8151"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6C8CC7A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6FD5547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66158B8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33%</w:t>
            </w:r>
          </w:p>
        </w:tc>
      </w:tr>
      <w:tr w:rsidR="00507D47" w:rsidRPr="00507D47" w14:paraId="1B1CE33F" w14:textId="77777777" w:rsidTr="00507D47">
        <w:trPr>
          <w:jc w:val="center"/>
        </w:trPr>
        <w:tc>
          <w:tcPr>
            <w:tcW w:w="230" w:type="dxa"/>
            <w:shd w:val="clear" w:color="auto" w:fill="FFFFFF"/>
            <w:tcMar>
              <w:top w:w="0" w:type="dxa"/>
              <w:left w:w="0" w:type="dxa"/>
              <w:bottom w:w="0" w:type="dxa"/>
              <w:right w:w="0" w:type="dxa"/>
            </w:tcMar>
            <w:vAlign w:val="center"/>
          </w:tcPr>
          <w:p w14:paraId="2662EC5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3C122F75" w14:textId="77777777" w:rsidR="00A44C48" w:rsidRPr="00507D47" w:rsidRDefault="00A44C48" w:rsidP="00A44C48">
            <w:pPr>
              <w:spacing w:before="0" w:after="0"/>
              <w:rPr>
                <w:rFonts w:eastAsia="Arial" w:cs="Arial"/>
                <w:color w:val="FFFFFF" w:themeColor="background1"/>
                <w:sz w:val="1"/>
                <w:szCs w:val="1"/>
              </w:rPr>
            </w:pPr>
          </w:p>
        </w:tc>
        <w:tc>
          <w:tcPr>
            <w:tcW w:w="219" w:type="dxa"/>
            <w:shd w:val="clear" w:color="auto" w:fill="FFFFFF"/>
            <w:tcMar>
              <w:top w:w="0" w:type="dxa"/>
              <w:left w:w="0" w:type="dxa"/>
              <w:bottom w:w="0" w:type="dxa"/>
              <w:right w:w="0" w:type="dxa"/>
            </w:tcMar>
            <w:vAlign w:val="center"/>
          </w:tcPr>
          <w:p w14:paraId="20B37186" w14:textId="77777777" w:rsidR="00A44C48" w:rsidRPr="00507D47" w:rsidRDefault="00A44C48" w:rsidP="00A44C48">
            <w:pPr>
              <w:spacing w:before="0" w:after="0"/>
              <w:rPr>
                <w:rFonts w:eastAsia="Arial" w:cs="Arial"/>
                <w:color w:val="FFFFFF" w:themeColor="background1"/>
                <w:sz w:val="1"/>
                <w:szCs w:val="1"/>
              </w:rPr>
            </w:pPr>
          </w:p>
        </w:tc>
        <w:tc>
          <w:tcPr>
            <w:tcW w:w="218" w:type="dxa"/>
            <w:shd w:val="clear" w:color="auto" w:fill="FFFFFF"/>
            <w:tcMar>
              <w:top w:w="0" w:type="dxa"/>
              <w:left w:w="0" w:type="dxa"/>
              <w:bottom w:w="0" w:type="dxa"/>
              <w:right w:w="0" w:type="dxa"/>
            </w:tcMar>
            <w:vAlign w:val="center"/>
          </w:tcPr>
          <w:p w14:paraId="1F16E93D" w14:textId="77777777" w:rsidR="00A44C48" w:rsidRPr="00507D47" w:rsidRDefault="00A44C48" w:rsidP="00A44C48">
            <w:pP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4CFE8E8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5CAF4BF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4C029BB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32%</w:t>
            </w:r>
          </w:p>
        </w:tc>
      </w:tr>
      <w:tr w:rsidR="00507D47" w:rsidRPr="00507D47" w14:paraId="285A673F" w14:textId="77777777" w:rsidTr="00507D47">
        <w:trPr>
          <w:jc w:val="center"/>
        </w:trPr>
        <w:tc>
          <w:tcPr>
            <w:tcW w:w="230" w:type="dxa"/>
            <w:shd w:val="clear" w:color="auto" w:fill="FFFFFF"/>
            <w:tcMar>
              <w:top w:w="0" w:type="dxa"/>
              <w:left w:w="0" w:type="dxa"/>
              <w:bottom w:w="0" w:type="dxa"/>
              <w:right w:w="0" w:type="dxa"/>
            </w:tcMar>
            <w:vAlign w:val="center"/>
          </w:tcPr>
          <w:p w14:paraId="3E46B5F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39BF828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0300091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3369246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63A6389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7AD6F4E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237DB37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31%</w:t>
            </w:r>
          </w:p>
        </w:tc>
      </w:tr>
      <w:tr w:rsidR="00507D47" w:rsidRPr="00507D47" w14:paraId="3538226E" w14:textId="77777777" w:rsidTr="00507D47">
        <w:trPr>
          <w:jc w:val="center"/>
        </w:trPr>
        <w:tc>
          <w:tcPr>
            <w:tcW w:w="230" w:type="dxa"/>
            <w:shd w:val="clear" w:color="auto" w:fill="FFFFFF"/>
            <w:tcMar>
              <w:top w:w="0" w:type="dxa"/>
              <w:left w:w="0" w:type="dxa"/>
              <w:bottom w:w="0" w:type="dxa"/>
              <w:right w:w="0" w:type="dxa"/>
            </w:tcMar>
            <w:vAlign w:val="center"/>
          </w:tcPr>
          <w:p w14:paraId="2F37AA4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2026</w:t>
            </w:r>
          </w:p>
        </w:tc>
        <w:tc>
          <w:tcPr>
            <w:tcW w:w="236" w:type="dxa"/>
            <w:shd w:val="clear" w:color="auto" w:fill="FFFFFF"/>
            <w:tcMar>
              <w:top w:w="0" w:type="dxa"/>
              <w:left w:w="0" w:type="dxa"/>
              <w:bottom w:w="0" w:type="dxa"/>
              <w:right w:w="0" w:type="dxa"/>
            </w:tcMar>
            <w:vAlign w:val="center"/>
          </w:tcPr>
          <w:p w14:paraId="058BA60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596D44A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4FEF293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250CCA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6B1CD8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1E260FC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30%</w:t>
            </w:r>
          </w:p>
        </w:tc>
      </w:tr>
    </w:tbl>
    <w:p w14:paraId="64954002" w14:textId="3D7EF7AD" w:rsidR="0075096C" w:rsidRDefault="0075096C"/>
    <w:p w14:paraId="7B96CB42" w14:textId="77777777" w:rsidR="005A29C2" w:rsidRDefault="005A29C2">
      <w:pPr>
        <w:pStyle w:val="Heading2"/>
      </w:pPr>
      <w:bookmarkStart w:id="24" w:name="staffing-changes-over-the-last-month-1"/>
      <w:bookmarkEnd w:id="22"/>
      <w:bookmarkEnd w:id="23"/>
    </w:p>
    <w:p w14:paraId="2C63D7BC" w14:textId="77777777" w:rsidR="005A29C2" w:rsidRDefault="005A29C2">
      <w:pPr>
        <w:pStyle w:val="Heading2"/>
      </w:pPr>
    </w:p>
    <w:p w14:paraId="4CC56FB5" w14:textId="6300AFC4" w:rsidR="0075096C" w:rsidRDefault="00001F14">
      <w:pPr>
        <w:pStyle w:val="Heading2"/>
      </w:pPr>
      <w:r>
        <w:t>Staffing changes over the last month</w:t>
      </w:r>
    </w:p>
    <w:p w14:paraId="4D5B4A92" w14:textId="77777777" w:rsidR="0075096C" w:rsidRDefault="00001F14">
      <w:pPr>
        <w:pStyle w:val="Heading3"/>
      </w:pPr>
      <w:bookmarkStart w:id="25" w:name="Xe95987f7696e82e10d54b08586870cee2a0a68e"/>
      <w:r>
        <w:t>Proportion of employers who said they increased or decreased staffing compared to the previous month.</w:t>
      </w:r>
    </w:p>
    <w:p w14:paraId="686F717C" w14:textId="77777777" w:rsidR="00A44C48" w:rsidRPr="00A44C48" w:rsidRDefault="00001F14" w:rsidP="00A44C48">
      <w:pPr>
        <w:rPr>
          <w:color w:val="FFFFFF" w:themeColor="background1"/>
        </w:rPr>
      </w:pPr>
      <w:r w:rsidRPr="00A44C48">
        <w:rPr>
          <w:noProof/>
          <w:color w:val="FFFFFF" w:themeColor="background1"/>
        </w:rPr>
        <w:drawing>
          <wp:anchor distT="0" distB="0" distL="114300" distR="114300" simplePos="0" relativeHeight="251659264" behindDoc="0" locked="0" layoutInCell="1" allowOverlap="1" wp14:anchorId="6DD13627" wp14:editId="5E31A8BB">
            <wp:simplePos x="0" y="0"/>
            <wp:positionH relativeFrom="column">
              <wp:posOffset>0</wp:posOffset>
            </wp:positionH>
            <wp:positionV relativeFrom="paragraph">
              <wp:posOffset>21590</wp:posOffset>
            </wp:positionV>
            <wp:extent cx="5499735" cy="1833245"/>
            <wp:effectExtent l="0" t="0" r="5715" b="0"/>
            <wp:wrapNone/>
            <wp:docPr id="6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7" name="Picture">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499735" cy="183324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1"/>
        <w:gridCol w:w="235"/>
        <w:gridCol w:w="260"/>
        <w:gridCol w:w="263"/>
      </w:tblGrid>
      <w:tr w:rsidR="00507D47" w:rsidRPr="00507D47" w14:paraId="342DA839" w14:textId="77777777" w:rsidTr="00507D47">
        <w:trPr>
          <w:tblHeader/>
          <w:jc w:val="center"/>
        </w:trPr>
        <w:tc>
          <w:tcPr>
            <w:tcW w:w="230" w:type="dxa"/>
            <w:shd w:val="clear" w:color="auto" w:fill="FFFFFF"/>
            <w:tcMar>
              <w:top w:w="0" w:type="dxa"/>
              <w:left w:w="0" w:type="dxa"/>
              <w:bottom w:w="0" w:type="dxa"/>
              <w:right w:w="0" w:type="dxa"/>
            </w:tcMar>
            <w:vAlign w:val="center"/>
          </w:tcPr>
          <w:p w14:paraId="16618973"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Date</w:t>
            </w:r>
          </w:p>
        </w:tc>
        <w:tc>
          <w:tcPr>
            <w:tcW w:w="231" w:type="dxa"/>
            <w:shd w:val="clear" w:color="auto" w:fill="FFFFFF"/>
            <w:tcMar>
              <w:top w:w="0" w:type="dxa"/>
              <w:left w:w="0" w:type="dxa"/>
              <w:bottom w:w="0" w:type="dxa"/>
              <w:right w:w="0" w:type="dxa"/>
            </w:tcMar>
            <w:vAlign w:val="center"/>
          </w:tcPr>
          <w:p w14:paraId="36E2CDBB"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Increased staff</w:t>
            </w:r>
          </w:p>
        </w:tc>
        <w:tc>
          <w:tcPr>
            <w:tcW w:w="235" w:type="dxa"/>
            <w:shd w:val="clear" w:color="auto" w:fill="FFFFFF"/>
            <w:tcMar>
              <w:top w:w="0" w:type="dxa"/>
              <w:left w:w="0" w:type="dxa"/>
              <w:bottom w:w="0" w:type="dxa"/>
              <w:right w:w="0" w:type="dxa"/>
            </w:tcMar>
            <w:vAlign w:val="center"/>
          </w:tcPr>
          <w:p w14:paraId="35FB4751"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Decreased staff</w:t>
            </w:r>
          </w:p>
        </w:tc>
        <w:tc>
          <w:tcPr>
            <w:tcW w:w="260" w:type="dxa"/>
            <w:shd w:val="clear" w:color="auto" w:fill="FFFFFF"/>
            <w:tcMar>
              <w:top w:w="0" w:type="dxa"/>
              <w:left w:w="0" w:type="dxa"/>
              <w:bottom w:w="0" w:type="dxa"/>
              <w:right w:w="0" w:type="dxa"/>
            </w:tcMar>
            <w:vAlign w:val="center"/>
          </w:tcPr>
          <w:p w14:paraId="03EBB3BD"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Smoothed - increased staff</w:t>
            </w:r>
          </w:p>
        </w:tc>
        <w:tc>
          <w:tcPr>
            <w:tcW w:w="263" w:type="dxa"/>
            <w:shd w:val="clear" w:color="auto" w:fill="FFFFFF"/>
            <w:tcMar>
              <w:top w:w="0" w:type="dxa"/>
              <w:left w:w="0" w:type="dxa"/>
              <w:bottom w:w="0" w:type="dxa"/>
              <w:right w:w="0" w:type="dxa"/>
            </w:tcMar>
            <w:vAlign w:val="center"/>
          </w:tcPr>
          <w:p w14:paraId="045B0DD0" w14:textId="77777777" w:rsidR="00A44C48" w:rsidRPr="00507D47" w:rsidRDefault="00A44C48" w:rsidP="00A44C48">
            <w:pPr>
              <w:spacing w:before="0" w:after="0"/>
              <w:rPr>
                <w:rFonts w:eastAsia="Arial" w:cs="Arial"/>
                <w:b/>
                <w:color w:val="FFFFFF" w:themeColor="background1"/>
                <w:sz w:val="1"/>
                <w:szCs w:val="1"/>
              </w:rPr>
            </w:pPr>
            <w:r w:rsidRPr="00507D47">
              <w:rPr>
                <w:rFonts w:eastAsia="Arial" w:cs="Arial"/>
                <w:b/>
                <w:color w:val="FFFFFF" w:themeColor="background1"/>
                <w:sz w:val="1"/>
                <w:szCs w:val="1"/>
              </w:rPr>
              <w:t>Smoothed - decreased staff</w:t>
            </w:r>
          </w:p>
        </w:tc>
      </w:tr>
      <w:tr w:rsidR="00507D47" w:rsidRPr="00507D47" w14:paraId="1E832296" w14:textId="77777777" w:rsidTr="00507D47">
        <w:trPr>
          <w:jc w:val="center"/>
        </w:trPr>
        <w:tc>
          <w:tcPr>
            <w:tcW w:w="230" w:type="dxa"/>
            <w:shd w:val="clear" w:color="auto" w:fill="FFFFFF"/>
            <w:tcMar>
              <w:top w:w="0" w:type="dxa"/>
              <w:left w:w="0" w:type="dxa"/>
              <w:bottom w:w="0" w:type="dxa"/>
              <w:right w:w="0" w:type="dxa"/>
            </w:tcMar>
            <w:vAlign w:val="center"/>
          </w:tcPr>
          <w:p w14:paraId="569B6D5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2022</w:t>
            </w:r>
          </w:p>
        </w:tc>
        <w:tc>
          <w:tcPr>
            <w:tcW w:w="231" w:type="dxa"/>
            <w:shd w:val="clear" w:color="auto" w:fill="FFFFFF"/>
            <w:tcMar>
              <w:top w:w="0" w:type="dxa"/>
              <w:left w:w="0" w:type="dxa"/>
              <w:bottom w:w="0" w:type="dxa"/>
              <w:right w:w="0" w:type="dxa"/>
            </w:tcMar>
            <w:vAlign w:val="center"/>
          </w:tcPr>
          <w:p w14:paraId="23BFA71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0A7AAF9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1FAF2C9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E4D820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15146614" w14:textId="77777777" w:rsidTr="00507D47">
        <w:trPr>
          <w:jc w:val="center"/>
        </w:trPr>
        <w:tc>
          <w:tcPr>
            <w:tcW w:w="230" w:type="dxa"/>
            <w:shd w:val="clear" w:color="auto" w:fill="FFFFFF"/>
            <w:tcMar>
              <w:top w:w="0" w:type="dxa"/>
              <w:left w:w="0" w:type="dxa"/>
              <w:bottom w:w="0" w:type="dxa"/>
              <w:right w:w="0" w:type="dxa"/>
            </w:tcMar>
            <w:vAlign w:val="center"/>
          </w:tcPr>
          <w:p w14:paraId="27D2A39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2022</w:t>
            </w:r>
          </w:p>
        </w:tc>
        <w:tc>
          <w:tcPr>
            <w:tcW w:w="231" w:type="dxa"/>
            <w:shd w:val="clear" w:color="auto" w:fill="FFFFFF"/>
            <w:tcMar>
              <w:top w:w="0" w:type="dxa"/>
              <w:left w:w="0" w:type="dxa"/>
              <w:bottom w:w="0" w:type="dxa"/>
              <w:right w:w="0" w:type="dxa"/>
            </w:tcMar>
            <w:vAlign w:val="center"/>
          </w:tcPr>
          <w:p w14:paraId="56DBB70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460A083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09EB3E4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0C0875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6E4ED844" w14:textId="77777777" w:rsidTr="00507D47">
        <w:trPr>
          <w:jc w:val="center"/>
        </w:trPr>
        <w:tc>
          <w:tcPr>
            <w:tcW w:w="230" w:type="dxa"/>
            <w:shd w:val="clear" w:color="auto" w:fill="FFFFFF"/>
            <w:tcMar>
              <w:top w:w="0" w:type="dxa"/>
              <w:left w:w="0" w:type="dxa"/>
              <w:bottom w:w="0" w:type="dxa"/>
              <w:right w:w="0" w:type="dxa"/>
            </w:tcMar>
            <w:vAlign w:val="center"/>
          </w:tcPr>
          <w:p w14:paraId="4A9CC87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2022</w:t>
            </w:r>
          </w:p>
        </w:tc>
        <w:tc>
          <w:tcPr>
            <w:tcW w:w="231" w:type="dxa"/>
            <w:shd w:val="clear" w:color="auto" w:fill="FFFFFF"/>
            <w:tcMar>
              <w:top w:w="0" w:type="dxa"/>
              <w:left w:w="0" w:type="dxa"/>
              <w:bottom w:w="0" w:type="dxa"/>
              <w:right w:w="0" w:type="dxa"/>
            </w:tcMar>
            <w:vAlign w:val="center"/>
          </w:tcPr>
          <w:p w14:paraId="7BC31D5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074AC2C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5A1FB43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0D50C2D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33A9405D" w14:textId="77777777" w:rsidTr="00507D47">
        <w:trPr>
          <w:jc w:val="center"/>
        </w:trPr>
        <w:tc>
          <w:tcPr>
            <w:tcW w:w="230" w:type="dxa"/>
            <w:shd w:val="clear" w:color="auto" w:fill="FFFFFF"/>
            <w:tcMar>
              <w:top w:w="0" w:type="dxa"/>
              <w:left w:w="0" w:type="dxa"/>
              <w:bottom w:w="0" w:type="dxa"/>
              <w:right w:w="0" w:type="dxa"/>
            </w:tcMar>
            <w:vAlign w:val="center"/>
          </w:tcPr>
          <w:p w14:paraId="61CB8AB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2022</w:t>
            </w:r>
          </w:p>
        </w:tc>
        <w:tc>
          <w:tcPr>
            <w:tcW w:w="231" w:type="dxa"/>
            <w:shd w:val="clear" w:color="auto" w:fill="FFFFFF"/>
            <w:tcMar>
              <w:top w:w="0" w:type="dxa"/>
              <w:left w:w="0" w:type="dxa"/>
              <w:bottom w:w="0" w:type="dxa"/>
              <w:right w:w="0" w:type="dxa"/>
            </w:tcMar>
            <w:vAlign w:val="center"/>
          </w:tcPr>
          <w:p w14:paraId="5895321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6EAEC11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4132866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4A5B827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07117F5B" w14:textId="77777777" w:rsidTr="00507D47">
        <w:trPr>
          <w:jc w:val="center"/>
        </w:trPr>
        <w:tc>
          <w:tcPr>
            <w:tcW w:w="230" w:type="dxa"/>
            <w:shd w:val="clear" w:color="auto" w:fill="FFFFFF"/>
            <w:tcMar>
              <w:top w:w="0" w:type="dxa"/>
              <w:left w:w="0" w:type="dxa"/>
              <w:bottom w:w="0" w:type="dxa"/>
              <w:right w:w="0" w:type="dxa"/>
            </w:tcMar>
            <w:vAlign w:val="center"/>
          </w:tcPr>
          <w:p w14:paraId="7F16F28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2022</w:t>
            </w:r>
          </w:p>
        </w:tc>
        <w:tc>
          <w:tcPr>
            <w:tcW w:w="231" w:type="dxa"/>
            <w:shd w:val="clear" w:color="auto" w:fill="FFFFFF"/>
            <w:tcMar>
              <w:top w:w="0" w:type="dxa"/>
              <w:left w:w="0" w:type="dxa"/>
              <w:bottom w:w="0" w:type="dxa"/>
              <w:right w:w="0" w:type="dxa"/>
            </w:tcMar>
            <w:vAlign w:val="center"/>
          </w:tcPr>
          <w:p w14:paraId="2E63B8A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42AED55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483AAD0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0E0C407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2150DAB6" w14:textId="77777777" w:rsidTr="00507D47">
        <w:trPr>
          <w:jc w:val="center"/>
        </w:trPr>
        <w:tc>
          <w:tcPr>
            <w:tcW w:w="230" w:type="dxa"/>
            <w:shd w:val="clear" w:color="auto" w:fill="FFFFFF"/>
            <w:tcMar>
              <w:top w:w="0" w:type="dxa"/>
              <w:left w:w="0" w:type="dxa"/>
              <w:bottom w:w="0" w:type="dxa"/>
              <w:right w:w="0" w:type="dxa"/>
            </w:tcMar>
            <w:vAlign w:val="center"/>
          </w:tcPr>
          <w:p w14:paraId="454F780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2022</w:t>
            </w:r>
          </w:p>
        </w:tc>
        <w:tc>
          <w:tcPr>
            <w:tcW w:w="231" w:type="dxa"/>
            <w:shd w:val="clear" w:color="auto" w:fill="FFFFFF"/>
            <w:tcMar>
              <w:top w:w="0" w:type="dxa"/>
              <w:left w:w="0" w:type="dxa"/>
              <w:bottom w:w="0" w:type="dxa"/>
              <w:right w:w="0" w:type="dxa"/>
            </w:tcMar>
            <w:vAlign w:val="center"/>
          </w:tcPr>
          <w:p w14:paraId="14BCD10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AABD8A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1DA25F3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92BD32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59232A9E" w14:textId="77777777" w:rsidTr="00507D47">
        <w:trPr>
          <w:jc w:val="center"/>
        </w:trPr>
        <w:tc>
          <w:tcPr>
            <w:tcW w:w="230" w:type="dxa"/>
            <w:shd w:val="clear" w:color="auto" w:fill="FFFFFF"/>
            <w:tcMar>
              <w:top w:w="0" w:type="dxa"/>
              <w:left w:w="0" w:type="dxa"/>
              <w:bottom w:w="0" w:type="dxa"/>
              <w:right w:w="0" w:type="dxa"/>
            </w:tcMar>
            <w:vAlign w:val="center"/>
          </w:tcPr>
          <w:p w14:paraId="35E333B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2022</w:t>
            </w:r>
          </w:p>
        </w:tc>
        <w:tc>
          <w:tcPr>
            <w:tcW w:w="231" w:type="dxa"/>
            <w:shd w:val="clear" w:color="auto" w:fill="FFFFFF"/>
            <w:tcMar>
              <w:top w:w="0" w:type="dxa"/>
              <w:left w:w="0" w:type="dxa"/>
              <w:bottom w:w="0" w:type="dxa"/>
              <w:right w:w="0" w:type="dxa"/>
            </w:tcMar>
            <w:vAlign w:val="center"/>
          </w:tcPr>
          <w:p w14:paraId="6842A9E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07DAB6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5025AB7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502FE9A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7FFC3695" w14:textId="77777777" w:rsidTr="00507D47">
        <w:trPr>
          <w:jc w:val="center"/>
        </w:trPr>
        <w:tc>
          <w:tcPr>
            <w:tcW w:w="230" w:type="dxa"/>
            <w:shd w:val="clear" w:color="auto" w:fill="FFFFFF"/>
            <w:tcMar>
              <w:top w:w="0" w:type="dxa"/>
              <w:left w:w="0" w:type="dxa"/>
              <w:bottom w:w="0" w:type="dxa"/>
              <w:right w:w="0" w:type="dxa"/>
            </w:tcMar>
            <w:vAlign w:val="center"/>
          </w:tcPr>
          <w:p w14:paraId="3526DAC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2022</w:t>
            </w:r>
          </w:p>
        </w:tc>
        <w:tc>
          <w:tcPr>
            <w:tcW w:w="231" w:type="dxa"/>
            <w:shd w:val="clear" w:color="auto" w:fill="FFFFFF"/>
            <w:tcMar>
              <w:top w:w="0" w:type="dxa"/>
              <w:left w:w="0" w:type="dxa"/>
              <w:bottom w:w="0" w:type="dxa"/>
              <w:right w:w="0" w:type="dxa"/>
            </w:tcMar>
            <w:vAlign w:val="center"/>
          </w:tcPr>
          <w:p w14:paraId="2EA39C9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5BA612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6A2F213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2D1B00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46034BC7" w14:textId="77777777" w:rsidTr="00507D47">
        <w:trPr>
          <w:jc w:val="center"/>
        </w:trPr>
        <w:tc>
          <w:tcPr>
            <w:tcW w:w="230" w:type="dxa"/>
            <w:shd w:val="clear" w:color="auto" w:fill="FFFFFF"/>
            <w:tcMar>
              <w:top w:w="0" w:type="dxa"/>
              <w:left w:w="0" w:type="dxa"/>
              <w:bottom w:w="0" w:type="dxa"/>
              <w:right w:w="0" w:type="dxa"/>
            </w:tcMar>
            <w:vAlign w:val="center"/>
          </w:tcPr>
          <w:p w14:paraId="09C6E35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2022</w:t>
            </w:r>
          </w:p>
        </w:tc>
        <w:tc>
          <w:tcPr>
            <w:tcW w:w="231" w:type="dxa"/>
            <w:shd w:val="clear" w:color="auto" w:fill="FFFFFF"/>
            <w:tcMar>
              <w:top w:w="0" w:type="dxa"/>
              <w:left w:w="0" w:type="dxa"/>
              <w:bottom w:w="0" w:type="dxa"/>
              <w:right w:w="0" w:type="dxa"/>
            </w:tcMar>
            <w:vAlign w:val="center"/>
          </w:tcPr>
          <w:p w14:paraId="2E0C92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35CB85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0719209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A0467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3546AA30" w14:textId="77777777" w:rsidTr="00507D47">
        <w:trPr>
          <w:jc w:val="center"/>
        </w:trPr>
        <w:tc>
          <w:tcPr>
            <w:tcW w:w="230" w:type="dxa"/>
            <w:shd w:val="clear" w:color="auto" w:fill="FFFFFF"/>
            <w:tcMar>
              <w:top w:w="0" w:type="dxa"/>
              <w:left w:w="0" w:type="dxa"/>
              <w:bottom w:w="0" w:type="dxa"/>
              <w:right w:w="0" w:type="dxa"/>
            </w:tcMar>
            <w:vAlign w:val="center"/>
          </w:tcPr>
          <w:p w14:paraId="077EE69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2022</w:t>
            </w:r>
          </w:p>
        </w:tc>
        <w:tc>
          <w:tcPr>
            <w:tcW w:w="231" w:type="dxa"/>
            <w:shd w:val="clear" w:color="auto" w:fill="FFFFFF"/>
            <w:tcMar>
              <w:top w:w="0" w:type="dxa"/>
              <w:left w:w="0" w:type="dxa"/>
              <w:bottom w:w="0" w:type="dxa"/>
              <w:right w:w="0" w:type="dxa"/>
            </w:tcMar>
            <w:vAlign w:val="center"/>
          </w:tcPr>
          <w:p w14:paraId="2A5FF0E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DAA093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F3146E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079A1F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7DB8E51C" w14:textId="77777777" w:rsidTr="00507D47">
        <w:trPr>
          <w:jc w:val="center"/>
        </w:trPr>
        <w:tc>
          <w:tcPr>
            <w:tcW w:w="230" w:type="dxa"/>
            <w:shd w:val="clear" w:color="auto" w:fill="FFFFFF"/>
            <w:tcMar>
              <w:top w:w="0" w:type="dxa"/>
              <w:left w:w="0" w:type="dxa"/>
              <w:bottom w:w="0" w:type="dxa"/>
              <w:right w:w="0" w:type="dxa"/>
            </w:tcMar>
            <w:vAlign w:val="center"/>
          </w:tcPr>
          <w:p w14:paraId="72FBD5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2023</w:t>
            </w:r>
          </w:p>
        </w:tc>
        <w:tc>
          <w:tcPr>
            <w:tcW w:w="231" w:type="dxa"/>
            <w:shd w:val="clear" w:color="auto" w:fill="FFFFFF"/>
            <w:tcMar>
              <w:top w:w="0" w:type="dxa"/>
              <w:left w:w="0" w:type="dxa"/>
              <w:bottom w:w="0" w:type="dxa"/>
              <w:right w:w="0" w:type="dxa"/>
            </w:tcMar>
            <w:vAlign w:val="center"/>
          </w:tcPr>
          <w:p w14:paraId="422CC0E3"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49F09337"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2D4C7B2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A1D364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580291C5" w14:textId="77777777" w:rsidTr="00507D47">
        <w:trPr>
          <w:jc w:val="center"/>
        </w:trPr>
        <w:tc>
          <w:tcPr>
            <w:tcW w:w="230" w:type="dxa"/>
            <w:shd w:val="clear" w:color="auto" w:fill="FFFFFF"/>
            <w:tcMar>
              <w:top w:w="0" w:type="dxa"/>
              <w:left w:w="0" w:type="dxa"/>
              <w:bottom w:w="0" w:type="dxa"/>
              <w:right w:w="0" w:type="dxa"/>
            </w:tcMar>
            <w:vAlign w:val="center"/>
          </w:tcPr>
          <w:p w14:paraId="393A6BC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2023</w:t>
            </w:r>
          </w:p>
        </w:tc>
        <w:tc>
          <w:tcPr>
            <w:tcW w:w="231" w:type="dxa"/>
            <w:shd w:val="clear" w:color="auto" w:fill="FFFFFF"/>
            <w:tcMar>
              <w:top w:w="0" w:type="dxa"/>
              <w:left w:w="0" w:type="dxa"/>
              <w:bottom w:w="0" w:type="dxa"/>
              <w:right w:w="0" w:type="dxa"/>
            </w:tcMar>
            <w:vAlign w:val="center"/>
          </w:tcPr>
          <w:p w14:paraId="11451D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37BA6E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59BDAD1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5CA5999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068AF6DD" w14:textId="77777777" w:rsidTr="00507D47">
        <w:trPr>
          <w:jc w:val="center"/>
        </w:trPr>
        <w:tc>
          <w:tcPr>
            <w:tcW w:w="230" w:type="dxa"/>
            <w:shd w:val="clear" w:color="auto" w:fill="FFFFFF"/>
            <w:tcMar>
              <w:top w:w="0" w:type="dxa"/>
              <w:left w:w="0" w:type="dxa"/>
              <w:bottom w:w="0" w:type="dxa"/>
              <w:right w:w="0" w:type="dxa"/>
            </w:tcMar>
            <w:vAlign w:val="center"/>
          </w:tcPr>
          <w:p w14:paraId="759F10D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2023</w:t>
            </w:r>
          </w:p>
        </w:tc>
        <w:tc>
          <w:tcPr>
            <w:tcW w:w="231" w:type="dxa"/>
            <w:shd w:val="clear" w:color="auto" w:fill="FFFFFF"/>
            <w:tcMar>
              <w:top w:w="0" w:type="dxa"/>
              <w:left w:w="0" w:type="dxa"/>
              <w:bottom w:w="0" w:type="dxa"/>
              <w:right w:w="0" w:type="dxa"/>
            </w:tcMar>
            <w:vAlign w:val="center"/>
          </w:tcPr>
          <w:p w14:paraId="72555BD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4FB07A2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404B158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1B86342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10360661" w14:textId="77777777" w:rsidTr="00507D47">
        <w:trPr>
          <w:jc w:val="center"/>
        </w:trPr>
        <w:tc>
          <w:tcPr>
            <w:tcW w:w="230" w:type="dxa"/>
            <w:shd w:val="clear" w:color="auto" w:fill="FFFFFF"/>
            <w:tcMar>
              <w:top w:w="0" w:type="dxa"/>
              <w:left w:w="0" w:type="dxa"/>
              <w:bottom w:w="0" w:type="dxa"/>
              <w:right w:w="0" w:type="dxa"/>
            </w:tcMar>
            <w:vAlign w:val="center"/>
          </w:tcPr>
          <w:p w14:paraId="1C2D2F1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2023</w:t>
            </w:r>
          </w:p>
        </w:tc>
        <w:tc>
          <w:tcPr>
            <w:tcW w:w="231" w:type="dxa"/>
            <w:shd w:val="clear" w:color="auto" w:fill="FFFFFF"/>
            <w:tcMar>
              <w:top w:w="0" w:type="dxa"/>
              <w:left w:w="0" w:type="dxa"/>
              <w:bottom w:w="0" w:type="dxa"/>
              <w:right w:w="0" w:type="dxa"/>
            </w:tcMar>
            <w:vAlign w:val="center"/>
          </w:tcPr>
          <w:p w14:paraId="0C743EA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2954AF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1469B09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5A82F9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3D5DE7AE" w14:textId="77777777" w:rsidTr="00507D47">
        <w:trPr>
          <w:jc w:val="center"/>
        </w:trPr>
        <w:tc>
          <w:tcPr>
            <w:tcW w:w="230" w:type="dxa"/>
            <w:shd w:val="clear" w:color="auto" w:fill="FFFFFF"/>
            <w:tcMar>
              <w:top w:w="0" w:type="dxa"/>
              <w:left w:w="0" w:type="dxa"/>
              <w:bottom w:w="0" w:type="dxa"/>
              <w:right w:w="0" w:type="dxa"/>
            </w:tcMar>
            <w:vAlign w:val="center"/>
          </w:tcPr>
          <w:p w14:paraId="039F60E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2023</w:t>
            </w:r>
          </w:p>
        </w:tc>
        <w:tc>
          <w:tcPr>
            <w:tcW w:w="231" w:type="dxa"/>
            <w:shd w:val="clear" w:color="auto" w:fill="FFFFFF"/>
            <w:tcMar>
              <w:top w:w="0" w:type="dxa"/>
              <w:left w:w="0" w:type="dxa"/>
              <w:bottom w:w="0" w:type="dxa"/>
              <w:right w:w="0" w:type="dxa"/>
            </w:tcMar>
            <w:vAlign w:val="center"/>
          </w:tcPr>
          <w:p w14:paraId="1455311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34941E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4C713E9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2F7BD9C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7BA21F3D" w14:textId="77777777" w:rsidTr="00507D47">
        <w:trPr>
          <w:jc w:val="center"/>
        </w:trPr>
        <w:tc>
          <w:tcPr>
            <w:tcW w:w="230" w:type="dxa"/>
            <w:shd w:val="clear" w:color="auto" w:fill="FFFFFF"/>
            <w:tcMar>
              <w:top w:w="0" w:type="dxa"/>
              <w:left w:w="0" w:type="dxa"/>
              <w:bottom w:w="0" w:type="dxa"/>
              <w:right w:w="0" w:type="dxa"/>
            </w:tcMar>
            <w:vAlign w:val="center"/>
          </w:tcPr>
          <w:p w14:paraId="568DCFE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2023</w:t>
            </w:r>
          </w:p>
        </w:tc>
        <w:tc>
          <w:tcPr>
            <w:tcW w:w="231" w:type="dxa"/>
            <w:shd w:val="clear" w:color="auto" w:fill="FFFFFF"/>
            <w:tcMar>
              <w:top w:w="0" w:type="dxa"/>
              <w:left w:w="0" w:type="dxa"/>
              <w:bottom w:w="0" w:type="dxa"/>
              <w:right w:w="0" w:type="dxa"/>
            </w:tcMar>
            <w:vAlign w:val="center"/>
          </w:tcPr>
          <w:p w14:paraId="196CEA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026CB20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EF575C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49B339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28B99B70" w14:textId="77777777" w:rsidTr="00507D47">
        <w:trPr>
          <w:jc w:val="center"/>
        </w:trPr>
        <w:tc>
          <w:tcPr>
            <w:tcW w:w="230" w:type="dxa"/>
            <w:shd w:val="clear" w:color="auto" w:fill="FFFFFF"/>
            <w:tcMar>
              <w:top w:w="0" w:type="dxa"/>
              <w:left w:w="0" w:type="dxa"/>
              <w:bottom w:w="0" w:type="dxa"/>
              <w:right w:w="0" w:type="dxa"/>
            </w:tcMar>
            <w:vAlign w:val="center"/>
          </w:tcPr>
          <w:p w14:paraId="159558F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2023</w:t>
            </w:r>
          </w:p>
        </w:tc>
        <w:tc>
          <w:tcPr>
            <w:tcW w:w="231" w:type="dxa"/>
            <w:shd w:val="clear" w:color="auto" w:fill="FFFFFF"/>
            <w:tcMar>
              <w:top w:w="0" w:type="dxa"/>
              <w:left w:w="0" w:type="dxa"/>
              <w:bottom w:w="0" w:type="dxa"/>
              <w:right w:w="0" w:type="dxa"/>
            </w:tcMar>
            <w:vAlign w:val="center"/>
          </w:tcPr>
          <w:p w14:paraId="1D83455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008D2C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D8A2B5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38AEE5F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3D8BF0FA" w14:textId="77777777" w:rsidTr="00507D47">
        <w:trPr>
          <w:jc w:val="center"/>
        </w:trPr>
        <w:tc>
          <w:tcPr>
            <w:tcW w:w="230" w:type="dxa"/>
            <w:shd w:val="clear" w:color="auto" w:fill="FFFFFF"/>
            <w:tcMar>
              <w:top w:w="0" w:type="dxa"/>
              <w:left w:w="0" w:type="dxa"/>
              <w:bottom w:w="0" w:type="dxa"/>
              <w:right w:w="0" w:type="dxa"/>
            </w:tcMar>
            <w:vAlign w:val="center"/>
          </w:tcPr>
          <w:p w14:paraId="738CD59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2023</w:t>
            </w:r>
          </w:p>
        </w:tc>
        <w:tc>
          <w:tcPr>
            <w:tcW w:w="231" w:type="dxa"/>
            <w:shd w:val="clear" w:color="auto" w:fill="FFFFFF"/>
            <w:tcMar>
              <w:top w:w="0" w:type="dxa"/>
              <w:left w:w="0" w:type="dxa"/>
              <w:bottom w:w="0" w:type="dxa"/>
              <w:right w:w="0" w:type="dxa"/>
            </w:tcMar>
            <w:vAlign w:val="center"/>
          </w:tcPr>
          <w:p w14:paraId="7CEA69F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47EF91B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4CB66F8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0DE24C0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00F047CC" w14:textId="77777777" w:rsidTr="00507D47">
        <w:trPr>
          <w:jc w:val="center"/>
        </w:trPr>
        <w:tc>
          <w:tcPr>
            <w:tcW w:w="230" w:type="dxa"/>
            <w:shd w:val="clear" w:color="auto" w:fill="FFFFFF"/>
            <w:tcMar>
              <w:top w:w="0" w:type="dxa"/>
              <w:left w:w="0" w:type="dxa"/>
              <w:bottom w:w="0" w:type="dxa"/>
              <w:right w:w="0" w:type="dxa"/>
            </w:tcMar>
            <w:vAlign w:val="center"/>
          </w:tcPr>
          <w:p w14:paraId="3CA87C6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2023</w:t>
            </w:r>
          </w:p>
        </w:tc>
        <w:tc>
          <w:tcPr>
            <w:tcW w:w="231" w:type="dxa"/>
            <w:shd w:val="clear" w:color="auto" w:fill="FFFFFF"/>
            <w:tcMar>
              <w:top w:w="0" w:type="dxa"/>
              <w:left w:w="0" w:type="dxa"/>
              <w:bottom w:w="0" w:type="dxa"/>
              <w:right w:w="0" w:type="dxa"/>
            </w:tcMar>
            <w:vAlign w:val="center"/>
          </w:tcPr>
          <w:p w14:paraId="26B8CC7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1A87C2C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548EB5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97963A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19383F22" w14:textId="77777777" w:rsidTr="00507D47">
        <w:trPr>
          <w:jc w:val="center"/>
        </w:trPr>
        <w:tc>
          <w:tcPr>
            <w:tcW w:w="230" w:type="dxa"/>
            <w:shd w:val="clear" w:color="auto" w:fill="FFFFFF"/>
            <w:tcMar>
              <w:top w:w="0" w:type="dxa"/>
              <w:left w:w="0" w:type="dxa"/>
              <w:bottom w:w="0" w:type="dxa"/>
              <w:right w:w="0" w:type="dxa"/>
            </w:tcMar>
            <w:vAlign w:val="center"/>
          </w:tcPr>
          <w:p w14:paraId="1CFF1FF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2023</w:t>
            </w:r>
          </w:p>
        </w:tc>
        <w:tc>
          <w:tcPr>
            <w:tcW w:w="231" w:type="dxa"/>
            <w:shd w:val="clear" w:color="auto" w:fill="FFFFFF"/>
            <w:tcMar>
              <w:top w:w="0" w:type="dxa"/>
              <w:left w:w="0" w:type="dxa"/>
              <w:bottom w:w="0" w:type="dxa"/>
              <w:right w:w="0" w:type="dxa"/>
            </w:tcMar>
            <w:vAlign w:val="center"/>
          </w:tcPr>
          <w:p w14:paraId="027961A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05A427B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595344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48023F0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1518EEA0" w14:textId="77777777" w:rsidTr="00507D47">
        <w:trPr>
          <w:jc w:val="center"/>
        </w:trPr>
        <w:tc>
          <w:tcPr>
            <w:tcW w:w="230" w:type="dxa"/>
            <w:shd w:val="clear" w:color="auto" w:fill="FFFFFF"/>
            <w:tcMar>
              <w:top w:w="0" w:type="dxa"/>
              <w:left w:w="0" w:type="dxa"/>
              <w:bottom w:w="0" w:type="dxa"/>
              <w:right w:w="0" w:type="dxa"/>
            </w:tcMar>
            <w:vAlign w:val="center"/>
          </w:tcPr>
          <w:p w14:paraId="1DDAB8D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2023</w:t>
            </w:r>
          </w:p>
        </w:tc>
        <w:tc>
          <w:tcPr>
            <w:tcW w:w="231" w:type="dxa"/>
            <w:shd w:val="clear" w:color="auto" w:fill="FFFFFF"/>
            <w:tcMar>
              <w:top w:w="0" w:type="dxa"/>
              <w:left w:w="0" w:type="dxa"/>
              <w:bottom w:w="0" w:type="dxa"/>
              <w:right w:w="0" w:type="dxa"/>
            </w:tcMar>
            <w:vAlign w:val="center"/>
          </w:tcPr>
          <w:p w14:paraId="6AF2FB5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06A1C2A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06B640F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18E7F1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0D744466" w14:textId="77777777" w:rsidTr="00507D47">
        <w:trPr>
          <w:jc w:val="center"/>
        </w:trPr>
        <w:tc>
          <w:tcPr>
            <w:tcW w:w="230" w:type="dxa"/>
            <w:shd w:val="clear" w:color="auto" w:fill="FFFFFF"/>
            <w:tcMar>
              <w:top w:w="0" w:type="dxa"/>
              <w:left w:w="0" w:type="dxa"/>
              <w:bottom w:w="0" w:type="dxa"/>
              <w:right w:w="0" w:type="dxa"/>
            </w:tcMar>
            <w:vAlign w:val="center"/>
          </w:tcPr>
          <w:p w14:paraId="78873F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2023</w:t>
            </w:r>
          </w:p>
        </w:tc>
        <w:tc>
          <w:tcPr>
            <w:tcW w:w="231" w:type="dxa"/>
            <w:shd w:val="clear" w:color="auto" w:fill="FFFFFF"/>
            <w:tcMar>
              <w:top w:w="0" w:type="dxa"/>
              <w:left w:w="0" w:type="dxa"/>
              <w:bottom w:w="0" w:type="dxa"/>
              <w:right w:w="0" w:type="dxa"/>
            </w:tcMar>
            <w:vAlign w:val="center"/>
          </w:tcPr>
          <w:p w14:paraId="77A94BD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4D023A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2FF439F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4761C94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1C08595D" w14:textId="77777777" w:rsidTr="00507D47">
        <w:trPr>
          <w:jc w:val="center"/>
        </w:trPr>
        <w:tc>
          <w:tcPr>
            <w:tcW w:w="230" w:type="dxa"/>
            <w:shd w:val="clear" w:color="auto" w:fill="FFFFFF"/>
            <w:tcMar>
              <w:top w:w="0" w:type="dxa"/>
              <w:left w:w="0" w:type="dxa"/>
              <w:bottom w:w="0" w:type="dxa"/>
              <w:right w:w="0" w:type="dxa"/>
            </w:tcMar>
            <w:vAlign w:val="center"/>
          </w:tcPr>
          <w:p w14:paraId="4070C41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2024</w:t>
            </w:r>
          </w:p>
        </w:tc>
        <w:tc>
          <w:tcPr>
            <w:tcW w:w="231" w:type="dxa"/>
            <w:shd w:val="clear" w:color="auto" w:fill="FFFFFF"/>
            <w:tcMar>
              <w:top w:w="0" w:type="dxa"/>
              <w:left w:w="0" w:type="dxa"/>
              <w:bottom w:w="0" w:type="dxa"/>
              <w:right w:w="0" w:type="dxa"/>
            </w:tcMar>
            <w:vAlign w:val="center"/>
          </w:tcPr>
          <w:p w14:paraId="411F615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6BE5851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5F30B32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A56B91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77A12DA0" w14:textId="77777777" w:rsidTr="00507D47">
        <w:trPr>
          <w:jc w:val="center"/>
        </w:trPr>
        <w:tc>
          <w:tcPr>
            <w:tcW w:w="230" w:type="dxa"/>
            <w:shd w:val="clear" w:color="auto" w:fill="FFFFFF"/>
            <w:tcMar>
              <w:top w:w="0" w:type="dxa"/>
              <w:left w:w="0" w:type="dxa"/>
              <w:bottom w:w="0" w:type="dxa"/>
              <w:right w:w="0" w:type="dxa"/>
            </w:tcMar>
            <w:vAlign w:val="center"/>
          </w:tcPr>
          <w:p w14:paraId="075917B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2024</w:t>
            </w:r>
          </w:p>
        </w:tc>
        <w:tc>
          <w:tcPr>
            <w:tcW w:w="231" w:type="dxa"/>
            <w:shd w:val="clear" w:color="auto" w:fill="FFFFFF"/>
            <w:tcMar>
              <w:top w:w="0" w:type="dxa"/>
              <w:left w:w="0" w:type="dxa"/>
              <w:bottom w:w="0" w:type="dxa"/>
              <w:right w:w="0" w:type="dxa"/>
            </w:tcMar>
            <w:vAlign w:val="center"/>
          </w:tcPr>
          <w:p w14:paraId="7FF03DB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E7BAA8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294B022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D9E293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5D8935EA" w14:textId="77777777" w:rsidTr="00507D47">
        <w:trPr>
          <w:jc w:val="center"/>
        </w:trPr>
        <w:tc>
          <w:tcPr>
            <w:tcW w:w="230" w:type="dxa"/>
            <w:shd w:val="clear" w:color="auto" w:fill="FFFFFF"/>
            <w:tcMar>
              <w:top w:w="0" w:type="dxa"/>
              <w:left w:w="0" w:type="dxa"/>
              <w:bottom w:w="0" w:type="dxa"/>
              <w:right w:w="0" w:type="dxa"/>
            </w:tcMar>
            <w:vAlign w:val="center"/>
          </w:tcPr>
          <w:p w14:paraId="7D6047D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2024</w:t>
            </w:r>
          </w:p>
        </w:tc>
        <w:tc>
          <w:tcPr>
            <w:tcW w:w="231" w:type="dxa"/>
            <w:shd w:val="clear" w:color="auto" w:fill="FFFFFF"/>
            <w:tcMar>
              <w:top w:w="0" w:type="dxa"/>
              <w:left w:w="0" w:type="dxa"/>
              <w:bottom w:w="0" w:type="dxa"/>
              <w:right w:w="0" w:type="dxa"/>
            </w:tcMar>
            <w:vAlign w:val="center"/>
          </w:tcPr>
          <w:p w14:paraId="71B1C31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4B97745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C5840F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0C054F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354E752E" w14:textId="77777777" w:rsidTr="00507D47">
        <w:trPr>
          <w:jc w:val="center"/>
        </w:trPr>
        <w:tc>
          <w:tcPr>
            <w:tcW w:w="230" w:type="dxa"/>
            <w:shd w:val="clear" w:color="auto" w:fill="FFFFFF"/>
            <w:tcMar>
              <w:top w:w="0" w:type="dxa"/>
              <w:left w:w="0" w:type="dxa"/>
              <w:bottom w:w="0" w:type="dxa"/>
              <w:right w:w="0" w:type="dxa"/>
            </w:tcMar>
            <w:vAlign w:val="center"/>
          </w:tcPr>
          <w:p w14:paraId="73E6413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2024</w:t>
            </w:r>
          </w:p>
        </w:tc>
        <w:tc>
          <w:tcPr>
            <w:tcW w:w="231" w:type="dxa"/>
            <w:shd w:val="clear" w:color="auto" w:fill="FFFFFF"/>
            <w:tcMar>
              <w:top w:w="0" w:type="dxa"/>
              <w:left w:w="0" w:type="dxa"/>
              <w:bottom w:w="0" w:type="dxa"/>
              <w:right w:w="0" w:type="dxa"/>
            </w:tcMar>
            <w:vAlign w:val="center"/>
          </w:tcPr>
          <w:p w14:paraId="636030A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7C37122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7C0C87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9D8980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70110C58" w14:textId="77777777" w:rsidTr="00507D47">
        <w:trPr>
          <w:jc w:val="center"/>
        </w:trPr>
        <w:tc>
          <w:tcPr>
            <w:tcW w:w="230" w:type="dxa"/>
            <w:shd w:val="clear" w:color="auto" w:fill="FFFFFF"/>
            <w:tcMar>
              <w:top w:w="0" w:type="dxa"/>
              <w:left w:w="0" w:type="dxa"/>
              <w:bottom w:w="0" w:type="dxa"/>
              <w:right w:w="0" w:type="dxa"/>
            </w:tcMar>
            <w:vAlign w:val="center"/>
          </w:tcPr>
          <w:p w14:paraId="1DF2379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2024</w:t>
            </w:r>
          </w:p>
        </w:tc>
        <w:tc>
          <w:tcPr>
            <w:tcW w:w="231" w:type="dxa"/>
            <w:shd w:val="clear" w:color="auto" w:fill="FFFFFF"/>
            <w:tcMar>
              <w:top w:w="0" w:type="dxa"/>
              <w:left w:w="0" w:type="dxa"/>
              <w:bottom w:w="0" w:type="dxa"/>
              <w:right w:w="0" w:type="dxa"/>
            </w:tcMar>
            <w:vAlign w:val="center"/>
          </w:tcPr>
          <w:p w14:paraId="704C239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33FEB32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4D2C6BE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3C359E9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2CE563E6" w14:textId="77777777" w:rsidTr="00507D47">
        <w:trPr>
          <w:jc w:val="center"/>
        </w:trPr>
        <w:tc>
          <w:tcPr>
            <w:tcW w:w="230" w:type="dxa"/>
            <w:shd w:val="clear" w:color="auto" w:fill="FFFFFF"/>
            <w:tcMar>
              <w:top w:w="0" w:type="dxa"/>
              <w:left w:w="0" w:type="dxa"/>
              <w:bottom w:w="0" w:type="dxa"/>
              <w:right w:w="0" w:type="dxa"/>
            </w:tcMar>
            <w:vAlign w:val="center"/>
          </w:tcPr>
          <w:p w14:paraId="59138CD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2024</w:t>
            </w:r>
          </w:p>
        </w:tc>
        <w:tc>
          <w:tcPr>
            <w:tcW w:w="231" w:type="dxa"/>
            <w:shd w:val="clear" w:color="auto" w:fill="FFFFFF"/>
            <w:tcMar>
              <w:top w:w="0" w:type="dxa"/>
              <w:left w:w="0" w:type="dxa"/>
              <w:bottom w:w="0" w:type="dxa"/>
              <w:right w:w="0" w:type="dxa"/>
            </w:tcMar>
            <w:vAlign w:val="center"/>
          </w:tcPr>
          <w:p w14:paraId="5E0F24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35" w:type="dxa"/>
            <w:shd w:val="clear" w:color="auto" w:fill="FFFFFF"/>
            <w:tcMar>
              <w:top w:w="0" w:type="dxa"/>
              <w:left w:w="0" w:type="dxa"/>
              <w:bottom w:w="0" w:type="dxa"/>
              <w:right w:w="0" w:type="dxa"/>
            </w:tcMar>
            <w:vAlign w:val="center"/>
          </w:tcPr>
          <w:p w14:paraId="05F7D07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F042A4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2DD704F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4DE76FA9" w14:textId="77777777" w:rsidTr="00507D47">
        <w:trPr>
          <w:jc w:val="center"/>
        </w:trPr>
        <w:tc>
          <w:tcPr>
            <w:tcW w:w="230" w:type="dxa"/>
            <w:shd w:val="clear" w:color="auto" w:fill="FFFFFF"/>
            <w:tcMar>
              <w:top w:w="0" w:type="dxa"/>
              <w:left w:w="0" w:type="dxa"/>
              <w:bottom w:w="0" w:type="dxa"/>
              <w:right w:w="0" w:type="dxa"/>
            </w:tcMar>
            <w:vAlign w:val="center"/>
          </w:tcPr>
          <w:p w14:paraId="773639E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2024</w:t>
            </w:r>
          </w:p>
        </w:tc>
        <w:tc>
          <w:tcPr>
            <w:tcW w:w="231" w:type="dxa"/>
            <w:shd w:val="clear" w:color="auto" w:fill="FFFFFF"/>
            <w:tcMar>
              <w:top w:w="0" w:type="dxa"/>
              <w:left w:w="0" w:type="dxa"/>
              <w:bottom w:w="0" w:type="dxa"/>
              <w:right w:w="0" w:type="dxa"/>
            </w:tcMar>
            <w:vAlign w:val="center"/>
          </w:tcPr>
          <w:p w14:paraId="7659555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5C2B205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D84F66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70ECF7B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614429A8" w14:textId="77777777" w:rsidTr="00507D47">
        <w:trPr>
          <w:jc w:val="center"/>
        </w:trPr>
        <w:tc>
          <w:tcPr>
            <w:tcW w:w="230" w:type="dxa"/>
            <w:shd w:val="clear" w:color="auto" w:fill="FFFFFF"/>
            <w:tcMar>
              <w:top w:w="0" w:type="dxa"/>
              <w:left w:w="0" w:type="dxa"/>
              <w:bottom w:w="0" w:type="dxa"/>
              <w:right w:w="0" w:type="dxa"/>
            </w:tcMar>
            <w:vAlign w:val="center"/>
          </w:tcPr>
          <w:p w14:paraId="42B373F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2024</w:t>
            </w:r>
          </w:p>
        </w:tc>
        <w:tc>
          <w:tcPr>
            <w:tcW w:w="231" w:type="dxa"/>
            <w:shd w:val="clear" w:color="auto" w:fill="FFFFFF"/>
            <w:tcMar>
              <w:top w:w="0" w:type="dxa"/>
              <w:left w:w="0" w:type="dxa"/>
              <w:bottom w:w="0" w:type="dxa"/>
              <w:right w:w="0" w:type="dxa"/>
            </w:tcMar>
            <w:vAlign w:val="center"/>
          </w:tcPr>
          <w:p w14:paraId="7973E4A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6E18B1E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446E3B9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53F10B1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35208AB6" w14:textId="77777777" w:rsidTr="00507D47">
        <w:trPr>
          <w:jc w:val="center"/>
        </w:trPr>
        <w:tc>
          <w:tcPr>
            <w:tcW w:w="230" w:type="dxa"/>
            <w:shd w:val="clear" w:color="auto" w:fill="FFFFFF"/>
            <w:tcMar>
              <w:top w:w="0" w:type="dxa"/>
              <w:left w:w="0" w:type="dxa"/>
              <w:bottom w:w="0" w:type="dxa"/>
              <w:right w:w="0" w:type="dxa"/>
            </w:tcMar>
            <w:vAlign w:val="center"/>
          </w:tcPr>
          <w:p w14:paraId="0EFEEED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2024</w:t>
            </w:r>
          </w:p>
        </w:tc>
        <w:tc>
          <w:tcPr>
            <w:tcW w:w="231" w:type="dxa"/>
            <w:shd w:val="clear" w:color="auto" w:fill="FFFFFF"/>
            <w:tcMar>
              <w:top w:w="0" w:type="dxa"/>
              <w:left w:w="0" w:type="dxa"/>
              <w:bottom w:w="0" w:type="dxa"/>
              <w:right w:w="0" w:type="dxa"/>
            </w:tcMar>
            <w:vAlign w:val="center"/>
          </w:tcPr>
          <w:p w14:paraId="651E968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6180ED9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2A27971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4BDB3F8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04C33C47" w14:textId="77777777" w:rsidTr="00507D47">
        <w:trPr>
          <w:jc w:val="center"/>
        </w:trPr>
        <w:tc>
          <w:tcPr>
            <w:tcW w:w="230" w:type="dxa"/>
            <w:shd w:val="clear" w:color="auto" w:fill="FFFFFF"/>
            <w:tcMar>
              <w:top w:w="0" w:type="dxa"/>
              <w:left w:w="0" w:type="dxa"/>
              <w:bottom w:w="0" w:type="dxa"/>
              <w:right w:w="0" w:type="dxa"/>
            </w:tcMar>
            <w:vAlign w:val="center"/>
          </w:tcPr>
          <w:p w14:paraId="3C76473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2024</w:t>
            </w:r>
          </w:p>
        </w:tc>
        <w:tc>
          <w:tcPr>
            <w:tcW w:w="231" w:type="dxa"/>
            <w:shd w:val="clear" w:color="auto" w:fill="FFFFFF"/>
            <w:tcMar>
              <w:top w:w="0" w:type="dxa"/>
              <w:left w:w="0" w:type="dxa"/>
              <w:bottom w:w="0" w:type="dxa"/>
              <w:right w:w="0" w:type="dxa"/>
            </w:tcMar>
            <w:vAlign w:val="center"/>
          </w:tcPr>
          <w:p w14:paraId="20965CA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436C2B9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27D0DB9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12849E8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7E47F6F7" w14:textId="77777777" w:rsidTr="00507D47">
        <w:trPr>
          <w:jc w:val="center"/>
        </w:trPr>
        <w:tc>
          <w:tcPr>
            <w:tcW w:w="230" w:type="dxa"/>
            <w:shd w:val="clear" w:color="auto" w:fill="FFFFFF"/>
            <w:tcMar>
              <w:top w:w="0" w:type="dxa"/>
              <w:left w:w="0" w:type="dxa"/>
              <w:bottom w:w="0" w:type="dxa"/>
              <w:right w:w="0" w:type="dxa"/>
            </w:tcMar>
            <w:vAlign w:val="center"/>
          </w:tcPr>
          <w:p w14:paraId="50EC13F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2024</w:t>
            </w:r>
          </w:p>
        </w:tc>
        <w:tc>
          <w:tcPr>
            <w:tcW w:w="231" w:type="dxa"/>
            <w:shd w:val="clear" w:color="auto" w:fill="FFFFFF"/>
            <w:tcMar>
              <w:top w:w="0" w:type="dxa"/>
              <w:left w:w="0" w:type="dxa"/>
              <w:bottom w:w="0" w:type="dxa"/>
              <w:right w:w="0" w:type="dxa"/>
            </w:tcMar>
            <w:vAlign w:val="center"/>
          </w:tcPr>
          <w:p w14:paraId="0BC77A2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EA4CD5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1366EA96"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6E423DC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8%</w:t>
            </w:r>
          </w:p>
        </w:tc>
      </w:tr>
      <w:tr w:rsidR="00507D47" w:rsidRPr="00507D47" w14:paraId="10DD4BC9" w14:textId="77777777" w:rsidTr="00507D47">
        <w:trPr>
          <w:jc w:val="center"/>
        </w:trPr>
        <w:tc>
          <w:tcPr>
            <w:tcW w:w="230" w:type="dxa"/>
            <w:shd w:val="clear" w:color="auto" w:fill="FFFFFF"/>
            <w:tcMar>
              <w:top w:w="0" w:type="dxa"/>
              <w:left w:w="0" w:type="dxa"/>
              <w:bottom w:w="0" w:type="dxa"/>
              <w:right w:w="0" w:type="dxa"/>
            </w:tcMar>
            <w:vAlign w:val="center"/>
          </w:tcPr>
          <w:p w14:paraId="29DA6AA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2024</w:t>
            </w:r>
          </w:p>
        </w:tc>
        <w:tc>
          <w:tcPr>
            <w:tcW w:w="231" w:type="dxa"/>
            <w:shd w:val="clear" w:color="auto" w:fill="FFFFFF"/>
            <w:tcMar>
              <w:top w:w="0" w:type="dxa"/>
              <w:left w:w="0" w:type="dxa"/>
              <w:bottom w:w="0" w:type="dxa"/>
              <w:right w:w="0" w:type="dxa"/>
            </w:tcMar>
            <w:vAlign w:val="center"/>
          </w:tcPr>
          <w:p w14:paraId="3B39509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20D4BFB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CCB9EA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4A9352D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r>
      <w:tr w:rsidR="00507D47" w:rsidRPr="00507D47" w14:paraId="28F7F9DB" w14:textId="77777777" w:rsidTr="00507D47">
        <w:trPr>
          <w:jc w:val="center"/>
        </w:trPr>
        <w:tc>
          <w:tcPr>
            <w:tcW w:w="230" w:type="dxa"/>
            <w:shd w:val="clear" w:color="auto" w:fill="FFFFFF"/>
            <w:tcMar>
              <w:top w:w="0" w:type="dxa"/>
              <w:left w:w="0" w:type="dxa"/>
              <w:bottom w:w="0" w:type="dxa"/>
              <w:right w:w="0" w:type="dxa"/>
            </w:tcMar>
            <w:vAlign w:val="center"/>
          </w:tcPr>
          <w:p w14:paraId="14B11D6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2025</w:t>
            </w:r>
          </w:p>
        </w:tc>
        <w:tc>
          <w:tcPr>
            <w:tcW w:w="231" w:type="dxa"/>
            <w:shd w:val="clear" w:color="auto" w:fill="FFFFFF"/>
            <w:tcMar>
              <w:top w:w="0" w:type="dxa"/>
              <w:left w:w="0" w:type="dxa"/>
              <w:bottom w:w="0" w:type="dxa"/>
              <w:right w:w="0" w:type="dxa"/>
            </w:tcMar>
            <w:vAlign w:val="center"/>
          </w:tcPr>
          <w:p w14:paraId="69C2123E"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5542D134"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7F609B5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833740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785E7954" w14:textId="77777777" w:rsidTr="00507D47">
        <w:trPr>
          <w:jc w:val="center"/>
        </w:trPr>
        <w:tc>
          <w:tcPr>
            <w:tcW w:w="230" w:type="dxa"/>
            <w:shd w:val="clear" w:color="auto" w:fill="FFFFFF"/>
            <w:tcMar>
              <w:top w:w="0" w:type="dxa"/>
              <w:left w:w="0" w:type="dxa"/>
              <w:bottom w:w="0" w:type="dxa"/>
              <w:right w:w="0" w:type="dxa"/>
            </w:tcMar>
            <w:vAlign w:val="center"/>
          </w:tcPr>
          <w:p w14:paraId="4C3905F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2025</w:t>
            </w:r>
          </w:p>
        </w:tc>
        <w:tc>
          <w:tcPr>
            <w:tcW w:w="231" w:type="dxa"/>
            <w:shd w:val="clear" w:color="auto" w:fill="FFFFFF"/>
            <w:tcMar>
              <w:top w:w="0" w:type="dxa"/>
              <w:left w:w="0" w:type="dxa"/>
              <w:bottom w:w="0" w:type="dxa"/>
              <w:right w:w="0" w:type="dxa"/>
            </w:tcMar>
            <w:vAlign w:val="center"/>
          </w:tcPr>
          <w:p w14:paraId="42A6086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17%</w:t>
            </w:r>
          </w:p>
        </w:tc>
        <w:tc>
          <w:tcPr>
            <w:tcW w:w="235" w:type="dxa"/>
            <w:shd w:val="clear" w:color="auto" w:fill="FFFFFF"/>
            <w:tcMar>
              <w:top w:w="0" w:type="dxa"/>
              <w:left w:w="0" w:type="dxa"/>
              <w:bottom w:w="0" w:type="dxa"/>
              <w:right w:w="0" w:type="dxa"/>
            </w:tcMar>
            <w:vAlign w:val="center"/>
          </w:tcPr>
          <w:p w14:paraId="769C478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6471F604"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02F7D2C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r>
      <w:tr w:rsidR="00507D47" w:rsidRPr="00507D47" w14:paraId="0A76464E" w14:textId="77777777" w:rsidTr="00507D47">
        <w:trPr>
          <w:jc w:val="center"/>
        </w:trPr>
        <w:tc>
          <w:tcPr>
            <w:tcW w:w="230" w:type="dxa"/>
            <w:shd w:val="clear" w:color="auto" w:fill="FFFFFF"/>
            <w:tcMar>
              <w:top w:w="0" w:type="dxa"/>
              <w:left w:w="0" w:type="dxa"/>
              <w:bottom w:w="0" w:type="dxa"/>
              <w:right w:w="0" w:type="dxa"/>
            </w:tcMar>
            <w:vAlign w:val="center"/>
          </w:tcPr>
          <w:p w14:paraId="5B61859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2025</w:t>
            </w:r>
          </w:p>
        </w:tc>
        <w:tc>
          <w:tcPr>
            <w:tcW w:w="231" w:type="dxa"/>
            <w:shd w:val="clear" w:color="auto" w:fill="FFFFFF"/>
            <w:tcMar>
              <w:top w:w="0" w:type="dxa"/>
              <w:left w:w="0" w:type="dxa"/>
              <w:bottom w:w="0" w:type="dxa"/>
              <w:right w:w="0" w:type="dxa"/>
            </w:tcMar>
            <w:vAlign w:val="center"/>
          </w:tcPr>
          <w:p w14:paraId="474E452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18%</w:t>
            </w:r>
          </w:p>
        </w:tc>
        <w:tc>
          <w:tcPr>
            <w:tcW w:w="235" w:type="dxa"/>
            <w:shd w:val="clear" w:color="auto" w:fill="FFFFFF"/>
            <w:tcMar>
              <w:top w:w="0" w:type="dxa"/>
              <w:left w:w="0" w:type="dxa"/>
              <w:bottom w:w="0" w:type="dxa"/>
              <w:right w:w="0" w:type="dxa"/>
            </w:tcMar>
            <w:vAlign w:val="center"/>
          </w:tcPr>
          <w:p w14:paraId="20BEA59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4CE4020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622D99E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r>
      <w:tr w:rsidR="00507D47" w:rsidRPr="00507D47" w14:paraId="160EAE05" w14:textId="77777777" w:rsidTr="00507D47">
        <w:trPr>
          <w:jc w:val="center"/>
        </w:trPr>
        <w:tc>
          <w:tcPr>
            <w:tcW w:w="230" w:type="dxa"/>
            <w:shd w:val="clear" w:color="auto" w:fill="FFFFFF"/>
            <w:tcMar>
              <w:top w:w="0" w:type="dxa"/>
              <w:left w:w="0" w:type="dxa"/>
              <w:bottom w:w="0" w:type="dxa"/>
              <w:right w:w="0" w:type="dxa"/>
            </w:tcMar>
            <w:vAlign w:val="center"/>
          </w:tcPr>
          <w:p w14:paraId="7673DCD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Apr 2025</w:t>
            </w:r>
          </w:p>
        </w:tc>
        <w:tc>
          <w:tcPr>
            <w:tcW w:w="231" w:type="dxa"/>
            <w:shd w:val="clear" w:color="auto" w:fill="FFFFFF"/>
            <w:tcMar>
              <w:top w:w="0" w:type="dxa"/>
              <w:left w:w="0" w:type="dxa"/>
              <w:bottom w:w="0" w:type="dxa"/>
              <w:right w:w="0" w:type="dxa"/>
            </w:tcMar>
            <w:vAlign w:val="center"/>
          </w:tcPr>
          <w:p w14:paraId="55EB773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4549A73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0" w:type="dxa"/>
            <w:shd w:val="clear" w:color="auto" w:fill="FFFFFF"/>
            <w:tcMar>
              <w:top w:w="0" w:type="dxa"/>
              <w:left w:w="0" w:type="dxa"/>
              <w:bottom w:w="0" w:type="dxa"/>
              <w:right w:w="0" w:type="dxa"/>
            </w:tcMar>
            <w:vAlign w:val="center"/>
          </w:tcPr>
          <w:p w14:paraId="359FC25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4CEF5EA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r>
      <w:tr w:rsidR="00507D47" w:rsidRPr="00507D47" w14:paraId="3363D487" w14:textId="77777777" w:rsidTr="00507D47">
        <w:trPr>
          <w:jc w:val="center"/>
        </w:trPr>
        <w:tc>
          <w:tcPr>
            <w:tcW w:w="230" w:type="dxa"/>
            <w:shd w:val="clear" w:color="auto" w:fill="FFFFFF"/>
            <w:tcMar>
              <w:top w:w="0" w:type="dxa"/>
              <w:left w:w="0" w:type="dxa"/>
              <w:bottom w:w="0" w:type="dxa"/>
              <w:right w:w="0" w:type="dxa"/>
            </w:tcMar>
            <w:vAlign w:val="center"/>
          </w:tcPr>
          <w:p w14:paraId="4C36B3A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May 2025</w:t>
            </w:r>
          </w:p>
        </w:tc>
        <w:tc>
          <w:tcPr>
            <w:tcW w:w="231" w:type="dxa"/>
            <w:shd w:val="clear" w:color="auto" w:fill="FFFFFF"/>
            <w:tcMar>
              <w:top w:w="0" w:type="dxa"/>
              <w:left w:w="0" w:type="dxa"/>
              <w:bottom w:w="0" w:type="dxa"/>
              <w:right w:w="0" w:type="dxa"/>
            </w:tcMar>
            <w:vAlign w:val="center"/>
          </w:tcPr>
          <w:p w14:paraId="6996221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3FA5ECA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5B755E0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0A5CADA"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r>
      <w:tr w:rsidR="00507D47" w:rsidRPr="00507D47" w14:paraId="4EF381F9" w14:textId="77777777" w:rsidTr="00507D47">
        <w:trPr>
          <w:jc w:val="center"/>
        </w:trPr>
        <w:tc>
          <w:tcPr>
            <w:tcW w:w="230" w:type="dxa"/>
            <w:shd w:val="clear" w:color="auto" w:fill="FFFFFF"/>
            <w:tcMar>
              <w:top w:w="0" w:type="dxa"/>
              <w:left w:w="0" w:type="dxa"/>
              <w:bottom w:w="0" w:type="dxa"/>
              <w:right w:w="0" w:type="dxa"/>
            </w:tcMar>
            <w:vAlign w:val="center"/>
          </w:tcPr>
          <w:p w14:paraId="17DD15E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Jun 2025</w:t>
            </w:r>
          </w:p>
        </w:tc>
        <w:tc>
          <w:tcPr>
            <w:tcW w:w="231" w:type="dxa"/>
            <w:shd w:val="clear" w:color="auto" w:fill="FFFFFF"/>
            <w:tcMar>
              <w:top w:w="0" w:type="dxa"/>
              <w:left w:w="0" w:type="dxa"/>
              <w:bottom w:w="0" w:type="dxa"/>
              <w:right w:w="0" w:type="dxa"/>
            </w:tcMar>
            <w:vAlign w:val="center"/>
          </w:tcPr>
          <w:p w14:paraId="179D6CF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0D6964B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1F48BFE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4F6E67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r>
      <w:tr w:rsidR="00507D47" w:rsidRPr="00507D47" w14:paraId="4E85C737" w14:textId="77777777" w:rsidTr="00507D47">
        <w:trPr>
          <w:jc w:val="center"/>
        </w:trPr>
        <w:tc>
          <w:tcPr>
            <w:tcW w:w="230" w:type="dxa"/>
            <w:shd w:val="clear" w:color="auto" w:fill="FFFFFF"/>
            <w:tcMar>
              <w:top w:w="0" w:type="dxa"/>
              <w:left w:w="0" w:type="dxa"/>
              <w:bottom w:w="0" w:type="dxa"/>
              <w:right w:w="0" w:type="dxa"/>
            </w:tcMar>
            <w:vAlign w:val="center"/>
          </w:tcPr>
          <w:p w14:paraId="6ECE102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Jul 2025</w:t>
            </w:r>
          </w:p>
        </w:tc>
        <w:tc>
          <w:tcPr>
            <w:tcW w:w="231" w:type="dxa"/>
            <w:shd w:val="clear" w:color="auto" w:fill="FFFFFF"/>
            <w:tcMar>
              <w:top w:w="0" w:type="dxa"/>
              <w:left w:w="0" w:type="dxa"/>
              <w:bottom w:w="0" w:type="dxa"/>
              <w:right w:w="0" w:type="dxa"/>
            </w:tcMar>
            <w:vAlign w:val="center"/>
          </w:tcPr>
          <w:p w14:paraId="724DF10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332432A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EB7B81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91DFD2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r>
      <w:tr w:rsidR="00507D47" w:rsidRPr="00507D47" w14:paraId="204060AB" w14:textId="77777777" w:rsidTr="00507D47">
        <w:trPr>
          <w:jc w:val="center"/>
        </w:trPr>
        <w:tc>
          <w:tcPr>
            <w:tcW w:w="230" w:type="dxa"/>
            <w:shd w:val="clear" w:color="auto" w:fill="FFFFFF"/>
            <w:tcMar>
              <w:top w:w="0" w:type="dxa"/>
              <w:left w:w="0" w:type="dxa"/>
              <w:bottom w:w="0" w:type="dxa"/>
              <w:right w:w="0" w:type="dxa"/>
            </w:tcMar>
            <w:vAlign w:val="center"/>
          </w:tcPr>
          <w:p w14:paraId="7D3861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Aug 2025</w:t>
            </w:r>
          </w:p>
        </w:tc>
        <w:tc>
          <w:tcPr>
            <w:tcW w:w="231" w:type="dxa"/>
            <w:shd w:val="clear" w:color="auto" w:fill="FFFFFF"/>
            <w:tcMar>
              <w:top w:w="0" w:type="dxa"/>
              <w:left w:w="0" w:type="dxa"/>
              <w:bottom w:w="0" w:type="dxa"/>
              <w:right w:w="0" w:type="dxa"/>
            </w:tcMar>
            <w:vAlign w:val="center"/>
          </w:tcPr>
          <w:p w14:paraId="76F1C6EF"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3469AA5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54B8E4F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54356A6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r>
      <w:tr w:rsidR="00507D47" w:rsidRPr="00507D47" w14:paraId="081E35AF" w14:textId="77777777" w:rsidTr="00507D47">
        <w:trPr>
          <w:jc w:val="center"/>
        </w:trPr>
        <w:tc>
          <w:tcPr>
            <w:tcW w:w="230" w:type="dxa"/>
            <w:shd w:val="clear" w:color="auto" w:fill="FFFFFF"/>
            <w:tcMar>
              <w:top w:w="0" w:type="dxa"/>
              <w:left w:w="0" w:type="dxa"/>
              <w:bottom w:w="0" w:type="dxa"/>
              <w:right w:w="0" w:type="dxa"/>
            </w:tcMar>
            <w:vAlign w:val="center"/>
          </w:tcPr>
          <w:p w14:paraId="60C932C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Sep 2025</w:t>
            </w:r>
          </w:p>
        </w:tc>
        <w:tc>
          <w:tcPr>
            <w:tcW w:w="231" w:type="dxa"/>
            <w:shd w:val="clear" w:color="auto" w:fill="FFFFFF"/>
            <w:tcMar>
              <w:top w:w="0" w:type="dxa"/>
              <w:left w:w="0" w:type="dxa"/>
              <w:bottom w:w="0" w:type="dxa"/>
              <w:right w:w="0" w:type="dxa"/>
            </w:tcMar>
            <w:vAlign w:val="center"/>
          </w:tcPr>
          <w:p w14:paraId="21ADA7A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1E06783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93E535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710BC8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3109B4D9" w14:textId="77777777" w:rsidTr="00507D47">
        <w:trPr>
          <w:jc w:val="center"/>
        </w:trPr>
        <w:tc>
          <w:tcPr>
            <w:tcW w:w="230" w:type="dxa"/>
            <w:shd w:val="clear" w:color="auto" w:fill="FFFFFF"/>
            <w:tcMar>
              <w:top w:w="0" w:type="dxa"/>
              <w:left w:w="0" w:type="dxa"/>
              <w:bottom w:w="0" w:type="dxa"/>
              <w:right w:w="0" w:type="dxa"/>
            </w:tcMar>
            <w:vAlign w:val="center"/>
          </w:tcPr>
          <w:p w14:paraId="09FE207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Oct 2025</w:t>
            </w:r>
          </w:p>
        </w:tc>
        <w:tc>
          <w:tcPr>
            <w:tcW w:w="231" w:type="dxa"/>
            <w:shd w:val="clear" w:color="auto" w:fill="FFFFFF"/>
            <w:tcMar>
              <w:top w:w="0" w:type="dxa"/>
              <w:left w:w="0" w:type="dxa"/>
              <w:bottom w:w="0" w:type="dxa"/>
              <w:right w:w="0" w:type="dxa"/>
            </w:tcMar>
            <w:vAlign w:val="center"/>
          </w:tcPr>
          <w:p w14:paraId="753131C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7B506FD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57E0952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5DC6DC99"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413390BA" w14:textId="77777777" w:rsidTr="00507D47">
        <w:trPr>
          <w:jc w:val="center"/>
        </w:trPr>
        <w:tc>
          <w:tcPr>
            <w:tcW w:w="230" w:type="dxa"/>
            <w:shd w:val="clear" w:color="auto" w:fill="FFFFFF"/>
            <w:tcMar>
              <w:top w:w="0" w:type="dxa"/>
              <w:left w:w="0" w:type="dxa"/>
              <w:bottom w:w="0" w:type="dxa"/>
              <w:right w:w="0" w:type="dxa"/>
            </w:tcMar>
            <w:vAlign w:val="center"/>
          </w:tcPr>
          <w:p w14:paraId="5C6BA57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Nov 2025</w:t>
            </w:r>
          </w:p>
        </w:tc>
        <w:tc>
          <w:tcPr>
            <w:tcW w:w="231" w:type="dxa"/>
            <w:shd w:val="clear" w:color="auto" w:fill="FFFFFF"/>
            <w:tcMar>
              <w:top w:w="0" w:type="dxa"/>
              <w:left w:w="0" w:type="dxa"/>
              <w:bottom w:w="0" w:type="dxa"/>
              <w:right w:w="0" w:type="dxa"/>
            </w:tcMar>
            <w:vAlign w:val="center"/>
          </w:tcPr>
          <w:p w14:paraId="28B7049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1038109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51E039E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2195737"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0EFB38E2" w14:textId="77777777" w:rsidTr="00507D47">
        <w:trPr>
          <w:jc w:val="center"/>
        </w:trPr>
        <w:tc>
          <w:tcPr>
            <w:tcW w:w="230" w:type="dxa"/>
            <w:shd w:val="clear" w:color="auto" w:fill="FFFFFF"/>
            <w:tcMar>
              <w:top w:w="0" w:type="dxa"/>
              <w:left w:w="0" w:type="dxa"/>
              <w:bottom w:w="0" w:type="dxa"/>
              <w:right w:w="0" w:type="dxa"/>
            </w:tcMar>
            <w:vAlign w:val="center"/>
          </w:tcPr>
          <w:p w14:paraId="72440EC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Dec 2025</w:t>
            </w:r>
          </w:p>
        </w:tc>
        <w:tc>
          <w:tcPr>
            <w:tcW w:w="231" w:type="dxa"/>
            <w:shd w:val="clear" w:color="auto" w:fill="FFFFFF"/>
            <w:tcMar>
              <w:top w:w="0" w:type="dxa"/>
              <w:left w:w="0" w:type="dxa"/>
              <w:bottom w:w="0" w:type="dxa"/>
              <w:right w:w="0" w:type="dxa"/>
            </w:tcMar>
            <w:vAlign w:val="center"/>
          </w:tcPr>
          <w:p w14:paraId="37F8C981"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5E573D97" w14:textId="77777777" w:rsidR="00A44C48" w:rsidRPr="00507D47" w:rsidRDefault="00A44C48" w:rsidP="00A44C48">
            <w:pPr>
              <w:spacing w:before="0" w:after="0"/>
              <w:rPr>
                <w:rFonts w:eastAsia="Arial" w:cs="Arial"/>
                <w:color w:val="FFFFFF" w:themeColor="background1"/>
                <w:sz w:val="1"/>
                <w:szCs w:val="1"/>
              </w:rPr>
            </w:pPr>
            <w:proofErr w:type="spellStart"/>
            <w:r w:rsidRPr="00507D47">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53E2C0FE"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3D12A2C5"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10%</w:t>
            </w:r>
          </w:p>
        </w:tc>
      </w:tr>
      <w:tr w:rsidR="00507D47" w:rsidRPr="00507D47" w14:paraId="04C02C16" w14:textId="77777777" w:rsidTr="00507D47">
        <w:trPr>
          <w:jc w:val="center"/>
        </w:trPr>
        <w:tc>
          <w:tcPr>
            <w:tcW w:w="230" w:type="dxa"/>
            <w:shd w:val="clear" w:color="auto" w:fill="FFFFFF"/>
            <w:tcMar>
              <w:top w:w="0" w:type="dxa"/>
              <w:left w:w="0" w:type="dxa"/>
              <w:bottom w:w="0" w:type="dxa"/>
              <w:right w:w="0" w:type="dxa"/>
            </w:tcMar>
            <w:vAlign w:val="center"/>
          </w:tcPr>
          <w:p w14:paraId="56C1FD5B"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Jan 2026</w:t>
            </w:r>
          </w:p>
        </w:tc>
        <w:tc>
          <w:tcPr>
            <w:tcW w:w="231" w:type="dxa"/>
            <w:shd w:val="clear" w:color="auto" w:fill="FFFFFF"/>
            <w:tcMar>
              <w:top w:w="0" w:type="dxa"/>
              <w:left w:w="0" w:type="dxa"/>
              <w:bottom w:w="0" w:type="dxa"/>
              <w:right w:w="0" w:type="dxa"/>
            </w:tcMar>
            <w:vAlign w:val="center"/>
          </w:tcPr>
          <w:p w14:paraId="6B21824B" w14:textId="77777777" w:rsidR="00A44C48" w:rsidRPr="00507D47" w:rsidRDefault="00A44C48" w:rsidP="00A44C48">
            <w:pPr>
              <w:spacing w:before="0" w:after="0"/>
              <w:rPr>
                <w:rFonts w:eastAsia="Arial" w:cs="Arial"/>
                <w:color w:val="FFFFFF" w:themeColor="background1"/>
                <w:sz w:val="1"/>
                <w:szCs w:val="1"/>
              </w:rPr>
            </w:pPr>
          </w:p>
        </w:tc>
        <w:tc>
          <w:tcPr>
            <w:tcW w:w="235" w:type="dxa"/>
            <w:shd w:val="clear" w:color="auto" w:fill="FFFFFF"/>
            <w:tcMar>
              <w:top w:w="0" w:type="dxa"/>
              <w:left w:w="0" w:type="dxa"/>
              <w:bottom w:w="0" w:type="dxa"/>
              <w:right w:w="0" w:type="dxa"/>
            </w:tcMar>
            <w:vAlign w:val="center"/>
          </w:tcPr>
          <w:p w14:paraId="7F906935" w14:textId="77777777" w:rsidR="00A44C48" w:rsidRPr="00507D47" w:rsidRDefault="00A44C48" w:rsidP="00A44C48">
            <w:pPr>
              <w:spacing w:before="0" w:after="0"/>
              <w:rPr>
                <w:rFonts w:eastAsia="Arial" w:cs="Arial"/>
                <w:color w:val="FFFFFF" w:themeColor="background1"/>
                <w:sz w:val="1"/>
                <w:szCs w:val="1"/>
              </w:rPr>
            </w:pPr>
          </w:p>
        </w:tc>
        <w:tc>
          <w:tcPr>
            <w:tcW w:w="260" w:type="dxa"/>
            <w:shd w:val="clear" w:color="auto" w:fill="FFFFFF"/>
            <w:tcMar>
              <w:top w:w="0" w:type="dxa"/>
              <w:left w:w="0" w:type="dxa"/>
              <w:bottom w:w="0" w:type="dxa"/>
              <w:right w:w="0" w:type="dxa"/>
            </w:tcMar>
            <w:vAlign w:val="center"/>
          </w:tcPr>
          <w:p w14:paraId="6221211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BFF85E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r>
      <w:tr w:rsidR="00507D47" w:rsidRPr="00507D47" w14:paraId="5810C038" w14:textId="77777777" w:rsidTr="00507D47">
        <w:trPr>
          <w:jc w:val="center"/>
        </w:trPr>
        <w:tc>
          <w:tcPr>
            <w:tcW w:w="230" w:type="dxa"/>
            <w:shd w:val="clear" w:color="auto" w:fill="FFFFFF"/>
            <w:tcMar>
              <w:top w:w="0" w:type="dxa"/>
              <w:left w:w="0" w:type="dxa"/>
              <w:bottom w:w="0" w:type="dxa"/>
              <w:right w:w="0" w:type="dxa"/>
            </w:tcMar>
            <w:vAlign w:val="center"/>
          </w:tcPr>
          <w:p w14:paraId="5B67FA9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Feb 2026</w:t>
            </w:r>
          </w:p>
        </w:tc>
        <w:tc>
          <w:tcPr>
            <w:tcW w:w="231" w:type="dxa"/>
            <w:shd w:val="clear" w:color="auto" w:fill="FFFFFF"/>
            <w:tcMar>
              <w:top w:w="0" w:type="dxa"/>
              <w:left w:w="0" w:type="dxa"/>
              <w:bottom w:w="0" w:type="dxa"/>
              <w:right w:w="0" w:type="dxa"/>
            </w:tcMar>
            <w:vAlign w:val="center"/>
          </w:tcPr>
          <w:p w14:paraId="3F047DD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A5B9F68"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17FF2283"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31DBCB3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r>
      <w:tr w:rsidR="00507D47" w:rsidRPr="00507D47" w14:paraId="3C8783B4" w14:textId="77777777" w:rsidTr="00507D47">
        <w:trPr>
          <w:jc w:val="center"/>
        </w:trPr>
        <w:tc>
          <w:tcPr>
            <w:tcW w:w="230" w:type="dxa"/>
            <w:shd w:val="clear" w:color="auto" w:fill="FFFFFF"/>
            <w:tcMar>
              <w:top w:w="0" w:type="dxa"/>
              <w:left w:w="0" w:type="dxa"/>
              <w:bottom w:w="0" w:type="dxa"/>
              <w:right w:w="0" w:type="dxa"/>
            </w:tcMar>
            <w:vAlign w:val="center"/>
          </w:tcPr>
          <w:p w14:paraId="15AB151D"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Mar 2026</w:t>
            </w:r>
          </w:p>
        </w:tc>
        <w:tc>
          <w:tcPr>
            <w:tcW w:w="231" w:type="dxa"/>
            <w:shd w:val="clear" w:color="auto" w:fill="FFFFFF"/>
            <w:tcMar>
              <w:top w:w="0" w:type="dxa"/>
              <w:left w:w="0" w:type="dxa"/>
              <w:bottom w:w="0" w:type="dxa"/>
              <w:right w:w="0" w:type="dxa"/>
            </w:tcMar>
            <w:vAlign w:val="center"/>
          </w:tcPr>
          <w:p w14:paraId="5F55BB2C"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6FA6551"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F0DC890"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ED42B22" w14:textId="77777777" w:rsidR="00A44C48" w:rsidRPr="00507D47" w:rsidRDefault="00A44C48" w:rsidP="00A44C48">
            <w:pPr>
              <w:spacing w:before="0" w:after="0"/>
              <w:rPr>
                <w:rFonts w:eastAsia="Arial" w:cs="Arial"/>
                <w:color w:val="FFFFFF" w:themeColor="background1"/>
                <w:sz w:val="1"/>
                <w:szCs w:val="1"/>
              </w:rPr>
            </w:pPr>
            <w:r w:rsidRPr="00507D47">
              <w:rPr>
                <w:rFonts w:eastAsia="Arial" w:cs="Arial"/>
                <w:color w:val="FFFFFF" w:themeColor="background1"/>
                <w:sz w:val="1"/>
                <w:szCs w:val="1"/>
              </w:rPr>
              <w:t>11%</w:t>
            </w:r>
          </w:p>
        </w:tc>
      </w:tr>
    </w:tbl>
    <w:p w14:paraId="42489862" w14:textId="48CC80A1" w:rsidR="0075096C" w:rsidRDefault="0075096C"/>
    <w:p w14:paraId="03F16775" w14:textId="77777777" w:rsidR="005A29C2" w:rsidRDefault="005A29C2"/>
    <w:p w14:paraId="75202CD4" w14:textId="77777777" w:rsidR="005A29C2" w:rsidRDefault="005A29C2"/>
    <w:p w14:paraId="2CD3A8E2" w14:textId="77777777" w:rsidR="005A29C2" w:rsidRDefault="005A29C2"/>
    <w:p w14:paraId="760ABD2B" w14:textId="77777777" w:rsidR="0075096C" w:rsidRDefault="00001F14">
      <w:pPr>
        <w:pStyle w:val="Heading2"/>
      </w:pPr>
      <w:bookmarkStart w:id="26" w:name="X3d4ffa453e092b29e967d415a1c2fddb97d5981"/>
      <w:bookmarkEnd w:id="24"/>
      <w:bookmarkEnd w:id="25"/>
      <w:r>
        <w:t>Employers unable to fill vacancies within a month</w:t>
      </w:r>
    </w:p>
    <w:p w14:paraId="15080519" w14:textId="77777777" w:rsidR="0075096C" w:rsidRDefault="00001F14">
      <w:pPr>
        <w:pStyle w:val="Heading3"/>
      </w:pPr>
      <w:bookmarkStart w:id="27" w:name="X2d64d3b7d5ea3709f7bf12f6e40bc8ea8ea5142"/>
      <w:r>
        <w:t xml:space="preserve">Proportion of recruiting employers who were unable to fill their vacancies within a </w:t>
      </w:r>
      <w:proofErr w:type="gramStart"/>
      <w:r>
        <w:t>month.*</w:t>
      </w:r>
      <w:proofErr w:type="gramEnd"/>
    </w:p>
    <w:tbl>
      <w:tblPr>
        <w:tblW w:w="5000" w:type="pct"/>
        <w:tblLayout w:type="fixed"/>
        <w:tblLook w:val="0000" w:firstRow="0" w:lastRow="0" w:firstColumn="0" w:lastColumn="0" w:noHBand="0" w:noVBand="0"/>
      </w:tblPr>
      <w:tblGrid>
        <w:gridCol w:w="6319"/>
        <w:gridCol w:w="2708"/>
      </w:tblGrid>
      <w:tr w:rsidR="0075096C" w14:paraId="460728CF" w14:textId="77777777">
        <w:tc>
          <w:tcPr>
            <w:tcW w:w="5544" w:type="dxa"/>
          </w:tcPr>
          <w:p w14:paraId="2952FBE3" w14:textId="77777777" w:rsidR="00A44C48" w:rsidRPr="00A44C48" w:rsidRDefault="00001F14">
            <w:pPr>
              <w:rPr>
                <w:color w:val="FFFFFF" w:themeColor="background1"/>
              </w:rPr>
            </w:pPr>
            <w:r w:rsidRPr="00A44C48">
              <w:rPr>
                <w:noProof/>
                <w:color w:val="FFFFFF" w:themeColor="background1"/>
              </w:rPr>
              <w:drawing>
                <wp:anchor distT="0" distB="0" distL="114300" distR="114300" simplePos="0" relativeHeight="251658240" behindDoc="0" locked="0" layoutInCell="1" allowOverlap="1" wp14:anchorId="33E01AF3" wp14:editId="549E766A">
                  <wp:simplePos x="0" y="0"/>
                  <wp:positionH relativeFrom="column">
                    <wp:posOffset>10795</wp:posOffset>
                  </wp:positionH>
                  <wp:positionV relativeFrom="paragraph">
                    <wp:posOffset>24130</wp:posOffset>
                  </wp:positionV>
                  <wp:extent cx="3850005" cy="1833245"/>
                  <wp:effectExtent l="0" t="0" r="0" b="0"/>
                  <wp:wrapNone/>
                  <wp:docPr id="7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2" name="Picture">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850005" cy="183324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5"/>
              <w:gridCol w:w="274"/>
            </w:tblGrid>
            <w:tr w:rsidR="00507D47" w:rsidRPr="00507D47" w14:paraId="29619BF3" w14:textId="77777777" w:rsidTr="00507D47">
              <w:trPr>
                <w:tblHeader/>
                <w:jc w:val="center"/>
              </w:trPr>
              <w:tc>
                <w:tcPr>
                  <w:tcW w:w="230" w:type="dxa"/>
                  <w:shd w:val="clear" w:color="auto" w:fill="FFFFFF"/>
                  <w:tcMar>
                    <w:top w:w="0" w:type="dxa"/>
                    <w:left w:w="0" w:type="dxa"/>
                    <w:bottom w:w="0" w:type="dxa"/>
                    <w:right w:w="0" w:type="dxa"/>
                  </w:tcMar>
                  <w:vAlign w:val="center"/>
                </w:tcPr>
                <w:p w14:paraId="6F95EF0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Date</w:t>
                  </w:r>
                </w:p>
              </w:tc>
              <w:tc>
                <w:tcPr>
                  <w:tcW w:w="245" w:type="dxa"/>
                  <w:shd w:val="clear" w:color="auto" w:fill="FFFFFF"/>
                  <w:tcMar>
                    <w:top w:w="0" w:type="dxa"/>
                    <w:left w:w="0" w:type="dxa"/>
                    <w:bottom w:w="0" w:type="dxa"/>
                    <w:right w:w="0" w:type="dxa"/>
                  </w:tcMar>
                  <w:vAlign w:val="center"/>
                </w:tcPr>
                <w:p w14:paraId="65FFEF4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 unable to fill vacancies in a month</w:t>
                  </w:r>
                </w:p>
              </w:tc>
              <w:tc>
                <w:tcPr>
                  <w:tcW w:w="274" w:type="dxa"/>
                  <w:shd w:val="clear" w:color="auto" w:fill="FFFFFF"/>
                  <w:tcMar>
                    <w:top w:w="0" w:type="dxa"/>
                    <w:left w:w="0" w:type="dxa"/>
                    <w:bottom w:w="0" w:type="dxa"/>
                    <w:right w:w="0" w:type="dxa"/>
                  </w:tcMar>
                  <w:vAlign w:val="center"/>
                </w:tcPr>
                <w:p w14:paraId="268A797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07D47">
                    <w:rPr>
                      <w:rFonts w:eastAsia="Arial" w:cs="Arial"/>
                      <w:b/>
                      <w:color w:val="FFFFFF" w:themeColor="background1"/>
                      <w:sz w:val="1"/>
                      <w:szCs w:val="1"/>
                    </w:rPr>
                    <w:t>Smoothed - % unable to fill vacancies in a month</w:t>
                  </w:r>
                </w:p>
              </w:tc>
            </w:tr>
            <w:tr w:rsidR="00507D47" w:rsidRPr="00507D47" w14:paraId="1069F7C3" w14:textId="77777777" w:rsidTr="00507D47">
              <w:trPr>
                <w:jc w:val="center"/>
              </w:trPr>
              <w:tc>
                <w:tcPr>
                  <w:tcW w:w="230" w:type="dxa"/>
                  <w:shd w:val="clear" w:color="auto" w:fill="FFFFFF"/>
                  <w:tcMar>
                    <w:top w:w="0" w:type="dxa"/>
                    <w:left w:w="0" w:type="dxa"/>
                    <w:bottom w:w="0" w:type="dxa"/>
                    <w:right w:w="0" w:type="dxa"/>
                  </w:tcMar>
                  <w:vAlign w:val="center"/>
                </w:tcPr>
                <w:p w14:paraId="20A8801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2023</w:t>
                  </w:r>
                </w:p>
              </w:tc>
              <w:tc>
                <w:tcPr>
                  <w:tcW w:w="245" w:type="dxa"/>
                  <w:shd w:val="clear" w:color="auto" w:fill="FFFFFF"/>
                  <w:tcMar>
                    <w:top w:w="0" w:type="dxa"/>
                    <w:left w:w="0" w:type="dxa"/>
                    <w:bottom w:w="0" w:type="dxa"/>
                    <w:right w:w="0" w:type="dxa"/>
                  </w:tcMar>
                  <w:vAlign w:val="center"/>
                </w:tcPr>
                <w:p w14:paraId="7B46986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66%</w:t>
                  </w:r>
                </w:p>
              </w:tc>
              <w:tc>
                <w:tcPr>
                  <w:tcW w:w="274" w:type="dxa"/>
                  <w:shd w:val="clear" w:color="auto" w:fill="FFFFFF"/>
                  <w:tcMar>
                    <w:top w:w="0" w:type="dxa"/>
                    <w:left w:w="0" w:type="dxa"/>
                    <w:bottom w:w="0" w:type="dxa"/>
                    <w:right w:w="0" w:type="dxa"/>
                  </w:tcMar>
                  <w:vAlign w:val="center"/>
                </w:tcPr>
                <w:p w14:paraId="5E52253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63%</w:t>
                  </w:r>
                </w:p>
              </w:tc>
            </w:tr>
            <w:tr w:rsidR="00507D47" w:rsidRPr="00507D47" w14:paraId="773DC5C4" w14:textId="77777777" w:rsidTr="00507D47">
              <w:trPr>
                <w:jc w:val="center"/>
              </w:trPr>
              <w:tc>
                <w:tcPr>
                  <w:tcW w:w="230" w:type="dxa"/>
                  <w:shd w:val="clear" w:color="auto" w:fill="FFFFFF"/>
                  <w:tcMar>
                    <w:top w:w="0" w:type="dxa"/>
                    <w:left w:w="0" w:type="dxa"/>
                    <w:bottom w:w="0" w:type="dxa"/>
                    <w:right w:w="0" w:type="dxa"/>
                  </w:tcMar>
                  <w:vAlign w:val="center"/>
                </w:tcPr>
                <w:p w14:paraId="4C52AC5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2023</w:t>
                  </w:r>
                </w:p>
              </w:tc>
              <w:tc>
                <w:tcPr>
                  <w:tcW w:w="245" w:type="dxa"/>
                  <w:shd w:val="clear" w:color="auto" w:fill="FFFFFF"/>
                  <w:tcMar>
                    <w:top w:w="0" w:type="dxa"/>
                    <w:left w:w="0" w:type="dxa"/>
                    <w:bottom w:w="0" w:type="dxa"/>
                    <w:right w:w="0" w:type="dxa"/>
                  </w:tcMar>
                  <w:vAlign w:val="center"/>
                </w:tcPr>
                <w:p w14:paraId="1AAA376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0F1D6F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r>
            <w:tr w:rsidR="00507D47" w:rsidRPr="00507D47" w14:paraId="4180FBD4" w14:textId="77777777" w:rsidTr="00507D47">
              <w:trPr>
                <w:jc w:val="center"/>
              </w:trPr>
              <w:tc>
                <w:tcPr>
                  <w:tcW w:w="230" w:type="dxa"/>
                  <w:shd w:val="clear" w:color="auto" w:fill="FFFFFF"/>
                  <w:tcMar>
                    <w:top w:w="0" w:type="dxa"/>
                    <w:left w:w="0" w:type="dxa"/>
                    <w:bottom w:w="0" w:type="dxa"/>
                    <w:right w:w="0" w:type="dxa"/>
                  </w:tcMar>
                  <w:vAlign w:val="center"/>
                </w:tcPr>
                <w:p w14:paraId="17D8DC8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2023</w:t>
                  </w:r>
                </w:p>
              </w:tc>
              <w:tc>
                <w:tcPr>
                  <w:tcW w:w="245" w:type="dxa"/>
                  <w:shd w:val="clear" w:color="auto" w:fill="FFFFFF"/>
                  <w:tcMar>
                    <w:top w:w="0" w:type="dxa"/>
                    <w:left w:w="0" w:type="dxa"/>
                    <w:bottom w:w="0" w:type="dxa"/>
                    <w:right w:w="0" w:type="dxa"/>
                  </w:tcMar>
                  <w:vAlign w:val="center"/>
                </w:tcPr>
                <w:p w14:paraId="7591D9D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62%</w:t>
                  </w:r>
                </w:p>
              </w:tc>
              <w:tc>
                <w:tcPr>
                  <w:tcW w:w="274" w:type="dxa"/>
                  <w:shd w:val="clear" w:color="auto" w:fill="FFFFFF"/>
                  <w:tcMar>
                    <w:top w:w="0" w:type="dxa"/>
                    <w:left w:w="0" w:type="dxa"/>
                    <w:bottom w:w="0" w:type="dxa"/>
                    <w:right w:w="0" w:type="dxa"/>
                  </w:tcMar>
                  <w:vAlign w:val="center"/>
                </w:tcPr>
                <w:p w14:paraId="7760393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61%</w:t>
                  </w:r>
                </w:p>
              </w:tc>
            </w:tr>
            <w:tr w:rsidR="00507D47" w:rsidRPr="00507D47" w14:paraId="70697C90" w14:textId="77777777" w:rsidTr="00507D47">
              <w:trPr>
                <w:jc w:val="center"/>
              </w:trPr>
              <w:tc>
                <w:tcPr>
                  <w:tcW w:w="230" w:type="dxa"/>
                  <w:shd w:val="clear" w:color="auto" w:fill="FFFFFF"/>
                  <w:tcMar>
                    <w:top w:w="0" w:type="dxa"/>
                    <w:left w:w="0" w:type="dxa"/>
                    <w:bottom w:w="0" w:type="dxa"/>
                    <w:right w:w="0" w:type="dxa"/>
                  </w:tcMar>
                  <w:vAlign w:val="center"/>
                </w:tcPr>
                <w:p w14:paraId="0C49DB0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2023</w:t>
                  </w:r>
                </w:p>
              </w:tc>
              <w:tc>
                <w:tcPr>
                  <w:tcW w:w="245" w:type="dxa"/>
                  <w:shd w:val="clear" w:color="auto" w:fill="FFFFFF"/>
                  <w:tcMar>
                    <w:top w:w="0" w:type="dxa"/>
                    <w:left w:w="0" w:type="dxa"/>
                    <w:bottom w:w="0" w:type="dxa"/>
                    <w:right w:w="0" w:type="dxa"/>
                  </w:tcMar>
                  <w:vAlign w:val="center"/>
                </w:tcPr>
                <w:p w14:paraId="0865057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268FA99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r>
            <w:tr w:rsidR="00507D47" w:rsidRPr="00507D47" w14:paraId="2C11F1BB" w14:textId="77777777" w:rsidTr="00507D47">
              <w:trPr>
                <w:jc w:val="center"/>
              </w:trPr>
              <w:tc>
                <w:tcPr>
                  <w:tcW w:w="230" w:type="dxa"/>
                  <w:shd w:val="clear" w:color="auto" w:fill="FFFFFF"/>
                  <w:tcMar>
                    <w:top w:w="0" w:type="dxa"/>
                    <w:left w:w="0" w:type="dxa"/>
                    <w:bottom w:w="0" w:type="dxa"/>
                    <w:right w:w="0" w:type="dxa"/>
                  </w:tcMar>
                  <w:vAlign w:val="center"/>
                </w:tcPr>
                <w:p w14:paraId="19DC8C7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2023</w:t>
                  </w:r>
                </w:p>
              </w:tc>
              <w:tc>
                <w:tcPr>
                  <w:tcW w:w="245" w:type="dxa"/>
                  <w:shd w:val="clear" w:color="auto" w:fill="FFFFFF"/>
                  <w:tcMar>
                    <w:top w:w="0" w:type="dxa"/>
                    <w:left w:w="0" w:type="dxa"/>
                    <w:bottom w:w="0" w:type="dxa"/>
                    <w:right w:w="0" w:type="dxa"/>
                  </w:tcMar>
                  <w:vAlign w:val="center"/>
                </w:tcPr>
                <w:p w14:paraId="3D045C5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6B580DA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58%</w:t>
                  </w:r>
                </w:p>
              </w:tc>
            </w:tr>
            <w:tr w:rsidR="00507D47" w:rsidRPr="00507D47" w14:paraId="5E8A1D33" w14:textId="77777777" w:rsidTr="00507D47">
              <w:trPr>
                <w:jc w:val="center"/>
              </w:trPr>
              <w:tc>
                <w:tcPr>
                  <w:tcW w:w="230" w:type="dxa"/>
                  <w:shd w:val="clear" w:color="auto" w:fill="FFFFFF"/>
                  <w:tcMar>
                    <w:top w:w="0" w:type="dxa"/>
                    <w:left w:w="0" w:type="dxa"/>
                    <w:bottom w:w="0" w:type="dxa"/>
                    <w:right w:w="0" w:type="dxa"/>
                  </w:tcMar>
                  <w:vAlign w:val="center"/>
                </w:tcPr>
                <w:p w14:paraId="47734FD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2023</w:t>
                  </w:r>
                </w:p>
              </w:tc>
              <w:tc>
                <w:tcPr>
                  <w:tcW w:w="245" w:type="dxa"/>
                  <w:shd w:val="clear" w:color="auto" w:fill="FFFFFF"/>
                  <w:tcMar>
                    <w:top w:w="0" w:type="dxa"/>
                    <w:left w:w="0" w:type="dxa"/>
                    <w:bottom w:w="0" w:type="dxa"/>
                    <w:right w:w="0" w:type="dxa"/>
                  </w:tcMar>
                  <w:vAlign w:val="center"/>
                </w:tcPr>
                <w:p w14:paraId="2DCB2B8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6651788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r>
            <w:tr w:rsidR="00507D47" w:rsidRPr="00507D47" w14:paraId="40567755" w14:textId="77777777" w:rsidTr="00507D47">
              <w:trPr>
                <w:jc w:val="center"/>
              </w:trPr>
              <w:tc>
                <w:tcPr>
                  <w:tcW w:w="230" w:type="dxa"/>
                  <w:shd w:val="clear" w:color="auto" w:fill="FFFFFF"/>
                  <w:tcMar>
                    <w:top w:w="0" w:type="dxa"/>
                    <w:left w:w="0" w:type="dxa"/>
                    <w:bottom w:w="0" w:type="dxa"/>
                    <w:right w:w="0" w:type="dxa"/>
                  </w:tcMar>
                  <w:vAlign w:val="center"/>
                </w:tcPr>
                <w:p w14:paraId="738F09E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2023</w:t>
                  </w:r>
                </w:p>
              </w:tc>
              <w:tc>
                <w:tcPr>
                  <w:tcW w:w="245" w:type="dxa"/>
                  <w:shd w:val="clear" w:color="auto" w:fill="FFFFFF"/>
                  <w:tcMar>
                    <w:top w:w="0" w:type="dxa"/>
                    <w:left w:w="0" w:type="dxa"/>
                    <w:bottom w:w="0" w:type="dxa"/>
                    <w:right w:w="0" w:type="dxa"/>
                  </w:tcMar>
                  <w:vAlign w:val="center"/>
                </w:tcPr>
                <w:p w14:paraId="517C2E6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240DCBF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55%</w:t>
                  </w:r>
                </w:p>
              </w:tc>
            </w:tr>
            <w:tr w:rsidR="00507D47" w:rsidRPr="00507D47" w14:paraId="2D06C181" w14:textId="77777777" w:rsidTr="00507D47">
              <w:trPr>
                <w:jc w:val="center"/>
              </w:trPr>
              <w:tc>
                <w:tcPr>
                  <w:tcW w:w="230" w:type="dxa"/>
                  <w:shd w:val="clear" w:color="auto" w:fill="FFFFFF"/>
                  <w:tcMar>
                    <w:top w:w="0" w:type="dxa"/>
                    <w:left w:w="0" w:type="dxa"/>
                    <w:bottom w:w="0" w:type="dxa"/>
                    <w:right w:w="0" w:type="dxa"/>
                  </w:tcMar>
                  <w:vAlign w:val="center"/>
                </w:tcPr>
                <w:p w14:paraId="502CBEF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2023</w:t>
                  </w:r>
                </w:p>
              </w:tc>
              <w:tc>
                <w:tcPr>
                  <w:tcW w:w="245" w:type="dxa"/>
                  <w:shd w:val="clear" w:color="auto" w:fill="FFFFFF"/>
                  <w:tcMar>
                    <w:top w:w="0" w:type="dxa"/>
                    <w:left w:w="0" w:type="dxa"/>
                    <w:bottom w:w="0" w:type="dxa"/>
                    <w:right w:w="0" w:type="dxa"/>
                  </w:tcMar>
                  <w:vAlign w:val="center"/>
                </w:tcPr>
                <w:p w14:paraId="5FA7B1D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c>
                <w:tcPr>
                  <w:tcW w:w="274" w:type="dxa"/>
                  <w:shd w:val="clear" w:color="auto" w:fill="FFFFFF"/>
                  <w:tcMar>
                    <w:top w:w="0" w:type="dxa"/>
                    <w:left w:w="0" w:type="dxa"/>
                    <w:bottom w:w="0" w:type="dxa"/>
                    <w:right w:w="0" w:type="dxa"/>
                  </w:tcMar>
                  <w:vAlign w:val="center"/>
                </w:tcPr>
                <w:p w14:paraId="3F5EA5A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r>
            <w:tr w:rsidR="00507D47" w:rsidRPr="00507D47" w14:paraId="49064AB9" w14:textId="77777777" w:rsidTr="00507D47">
              <w:trPr>
                <w:jc w:val="center"/>
              </w:trPr>
              <w:tc>
                <w:tcPr>
                  <w:tcW w:w="230" w:type="dxa"/>
                  <w:shd w:val="clear" w:color="auto" w:fill="FFFFFF"/>
                  <w:tcMar>
                    <w:top w:w="0" w:type="dxa"/>
                    <w:left w:w="0" w:type="dxa"/>
                    <w:bottom w:w="0" w:type="dxa"/>
                    <w:right w:w="0" w:type="dxa"/>
                  </w:tcMar>
                  <w:vAlign w:val="center"/>
                </w:tcPr>
                <w:p w14:paraId="773A3BA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2023</w:t>
                  </w:r>
                </w:p>
              </w:tc>
              <w:tc>
                <w:tcPr>
                  <w:tcW w:w="245" w:type="dxa"/>
                  <w:shd w:val="clear" w:color="auto" w:fill="FFFFFF"/>
                  <w:tcMar>
                    <w:top w:w="0" w:type="dxa"/>
                    <w:left w:w="0" w:type="dxa"/>
                    <w:bottom w:w="0" w:type="dxa"/>
                    <w:right w:w="0" w:type="dxa"/>
                  </w:tcMar>
                  <w:vAlign w:val="center"/>
                </w:tcPr>
                <w:p w14:paraId="100FE5B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c>
                <w:tcPr>
                  <w:tcW w:w="274" w:type="dxa"/>
                  <w:shd w:val="clear" w:color="auto" w:fill="FFFFFF"/>
                  <w:tcMar>
                    <w:top w:w="0" w:type="dxa"/>
                    <w:left w:w="0" w:type="dxa"/>
                    <w:bottom w:w="0" w:type="dxa"/>
                    <w:right w:w="0" w:type="dxa"/>
                  </w:tcMar>
                  <w:vAlign w:val="center"/>
                </w:tcPr>
                <w:p w14:paraId="4CED5C9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53%</w:t>
                  </w:r>
                </w:p>
              </w:tc>
            </w:tr>
            <w:tr w:rsidR="00507D47" w:rsidRPr="00507D47" w14:paraId="0DFA61A1" w14:textId="77777777" w:rsidTr="00507D47">
              <w:trPr>
                <w:jc w:val="center"/>
              </w:trPr>
              <w:tc>
                <w:tcPr>
                  <w:tcW w:w="230" w:type="dxa"/>
                  <w:shd w:val="clear" w:color="auto" w:fill="FFFFFF"/>
                  <w:tcMar>
                    <w:top w:w="0" w:type="dxa"/>
                    <w:left w:w="0" w:type="dxa"/>
                    <w:bottom w:w="0" w:type="dxa"/>
                    <w:right w:w="0" w:type="dxa"/>
                  </w:tcMar>
                  <w:vAlign w:val="center"/>
                </w:tcPr>
                <w:p w14:paraId="116D7FB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2023</w:t>
                  </w:r>
                </w:p>
              </w:tc>
              <w:tc>
                <w:tcPr>
                  <w:tcW w:w="245" w:type="dxa"/>
                  <w:shd w:val="clear" w:color="auto" w:fill="FFFFFF"/>
                  <w:tcMar>
                    <w:top w:w="0" w:type="dxa"/>
                    <w:left w:w="0" w:type="dxa"/>
                    <w:bottom w:w="0" w:type="dxa"/>
                    <w:right w:w="0" w:type="dxa"/>
                  </w:tcMar>
                  <w:vAlign w:val="center"/>
                </w:tcPr>
                <w:p w14:paraId="30C84CA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0F320BC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23BB6679" w14:textId="77777777" w:rsidTr="00507D47">
              <w:trPr>
                <w:jc w:val="center"/>
              </w:trPr>
              <w:tc>
                <w:tcPr>
                  <w:tcW w:w="230" w:type="dxa"/>
                  <w:shd w:val="clear" w:color="auto" w:fill="FFFFFF"/>
                  <w:tcMar>
                    <w:top w:w="0" w:type="dxa"/>
                    <w:left w:w="0" w:type="dxa"/>
                    <w:bottom w:w="0" w:type="dxa"/>
                    <w:right w:w="0" w:type="dxa"/>
                  </w:tcMar>
                  <w:vAlign w:val="center"/>
                </w:tcPr>
                <w:p w14:paraId="598027E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2024</w:t>
                  </w:r>
                </w:p>
              </w:tc>
              <w:tc>
                <w:tcPr>
                  <w:tcW w:w="245" w:type="dxa"/>
                  <w:shd w:val="clear" w:color="auto" w:fill="FFFFFF"/>
                  <w:tcMar>
                    <w:top w:w="0" w:type="dxa"/>
                    <w:left w:w="0" w:type="dxa"/>
                    <w:bottom w:w="0" w:type="dxa"/>
                    <w:right w:w="0" w:type="dxa"/>
                  </w:tcMar>
                  <w:vAlign w:val="center"/>
                </w:tcPr>
                <w:p w14:paraId="24873DD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735BCC5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52%</w:t>
                  </w:r>
                </w:p>
              </w:tc>
            </w:tr>
            <w:tr w:rsidR="00507D47" w:rsidRPr="00507D47" w14:paraId="00831D8C" w14:textId="77777777" w:rsidTr="00507D47">
              <w:trPr>
                <w:jc w:val="center"/>
              </w:trPr>
              <w:tc>
                <w:tcPr>
                  <w:tcW w:w="230" w:type="dxa"/>
                  <w:shd w:val="clear" w:color="auto" w:fill="FFFFFF"/>
                  <w:tcMar>
                    <w:top w:w="0" w:type="dxa"/>
                    <w:left w:w="0" w:type="dxa"/>
                    <w:bottom w:w="0" w:type="dxa"/>
                    <w:right w:w="0" w:type="dxa"/>
                  </w:tcMar>
                  <w:vAlign w:val="center"/>
                </w:tcPr>
                <w:p w14:paraId="6756F86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2024</w:t>
                  </w:r>
                </w:p>
              </w:tc>
              <w:tc>
                <w:tcPr>
                  <w:tcW w:w="245" w:type="dxa"/>
                  <w:shd w:val="clear" w:color="auto" w:fill="FFFFFF"/>
                  <w:tcMar>
                    <w:top w:w="0" w:type="dxa"/>
                    <w:left w:w="0" w:type="dxa"/>
                    <w:bottom w:w="0" w:type="dxa"/>
                    <w:right w:w="0" w:type="dxa"/>
                  </w:tcMar>
                  <w:vAlign w:val="center"/>
                </w:tcPr>
                <w:p w14:paraId="0E84C6C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54%</w:t>
                  </w:r>
                </w:p>
              </w:tc>
              <w:tc>
                <w:tcPr>
                  <w:tcW w:w="274" w:type="dxa"/>
                  <w:shd w:val="clear" w:color="auto" w:fill="FFFFFF"/>
                  <w:tcMar>
                    <w:top w:w="0" w:type="dxa"/>
                    <w:left w:w="0" w:type="dxa"/>
                    <w:bottom w:w="0" w:type="dxa"/>
                    <w:right w:w="0" w:type="dxa"/>
                  </w:tcMar>
                  <w:vAlign w:val="center"/>
                </w:tcPr>
                <w:p w14:paraId="16CAE36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3D9D0532" w14:textId="77777777" w:rsidTr="00507D47">
              <w:trPr>
                <w:jc w:val="center"/>
              </w:trPr>
              <w:tc>
                <w:tcPr>
                  <w:tcW w:w="230" w:type="dxa"/>
                  <w:shd w:val="clear" w:color="auto" w:fill="FFFFFF"/>
                  <w:tcMar>
                    <w:top w:w="0" w:type="dxa"/>
                    <w:left w:w="0" w:type="dxa"/>
                    <w:bottom w:w="0" w:type="dxa"/>
                    <w:right w:w="0" w:type="dxa"/>
                  </w:tcMar>
                  <w:vAlign w:val="center"/>
                </w:tcPr>
                <w:p w14:paraId="411134A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2024</w:t>
                  </w:r>
                </w:p>
              </w:tc>
              <w:tc>
                <w:tcPr>
                  <w:tcW w:w="245" w:type="dxa"/>
                  <w:shd w:val="clear" w:color="auto" w:fill="FFFFFF"/>
                  <w:tcMar>
                    <w:top w:w="0" w:type="dxa"/>
                    <w:left w:w="0" w:type="dxa"/>
                    <w:bottom w:w="0" w:type="dxa"/>
                    <w:right w:w="0" w:type="dxa"/>
                  </w:tcMar>
                  <w:vAlign w:val="center"/>
                </w:tcPr>
                <w:p w14:paraId="4C1D349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c>
                <w:tcPr>
                  <w:tcW w:w="274" w:type="dxa"/>
                  <w:shd w:val="clear" w:color="auto" w:fill="FFFFFF"/>
                  <w:tcMar>
                    <w:top w:w="0" w:type="dxa"/>
                    <w:left w:w="0" w:type="dxa"/>
                    <w:bottom w:w="0" w:type="dxa"/>
                    <w:right w:w="0" w:type="dxa"/>
                  </w:tcMar>
                  <w:vAlign w:val="center"/>
                </w:tcPr>
                <w:p w14:paraId="1776A4C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51%</w:t>
                  </w:r>
                </w:p>
              </w:tc>
            </w:tr>
            <w:tr w:rsidR="00507D47" w:rsidRPr="00507D47" w14:paraId="2856ED11" w14:textId="77777777" w:rsidTr="00507D47">
              <w:trPr>
                <w:jc w:val="center"/>
              </w:trPr>
              <w:tc>
                <w:tcPr>
                  <w:tcW w:w="230" w:type="dxa"/>
                  <w:shd w:val="clear" w:color="auto" w:fill="FFFFFF"/>
                  <w:tcMar>
                    <w:top w:w="0" w:type="dxa"/>
                    <w:left w:w="0" w:type="dxa"/>
                    <w:bottom w:w="0" w:type="dxa"/>
                    <w:right w:w="0" w:type="dxa"/>
                  </w:tcMar>
                  <w:vAlign w:val="center"/>
                </w:tcPr>
                <w:p w14:paraId="4BDD15E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2024</w:t>
                  </w:r>
                </w:p>
              </w:tc>
              <w:tc>
                <w:tcPr>
                  <w:tcW w:w="245" w:type="dxa"/>
                  <w:shd w:val="clear" w:color="auto" w:fill="FFFFFF"/>
                  <w:tcMar>
                    <w:top w:w="0" w:type="dxa"/>
                    <w:left w:w="0" w:type="dxa"/>
                    <w:bottom w:w="0" w:type="dxa"/>
                    <w:right w:w="0" w:type="dxa"/>
                  </w:tcMar>
                  <w:vAlign w:val="center"/>
                </w:tcPr>
                <w:p w14:paraId="7B9DDE0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50%</w:t>
                  </w:r>
                </w:p>
              </w:tc>
              <w:tc>
                <w:tcPr>
                  <w:tcW w:w="274" w:type="dxa"/>
                  <w:shd w:val="clear" w:color="auto" w:fill="FFFFFF"/>
                  <w:tcMar>
                    <w:top w:w="0" w:type="dxa"/>
                    <w:left w:w="0" w:type="dxa"/>
                    <w:bottom w:w="0" w:type="dxa"/>
                    <w:right w:w="0" w:type="dxa"/>
                  </w:tcMar>
                  <w:vAlign w:val="center"/>
                </w:tcPr>
                <w:p w14:paraId="725B018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49%</w:t>
                  </w:r>
                </w:p>
              </w:tc>
            </w:tr>
            <w:tr w:rsidR="00507D47" w:rsidRPr="00507D47" w14:paraId="482C9909" w14:textId="77777777" w:rsidTr="00507D47">
              <w:trPr>
                <w:jc w:val="center"/>
              </w:trPr>
              <w:tc>
                <w:tcPr>
                  <w:tcW w:w="230" w:type="dxa"/>
                  <w:shd w:val="clear" w:color="auto" w:fill="FFFFFF"/>
                  <w:tcMar>
                    <w:top w:w="0" w:type="dxa"/>
                    <w:left w:w="0" w:type="dxa"/>
                    <w:bottom w:w="0" w:type="dxa"/>
                    <w:right w:w="0" w:type="dxa"/>
                  </w:tcMar>
                  <w:vAlign w:val="center"/>
                </w:tcPr>
                <w:p w14:paraId="29D1683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2024</w:t>
                  </w:r>
                </w:p>
              </w:tc>
              <w:tc>
                <w:tcPr>
                  <w:tcW w:w="245" w:type="dxa"/>
                  <w:shd w:val="clear" w:color="auto" w:fill="FFFFFF"/>
                  <w:tcMar>
                    <w:top w:w="0" w:type="dxa"/>
                    <w:left w:w="0" w:type="dxa"/>
                    <w:bottom w:w="0" w:type="dxa"/>
                    <w:right w:w="0" w:type="dxa"/>
                  </w:tcMar>
                  <w:vAlign w:val="center"/>
                </w:tcPr>
                <w:p w14:paraId="6198B57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c>
                <w:tcPr>
                  <w:tcW w:w="274" w:type="dxa"/>
                  <w:shd w:val="clear" w:color="auto" w:fill="FFFFFF"/>
                  <w:tcMar>
                    <w:top w:w="0" w:type="dxa"/>
                    <w:left w:w="0" w:type="dxa"/>
                    <w:bottom w:w="0" w:type="dxa"/>
                    <w:right w:w="0" w:type="dxa"/>
                  </w:tcMar>
                  <w:vAlign w:val="center"/>
                </w:tcPr>
                <w:p w14:paraId="3A757C4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47%</w:t>
                  </w:r>
                </w:p>
              </w:tc>
            </w:tr>
            <w:tr w:rsidR="00507D47" w:rsidRPr="00507D47" w14:paraId="71BA3BD9" w14:textId="77777777" w:rsidTr="00507D47">
              <w:trPr>
                <w:jc w:val="center"/>
              </w:trPr>
              <w:tc>
                <w:tcPr>
                  <w:tcW w:w="230" w:type="dxa"/>
                  <w:shd w:val="clear" w:color="auto" w:fill="FFFFFF"/>
                  <w:tcMar>
                    <w:top w:w="0" w:type="dxa"/>
                    <w:left w:w="0" w:type="dxa"/>
                    <w:bottom w:w="0" w:type="dxa"/>
                    <w:right w:w="0" w:type="dxa"/>
                  </w:tcMar>
                  <w:vAlign w:val="center"/>
                </w:tcPr>
                <w:p w14:paraId="71F7DCC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2024</w:t>
                  </w:r>
                </w:p>
              </w:tc>
              <w:tc>
                <w:tcPr>
                  <w:tcW w:w="245" w:type="dxa"/>
                  <w:shd w:val="clear" w:color="auto" w:fill="FFFFFF"/>
                  <w:tcMar>
                    <w:top w:w="0" w:type="dxa"/>
                    <w:left w:w="0" w:type="dxa"/>
                    <w:bottom w:w="0" w:type="dxa"/>
                    <w:right w:w="0" w:type="dxa"/>
                  </w:tcMar>
                  <w:vAlign w:val="center"/>
                </w:tcPr>
                <w:p w14:paraId="4CDE08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7CEB80D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r>
            <w:tr w:rsidR="00507D47" w:rsidRPr="00507D47" w14:paraId="26963A97" w14:textId="77777777" w:rsidTr="00507D47">
              <w:trPr>
                <w:jc w:val="center"/>
              </w:trPr>
              <w:tc>
                <w:tcPr>
                  <w:tcW w:w="230" w:type="dxa"/>
                  <w:shd w:val="clear" w:color="auto" w:fill="FFFFFF"/>
                  <w:tcMar>
                    <w:top w:w="0" w:type="dxa"/>
                    <w:left w:w="0" w:type="dxa"/>
                    <w:bottom w:w="0" w:type="dxa"/>
                    <w:right w:w="0" w:type="dxa"/>
                  </w:tcMar>
                  <w:vAlign w:val="center"/>
                </w:tcPr>
                <w:p w14:paraId="1096F75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2024</w:t>
                  </w:r>
                </w:p>
              </w:tc>
              <w:tc>
                <w:tcPr>
                  <w:tcW w:w="245" w:type="dxa"/>
                  <w:shd w:val="clear" w:color="auto" w:fill="FFFFFF"/>
                  <w:tcMar>
                    <w:top w:w="0" w:type="dxa"/>
                    <w:left w:w="0" w:type="dxa"/>
                    <w:bottom w:w="0" w:type="dxa"/>
                    <w:right w:w="0" w:type="dxa"/>
                  </w:tcMar>
                  <w:vAlign w:val="center"/>
                </w:tcPr>
                <w:p w14:paraId="0A9B495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0258E00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r>
            <w:tr w:rsidR="00507D47" w:rsidRPr="00507D47" w14:paraId="615E2E17" w14:textId="77777777" w:rsidTr="00507D47">
              <w:trPr>
                <w:jc w:val="center"/>
              </w:trPr>
              <w:tc>
                <w:tcPr>
                  <w:tcW w:w="230" w:type="dxa"/>
                  <w:shd w:val="clear" w:color="auto" w:fill="FFFFFF"/>
                  <w:tcMar>
                    <w:top w:w="0" w:type="dxa"/>
                    <w:left w:w="0" w:type="dxa"/>
                    <w:bottom w:w="0" w:type="dxa"/>
                    <w:right w:w="0" w:type="dxa"/>
                  </w:tcMar>
                  <w:vAlign w:val="center"/>
                </w:tcPr>
                <w:p w14:paraId="6C527D7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2024</w:t>
                  </w:r>
                </w:p>
              </w:tc>
              <w:tc>
                <w:tcPr>
                  <w:tcW w:w="245" w:type="dxa"/>
                  <w:shd w:val="clear" w:color="auto" w:fill="FFFFFF"/>
                  <w:tcMar>
                    <w:top w:w="0" w:type="dxa"/>
                    <w:left w:w="0" w:type="dxa"/>
                    <w:bottom w:w="0" w:type="dxa"/>
                    <w:right w:w="0" w:type="dxa"/>
                  </w:tcMar>
                  <w:vAlign w:val="center"/>
                </w:tcPr>
                <w:p w14:paraId="33A4EB9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58EEEF4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r>
            <w:tr w:rsidR="00507D47" w:rsidRPr="00507D47" w14:paraId="36617BD9" w14:textId="77777777" w:rsidTr="00507D47">
              <w:trPr>
                <w:jc w:val="center"/>
              </w:trPr>
              <w:tc>
                <w:tcPr>
                  <w:tcW w:w="230" w:type="dxa"/>
                  <w:shd w:val="clear" w:color="auto" w:fill="FFFFFF"/>
                  <w:tcMar>
                    <w:top w:w="0" w:type="dxa"/>
                    <w:left w:w="0" w:type="dxa"/>
                    <w:bottom w:w="0" w:type="dxa"/>
                    <w:right w:w="0" w:type="dxa"/>
                  </w:tcMar>
                  <w:vAlign w:val="center"/>
                </w:tcPr>
                <w:p w14:paraId="751B042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2024</w:t>
                  </w:r>
                </w:p>
              </w:tc>
              <w:tc>
                <w:tcPr>
                  <w:tcW w:w="245" w:type="dxa"/>
                  <w:shd w:val="clear" w:color="auto" w:fill="FFFFFF"/>
                  <w:tcMar>
                    <w:top w:w="0" w:type="dxa"/>
                    <w:left w:w="0" w:type="dxa"/>
                    <w:bottom w:w="0" w:type="dxa"/>
                    <w:right w:w="0" w:type="dxa"/>
                  </w:tcMar>
                  <w:vAlign w:val="center"/>
                </w:tcPr>
                <w:p w14:paraId="287AC67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091CF14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r>
            <w:tr w:rsidR="00507D47" w:rsidRPr="00507D47" w14:paraId="056C5983" w14:textId="77777777" w:rsidTr="00507D47">
              <w:trPr>
                <w:jc w:val="center"/>
              </w:trPr>
              <w:tc>
                <w:tcPr>
                  <w:tcW w:w="230" w:type="dxa"/>
                  <w:shd w:val="clear" w:color="auto" w:fill="FFFFFF"/>
                  <w:tcMar>
                    <w:top w:w="0" w:type="dxa"/>
                    <w:left w:w="0" w:type="dxa"/>
                    <w:bottom w:w="0" w:type="dxa"/>
                    <w:right w:w="0" w:type="dxa"/>
                  </w:tcMar>
                  <w:vAlign w:val="center"/>
                </w:tcPr>
                <w:p w14:paraId="54D9171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2024</w:t>
                  </w:r>
                </w:p>
              </w:tc>
              <w:tc>
                <w:tcPr>
                  <w:tcW w:w="245" w:type="dxa"/>
                  <w:shd w:val="clear" w:color="auto" w:fill="FFFFFF"/>
                  <w:tcMar>
                    <w:top w:w="0" w:type="dxa"/>
                    <w:left w:w="0" w:type="dxa"/>
                    <w:bottom w:w="0" w:type="dxa"/>
                    <w:right w:w="0" w:type="dxa"/>
                  </w:tcMar>
                  <w:vAlign w:val="center"/>
                </w:tcPr>
                <w:p w14:paraId="275880D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0954632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45%</w:t>
                  </w:r>
                </w:p>
              </w:tc>
            </w:tr>
            <w:tr w:rsidR="00507D47" w:rsidRPr="00507D47" w14:paraId="1EAD7CD4" w14:textId="77777777" w:rsidTr="00507D47">
              <w:trPr>
                <w:jc w:val="center"/>
              </w:trPr>
              <w:tc>
                <w:tcPr>
                  <w:tcW w:w="230" w:type="dxa"/>
                  <w:shd w:val="clear" w:color="auto" w:fill="FFFFFF"/>
                  <w:tcMar>
                    <w:top w:w="0" w:type="dxa"/>
                    <w:left w:w="0" w:type="dxa"/>
                    <w:bottom w:w="0" w:type="dxa"/>
                    <w:right w:w="0" w:type="dxa"/>
                  </w:tcMar>
                  <w:vAlign w:val="center"/>
                </w:tcPr>
                <w:p w14:paraId="28B2AC9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2024</w:t>
                  </w:r>
                </w:p>
              </w:tc>
              <w:tc>
                <w:tcPr>
                  <w:tcW w:w="245" w:type="dxa"/>
                  <w:shd w:val="clear" w:color="auto" w:fill="FFFFFF"/>
                  <w:tcMar>
                    <w:top w:w="0" w:type="dxa"/>
                    <w:left w:w="0" w:type="dxa"/>
                    <w:bottom w:w="0" w:type="dxa"/>
                    <w:right w:w="0" w:type="dxa"/>
                  </w:tcMar>
                  <w:vAlign w:val="center"/>
                </w:tcPr>
                <w:p w14:paraId="6994DB7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48%</w:t>
                  </w:r>
                </w:p>
              </w:tc>
              <w:tc>
                <w:tcPr>
                  <w:tcW w:w="274" w:type="dxa"/>
                  <w:shd w:val="clear" w:color="auto" w:fill="FFFFFF"/>
                  <w:tcMar>
                    <w:top w:w="0" w:type="dxa"/>
                    <w:left w:w="0" w:type="dxa"/>
                    <w:bottom w:w="0" w:type="dxa"/>
                    <w:right w:w="0" w:type="dxa"/>
                  </w:tcMar>
                  <w:vAlign w:val="center"/>
                </w:tcPr>
                <w:p w14:paraId="0EB3B18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44%</w:t>
                  </w:r>
                </w:p>
              </w:tc>
            </w:tr>
            <w:tr w:rsidR="00507D47" w:rsidRPr="00507D47" w14:paraId="0CA862A7" w14:textId="77777777" w:rsidTr="00507D47">
              <w:trPr>
                <w:jc w:val="center"/>
              </w:trPr>
              <w:tc>
                <w:tcPr>
                  <w:tcW w:w="230" w:type="dxa"/>
                  <w:shd w:val="clear" w:color="auto" w:fill="FFFFFF"/>
                  <w:tcMar>
                    <w:top w:w="0" w:type="dxa"/>
                    <w:left w:w="0" w:type="dxa"/>
                    <w:bottom w:w="0" w:type="dxa"/>
                    <w:right w:w="0" w:type="dxa"/>
                  </w:tcMar>
                  <w:vAlign w:val="center"/>
                </w:tcPr>
                <w:p w14:paraId="009A982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2024</w:t>
                  </w:r>
                </w:p>
              </w:tc>
              <w:tc>
                <w:tcPr>
                  <w:tcW w:w="245" w:type="dxa"/>
                  <w:shd w:val="clear" w:color="auto" w:fill="FFFFFF"/>
                  <w:tcMar>
                    <w:top w:w="0" w:type="dxa"/>
                    <w:left w:w="0" w:type="dxa"/>
                    <w:bottom w:w="0" w:type="dxa"/>
                    <w:right w:w="0" w:type="dxa"/>
                  </w:tcMar>
                  <w:vAlign w:val="center"/>
                </w:tcPr>
                <w:p w14:paraId="45CAC59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0F09F92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r>
            <w:tr w:rsidR="00507D47" w:rsidRPr="00507D47" w14:paraId="4AAB9F0D" w14:textId="77777777" w:rsidTr="00507D47">
              <w:trPr>
                <w:jc w:val="center"/>
              </w:trPr>
              <w:tc>
                <w:tcPr>
                  <w:tcW w:w="230" w:type="dxa"/>
                  <w:shd w:val="clear" w:color="auto" w:fill="FFFFFF"/>
                  <w:tcMar>
                    <w:top w:w="0" w:type="dxa"/>
                    <w:left w:w="0" w:type="dxa"/>
                    <w:bottom w:w="0" w:type="dxa"/>
                    <w:right w:w="0" w:type="dxa"/>
                  </w:tcMar>
                  <w:vAlign w:val="center"/>
                </w:tcPr>
                <w:p w14:paraId="32DD627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2025</w:t>
                  </w:r>
                </w:p>
              </w:tc>
              <w:tc>
                <w:tcPr>
                  <w:tcW w:w="245" w:type="dxa"/>
                  <w:shd w:val="clear" w:color="auto" w:fill="FFFFFF"/>
                  <w:tcMar>
                    <w:top w:w="0" w:type="dxa"/>
                    <w:left w:w="0" w:type="dxa"/>
                    <w:bottom w:w="0" w:type="dxa"/>
                    <w:right w:w="0" w:type="dxa"/>
                  </w:tcMar>
                  <w:vAlign w:val="center"/>
                </w:tcPr>
                <w:p w14:paraId="7216E86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73DEF00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r>
            <w:tr w:rsidR="00507D47" w:rsidRPr="00507D47" w14:paraId="568DD3F5" w14:textId="77777777" w:rsidTr="00507D47">
              <w:trPr>
                <w:jc w:val="center"/>
              </w:trPr>
              <w:tc>
                <w:tcPr>
                  <w:tcW w:w="230" w:type="dxa"/>
                  <w:shd w:val="clear" w:color="auto" w:fill="FFFFFF"/>
                  <w:tcMar>
                    <w:top w:w="0" w:type="dxa"/>
                    <w:left w:w="0" w:type="dxa"/>
                    <w:bottom w:w="0" w:type="dxa"/>
                    <w:right w:w="0" w:type="dxa"/>
                  </w:tcMar>
                  <w:vAlign w:val="center"/>
                </w:tcPr>
                <w:p w14:paraId="3501937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2025</w:t>
                  </w:r>
                </w:p>
              </w:tc>
              <w:tc>
                <w:tcPr>
                  <w:tcW w:w="245" w:type="dxa"/>
                  <w:shd w:val="clear" w:color="auto" w:fill="FFFFFF"/>
                  <w:tcMar>
                    <w:top w:w="0" w:type="dxa"/>
                    <w:left w:w="0" w:type="dxa"/>
                    <w:bottom w:w="0" w:type="dxa"/>
                    <w:right w:w="0" w:type="dxa"/>
                  </w:tcMar>
                  <w:vAlign w:val="center"/>
                </w:tcPr>
                <w:p w14:paraId="1882D24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6DC9174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40%</w:t>
                  </w:r>
                </w:p>
              </w:tc>
            </w:tr>
            <w:tr w:rsidR="00507D47" w:rsidRPr="00507D47" w14:paraId="458D844B" w14:textId="77777777" w:rsidTr="00507D47">
              <w:trPr>
                <w:jc w:val="center"/>
              </w:trPr>
              <w:tc>
                <w:tcPr>
                  <w:tcW w:w="230" w:type="dxa"/>
                  <w:shd w:val="clear" w:color="auto" w:fill="FFFFFF"/>
                  <w:tcMar>
                    <w:top w:w="0" w:type="dxa"/>
                    <w:left w:w="0" w:type="dxa"/>
                    <w:bottom w:w="0" w:type="dxa"/>
                    <w:right w:w="0" w:type="dxa"/>
                  </w:tcMar>
                  <w:vAlign w:val="center"/>
                </w:tcPr>
                <w:p w14:paraId="1A09327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2025</w:t>
                  </w:r>
                </w:p>
              </w:tc>
              <w:tc>
                <w:tcPr>
                  <w:tcW w:w="245" w:type="dxa"/>
                  <w:shd w:val="clear" w:color="auto" w:fill="FFFFFF"/>
                  <w:tcMar>
                    <w:top w:w="0" w:type="dxa"/>
                    <w:left w:w="0" w:type="dxa"/>
                    <w:bottom w:w="0" w:type="dxa"/>
                    <w:right w:w="0" w:type="dxa"/>
                  </w:tcMar>
                  <w:vAlign w:val="center"/>
                </w:tcPr>
                <w:p w14:paraId="6DE1347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73A6155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r>
            <w:tr w:rsidR="00507D47" w:rsidRPr="00507D47" w14:paraId="4671EF3C" w14:textId="77777777" w:rsidTr="00507D47">
              <w:trPr>
                <w:jc w:val="center"/>
              </w:trPr>
              <w:tc>
                <w:tcPr>
                  <w:tcW w:w="230" w:type="dxa"/>
                  <w:shd w:val="clear" w:color="auto" w:fill="FFFFFF"/>
                  <w:tcMar>
                    <w:top w:w="0" w:type="dxa"/>
                    <w:left w:w="0" w:type="dxa"/>
                    <w:bottom w:w="0" w:type="dxa"/>
                    <w:right w:w="0" w:type="dxa"/>
                  </w:tcMar>
                  <w:vAlign w:val="center"/>
                </w:tcPr>
                <w:p w14:paraId="61191B6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Apr 2025</w:t>
                  </w:r>
                </w:p>
              </w:tc>
              <w:tc>
                <w:tcPr>
                  <w:tcW w:w="245" w:type="dxa"/>
                  <w:shd w:val="clear" w:color="auto" w:fill="FFFFFF"/>
                  <w:tcMar>
                    <w:top w:w="0" w:type="dxa"/>
                    <w:left w:w="0" w:type="dxa"/>
                    <w:bottom w:w="0" w:type="dxa"/>
                    <w:right w:w="0" w:type="dxa"/>
                  </w:tcMar>
                  <w:vAlign w:val="center"/>
                </w:tcPr>
                <w:p w14:paraId="1B3DC07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2B0DAB5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r>
            <w:tr w:rsidR="00507D47" w:rsidRPr="00507D47" w14:paraId="07C32187" w14:textId="77777777" w:rsidTr="00507D47">
              <w:trPr>
                <w:jc w:val="center"/>
              </w:trPr>
              <w:tc>
                <w:tcPr>
                  <w:tcW w:w="230" w:type="dxa"/>
                  <w:shd w:val="clear" w:color="auto" w:fill="FFFFFF"/>
                  <w:tcMar>
                    <w:top w:w="0" w:type="dxa"/>
                    <w:left w:w="0" w:type="dxa"/>
                    <w:bottom w:w="0" w:type="dxa"/>
                    <w:right w:w="0" w:type="dxa"/>
                  </w:tcMar>
                  <w:vAlign w:val="center"/>
                </w:tcPr>
                <w:p w14:paraId="1BF39C1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May 2025</w:t>
                  </w:r>
                </w:p>
              </w:tc>
              <w:tc>
                <w:tcPr>
                  <w:tcW w:w="245" w:type="dxa"/>
                  <w:shd w:val="clear" w:color="auto" w:fill="FFFFFF"/>
                  <w:tcMar>
                    <w:top w:w="0" w:type="dxa"/>
                    <w:left w:w="0" w:type="dxa"/>
                    <w:bottom w:w="0" w:type="dxa"/>
                    <w:right w:w="0" w:type="dxa"/>
                  </w:tcMar>
                  <w:vAlign w:val="center"/>
                </w:tcPr>
                <w:p w14:paraId="6BB859F9"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1A609F1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r>
            <w:tr w:rsidR="00507D47" w:rsidRPr="00507D47" w14:paraId="67D54610" w14:textId="77777777" w:rsidTr="00507D47">
              <w:trPr>
                <w:jc w:val="center"/>
              </w:trPr>
              <w:tc>
                <w:tcPr>
                  <w:tcW w:w="230" w:type="dxa"/>
                  <w:shd w:val="clear" w:color="auto" w:fill="FFFFFF"/>
                  <w:tcMar>
                    <w:top w:w="0" w:type="dxa"/>
                    <w:left w:w="0" w:type="dxa"/>
                    <w:bottom w:w="0" w:type="dxa"/>
                    <w:right w:w="0" w:type="dxa"/>
                  </w:tcMar>
                  <w:vAlign w:val="center"/>
                </w:tcPr>
                <w:p w14:paraId="63E9DD0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Jun 2025</w:t>
                  </w:r>
                </w:p>
              </w:tc>
              <w:tc>
                <w:tcPr>
                  <w:tcW w:w="245" w:type="dxa"/>
                  <w:shd w:val="clear" w:color="auto" w:fill="FFFFFF"/>
                  <w:tcMar>
                    <w:top w:w="0" w:type="dxa"/>
                    <w:left w:w="0" w:type="dxa"/>
                    <w:bottom w:w="0" w:type="dxa"/>
                    <w:right w:w="0" w:type="dxa"/>
                  </w:tcMar>
                  <w:vAlign w:val="center"/>
                </w:tcPr>
                <w:p w14:paraId="1DD257F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39%</w:t>
                  </w:r>
                </w:p>
              </w:tc>
              <w:tc>
                <w:tcPr>
                  <w:tcW w:w="274" w:type="dxa"/>
                  <w:shd w:val="clear" w:color="auto" w:fill="FFFFFF"/>
                  <w:tcMar>
                    <w:top w:w="0" w:type="dxa"/>
                    <w:left w:w="0" w:type="dxa"/>
                    <w:bottom w:w="0" w:type="dxa"/>
                    <w:right w:w="0" w:type="dxa"/>
                  </w:tcMar>
                  <w:vAlign w:val="center"/>
                </w:tcPr>
                <w:p w14:paraId="2984D46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39%</w:t>
                  </w:r>
                </w:p>
              </w:tc>
            </w:tr>
            <w:tr w:rsidR="00507D47" w:rsidRPr="00507D47" w14:paraId="34800C07" w14:textId="77777777" w:rsidTr="00507D47">
              <w:trPr>
                <w:jc w:val="center"/>
              </w:trPr>
              <w:tc>
                <w:tcPr>
                  <w:tcW w:w="230" w:type="dxa"/>
                  <w:shd w:val="clear" w:color="auto" w:fill="FFFFFF"/>
                  <w:tcMar>
                    <w:top w:w="0" w:type="dxa"/>
                    <w:left w:w="0" w:type="dxa"/>
                    <w:bottom w:w="0" w:type="dxa"/>
                    <w:right w:w="0" w:type="dxa"/>
                  </w:tcMar>
                  <w:vAlign w:val="center"/>
                </w:tcPr>
                <w:p w14:paraId="7BEDBB0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Jul 2025</w:t>
                  </w:r>
                </w:p>
              </w:tc>
              <w:tc>
                <w:tcPr>
                  <w:tcW w:w="245" w:type="dxa"/>
                  <w:shd w:val="clear" w:color="auto" w:fill="FFFFFF"/>
                  <w:tcMar>
                    <w:top w:w="0" w:type="dxa"/>
                    <w:left w:w="0" w:type="dxa"/>
                    <w:bottom w:w="0" w:type="dxa"/>
                    <w:right w:w="0" w:type="dxa"/>
                  </w:tcMar>
                  <w:vAlign w:val="center"/>
                </w:tcPr>
                <w:p w14:paraId="6A2E3A3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0A7B3A8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40%</w:t>
                  </w:r>
                </w:p>
              </w:tc>
            </w:tr>
            <w:tr w:rsidR="00507D47" w:rsidRPr="00507D47" w14:paraId="33E22140" w14:textId="77777777" w:rsidTr="00507D47">
              <w:trPr>
                <w:jc w:val="center"/>
              </w:trPr>
              <w:tc>
                <w:tcPr>
                  <w:tcW w:w="230" w:type="dxa"/>
                  <w:shd w:val="clear" w:color="auto" w:fill="FFFFFF"/>
                  <w:tcMar>
                    <w:top w:w="0" w:type="dxa"/>
                    <w:left w:w="0" w:type="dxa"/>
                    <w:bottom w:w="0" w:type="dxa"/>
                    <w:right w:w="0" w:type="dxa"/>
                  </w:tcMar>
                  <w:vAlign w:val="center"/>
                </w:tcPr>
                <w:p w14:paraId="2F5A45F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Aug 2025</w:t>
                  </w:r>
                </w:p>
              </w:tc>
              <w:tc>
                <w:tcPr>
                  <w:tcW w:w="245" w:type="dxa"/>
                  <w:shd w:val="clear" w:color="auto" w:fill="FFFFFF"/>
                  <w:tcMar>
                    <w:top w:w="0" w:type="dxa"/>
                    <w:left w:w="0" w:type="dxa"/>
                    <w:bottom w:w="0" w:type="dxa"/>
                    <w:right w:w="0" w:type="dxa"/>
                  </w:tcMar>
                  <w:vAlign w:val="center"/>
                </w:tcPr>
                <w:p w14:paraId="353B7511"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c>
                <w:tcPr>
                  <w:tcW w:w="274" w:type="dxa"/>
                  <w:shd w:val="clear" w:color="auto" w:fill="FFFFFF"/>
                  <w:tcMar>
                    <w:top w:w="0" w:type="dxa"/>
                    <w:left w:w="0" w:type="dxa"/>
                    <w:bottom w:w="0" w:type="dxa"/>
                    <w:right w:w="0" w:type="dxa"/>
                  </w:tcMar>
                  <w:vAlign w:val="center"/>
                </w:tcPr>
                <w:p w14:paraId="4506E09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40%</w:t>
                  </w:r>
                </w:p>
              </w:tc>
            </w:tr>
            <w:tr w:rsidR="00507D47" w:rsidRPr="00507D47" w14:paraId="0CC449C2" w14:textId="77777777" w:rsidTr="00507D47">
              <w:trPr>
                <w:jc w:val="center"/>
              </w:trPr>
              <w:tc>
                <w:tcPr>
                  <w:tcW w:w="230" w:type="dxa"/>
                  <w:shd w:val="clear" w:color="auto" w:fill="FFFFFF"/>
                  <w:tcMar>
                    <w:top w:w="0" w:type="dxa"/>
                    <w:left w:w="0" w:type="dxa"/>
                    <w:bottom w:w="0" w:type="dxa"/>
                    <w:right w:w="0" w:type="dxa"/>
                  </w:tcMar>
                  <w:vAlign w:val="center"/>
                </w:tcPr>
                <w:p w14:paraId="0522506C"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Sep 2025</w:t>
                  </w:r>
                </w:p>
              </w:tc>
              <w:tc>
                <w:tcPr>
                  <w:tcW w:w="245" w:type="dxa"/>
                  <w:shd w:val="clear" w:color="auto" w:fill="FFFFFF"/>
                  <w:tcMar>
                    <w:top w:w="0" w:type="dxa"/>
                    <w:left w:w="0" w:type="dxa"/>
                    <w:bottom w:w="0" w:type="dxa"/>
                    <w:right w:w="0" w:type="dxa"/>
                  </w:tcMar>
                  <w:vAlign w:val="center"/>
                </w:tcPr>
                <w:p w14:paraId="1073ED3E"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4A612B3B"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r>
            <w:tr w:rsidR="00507D47" w:rsidRPr="00507D47" w14:paraId="03FCD0BF" w14:textId="77777777" w:rsidTr="00507D47">
              <w:trPr>
                <w:jc w:val="center"/>
              </w:trPr>
              <w:tc>
                <w:tcPr>
                  <w:tcW w:w="230" w:type="dxa"/>
                  <w:shd w:val="clear" w:color="auto" w:fill="FFFFFF"/>
                  <w:tcMar>
                    <w:top w:w="0" w:type="dxa"/>
                    <w:left w:w="0" w:type="dxa"/>
                    <w:bottom w:w="0" w:type="dxa"/>
                    <w:right w:w="0" w:type="dxa"/>
                  </w:tcMar>
                  <w:vAlign w:val="center"/>
                </w:tcPr>
                <w:p w14:paraId="614E4A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Oct 2025</w:t>
                  </w:r>
                </w:p>
              </w:tc>
              <w:tc>
                <w:tcPr>
                  <w:tcW w:w="245" w:type="dxa"/>
                  <w:shd w:val="clear" w:color="auto" w:fill="FFFFFF"/>
                  <w:tcMar>
                    <w:top w:w="0" w:type="dxa"/>
                    <w:left w:w="0" w:type="dxa"/>
                    <w:bottom w:w="0" w:type="dxa"/>
                    <w:right w:w="0" w:type="dxa"/>
                  </w:tcMar>
                  <w:vAlign w:val="center"/>
                </w:tcPr>
                <w:p w14:paraId="1387455A"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477C3B5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r>
            <w:tr w:rsidR="00507D47" w:rsidRPr="00507D47" w14:paraId="3400380A" w14:textId="77777777" w:rsidTr="00507D47">
              <w:trPr>
                <w:jc w:val="center"/>
              </w:trPr>
              <w:tc>
                <w:tcPr>
                  <w:tcW w:w="230" w:type="dxa"/>
                  <w:shd w:val="clear" w:color="auto" w:fill="FFFFFF"/>
                  <w:tcMar>
                    <w:top w:w="0" w:type="dxa"/>
                    <w:left w:w="0" w:type="dxa"/>
                    <w:bottom w:w="0" w:type="dxa"/>
                    <w:right w:w="0" w:type="dxa"/>
                  </w:tcMar>
                  <w:vAlign w:val="center"/>
                </w:tcPr>
                <w:p w14:paraId="14E0F0F4"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Nov 2025</w:t>
                  </w:r>
                </w:p>
              </w:tc>
              <w:tc>
                <w:tcPr>
                  <w:tcW w:w="245" w:type="dxa"/>
                  <w:shd w:val="clear" w:color="auto" w:fill="FFFFFF"/>
                  <w:tcMar>
                    <w:top w:w="0" w:type="dxa"/>
                    <w:left w:w="0" w:type="dxa"/>
                    <w:bottom w:w="0" w:type="dxa"/>
                    <w:right w:w="0" w:type="dxa"/>
                  </w:tcMar>
                  <w:vAlign w:val="center"/>
                </w:tcPr>
                <w:p w14:paraId="148871A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c>
                <w:tcPr>
                  <w:tcW w:w="274" w:type="dxa"/>
                  <w:shd w:val="clear" w:color="auto" w:fill="FFFFFF"/>
                  <w:tcMar>
                    <w:top w:w="0" w:type="dxa"/>
                    <w:left w:w="0" w:type="dxa"/>
                    <w:bottom w:w="0" w:type="dxa"/>
                    <w:right w:w="0" w:type="dxa"/>
                  </w:tcMar>
                  <w:vAlign w:val="center"/>
                </w:tcPr>
                <w:p w14:paraId="517C98D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r>
            <w:tr w:rsidR="00507D47" w:rsidRPr="00507D47" w14:paraId="6967FA13" w14:textId="77777777" w:rsidTr="00507D47">
              <w:trPr>
                <w:jc w:val="center"/>
              </w:trPr>
              <w:tc>
                <w:tcPr>
                  <w:tcW w:w="230" w:type="dxa"/>
                  <w:shd w:val="clear" w:color="auto" w:fill="FFFFFF"/>
                  <w:tcMar>
                    <w:top w:w="0" w:type="dxa"/>
                    <w:left w:w="0" w:type="dxa"/>
                    <w:bottom w:w="0" w:type="dxa"/>
                    <w:right w:w="0" w:type="dxa"/>
                  </w:tcMar>
                  <w:vAlign w:val="center"/>
                </w:tcPr>
                <w:p w14:paraId="0772998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Dec 2025</w:t>
                  </w:r>
                </w:p>
              </w:tc>
              <w:tc>
                <w:tcPr>
                  <w:tcW w:w="245" w:type="dxa"/>
                  <w:shd w:val="clear" w:color="auto" w:fill="FFFFFF"/>
                  <w:tcMar>
                    <w:top w:w="0" w:type="dxa"/>
                    <w:left w:w="0" w:type="dxa"/>
                    <w:bottom w:w="0" w:type="dxa"/>
                    <w:right w:w="0" w:type="dxa"/>
                  </w:tcMar>
                  <w:vAlign w:val="center"/>
                </w:tcPr>
                <w:p w14:paraId="52776A03"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4A2ADCDD"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41%</w:t>
                  </w:r>
                </w:p>
              </w:tc>
            </w:tr>
            <w:tr w:rsidR="00507D47" w:rsidRPr="00507D47" w14:paraId="2504EBF1" w14:textId="77777777" w:rsidTr="00507D47">
              <w:trPr>
                <w:jc w:val="center"/>
              </w:trPr>
              <w:tc>
                <w:tcPr>
                  <w:tcW w:w="230" w:type="dxa"/>
                  <w:shd w:val="clear" w:color="auto" w:fill="FFFFFF"/>
                  <w:tcMar>
                    <w:top w:w="0" w:type="dxa"/>
                    <w:left w:w="0" w:type="dxa"/>
                    <w:bottom w:w="0" w:type="dxa"/>
                    <w:right w:w="0" w:type="dxa"/>
                  </w:tcMar>
                  <w:vAlign w:val="center"/>
                </w:tcPr>
                <w:p w14:paraId="54F1AB6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Jan 2026</w:t>
                  </w:r>
                </w:p>
              </w:tc>
              <w:tc>
                <w:tcPr>
                  <w:tcW w:w="245" w:type="dxa"/>
                  <w:shd w:val="clear" w:color="auto" w:fill="FFFFFF"/>
                  <w:tcMar>
                    <w:top w:w="0" w:type="dxa"/>
                    <w:left w:w="0" w:type="dxa"/>
                    <w:bottom w:w="0" w:type="dxa"/>
                    <w:right w:w="0" w:type="dxa"/>
                  </w:tcMar>
                  <w:vAlign w:val="center"/>
                </w:tcPr>
                <w:p w14:paraId="56497BF6"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4" w:type="dxa"/>
                  <w:shd w:val="clear" w:color="auto" w:fill="FFFFFF"/>
                  <w:tcMar>
                    <w:top w:w="0" w:type="dxa"/>
                    <w:left w:w="0" w:type="dxa"/>
                    <w:bottom w:w="0" w:type="dxa"/>
                    <w:right w:w="0" w:type="dxa"/>
                  </w:tcMar>
                  <w:vAlign w:val="center"/>
                </w:tcPr>
                <w:p w14:paraId="5C257BA2"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40%</w:t>
                  </w:r>
                </w:p>
              </w:tc>
            </w:tr>
            <w:tr w:rsidR="00507D47" w:rsidRPr="00507D47" w14:paraId="724F3F4F" w14:textId="77777777" w:rsidTr="00507D47">
              <w:trPr>
                <w:jc w:val="center"/>
              </w:trPr>
              <w:tc>
                <w:tcPr>
                  <w:tcW w:w="230" w:type="dxa"/>
                  <w:shd w:val="clear" w:color="auto" w:fill="FFFFFF"/>
                  <w:tcMar>
                    <w:top w:w="0" w:type="dxa"/>
                    <w:left w:w="0" w:type="dxa"/>
                    <w:bottom w:w="0" w:type="dxa"/>
                    <w:right w:w="0" w:type="dxa"/>
                  </w:tcMar>
                  <w:vAlign w:val="center"/>
                </w:tcPr>
                <w:p w14:paraId="48DC3A37"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Feb 2026</w:t>
                  </w:r>
                </w:p>
              </w:tc>
              <w:tc>
                <w:tcPr>
                  <w:tcW w:w="245" w:type="dxa"/>
                  <w:shd w:val="clear" w:color="auto" w:fill="FFFFFF"/>
                  <w:tcMar>
                    <w:top w:w="0" w:type="dxa"/>
                    <w:left w:w="0" w:type="dxa"/>
                    <w:bottom w:w="0" w:type="dxa"/>
                    <w:right w:w="0" w:type="dxa"/>
                  </w:tcMar>
                  <w:vAlign w:val="center"/>
                </w:tcPr>
                <w:p w14:paraId="43B23CA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27CCAE80"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39%</w:t>
                  </w:r>
                </w:p>
              </w:tc>
            </w:tr>
            <w:tr w:rsidR="00507D47" w:rsidRPr="00507D47" w14:paraId="37EC8E6A" w14:textId="77777777" w:rsidTr="00507D47">
              <w:trPr>
                <w:jc w:val="center"/>
              </w:trPr>
              <w:tc>
                <w:tcPr>
                  <w:tcW w:w="230" w:type="dxa"/>
                  <w:shd w:val="clear" w:color="auto" w:fill="FFFFFF"/>
                  <w:tcMar>
                    <w:top w:w="0" w:type="dxa"/>
                    <w:left w:w="0" w:type="dxa"/>
                    <w:bottom w:w="0" w:type="dxa"/>
                    <w:right w:w="0" w:type="dxa"/>
                  </w:tcMar>
                  <w:vAlign w:val="center"/>
                </w:tcPr>
                <w:p w14:paraId="653CBF98"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Mar 2026</w:t>
                  </w:r>
                </w:p>
              </w:tc>
              <w:tc>
                <w:tcPr>
                  <w:tcW w:w="245" w:type="dxa"/>
                  <w:shd w:val="clear" w:color="auto" w:fill="FFFFFF"/>
                  <w:tcMar>
                    <w:top w:w="0" w:type="dxa"/>
                    <w:left w:w="0" w:type="dxa"/>
                    <w:bottom w:w="0" w:type="dxa"/>
                    <w:right w:w="0" w:type="dxa"/>
                  </w:tcMar>
                  <w:vAlign w:val="center"/>
                </w:tcPr>
                <w:p w14:paraId="668F1AD5"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1B055DCF" w14:textId="77777777" w:rsidR="00A44C48" w:rsidRPr="00507D47" w:rsidRDefault="00A44C48" w:rsidP="00A44C4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07D47">
                    <w:rPr>
                      <w:rFonts w:eastAsia="Arial" w:cs="Arial"/>
                      <w:color w:val="FFFFFF" w:themeColor="background1"/>
                      <w:sz w:val="1"/>
                      <w:szCs w:val="1"/>
                    </w:rPr>
                    <w:t>38%</w:t>
                  </w:r>
                </w:p>
              </w:tc>
            </w:tr>
          </w:tbl>
          <w:p w14:paraId="6FB847E7" w14:textId="7FBA4E18" w:rsidR="0075096C" w:rsidRPr="00A44C48" w:rsidRDefault="0075096C">
            <w:pPr>
              <w:rPr>
                <w:color w:val="FFFFFF" w:themeColor="background1"/>
              </w:rPr>
            </w:pPr>
          </w:p>
        </w:tc>
        <w:tc>
          <w:tcPr>
            <w:tcW w:w="2376" w:type="dxa"/>
          </w:tcPr>
          <w:p w14:paraId="0BAB4F20" w14:textId="50B8950A" w:rsidR="0075096C" w:rsidRDefault="00001F14">
            <w:r>
              <w:rPr>
                <w:rStyle w:val="Largeratefigure"/>
              </w:rPr>
              <w:t>36%</w:t>
            </w:r>
            <w:r>
              <w:br/>
            </w:r>
            <w:r>
              <w:rPr>
                <w:b/>
                <w:bCs/>
              </w:rPr>
              <w:t>Monthly change:</w:t>
            </w:r>
            <w:r>
              <w:br/>
              <w:t>▼ 6%pts</w:t>
            </w:r>
            <w:r>
              <w:br/>
            </w:r>
            <w:r>
              <w:rPr>
                <w:b/>
                <w:bCs/>
              </w:rPr>
              <w:t>Annual change:</w:t>
            </w:r>
            <w:r>
              <w:br/>
              <w:t>▼ 1%pt</w:t>
            </w:r>
          </w:p>
        </w:tc>
      </w:tr>
    </w:tbl>
    <w:p w14:paraId="630A391A" w14:textId="77777777" w:rsidR="00507D47" w:rsidRDefault="00507D47">
      <w:pPr>
        <w:pStyle w:val="BodyText"/>
        <w:rPr>
          <w:rStyle w:val="newttfasterisk"/>
        </w:rPr>
      </w:pPr>
    </w:p>
    <w:p w14:paraId="44F02BAE" w14:textId="77777777" w:rsidR="00507D47" w:rsidRDefault="00507D47">
      <w:pPr>
        <w:pStyle w:val="BodyText"/>
        <w:rPr>
          <w:rStyle w:val="newttfasterisk"/>
        </w:rPr>
      </w:pPr>
    </w:p>
    <w:p w14:paraId="4480C298" w14:textId="77777777" w:rsidR="00507D47" w:rsidRDefault="00507D47">
      <w:pPr>
        <w:pStyle w:val="BodyText"/>
        <w:rPr>
          <w:rStyle w:val="newttfasterisk"/>
        </w:rPr>
      </w:pPr>
    </w:p>
    <w:p w14:paraId="1BB57128" w14:textId="4CC88AC7" w:rsidR="0075096C" w:rsidRDefault="00001F14">
      <w:pPr>
        <w:pStyle w:val="BodyText"/>
      </w:pPr>
      <w:r>
        <w:rPr>
          <w:rStyle w:val="newttfasterisk"/>
        </w:rPr>
        <w:t>* Excludes employers who have been recruiting for less than a month.</w:t>
      </w:r>
      <w:r>
        <w:br/>
      </w:r>
    </w:p>
    <w:p w14:paraId="1AC2CAD9" w14:textId="77777777" w:rsidR="0075096C" w:rsidRDefault="00001F14">
      <w:r>
        <w:br w:type="page"/>
      </w:r>
    </w:p>
    <w:p w14:paraId="3DECACF7" w14:textId="77777777" w:rsidR="0075096C" w:rsidRDefault="00001F14">
      <w:pPr>
        <w:pStyle w:val="Heading2"/>
      </w:pPr>
      <w:bookmarkStart w:id="28" w:name="background"/>
      <w:bookmarkEnd w:id="26"/>
      <w:bookmarkEnd w:id="27"/>
      <w:r>
        <w:lastRenderedPageBreak/>
        <w:t>Background</w:t>
      </w:r>
    </w:p>
    <w:p w14:paraId="3BB45A2B" w14:textId="77777777" w:rsidR="0075096C" w:rsidRDefault="00001F14">
      <w:pPr>
        <w:pStyle w:val="BodyText"/>
      </w:pPr>
      <w:r>
        <w:t xml:space="preserve">Jobs and Skills Australia (JSA) </w:t>
      </w:r>
      <w:proofErr w:type="gramStart"/>
      <w:r>
        <w:t>conducts</w:t>
      </w:r>
      <w:proofErr w:type="gramEnd"/>
      <w:r>
        <w:t xml:space="preserve"> the Recruitment Experiences and Outlook Survey (REOS), a telephone administered survey with the business owner or other person in the business responsible for recruitment. Around 1000 employers are surveyed each month, with data published on the </w:t>
      </w:r>
      <w:hyperlink r:id="rId20">
        <w:r w:rsidR="0075096C">
          <w:rPr>
            <w:rStyle w:val="Hyperlink"/>
          </w:rPr>
          <w:t>JSA website</w:t>
        </w:r>
      </w:hyperlink>
      <w:r>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 Details of the survey methodology can be accessed from the JSA website.</w:t>
      </w:r>
    </w:p>
    <w:p w14:paraId="10F406AE" w14:textId="77777777" w:rsidR="0075096C" w:rsidRDefault="00001F14">
      <w:pPr>
        <w:pStyle w:val="Heading2"/>
      </w:pPr>
      <w:bookmarkStart w:id="29" w:name="smoothed-series-in-charts"/>
      <w:bookmarkEnd w:id="28"/>
      <w:r>
        <w:t>Smoothed series in charts</w:t>
      </w:r>
    </w:p>
    <w:p w14:paraId="7CB0F9A1" w14:textId="77777777" w:rsidR="0075096C" w:rsidRDefault="00001F14">
      <w:pPr>
        <w:pStyle w:val="BodyText"/>
      </w:pPr>
      <w: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2C658D13" w14:textId="77777777" w:rsidR="0075096C" w:rsidRDefault="00001F14">
      <w:pPr>
        <w:pStyle w:val="Heading2"/>
      </w:pPr>
      <w:bookmarkStart w:id="30" w:name="how-to-reference-data-from-this-report"/>
      <w:bookmarkEnd w:id="29"/>
      <w:r>
        <w:t>How to reference data from this report</w:t>
      </w:r>
    </w:p>
    <w:p w14:paraId="4EE1E7D8" w14:textId="77777777" w:rsidR="0075096C" w:rsidRDefault="00001F14">
      <w:pPr>
        <w:pStyle w:val="BodyText"/>
      </w:pPr>
      <w:r>
        <w:t xml:space="preserve">Jobs and Skills Australia, Recruitment Insights </w:t>
      </w:r>
      <w:r w:rsidRPr="00B578E8">
        <w:t>Report, March 2026.</w:t>
      </w:r>
    </w:p>
    <w:p w14:paraId="4B88306B" w14:textId="77777777" w:rsidR="0075096C" w:rsidRDefault="00001F14">
      <w:pPr>
        <w:pStyle w:val="Heading2"/>
      </w:pPr>
      <w:bookmarkStart w:id="31" w:name="contact-us"/>
      <w:bookmarkEnd w:id="30"/>
      <w:r>
        <w:t>Contact us</w:t>
      </w:r>
    </w:p>
    <w:p w14:paraId="42B668BD" w14:textId="77777777" w:rsidR="0075096C" w:rsidRDefault="00001F14">
      <w:r>
        <w:t xml:space="preserve">For additional information, email </w:t>
      </w:r>
      <w:hyperlink r:id="rId21">
        <w:r w:rsidR="0075096C">
          <w:rPr>
            <w:rStyle w:val="Hyperlink"/>
          </w:rPr>
          <w:t>REOS@jobsandskills.gov.au</w:t>
        </w:r>
      </w:hyperlink>
    </w:p>
    <w:p w14:paraId="6ADCFBC4" w14:textId="77777777" w:rsidR="0075096C" w:rsidRDefault="00001F14">
      <w:pPr>
        <w:pStyle w:val="Heading1"/>
      </w:pPr>
      <w:bookmarkStart w:id="32" w:name="also-available-from-the-reos"/>
      <w:bookmarkEnd w:id="21"/>
      <w:bookmarkEnd w:id="31"/>
      <w:r>
        <w:t>Also available from the REOS</w:t>
      </w:r>
    </w:p>
    <w:p w14:paraId="3AB377A1" w14:textId="77777777" w:rsidR="0075096C" w:rsidRDefault="00001F14">
      <w:pPr>
        <w:pStyle w:val="Heading2"/>
      </w:pPr>
      <w:bookmarkStart w:id="33" w:name="X596316bb164a00f55404371ce76b1832341687c"/>
      <w:r>
        <w:t>Data file with monthly and quarterly recruitment indicators</w:t>
      </w:r>
    </w:p>
    <w:p w14:paraId="120124D9" w14:textId="77777777" w:rsidR="0075096C" w:rsidRDefault="00001F14">
      <w:pPr>
        <w:pStyle w:val="BodyText"/>
      </w:pPr>
      <w:r>
        <w:t xml:space="preserve">A REOS data file is available on the </w:t>
      </w:r>
      <w:hyperlink r:id="rId22">
        <w:r w:rsidR="0075096C">
          <w:rPr>
            <w:rStyle w:val="Hyperlink"/>
          </w:rPr>
          <w:t>JSA website</w:t>
        </w:r>
      </w:hyperlink>
      <w:r>
        <w:t xml:space="preserve">. Breakdowns by Capital City/Rest of State area, Business size, and ANZSCO Skill Level are included in the monthly results. Quarterly recruitment indicators provide detail by state, </w:t>
      </w:r>
      <w:hyperlink r:id="rId23">
        <w:r w:rsidR="0075096C">
          <w:rPr>
            <w:rStyle w:val="Hyperlink"/>
          </w:rPr>
          <w:t>ARIA</w:t>
        </w:r>
      </w:hyperlink>
      <w:r>
        <w:t xml:space="preserve"> (ABS’ Accessibility and Remoteness Index of Australia) as well as selected industry and occupation groups.</w:t>
      </w:r>
    </w:p>
    <w:p w14:paraId="50EF45A3" w14:textId="77777777" w:rsidR="0075096C" w:rsidRDefault="00001F14">
      <w:pPr>
        <w:pStyle w:val="BodyText"/>
      </w:pPr>
      <w:r>
        <w:rPr>
          <w:rStyle w:val="heading3revised"/>
          <w:rFonts w:eastAsiaTheme="minorHAnsi"/>
        </w:rPr>
        <w:t>Next Recruitment Insights Report release:</w:t>
      </w:r>
    </w:p>
    <w:p w14:paraId="064F6FE3" w14:textId="6B0908AB" w:rsidR="0075096C" w:rsidRDefault="00834FFF">
      <w:pPr>
        <w:pStyle w:val="ListBullet"/>
      </w:pPr>
      <w:r>
        <w:t xml:space="preserve">April 2026 Recruitment Insights Report – </w:t>
      </w:r>
      <w:r w:rsidR="0039590E">
        <w:t>May 2026</w:t>
      </w:r>
    </w:p>
    <w:p w14:paraId="3083F9A2" w14:textId="77777777" w:rsidR="0075096C" w:rsidRDefault="00001F14">
      <w:pPr>
        <w:pStyle w:val="Heading2"/>
      </w:pPr>
      <w:bookmarkStart w:id="34" w:name="stay-up-to-date"/>
      <w:bookmarkEnd w:id="33"/>
      <w:r>
        <w:t>Stay up to date</w:t>
      </w:r>
    </w:p>
    <w:p w14:paraId="520C8F19" w14:textId="77777777" w:rsidR="0075096C" w:rsidRDefault="00001F14">
      <w:pPr>
        <w:pStyle w:val="BodyText"/>
      </w:pPr>
      <w:r>
        <w:t xml:space="preserve">JSA also releases semi-regular reports including spotlight articles, detailing aspects of the REOS that cannot be included in our monthly Recruitment Insights Report. </w:t>
      </w:r>
      <w:hyperlink r:id="rId24" w:anchor="subscribe-8327">
        <w:r w:rsidR="0075096C">
          <w:rPr>
            <w:rStyle w:val="Hyperlink"/>
          </w:rPr>
          <w:t>Sign up</w:t>
        </w:r>
      </w:hyperlink>
      <w:r>
        <w:t xml:space="preserve"> and get the Recruitment Insights Report notifications sent straight to your inbox.</w:t>
      </w:r>
    </w:p>
    <w:p w14:paraId="46DA845A" w14:textId="77777777" w:rsidR="0075096C" w:rsidRDefault="00001F14">
      <w:pPr>
        <w:pStyle w:val="BodyText"/>
      </w:pPr>
      <w:r>
        <w:rPr>
          <w:rStyle w:val="heading3revised"/>
          <w:rFonts w:eastAsiaTheme="minorHAnsi"/>
        </w:rPr>
        <w:t>Upcoming spotlight:</w:t>
      </w:r>
    </w:p>
    <w:p w14:paraId="48145B78" w14:textId="5F0153DC" w:rsidR="0075096C" w:rsidRDefault="00C228B1">
      <w:pPr>
        <w:pStyle w:val="ListBullet"/>
      </w:pPr>
      <w:r>
        <w:t xml:space="preserve">Recruitment experiences and outlook survey – March quarter 2026 </w:t>
      </w:r>
      <w:r w:rsidR="00E33B2A">
        <w:t xml:space="preserve">results </w:t>
      </w:r>
      <w:r>
        <w:t xml:space="preserve">- </w:t>
      </w:r>
      <w:r w:rsidR="004E3046">
        <w:t>April 2026</w:t>
      </w:r>
    </w:p>
    <w:p w14:paraId="5005DE37" w14:textId="77777777" w:rsidR="0075096C" w:rsidRDefault="00001F14">
      <w:pPr>
        <w:pStyle w:val="BodyText"/>
      </w:pPr>
      <w:r>
        <w:rPr>
          <w:rStyle w:val="heading3revised"/>
          <w:rFonts w:eastAsiaTheme="minorHAnsi"/>
        </w:rPr>
        <w:t>Recent spotlights:</w:t>
      </w:r>
    </w:p>
    <w:p w14:paraId="0C2AB2BC" w14:textId="498307C8" w:rsidR="0075096C" w:rsidRPr="00507D47" w:rsidRDefault="00EF580E">
      <w:pPr>
        <w:pStyle w:val="ListBullet"/>
      </w:pPr>
      <w:r w:rsidRPr="00507D47">
        <w:t xml:space="preserve">Employer attitudes toward disability inclusion in the Australian workforce </w:t>
      </w:r>
      <w:r w:rsidR="00CB52F9" w:rsidRPr="00507D47">
        <w:t>– March 2026</w:t>
      </w:r>
      <w:bookmarkEnd w:id="32"/>
      <w:bookmarkEnd w:id="34"/>
    </w:p>
    <w:sectPr w:rsidR="0075096C" w:rsidRPr="00507D47" w:rsidSect="0033049D">
      <w:footerReference w:type="default" r:id="rId25"/>
      <w:headerReference w:type="first" r:id="rId26"/>
      <w:footerReference w:type="first" r:id="rId27"/>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69D4" w14:textId="77777777" w:rsidR="00486F97" w:rsidRDefault="00486F97">
      <w:pPr>
        <w:spacing w:before="0" w:after="0"/>
      </w:pPr>
      <w:r>
        <w:separator/>
      </w:r>
    </w:p>
  </w:endnote>
  <w:endnote w:type="continuationSeparator" w:id="0">
    <w:p w14:paraId="7C5C72FC" w14:textId="77777777" w:rsidR="00486F97" w:rsidRDefault="00486F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70B5" w14:textId="73241CB7" w:rsidR="00210B75" w:rsidRDefault="00CD2F3F" w:rsidP="00E60EA4">
    <w:pPr>
      <w:pStyle w:val="Footer"/>
    </w:pPr>
    <w:bookmarkStart w:id="35" w:name="_Hlk195708207"/>
    <w:r w:rsidRPr="00CD2F3F">
      <w:t>Jobs and Skills Australia – REOS Recruitment Insights Report</w:t>
    </w:r>
    <w:r w:rsidR="00AD3985">
      <w:t xml:space="preserve">, </w:t>
    </w:r>
    <w:bookmarkEnd w:id="35"/>
    <w:r w:rsidR="00AD3985">
      <w:t>March 2026</w:t>
    </w:r>
    <w:r w:rsidR="001A77D7">
      <w:tab/>
    </w:r>
    <w:r w:rsidR="00210B75">
      <w:tab/>
    </w:r>
    <w:r w:rsidR="00210B75" w:rsidRPr="00024595">
      <w:rPr>
        <w:rStyle w:val="PageNumber"/>
      </w:rPr>
      <w:fldChar w:fldCharType="begin"/>
    </w:r>
    <w:r w:rsidR="00210B75" w:rsidRPr="00024595">
      <w:rPr>
        <w:rStyle w:val="PageNumber"/>
      </w:rPr>
      <w:instrText xml:space="preserve"> PAGE   \* MERGEFORMAT </w:instrText>
    </w:r>
    <w:r w:rsidR="00210B75" w:rsidRPr="00024595">
      <w:rPr>
        <w:rStyle w:val="PageNumber"/>
      </w:rPr>
      <w:fldChar w:fldCharType="separate"/>
    </w:r>
    <w:r w:rsidR="00210B75">
      <w:rPr>
        <w:rStyle w:val="PageNumber"/>
      </w:rPr>
      <w:t>1</w:t>
    </w:r>
    <w:r w:rsidR="00210B75"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8D27" w14:textId="3616767B" w:rsidR="00AD3985" w:rsidRDefault="00E5200D">
    <w:pPr>
      <w:pStyle w:val="Footer"/>
    </w:pPr>
    <w:r>
      <w:t xml:space="preserve">Jobs and Skills Australia – REOS Recruitment Insights Report, </w:t>
    </w:r>
    <w:r w:rsidR="00AD3985">
      <w:t>March 2026</w:t>
    </w:r>
  </w:p>
  <w:p w14:paraId="4D2DFE53" w14:textId="77777777" w:rsidR="00FC728C" w:rsidRDefault="00FC728C" w:rsidP="00FC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B208" w14:textId="77777777" w:rsidR="00486F97" w:rsidRDefault="00486F97">
      <w:pPr>
        <w:spacing w:before="0" w:after="0"/>
      </w:pPr>
      <w:r>
        <w:separator/>
      </w:r>
    </w:p>
  </w:footnote>
  <w:footnote w:type="continuationSeparator" w:id="0">
    <w:p w14:paraId="61BEF7C7" w14:textId="77777777" w:rsidR="00486F97" w:rsidRDefault="00486F97">
      <w:pPr>
        <w:spacing w:before="0" w:after="0"/>
      </w:pPr>
      <w:r>
        <w:continuationSeparator/>
      </w:r>
    </w:p>
  </w:footnote>
  <w:footnote w:id="1">
    <w:p w14:paraId="6DCC6CEF" w14:textId="77777777" w:rsidR="0075096C" w:rsidRDefault="00001F14">
      <w:pPr>
        <w:pStyle w:val="FootnoteText"/>
      </w:pPr>
      <w:r>
        <w:rPr>
          <w:rStyle w:val="FootnoteReference"/>
        </w:rPr>
        <w:footnoteRef/>
      </w:r>
      <w:r>
        <w:t xml:space="preserve"> A Henderson smoothed line has been included in the charts to reduce month to month volatility and illustrate long term patterns. See the explanatory note for more information.</w:t>
      </w:r>
    </w:p>
  </w:footnote>
  <w:footnote w:id="2">
    <w:p w14:paraId="567C0B4D" w14:textId="77777777" w:rsidR="0075096C" w:rsidRDefault="00001F14">
      <w:pPr>
        <w:pStyle w:val="FootnoteText"/>
      </w:pPr>
      <w:r>
        <w:rPr>
          <w:rStyle w:val="FootnoteReference"/>
        </w:rPr>
        <w:footnoteRef/>
      </w:r>
      <w:r>
        <w:t xml:space="preserve"> Data are not available for January in some years. Data points have been joined by a dotted line between December and February to reflect this. ‘Rest of State’ refers to areas outside the capital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5A08" w14:textId="77777777" w:rsidR="00E70FCA" w:rsidRDefault="00E70FCA" w:rsidP="00E70FCA">
    <w:pPr>
      <w:pStyle w:val="Header"/>
    </w:pPr>
    <w:r>
      <w:rPr>
        <w:noProof/>
      </w:rPr>
      <w:drawing>
        <wp:anchor distT="0" distB="0" distL="114300" distR="114300" simplePos="0" relativeHeight="251661312" behindDoc="0" locked="0" layoutInCell="1" allowOverlap="1" wp14:anchorId="6F32D00A" wp14:editId="0B640F50">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2429A186" w14:textId="77777777" w:rsidR="00E70FCA" w:rsidRDefault="00E7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3EEA10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175828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1E5477"/>
    <w:rsid w:val="00001F14"/>
    <w:rsid w:val="00004687"/>
    <w:rsid w:val="00005ECE"/>
    <w:rsid w:val="00010BC1"/>
    <w:rsid w:val="00011665"/>
    <w:rsid w:val="0001365E"/>
    <w:rsid w:val="00017821"/>
    <w:rsid w:val="000225CE"/>
    <w:rsid w:val="000246A1"/>
    <w:rsid w:val="0002738A"/>
    <w:rsid w:val="0003387A"/>
    <w:rsid w:val="000362A7"/>
    <w:rsid w:val="000414F5"/>
    <w:rsid w:val="000419F4"/>
    <w:rsid w:val="00041B44"/>
    <w:rsid w:val="0004497B"/>
    <w:rsid w:val="00051941"/>
    <w:rsid w:val="00063B52"/>
    <w:rsid w:val="00065C92"/>
    <w:rsid w:val="00066B58"/>
    <w:rsid w:val="000758B0"/>
    <w:rsid w:val="0007652A"/>
    <w:rsid w:val="0007799D"/>
    <w:rsid w:val="000803B6"/>
    <w:rsid w:val="0008202E"/>
    <w:rsid w:val="000828E6"/>
    <w:rsid w:val="00086F82"/>
    <w:rsid w:val="00093021"/>
    <w:rsid w:val="00095BD2"/>
    <w:rsid w:val="0009644B"/>
    <w:rsid w:val="000A37D5"/>
    <w:rsid w:val="000A4D2F"/>
    <w:rsid w:val="000A53F7"/>
    <w:rsid w:val="000B13E4"/>
    <w:rsid w:val="000B4AFA"/>
    <w:rsid w:val="000C3E1F"/>
    <w:rsid w:val="000C629D"/>
    <w:rsid w:val="000D02FA"/>
    <w:rsid w:val="000D481C"/>
    <w:rsid w:val="000F5CD2"/>
    <w:rsid w:val="00101701"/>
    <w:rsid w:val="00104750"/>
    <w:rsid w:val="001057A3"/>
    <w:rsid w:val="001134AC"/>
    <w:rsid w:val="00113CB3"/>
    <w:rsid w:val="00114589"/>
    <w:rsid w:val="001161BF"/>
    <w:rsid w:val="00121950"/>
    <w:rsid w:val="0012463F"/>
    <w:rsid w:val="00127F9F"/>
    <w:rsid w:val="00131C8E"/>
    <w:rsid w:val="001336B4"/>
    <w:rsid w:val="001346AE"/>
    <w:rsid w:val="00137E20"/>
    <w:rsid w:val="001444B2"/>
    <w:rsid w:val="00146496"/>
    <w:rsid w:val="001542FF"/>
    <w:rsid w:val="00163283"/>
    <w:rsid w:val="001646CD"/>
    <w:rsid w:val="00172538"/>
    <w:rsid w:val="00186429"/>
    <w:rsid w:val="001873F9"/>
    <w:rsid w:val="001915B7"/>
    <w:rsid w:val="00194435"/>
    <w:rsid w:val="00195956"/>
    <w:rsid w:val="001A77D7"/>
    <w:rsid w:val="001A7E36"/>
    <w:rsid w:val="001C1CF7"/>
    <w:rsid w:val="001C4183"/>
    <w:rsid w:val="001C570B"/>
    <w:rsid w:val="001D10B6"/>
    <w:rsid w:val="001D1E20"/>
    <w:rsid w:val="001D2149"/>
    <w:rsid w:val="001D450D"/>
    <w:rsid w:val="001D46C6"/>
    <w:rsid w:val="001D519D"/>
    <w:rsid w:val="001D5C68"/>
    <w:rsid w:val="001D6DCF"/>
    <w:rsid w:val="001E5477"/>
    <w:rsid w:val="001E6449"/>
    <w:rsid w:val="001F00AA"/>
    <w:rsid w:val="001F60C9"/>
    <w:rsid w:val="001F6ACD"/>
    <w:rsid w:val="00200E7E"/>
    <w:rsid w:val="0020139C"/>
    <w:rsid w:val="00203BC1"/>
    <w:rsid w:val="00210B75"/>
    <w:rsid w:val="002148F8"/>
    <w:rsid w:val="00223357"/>
    <w:rsid w:val="00223900"/>
    <w:rsid w:val="0023754A"/>
    <w:rsid w:val="002375BF"/>
    <w:rsid w:val="00241524"/>
    <w:rsid w:val="002425E8"/>
    <w:rsid w:val="00255C68"/>
    <w:rsid w:val="00260BF7"/>
    <w:rsid w:val="00262626"/>
    <w:rsid w:val="00264B11"/>
    <w:rsid w:val="00270740"/>
    <w:rsid w:val="002739A1"/>
    <w:rsid w:val="00275E75"/>
    <w:rsid w:val="00281D65"/>
    <w:rsid w:val="0028539D"/>
    <w:rsid w:val="0029121E"/>
    <w:rsid w:val="00291313"/>
    <w:rsid w:val="002A13A9"/>
    <w:rsid w:val="002A1456"/>
    <w:rsid w:val="002A2AD7"/>
    <w:rsid w:val="002A50F4"/>
    <w:rsid w:val="002A51E7"/>
    <w:rsid w:val="002A6842"/>
    <w:rsid w:val="002B10E6"/>
    <w:rsid w:val="002B3BCD"/>
    <w:rsid w:val="002C5755"/>
    <w:rsid w:val="002D4E79"/>
    <w:rsid w:val="002D683D"/>
    <w:rsid w:val="002E102C"/>
    <w:rsid w:val="002E22B2"/>
    <w:rsid w:val="002E3943"/>
    <w:rsid w:val="002E5BAA"/>
    <w:rsid w:val="002E75BE"/>
    <w:rsid w:val="002F48F5"/>
    <w:rsid w:val="002F70AA"/>
    <w:rsid w:val="0030050F"/>
    <w:rsid w:val="00300713"/>
    <w:rsid w:val="0030592C"/>
    <w:rsid w:val="00307477"/>
    <w:rsid w:val="0030776B"/>
    <w:rsid w:val="00323771"/>
    <w:rsid w:val="003254F1"/>
    <w:rsid w:val="00325AEF"/>
    <w:rsid w:val="0033049D"/>
    <w:rsid w:val="00337226"/>
    <w:rsid w:val="003531B8"/>
    <w:rsid w:val="00355334"/>
    <w:rsid w:val="00355D07"/>
    <w:rsid w:val="003572D4"/>
    <w:rsid w:val="00357970"/>
    <w:rsid w:val="0036258A"/>
    <w:rsid w:val="00364F62"/>
    <w:rsid w:val="00366AD5"/>
    <w:rsid w:val="00372AA9"/>
    <w:rsid w:val="00376759"/>
    <w:rsid w:val="00384297"/>
    <w:rsid w:val="00384DA2"/>
    <w:rsid w:val="003918A1"/>
    <w:rsid w:val="0039590E"/>
    <w:rsid w:val="00396898"/>
    <w:rsid w:val="003A78C0"/>
    <w:rsid w:val="003A7FC3"/>
    <w:rsid w:val="003B3EC3"/>
    <w:rsid w:val="003B4E58"/>
    <w:rsid w:val="003C48CD"/>
    <w:rsid w:val="003C655D"/>
    <w:rsid w:val="003C7246"/>
    <w:rsid w:val="003D153D"/>
    <w:rsid w:val="003D2B56"/>
    <w:rsid w:val="003D2E4E"/>
    <w:rsid w:val="003D5739"/>
    <w:rsid w:val="003D6336"/>
    <w:rsid w:val="003D6B5E"/>
    <w:rsid w:val="003D75B9"/>
    <w:rsid w:val="003E54BB"/>
    <w:rsid w:val="003E6856"/>
    <w:rsid w:val="003E7540"/>
    <w:rsid w:val="003F0B9B"/>
    <w:rsid w:val="003F212D"/>
    <w:rsid w:val="003F3496"/>
    <w:rsid w:val="003F56F4"/>
    <w:rsid w:val="00400725"/>
    <w:rsid w:val="00402E7E"/>
    <w:rsid w:val="00403185"/>
    <w:rsid w:val="004066BE"/>
    <w:rsid w:val="00417A45"/>
    <w:rsid w:val="00423083"/>
    <w:rsid w:val="00434ACE"/>
    <w:rsid w:val="00447FC7"/>
    <w:rsid w:val="00452A9D"/>
    <w:rsid w:val="00453196"/>
    <w:rsid w:val="00454B02"/>
    <w:rsid w:val="00456DED"/>
    <w:rsid w:val="00465CC8"/>
    <w:rsid w:val="004665C5"/>
    <w:rsid w:val="00470C78"/>
    <w:rsid w:val="004714FB"/>
    <w:rsid w:val="0047558B"/>
    <w:rsid w:val="00475689"/>
    <w:rsid w:val="004819B0"/>
    <w:rsid w:val="0048540B"/>
    <w:rsid w:val="00486277"/>
    <w:rsid w:val="00486F97"/>
    <w:rsid w:val="0049342C"/>
    <w:rsid w:val="004A37CA"/>
    <w:rsid w:val="004A4E0D"/>
    <w:rsid w:val="004A5C0C"/>
    <w:rsid w:val="004A69CF"/>
    <w:rsid w:val="004B2435"/>
    <w:rsid w:val="004B3B9A"/>
    <w:rsid w:val="004C0798"/>
    <w:rsid w:val="004C2D7F"/>
    <w:rsid w:val="004C5333"/>
    <w:rsid w:val="004C6117"/>
    <w:rsid w:val="004C7276"/>
    <w:rsid w:val="004D3CB9"/>
    <w:rsid w:val="004D3CBC"/>
    <w:rsid w:val="004E0D0F"/>
    <w:rsid w:val="004E15F8"/>
    <w:rsid w:val="004E3046"/>
    <w:rsid w:val="004E487E"/>
    <w:rsid w:val="004E5A05"/>
    <w:rsid w:val="004F2A8D"/>
    <w:rsid w:val="004F4EA8"/>
    <w:rsid w:val="005002B4"/>
    <w:rsid w:val="00500FFE"/>
    <w:rsid w:val="005012B2"/>
    <w:rsid w:val="00506B40"/>
    <w:rsid w:val="00507D47"/>
    <w:rsid w:val="0051425B"/>
    <w:rsid w:val="00517725"/>
    <w:rsid w:val="00517B67"/>
    <w:rsid w:val="00531BFC"/>
    <w:rsid w:val="0054188B"/>
    <w:rsid w:val="0054454E"/>
    <w:rsid w:val="00544654"/>
    <w:rsid w:val="00544EC5"/>
    <w:rsid w:val="00547911"/>
    <w:rsid w:val="00553049"/>
    <w:rsid w:val="00561238"/>
    <w:rsid w:val="00565188"/>
    <w:rsid w:val="005705D3"/>
    <w:rsid w:val="00575DC6"/>
    <w:rsid w:val="00576BAF"/>
    <w:rsid w:val="00592C0C"/>
    <w:rsid w:val="005A10CF"/>
    <w:rsid w:val="005A29A8"/>
    <w:rsid w:val="005A29C2"/>
    <w:rsid w:val="005A5CBD"/>
    <w:rsid w:val="005A6EB7"/>
    <w:rsid w:val="005B058C"/>
    <w:rsid w:val="005B6A04"/>
    <w:rsid w:val="005C23ED"/>
    <w:rsid w:val="005C5A54"/>
    <w:rsid w:val="005D70A0"/>
    <w:rsid w:val="005E26EF"/>
    <w:rsid w:val="005F235A"/>
    <w:rsid w:val="00600004"/>
    <w:rsid w:val="00631A6E"/>
    <w:rsid w:val="006328AE"/>
    <w:rsid w:val="00640F8F"/>
    <w:rsid w:val="006412FD"/>
    <w:rsid w:val="0064558A"/>
    <w:rsid w:val="00666CDC"/>
    <w:rsid w:val="00670134"/>
    <w:rsid w:val="006722C0"/>
    <w:rsid w:val="00673519"/>
    <w:rsid w:val="006819D3"/>
    <w:rsid w:val="00686262"/>
    <w:rsid w:val="0069066D"/>
    <w:rsid w:val="00690B2A"/>
    <w:rsid w:val="00691D59"/>
    <w:rsid w:val="006927B1"/>
    <w:rsid w:val="00693222"/>
    <w:rsid w:val="006A338E"/>
    <w:rsid w:val="006C4F2C"/>
    <w:rsid w:val="006C554D"/>
    <w:rsid w:val="006C5551"/>
    <w:rsid w:val="006D26D8"/>
    <w:rsid w:val="006D2DCB"/>
    <w:rsid w:val="006D2EB5"/>
    <w:rsid w:val="006D4D79"/>
    <w:rsid w:val="006E4F12"/>
    <w:rsid w:val="006E5A09"/>
    <w:rsid w:val="006F0209"/>
    <w:rsid w:val="007033CB"/>
    <w:rsid w:val="00706A82"/>
    <w:rsid w:val="00706D2D"/>
    <w:rsid w:val="00706D64"/>
    <w:rsid w:val="007100D3"/>
    <w:rsid w:val="00713506"/>
    <w:rsid w:val="007247AF"/>
    <w:rsid w:val="00732448"/>
    <w:rsid w:val="00733E6C"/>
    <w:rsid w:val="007358EC"/>
    <w:rsid w:val="00735B41"/>
    <w:rsid w:val="007410A8"/>
    <w:rsid w:val="00741FFC"/>
    <w:rsid w:val="007433EF"/>
    <w:rsid w:val="0075096C"/>
    <w:rsid w:val="00750F61"/>
    <w:rsid w:val="0075216C"/>
    <w:rsid w:val="007535AE"/>
    <w:rsid w:val="0076068C"/>
    <w:rsid w:val="00762C0B"/>
    <w:rsid w:val="00771ACB"/>
    <w:rsid w:val="00772B7F"/>
    <w:rsid w:val="00772F1E"/>
    <w:rsid w:val="0078141D"/>
    <w:rsid w:val="00783BA9"/>
    <w:rsid w:val="00785AB3"/>
    <w:rsid w:val="007860EA"/>
    <w:rsid w:val="007921B4"/>
    <w:rsid w:val="007937D8"/>
    <w:rsid w:val="00794B98"/>
    <w:rsid w:val="007958B1"/>
    <w:rsid w:val="007961E3"/>
    <w:rsid w:val="007A0E08"/>
    <w:rsid w:val="007A11E9"/>
    <w:rsid w:val="007A171C"/>
    <w:rsid w:val="007B1984"/>
    <w:rsid w:val="007C038A"/>
    <w:rsid w:val="007C0EC4"/>
    <w:rsid w:val="007C1A44"/>
    <w:rsid w:val="007C2DCA"/>
    <w:rsid w:val="007C7033"/>
    <w:rsid w:val="007C7814"/>
    <w:rsid w:val="007D31D3"/>
    <w:rsid w:val="007E24AE"/>
    <w:rsid w:val="007F2B51"/>
    <w:rsid w:val="00801470"/>
    <w:rsid w:val="008053EC"/>
    <w:rsid w:val="00813600"/>
    <w:rsid w:val="00815195"/>
    <w:rsid w:val="0082152E"/>
    <w:rsid w:val="0083080B"/>
    <w:rsid w:val="008331A3"/>
    <w:rsid w:val="00834FFF"/>
    <w:rsid w:val="00835A0D"/>
    <w:rsid w:val="008364A9"/>
    <w:rsid w:val="008465BA"/>
    <w:rsid w:val="00853737"/>
    <w:rsid w:val="008639BF"/>
    <w:rsid w:val="00867C97"/>
    <w:rsid w:val="00871388"/>
    <w:rsid w:val="00891E50"/>
    <w:rsid w:val="008957A1"/>
    <w:rsid w:val="008A19E4"/>
    <w:rsid w:val="008A22BF"/>
    <w:rsid w:val="008B3D48"/>
    <w:rsid w:val="008B6A24"/>
    <w:rsid w:val="008D0A05"/>
    <w:rsid w:val="008D51D3"/>
    <w:rsid w:val="008D7069"/>
    <w:rsid w:val="008E138E"/>
    <w:rsid w:val="008E275C"/>
    <w:rsid w:val="008E67C3"/>
    <w:rsid w:val="008E73AE"/>
    <w:rsid w:val="008F39AB"/>
    <w:rsid w:val="009017A6"/>
    <w:rsid w:val="00902D27"/>
    <w:rsid w:val="0090633E"/>
    <w:rsid w:val="00906797"/>
    <w:rsid w:val="00906B40"/>
    <w:rsid w:val="009076EA"/>
    <w:rsid w:val="009144E2"/>
    <w:rsid w:val="00924A82"/>
    <w:rsid w:val="00925D48"/>
    <w:rsid w:val="009279DF"/>
    <w:rsid w:val="009322CA"/>
    <w:rsid w:val="00933166"/>
    <w:rsid w:val="00935F08"/>
    <w:rsid w:val="00936AE6"/>
    <w:rsid w:val="00943508"/>
    <w:rsid w:val="009508E1"/>
    <w:rsid w:val="009574A1"/>
    <w:rsid w:val="0096427B"/>
    <w:rsid w:val="00970D7D"/>
    <w:rsid w:val="0098508D"/>
    <w:rsid w:val="00986689"/>
    <w:rsid w:val="00991CD8"/>
    <w:rsid w:val="0099297A"/>
    <w:rsid w:val="009A0744"/>
    <w:rsid w:val="009A2DF7"/>
    <w:rsid w:val="009A4CDD"/>
    <w:rsid w:val="009A60CA"/>
    <w:rsid w:val="009A755C"/>
    <w:rsid w:val="009B25C2"/>
    <w:rsid w:val="009B3208"/>
    <w:rsid w:val="009B321A"/>
    <w:rsid w:val="009B761F"/>
    <w:rsid w:val="009B790E"/>
    <w:rsid w:val="009C3CE4"/>
    <w:rsid w:val="009D0209"/>
    <w:rsid w:val="009D76BD"/>
    <w:rsid w:val="009D7CB5"/>
    <w:rsid w:val="009E1B1D"/>
    <w:rsid w:val="009E61A1"/>
    <w:rsid w:val="009F0467"/>
    <w:rsid w:val="009F53CE"/>
    <w:rsid w:val="009F6BB7"/>
    <w:rsid w:val="009F6F10"/>
    <w:rsid w:val="00A127AE"/>
    <w:rsid w:val="00A1478F"/>
    <w:rsid w:val="00A21A1C"/>
    <w:rsid w:val="00A23E03"/>
    <w:rsid w:val="00A30A02"/>
    <w:rsid w:val="00A31754"/>
    <w:rsid w:val="00A32336"/>
    <w:rsid w:val="00A44C48"/>
    <w:rsid w:val="00A456A8"/>
    <w:rsid w:val="00A475A6"/>
    <w:rsid w:val="00A50DD0"/>
    <w:rsid w:val="00A5295B"/>
    <w:rsid w:val="00A540C3"/>
    <w:rsid w:val="00A6175B"/>
    <w:rsid w:val="00A62250"/>
    <w:rsid w:val="00A67B12"/>
    <w:rsid w:val="00A70B32"/>
    <w:rsid w:val="00A729B1"/>
    <w:rsid w:val="00A74AE5"/>
    <w:rsid w:val="00A82296"/>
    <w:rsid w:val="00A92667"/>
    <w:rsid w:val="00A947D2"/>
    <w:rsid w:val="00AA53FD"/>
    <w:rsid w:val="00AA620F"/>
    <w:rsid w:val="00AA6CDE"/>
    <w:rsid w:val="00AA7EF5"/>
    <w:rsid w:val="00AB2AE4"/>
    <w:rsid w:val="00AC0C77"/>
    <w:rsid w:val="00AC33C3"/>
    <w:rsid w:val="00AD13ED"/>
    <w:rsid w:val="00AD3985"/>
    <w:rsid w:val="00AD7068"/>
    <w:rsid w:val="00AD78FD"/>
    <w:rsid w:val="00AE0185"/>
    <w:rsid w:val="00AE2A47"/>
    <w:rsid w:val="00AE375D"/>
    <w:rsid w:val="00AE61BB"/>
    <w:rsid w:val="00AE79AF"/>
    <w:rsid w:val="00AF03CA"/>
    <w:rsid w:val="00AF0562"/>
    <w:rsid w:val="00B011E1"/>
    <w:rsid w:val="00B11DB6"/>
    <w:rsid w:val="00B151F9"/>
    <w:rsid w:val="00B214CA"/>
    <w:rsid w:val="00B23167"/>
    <w:rsid w:val="00B25644"/>
    <w:rsid w:val="00B26046"/>
    <w:rsid w:val="00B273E5"/>
    <w:rsid w:val="00B36242"/>
    <w:rsid w:val="00B42B34"/>
    <w:rsid w:val="00B4491F"/>
    <w:rsid w:val="00B53908"/>
    <w:rsid w:val="00B578E8"/>
    <w:rsid w:val="00B63501"/>
    <w:rsid w:val="00B64E63"/>
    <w:rsid w:val="00B708B8"/>
    <w:rsid w:val="00B74938"/>
    <w:rsid w:val="00B76792"/>
    <w:rsid w:val="00B85E05"/>
    <w:rsid w:val="00B87E44"/>
    <w:rsid w:val="00B9118C"/>
    <w:rsid w:val="00BA4D1C"/>
    <w:rsid w:val="00BA65E5"/>
    <w:rsid w:val="00BB0981"/>
    <w:rsid w:val="00BB2126"/>
    <w:rsid w:val="00BB23E1"/>
    <w:rsid w:val="00BB3A57"/>
    <w:rsid w:val="00BB71FF"/>
    <w:rsid w:val="00BC1110"/>
    <w:rsid w:val="00BC1B34"/>
    <w:rsid w:val="00BC2D2C"/>
    <w:rsid w:val="00BD2B5E"/>
    <w:rsid w:val="00BF0E94"/>
    <w:rsid w:val="00C04227"/>
    <w:rsid w:val="00C06D06"/>
    <w:rsid w:val="00C06FD8"/>
    <w:rsid w:val="00C0785E"/>
    <w:rsid w:val="00C10933"/>
    <w:rsid w:val="00C15D5E"/>
    <w:rsid w:val="00C228B1"/>
    <w:rsid w:val="00C22F2A"/>
    <w:rsid w:val="00C40A15"/>
    <w:rsid w:val="00C41409"/>
    <w:rsid w:val="00C4441F"/>
    <w:rsid w:val="00C57B63"/>
    <w:rsid w:val="00C61CCE"/>
    <w:rsid w:val="00C637AE"/>
    <w:rsid w:val="00C672BD"/>
    <w:rsid w:val="00C703EE"/>
    <w:rsid w:val="00C7129E"/>
    <w:rsid w:val="00C76581"/>
    <w:rsid w:val="00C850C5"/>
    <w:rsid w:val="00C85D15"/>
    <w:rsid w:val="00C93617"/>
    <w:rsid w:val="00C948E5"/>
    <w:rsid w:val="00CA2EAA"/>
    <w:rsid w:val="00CA32B2"/>
    <w:rsid w:val="00CA539A"/>
    <w:rsid w:val="00CA65C4"/>
    <w:rsid w:val="00CA7879"/>
    <w:rsid w:val="00CB1682"/>
    <w:rsid w:val="00CB52F9"/>
    <w:rsid w:val="00CB577E"/>
    <w:rsid w:val="00CB764A"/>
    <w:rsid w:val="00CC5000"/>
    <w:rsid w:val="00CC559C"/>
    <w:rsid w:val="00CC6102"/>
    <w:rsid w:val="00CC6CBC"/>
    <w:rsid w:val="00CD2F3F"/>
    <w:rsid w:val="00CE146C"/>
    <w:rsid w:val="00CE49B6"/>
    <w:rsid w:val="00CF07AC"/>
    <w:rsid w:val="00CF1A90"/>
    <w:rsid w:val="00CF2438"/>
    <w:rsid w:val="00CF6974"/>
    <w:rsid w:val="00CF7994"/>
    <w:rsid w:val="00CF7AFE"/>
    <w:rsid w:val="00D01551"/>
    <w:rsid w:val="00D01EE7"/>
    <w:rsid w:val="00D01FC0"/>
    <w:rsid w:val="00D03A6C"/>
    <w:rsid w:val="00D04944"/>
    <w:rsid w:val="00D061BF"/>
    <w:rsid w:val="00D064E2"/>
    <w:rsid w:val="00D079E7"/>
    <w:rsid w:val="00D12025"/>
    <w:rsid w:val="00D21935"/>
    <w:rsid w:val="00D220D1"/>
    <w:rsid w:val="00D270D7"/>
    <w:rsid w:val="00D27C0C"/>
    <w:rsid w:val="00D30491"/>
    <w:rsid w:val="00D32F3C"/>
    <w:rsid w:val="00D33BDF"/>
    <w:rsid w:val="00D362DD"/>
    <w:rsid w:val="00D37869"/>
    <w:rsid w:val="00D4257E"/>
    <w:rsid w:val="00D4511E"/>
    <w:rsid w:val="00D45E2F"/>
    <w:rsid w:val="00D523CD"/>
    <w:rsid w:val="00D6372D"/>
    <w:rsid w:val="00D63BF7"/>
    <w:rsid w:val="00D819BE"/>
    <w:rsid w:val="00D9037A"/>
    <w:rsid w:val="00D92686"/>
    <w:rsid w:val="00D967D0"/>
    <w:rsid w:val="00D96DD3"/>
    <w:rsid w:val="00D9787C"/>
    <w:rsid w:val="00DA41AA"/>
    <w:rsid w:val="00DB587F"/>
    <w:rsid w:val="00DB6140"/>
    <w:rsid w:val="00DC12AD"/>
    <w:rsid w:val="00DC3A38"/>
    <w:rsid w:val="00DC6D89"/>
    <w:rsid w:val="00DD0378"/>
    <w:rsid w:val="00DD34CE"/>
    <w:rsid w:val="00DD35E1"/>
    <w:rsid w:val="00DD4E19"/>
    <w:rsid w:val="00DE053E"/>
    <w:rsid w:val="00DF1D80"/>
    <w:rsid w:val="00DF465E"/>
    <w:rsid w:val="00E03B0F"/>
    <w:rsid w:val="00E041E1"/>
    <w:rsid w:val="00E06159"/>
    <w:rsid w:val="00E07C97"/>
    <w:rsid w:val="00E12845"/>
    <w:rsid w:val="00E1428C"/>
    <w:rsid w:val="00E16C87"/>
    <w:rsid w:val="00E2231C"/>
    <w:rsid w:val="00E236EE"/>
    <w:rsid w:val="00E23C2C"/>
    <w:rsid w:val="00E2606C"/>
    <w:rsid w:val="00E26406"/>
    <w:rsid w:val="00E306A7"/>
    <w:rsid w:val="00E33B2A"/>
    <w:rsid w:val="00E357CE"/>
    <w:rsid w:val="00E41E09"/>
    <w:rsid w:val="00E443F7"/>
    <w:rsid w:val="00E45514"/>
    <w:rsid w:val="00E5200D"/>
    <w:rsid w:val="00E57245"/>
    <w:rsid w:val="00E60832"/>
    <w:rsid w:val="00E60C9B"/>
    <w:rsid w:val="00E60EA4"/>
    <w:rsid w:val="00E613F6"/>
    <w:rsid w:val="00E65BED"/>
    <w:rsid w:val="00E70A66"/>
    <w:rsid w:val="00E70C02"/>
    <w:rsid w:val="00E70FCA"/>
    <w:rsid w:val="00E74956"/>
    <w:rsid w:val="00E75494"/>
    <w:rsid w:val="00E77B5D"/>
    <w:rsid w:val="00E80AFF"/>
    <w:rsid w:val="00E8176A"/>
    <w:rsid w:val="00E83196"/>
    <w:rsid w:val="00E85CF8"/>
    <w:rsid w:val="00E904DF"/>
    <w:rsid w:val="00EA523E"/>
    <w:rsid w:val="00EA6FD3"/>
    <w:rsid w:val="00EB2373"/>
    <w:rsid w:val="00EC124B"/>
    <w:rsid w:val="00EC2963"/>
    <w:rsid w:val="00ED2C01"/>
    <w:rsid w:val="00ED3DBC"/>
    <w:rsid w:val="00EE0363"/>
    <w:rsid w:val="00EE125D"/>
    <w:rsid w:val="00EE2558"/>
    <w:rsid w:val="00EE3588"/>
    <w:rsid w:val="00EF580E"/>
    <w:rsid w:val="00F05EC1"/>
    <w:rsid w:val="00F15017"/>
    <w:rsid w:val="00F209E0"/>
    <w:rsid w:val="00F23E37"/>
    <w:rsid w:val="00F2689D"/>
    <w:rsid w:val="00F32810"/>
    <w:rsid w:val="00F34B0B"/>
    <w:rsid w:val="00F4121F"/>
    <w:rsid w:val="00F50EE7"/>
    <w:rsid w:val="00F51436"/>
    <w:rsid w:val="00F5230A"/>
    <w:rsid w:val="00F53107"/>
    <w:rsid w:val="00F55EA1"/>
    <w:rsid w:val="00F757C4"/>
    <w:rsid w:val="00F773F2"/>
    <w:rsid w:val="00F93306"/>
    <w:rsid w:val="00FA1DEB"/>
    <w:rsid w:val="00FB015F"/>
    <w:rsid w:val="00FB30F4"/>
    <w:rsid w:val="00FB4A0A"/>
    <w:rsid w:val="00FB4E9E"/>
    <w:rsid w:val="00FB5F46"/>
    <w:rsid w:val="00FB6136"/>
    <w:rsid w:val="00FC4611"/>
    <w:rsid w:val="00FC4E57"/>
    <w:rsid w:val="00FC556D"/>
    <w:rsid w:val="00FC728C"/>
    <w:rsid w:val="00FD38FF"/>
    <w:rsid w:val="00FD3EE1"/>
    <w:rsid w:val="00FD6818"/>
    <w:rsid w:val="00FE11A4"/>
    <w:rsid w:val="00FE2E1A"/>
    <w:rsid w:val="00FE2FAB"/>
    <w:rsid w:val="00FE3847"/>
    <w:rsid w:val="00FE7173"/>
    <w:rsid w:val="00FF3F97"/>
    <w:rsid w:val="00FF559C"/>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0C039"/>
  <w15:docId w15:val="{C513C81D-5D90-48A9-BA7C-80511764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27074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b/>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b/>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paragraph" w:styleId="Revision">
    <w:name w:val="Revision"/>
    <w:hidden/>
    <w:uiPriority w:val="99"/>
    <w:semiHidden/>
    <w:rsid w:val="00D03A6C"/>
    <w:pPr>
      <w:spacing w:after="0" w:line="240" w:lineRule="auto"/>
    </w:pPr>
    <w:rPr>
      <w:rFonts w:ascii="Arial" w:hAnsi="Arial"/>
      <w:sz w:val="22"/>
      <w:lang w:val="en-AU"/>
    </w:rPr>
  </w:style>
  <w:style w:type="character" w:styleId="CommentReference">
    <w:name w:val="annotation reference"/>
    <w:basedOn w:val="DefaultParagraphFont"/>
    <w:uiPriority w:val="99"/>
    <w:semiHidden/>
    <w:rsid w:val="000414F5"/>
    <w:rPr>
      <w:sz w:val="16"/>
      <w:szCs w:val="16"/>
    </w:rPr>
  </w:style>
  <w:style w:type="paragraph" w:styleId="CommentText">
    <w:name w:val="annotation text"/>
    <w:basedOn w:val="Normal"/>
    <w:link w:val="CommentTextChar"/>
    <w:uiPriority w:val="99"/>
    <w:semiHidden/>
    <w:rsid w:val="000414F5"/>
    <w:rPr>
      <w:sz w:val="20"/>
    </w:rPr>
  </w:style>
  <w:style w:type="character" w:customStyle="1" w:styleId="CommentTextChar">
    <w:name w:val="Comment Text Char"/>
    <w:basedOn w:val="DefaultParagraphFont"/>
    <w:link w:val="CommentText"/>
    <w:uiPriority w:val="99"/>
    <w:semiHidden/>
    <w:rsid w:val="000414F5"/>
    <w:rPr>
      <w:rFonts w:ascii="Arial" w:hAnsi="Arial"/>
      <w:lang w:val="en-AU"/>
    </w:rPr>
  </w:style>
  <w:style w:type="paragraph" w:styleId="CommentSubject">
    <w:name w:val="annotation subject"/>
    <w:basedOn w:val="CommentText"/>
    <w:next w:val="CommentText"/>
    <w:link w:val="CommentSubjectChar"/>
    <w:uiPriority w:val="99"/>
    <w:semiHidden/>
    <w:rsid w:val="000414F5"/>
    <w:rPr>
      <w:b/>
      <w:bCs/>
    </w:rPr>
  </w:style>
  <w:style w:type="character" w:customStyle="1" w:styleId="CommentSubjectChar">
    <w:name w:val="Comment Subject Char"/>
    <w:basedOn w:val="CommentTextChar"/>
    <w:link w:val="CommentSubject"/>
    <w:uiPriority w:val="99"/>
    <w:semiHidden/>
    <w:rsid w:val="000414F5"/>
    <w:rPr>
      <w:rFonts w:ascii="Arial" w:hAnsi="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OS@jobsandskills.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jobsandskills.gov.au/data/recruitment-experiences-and-outlook-surve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obsandskills.gov.au/"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jobsandskills.gov.au/data/recruitment-experiences-and-outlook-surve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451638914d851b9dce00bb5fea30fa55">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a00dd43ed05c394f4bf8d437ecb1cf34"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Props1.xml><?xml version="1.0" encoding="utf-8"?>
<ds:datastoreItem xmlns:ds="http://schemas.openxmlformats.org/officeDocument/2006/customXml" ds:itemID="{59237B57-D9C9-4E1D-A1B3-96B7C19B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E640A-40AE-4687-89E4-2506508F4BA4}">
  <ds:schemaRefs>
    <ds:schemaRef ds:uri="http://schemas.openxmlformats.org/officeDocument/2006/bibliography"/>
  </ds:schemaRefs>
</ds:datastoreItem>
</file>

<file path=customXml/itemProps3.xml><?xml version="1.0" encoding="utf-8"?>
<ds:datastoreItem xmlns:ds="http://schemas.openxmlformats.org/officeDocument/2006/customXml" ds:itemID="{57E26B58-A0E2-452C-BC5D-9F632158389F}">
  <ds:schemaRefs>
    <ds:schemaRef ds:uri="http://schemas.microsoft.com/sharepoint/v3/contenttype/forms"/>
  </ds:schemaRefs>
</ds:datastoreItem>
</file>

<file path=customXml/itemProps4.xml><?xml version="1.0" encoding="utf-8"?>
<ds:datastoreItem xmlns:ds="http://schemas.openxmlformats.org/officeDocument/2006/customXml" ds:itemID="{7E1C07E5-7419-41DF-89EB-F00C73634E82}">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4063</Words>
  <Characters>16541</Characters>
  <Application>Microsoft Office Word</Application>
  <DocSecurity>0</DocSecurity>
  <Lines>2363</Lines>
  <Paragraphs>2575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NGUYEN,Giang</dc:creator>
  <cp:keywords/>
  <cp:lastModifiedBy>NGUYEN,Giang</cp:lastModifiedBy>
  <cp:revision>18</cp:revision>
  <cp:lastPrinted>2026-04-12T23:16:00Z</cp:lastPrinted>
  <dcterms:created xsi:type="dcterms:W3CDTF">2026-04-12T11:35:00Z</dcterms:created>
  <dcterms:modified xsi:type="dcterms:W3CDTF">2026-04-12T23:18:00Z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2026-04-09T06:10:39Z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fa974012-b190-4b46-a451-4f28ad791425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0x0101007AA91863C7D9954BA1F4F386208110F6</vt:lpwstr>
  </property>
  <property fmtid="{D5CDD505-2E9C-101B-9397-08002B2CF9AE}" pid="11" name="MediaServiceImageTags">
    <vt:lpwstr/>
  </property>
</Properties>
</file>