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452A" w14:textId="77777777" w:rsidR="00AA5442" w:rsidRDefault="00AA5442" w:rsidP="00AA5442">
      <w:pPr>
        <w:pStyle w:val="BodyText"/>
        <w:sectPr w:rsidR="00AA5442" w:rsidSect="00AA5442">
          <w:footerReference w:type="even" r:id="rId8"/>
          <w:footerReference w:type="default" r:id="rId9"/>
          <w:headerReference w:type="first" r:id="rId10"/>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4FC56AC0" wp14:editId="51DD7B6D">
            <wp:extent cx="3240000" cy="701298"/>
            <wp:effectExtent l="0" t="0" r="0" b="3810"/>
            <wp:docPr id="348354591" name="Picture 348354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2065F547" wp14:editId="027F5F3E">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187425C4" w14:textId="77777777" w:rsidR="00AA5442" w:rsidRDefault="00AA5442" w:rsidP="00AA5442">
      <w:pPr>
        <w:pStyle w:val="BodyText"/>
      </w:pPr>
    </w:p>
    <w:p w14:paraId="3AD98AF3" w14:textId="00DEE3A8" w:rsidR="00AA5442" w:rsidRPr="00E60832" w:rsidRDefault="004D3B12" w:rsidP="00AA5442">
      <w:pPr>
        <w:pStyle w:val="Title"/>
      </w:pPr>
      <w:r>
        <w:t>Recruitment Experiences and Outlook Survey</w:t>
      </w:r>
    </w:p>
    <w:p w14:paraId="46B44F57" w14:textId="1F1E3B5C" w:rsidR="00AA5442" w:rsidRDefault="004D3B12" w:rsidP="00AA5442">
      <w:pPr>
        <w:pStyle w:val="Subtitle"/>
      </w:pPr>
      <w:r>
        <w:t>Concepts, methods, and questionnaire</w:t>
      </w:r>
    </w:p>
    <w:p w14:paraId="0E5485E4" w14:textId="0B485D9F" w:rsidR="00AA5442" w:rsidRPr="00934D95" w:rsidRDefault="00E127DF" w:rsidP="00AA5442">
      <w:pPr>
        <w:pStyle w:val="DocumentDetails"/>
      </w:pPr>
      <w:r>
        <w:t>March</w:t>
      </w:r>
      <w:r w:rsidR="00CE483F">
        <w:t xml:space="preserve"> 2026</w:t>
      </w:r>
    </w:p>
    <w:p w14:paraId="5BA121AA" w14:textId="77777777" w:rsidR="00A67B12" w:rsidRPr="00A67B12" w:rsidRDefault="00A67B12" w:rsidP="00A67B12">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p w14:paraId="4F956C8B" w14:textId="77777777" w:rsidR="00452A9D" w:rsidRDefault="00452A9D" w:rsidP="00104750">
      <w:pPr>
        <w:pStyle w:val="TOCHeading"/>
      </w:pPr>
      <w:r>
        <w:lastRenderedPageBreak/>
        <w:t>Contents</w:t>
      </w:r>
    </w:p>
    <w:p w14:paraId="3F0B4426" w14:textId="42E7BFD2" w:rsidR="00FA0742"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25771101" w:history="1">
        <w:r w:rsidR="00FA0742" w:rsidRPr="009F29D6">
          <w:rPr>
            <w:rStyle w:val="Hyperlink"/>
            <w:noProof/>
          </w:rPr>
          <w:t>Overview</w:t>
        </w:r>
        <w:r w:rsidR="00FA0742">
          <w:rPr>
            <w:noProof/>
            <w:webHidden/>
          </w:rPr>
          <w:tab/>
        </w:r>
        <w:r w:rsidR="00FA0742">
          <w:rPr>
            <w:noProof/>
            <w:webHidden/>
          </w:rPr>
          <w:fldChar w:fldCharType="begin"/>
        </w:r>
        <w:r w:rsidR="00FA0742">
          <w:rPr>
            <w:noProof/>
            <w:webHidden/>
          </w:rPr>
          <w:instrText xml:space="preserve"> PAGEREF _Toc225771101 \h </w:instrText>
        </w:r>
        <w:r w:rsidR="00FA0742">
          <w:rPr>
            <w:noProof/>
            <w:webHidden/>
          </w:rPr>
        </w:r>
        <w:r w:rsidR="00FA0742">
          <w:rPr>
            <w:noProof/>
            <w:webHidden/>
          </w:rPr>
          <w:fldChar w:fldCharType="separate"/>
        </w:r>
        <w:r w:rsidR="006A4A92">
          <w:rPr>
            <w:noProof/>
            <w:webHidden/>
          </w:rPr>
          <w:t>2</w:t>
        </w:r>
        <w:r w:rsidR="00FA0742">
          <w:rPr>
            <w:noProof/>
            <w:webHidden/>
          </w:rPr>
          <w:fldChar w:fldCharType="end"/>
        </w:r>
      </w:hyperlink>
    </w:p>
    <w:p w14:paraId="2E423CA6" w14:textId="1413DA82" w:rsidR="00FA0742" w:rsidRDefault="00FA0742">
      <w:pPr>
        <w:pStyle w:val="TOC1"/>
        <w:rPr>
          <w:rFonts w:asciiTheme="minorHAnsi" w:eastAsiaTheme="minorEastAsia" w:hAnsiTheme="minorHAnsi"/>
          <w:b w:val="0"/>
          <w:noProof/>
          <w:color w:val="auto"/>
          <w:kern w:val="2"/>
          <w:sz w:val="24"/>
          <w:szCs w:val="24"/>
          <w:lang w:eastAsia="en-AU"/>
          <w14:ligatures w14:val="standardContextual"/>
        </w:rPr>
      </w:pPr>
      <w:hyperlink w:anchor="_Toc225771102" w:history="1">
        <w:r w:rsidRPr="009F29D6">
          <w:rPr>
            <w:rStyle w:val="Hyperlink"/>
            <w:noProof/>
          </w:rPr>
          <w:t>Survey Methodology</w:t>
        </w:r>
        <w:r>
          <w:rPr>
            <w:noProof/>
            <w:webHidden/>
          </w:rPr>
          <w:tab/>
        </w:r>
        <w:r>
          <w:rPr>
            <w:noProof/>
            <w:webHidden/>
          </w:rPr>
          <w:fldChar w:fldCharType="begin"/>
        </w:r>
        <w:r>
          <w:rPr>
            <w:noProof/>
            <w:webHidden/>
          </w:rPr>
          <w:instrText xml:space="preserve"> PAGEREF _Toc225771102 \h </w:instrText>
        </w:r>
        <w:r>
          <w:rPr>
            <w:noProof/>
            <w:webHidden/>
          </w:rPr>
        </w:r>
        <w:r>
          <w:rPr>
            <w:noProof/>
            <w:webHidden/>
          </w:rPr>
          <w:fldChar w:fldCharType="separate"/>
        </w:r>
        <w:r w:rsidR="006A4A92">
          <w:rPr>
            <w:noProof/>
            <w:webHidden/>
          </w:rPr>
          <w:t>2</w:t>
        </w:r>
        <w:r>
          <w:rPr>
            <w:noProof/>
            <w:webHidden/>
          </w:rPr>
          <w:fldChar w:fldCharType="end"/>
        </w:r>
      </w:hyperlink>
    </w:p>
    <w:p w14:paraId="3E1D73C9" w14:textId="52117E93"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3" w:history="1">
        <w:r w:rsidRPr="009F29D6">
          <w:rPr>
            <w:rStyle w:val="Hyperlink"/>
            <w:noProof/>
          </w:rPr>
          <w:t>Scope</w:t>
        </w:r>
        <w:r>
          <w:rPr>
            <w:noProof/>
            <w:webHidden/>
          </w:rPr>
          <w:tab/>
        </w:r>
        <w:r>
          <w:rPr>
            <w:noProof/>
            <w:webHidden/>
          </w:rPr>
          <w:fldChar w:fldCharType="begin"/>
        </w:r>
        <w:r>
          <w:rPr>
            <w:noProof/>
            <w:webHidden/>
          </w:rPr>
          <w:instrText xml:space="preserve"> PAGEREF _Toc225771103 \h </w:instrText>
        </w:r>
        <w:r>
          <w:rPr>
            <w:noProof/>
            <w:webHidden/>
          </w:rPr>
        </w:r>
        <w:r>
          <w:rPr>
            <w:noProof/>
            <w:webHidden/>
          </w:rPr>
          <w:fldChar w:fldCharType="separate"/>
        </w:r>
        <w:r w:rsidR="006A4A92">
          <w:rPr>
            <w:noProof/>
            <w:webHidden/>
          </w:rPr>
          <w:t>2</w:t>
        </w:r>
        <w:r>
          <w:rPr>
            <w:noProof/>
            <w:webHidden/>
          </w:rPr>
          <w:fldChar w:fldCharType="end"/>
        </w:r>
      </w:hyperlink>
    </w:p>
    <w:p w14:paraId="0AEFCACD" w14:textId="001D84DF"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4" w:history="1">
        <w:r w:rsidRPr="009F29D6">
          <w:rPr>
            <w:rStyle w:val="Hyperlink"/>
            <w:noProof/>
          </w:rPr>
          <w:t>Sample selection</w:t>
        </w:r>
        <w:r>
          <w:rPr>
            <w:noProof/>
            <w:webHidden/>
          </w:rPr>
          <w:tab/>
        </w:r>
        <w:r>
          <w:rPr>
            <w:noProof/>
            <w:webHidden/>
          </w:rPr>
          <w:fldChar w:fldCharType="begin"/>
        </w:r>
        <w:r>
          <w:rPr>
            <w:noProof/>
            <w:webHidden/>
          </w:rPr>
          <w:instrText xml:space="preserve"> PAGEREF _Toc225771104 \h </w:instrText>
        </w:r>
        <w:r>
          <w:rPr>
            <w:noProof/>
            <w:webHidden/>
          </w:rPr>
        </w:r>
        <w:r>
          <w:rPr>
            <w:noProof/>
            <w:webHidden/>
          </w:rPr>
          <w:fldChar w:fldCharType="separate"/>
        </w:r>
        <w:r w:rsidR="006A4A92">
          <w:rPr>
            <w:noProof/>
            <w:webHidden/>
          </w:rPr>
          <w:t>2</w:t>
        </w:r>
        <w:r>
          <w:rPr>
            <w:noProof/>
            <w:webHidden/>
          </w:rPr>
          <w:fldChar w:fldCharType="end"/>
        </w:r>
      </w:hyperlink>
    </w:p>
    <w:p w14:paraId="2C43D9B7" w14:textId="31459377"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5" w:history="1">
        <w:r w:rsidRPr="009F29D6">
          <w:rPr>
            <w:rStyle w:val="Hyperlink"/>
            <w:noProof/>
          </w:rPr>
          <w:t>Data Collection</w:t>
        </w:r>
        <w:r>
          <w:rPr>
            <w:noProof/>
            <w:webHidden/>
          </w:rPr>
          <w:tab/>
        </w:r>
        <w:r>
          <w:rPr>
            <w:noProof/>
            <w:webHidden/>
          </w:rPr>
          <w:fldChar w:fldCharType="begin"/>
        </w:r>
        <w:r>
          <w:rPr>
            <w:noProof/>
            <w:webHidden/>
          </w:rPr>
          <w:instrText xml:space="preserve"> PAGEREF _Toc225771105 \h </w:instrText>
        </w:r>
        <w:r>
          <w:rPr>
            <w:noProof/>
            <w:webHidden/>
          </w:rPr>
        </w:r>
        <w:r>
          <w:rPr>
            <w:noProof/>
            <w:webHidden/>
          </w:rPr>
          <w:fldChar w:fldCharType="separate"/>
        </w:r>
        <w:r w:rsidR="006A4A92">
          <w:rPr>
            <w:noProof/>
            <w:webHidden/>
          </w:rPr>
          <w:t>3</w:t>
        </w:r>
        <w:r>
          <w:rPr>
            <w:noProof/>
            <w:webHidden/>
          </w:rPr>
          <w:fldChar w:fldCharType="end"/>
        </w:r>
      </w:hyperlink>
    </w:p>
    <w:p w14:paraId="420400A5" w14:textId="39A190EA"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6" w:history="1">
        <w:r w:rsidRPr="009F29D6">
          <w:rPr>
            <w:rStyle w:val="Hyperlink"/>
            <w:noProof/>
          </w:rPr>
          <w:t>Data quality and security</w:t>
        </w:r>
        <w:r>
          <w:rPr>
            <w:noProof/>
            <w:webHidden/>
          </w:rPr>
          <w:tab/>
        </w:r>
        <w:r>
          <w:rPr>
            <w:noProof/>
            <w:webHidden/>
          </w:rPr>
          <w:fldChar w:fldCharType="begin"/>
        </w:r>
        <w:r>
          <w:rPr>
            <w:noProof/>
            <w:webHidden/>
          </w:rPr>
          <w:instrText xml:space="preserve"> PAGEREF _Toc225771106 \h </w:instrText>
        </w:r>
        <w:r>
          <w:rPr>
            <w:noProof/>
            <w:webHidden/>
          </w:rPr>
        </w:r>
        <w:r>
          <w:rPr>
            <w:noProof/>
            <w:webHidden/>
          </w:rPr>
          <w:fldChar w:fldCharType="separate"/>
        </w:r>
        <w:r w:rsidR="006A4A92">
          <w:rPr>
            <w:noProof/>
            <w:webHidden/>
          </w:rPr>
          <w:t>3</w:t>
        </w:r>
        <w:r>
          <w:rPr>
            <w:noProof/>
            <w:webHidden/>
          </w:rPr>
          <w:fldChar w:fldCharType="end"/>
        </w:r>
      </w:hyperlink>
    </w:p>
    <w:p w14:paraId="2E999881" w14:textId="0F560A30"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7" w:history="1">
        <w:r w:rsidRPr="009F29D6">
          <w:rPr>
            <w:rStyle w:val="Hyperlink"/>
            <w:noProof/>
          </w:rPr>
          <w:t>Weighting</w:t>
        </w:r>
        <w:r>
          <w:rPr>
            <w:noProof/>
            <w:webHidden/>
          </w:rPr>
          <w:tab/>
        </w:r>
        <w:r>
          <w:rPr>
            <w:noProof/>
            <w:webHidden/>
          </w:rPr>
          <w:fldChar w:fldCharType="begin"/>
        </w:r>
        <w:r>
          <w:rPr>
            <w:noProof/>
            <w:webHidden/>
          </w:rPr>
          <w:instrText xml:space="preserve"> PAGEREF _Toc225771107 \h </w:instrText>
        </w:r>
        <w:r>
          <w:rPr>
            <w:noProof/>
            <w:webHidden/>
          </w:rPr>
        </w:r>
        <w:r>
          <w:rPr>
            <w:noProof/>
            <w:webHidden/>
          </w:rPr>
          <w:fldChar w:fldCharType="separate"/>
        </w:r>
        <w:r w:rsidR="006A4A92">
          <w:rPr>
            <w:noProof/>
            <w:webHidden/>
          </w:rPr>
          <w:t>4</w:t>
        </w:r>
        <w:r>
          <w:rPr>
            <w:noProof/>
            <w:webHidden/>
          </w:rPr>
          <w:fldChar w:fldCharType="end"/>
        </w:r>
      </w:hyperlink>
    </w:p>
    <w:p w14:paraId="557C492E" w14:textId="6D67D733" w:rsidR="00FA0742" w:rsidRDefault="00FA0742">
      <w:pPr>
        <w:pStyle w:val="TOC2"/>
        <w:rPr>
          <w:rFonts w:asciiTheme="minorHAnsi" w:eastAsiaTheme="minorEastAsia" w:hAnsiTheme="minorHAnsi"/>
          <w:b w:val="0"/>
          <w:noProof/>
          <w:kern w:val="2"/>
          <w:sz w:val="24"/>
          <w:szCs w:val="24"/>
          <w:lang w:eastAsia="en-AU"/>
          <w14:ligatures w14:val="standardContextual"/>
        </w:rPr>
      </w:pPr>
      <w:hyperlink w:anchor="_Toc225771108" w:history="1">
        <w:r w:rsidRPr="009F29D6">
          <w:rPr>
            <w:rStyle w:val="Hyperlink"/>
            <w:noProof/>
          </w:rPr>
          <w:t>Data coding and reporting</w:t>
        </w:r>
        <w:r>
          <w:rPr>
            <w:noProof/>
            <w:webHidden/>
          </w:rPr>
          <w:tab/>
        </w:r>
        <w:r>
          <w:rPr>
            <w:noProof/>
            <w:webHidden/>
          </w:rPr>
          <w:fldChar w:fldCharType="begin"/>
        </w:r>
        <w:r>
          <w:rPr>
            <w:noProof/>
            <w:webHidden/>
          </w:rPr>
          <w:instrText xml:space="preserve"> PAGEREF _Toc225771108 \h </w:instrText>
        </w:r>
        <w:r>
          <w:rPr>
            <w:noProof/>
            <w:webHidden/>
          </w:rPr>
        </w:r>
        <w:r>
          <w:rPr>
            <w:noProof/>
            <w:webHidden/>
          </w:rPr>
          <w:fldChar w:fldCharType="separate"/>
        </w:r>
        <w:r w:rsidR="006A4A92">
          <w:rPr>
            <w:noProof/>
            <w:webHidden/>
          </w:rPr>
          <w:t>5</w:t>
        </w:r>
        <w:r>
          <w:rPr>
            <w:noProof/>
            <w:webHidden/>
          </w:rPr>
          <w:fldChar w:fldCharType="end"/>
        </w:r>
      </w:hyperlink>
    </w:p>
    <w:p w14:paraId="1C104C05" w14:textId="7A46460F"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09" w:history="1">
        <w:r w:rsidRPr="009F29D6">
          <w:rPr>
            <w:rStyle w:val="Hyperlink"/>
            <w:noProof/>
          </w:rPr>
          <w:t>Industry coding</w:t>
        </w:r>
        <w:r>
          <w:rPr>
            <w:noProof/>
            <w:webHidden/>
          </w:rPr>
          <w:tab/>
        </w:r>
        <w:r>
          <w:rPr>
            <w:noProof/>
            <w:webHidden/>
          </w:rPr>
          <w:fldChar w:fldCharType="begin"/>
        </w:r>
        <w:r>
          <w:rPr>
            <w:noProof/>
            <w:webHidden/>
          </w:rPr>
          <w:instrText xml:space="preserve"> PAGEREF _Toc225771109 \h </w:instrText>
        </w:r>
        <w:r>
          <w:rPr>
            <w:noProof/>
            <w:webHidden/>
          </w:rPr>
        </w:r>
        <w:r>
          <w:rPr>
            <w:noProof/>
            <w:webHidden/>
          </w:rPr>
          <w:fldChar w:fldCharType="separate"/>
        </w:r>
        <w:r w:rsidR="006A4A92">
          <w:rPr>
            <w:noProof/>
            <w:webHidden/>
          </w:rPr>
          <w:t>5</w:t>
        </w:r>
        <w:r>
          <w:rPr>
            <w:noProof/>
            <w:webHidden/>
          </w:rPr>
          <w:fldChar w:fldCharType="end"/>
        </w:r>
      </w:hyperlink>
    </w:p>
    <w:p w14:paraId="38411B48" w14:textId="4DB9EA73"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0" w:history="1">
        <w:r w:rsidRPr="009F29D6">
          <w:rPr>
            <w:rStyle w:val="Hyperlink"/>
            <w:noProof/>
          </w:rPr>
          <w:t>Occupation coding</w:t>
        </w:r>
        <w:r>
          <w:rPr>
            <w:noProof/>
            <w:webHidden/>
          </w:rPr>
          <w:tab/>
        </w:r>
        <w:r>
          <w:rPr>
            <w:noProof/>
            <w:webHidden/>
          </w:rPr>
          <w:fldChar w:fldCharType="begin"/>
        </w:r>
        <w:r>
          <w:rPr>
            <w:noProof/>
            <w:webHidden/>
          </w:rPr>
          <w:instrText xml:space="preserve"> PAGEREF _Toc225771110 \h </w:instrText>
        </w:r>
        <w:r>
          <w:rPr>
            <w:noProof/>
            <w:webHidden/>
          </w:rPr>
        </w:r>
        <w:r>
          <w:rPr>
            <w:noProof/>
            <w:webHidden/>
          </w:rPr>
          <w:fldChar w:fldCharType="separate"/>
        </w:r>
        <w:r w:rsidR="006A4A92">
          <w:rPr>
            <w:noProof/>
            <w:webHidden/>
          </w:rPr>
          <w:t>5</w:t>
        </w:r>
        <w:r>
          <w:rPr>
            <w:noProof/>
            <w:webHidden/>
          </w:rPr>
          <w:fldChar w:fldCharType="end"/>
        </w:r>
      </w:hyperlink>
    </w:p>
    <w:p w14:paraId="34C06D3A" w14:textId="4B695461"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1" w:history="1">
        <w:r w:rsidRPr="009F29D6">
          <w:rPr>
            <w:rStyle w:val="Hyperlink"/>
            <w:noProof/>
          </w:rPr>
          <w:t>Geographical statistical areas</w:t>
        </w:r>
        <w:r>
          <w:rPr>
            <w:noProof/>
            <w:webHidden/>
          </w:rPr>
          <w:tab/>
        </w:r>
        <w:r>
          <w:rPr>
            <w:noProof/>
            <w:webHidden/>
          </w:rPr>
          <w:fldChar w:fldCharType="begin"/>
        </w:r>
        <w:r>
          <w:rPr>
            <w:noProof/>
            <w:webHidden/>
          </w:rPr>
          <w:instrText xml:space="preserve"> PAGEREF _Toc225771111 \h </w:instrText>
        </w:r>
        <w:r>
          <w:rPr>
            <w:noProof/>
            <w:webHidden/>
          </w:rPr>
        </w:r>
        <w:r>
          <w:rPr>
            <w:noProof/>
            <w:webHidden/>
          </w:rPr>
          <w:fldChar w:fldCharType="separate"/>
        </w:r>
        <w:r w:rsidR="006A4A92">
          <w:rPr>
            <w:noProof/>
            <w:webHidden/>
          </w:rPr>
          <w:t>5</w:t>
        </w:r>
        <w:r>
          <w:rPr>
            <w:noProof/>
            <w:webHidden/>
          </w:rPr>
          <w:fldChar w:fldCharType="end"/>
        </w:r>
      </w:hyperlink>
    </w:p>
    <w:p w14:paraId="552B1C44" w14:textId="2AF2AA5A" w:rsidR="00FA0742" w:rsidRDefault="00FA0742">
      <w:pPr>
        <w:pStyle w:val="TOC1"/>
        <w:rPr>
          <w:rFonts w:asciiTheme="minorHAnsi" w:eastAsiaTheme="minorEastAsia" w:hAnsiTheme="minorHAnsi"/>
          <w:b w:val="0"/>
          <w:noProof/>
          <w:color w:val="auto"/>
          <w:kern w:val="2"/>
          <w:sz w:val="24"/>
          <w:szCs w:val="24"/>
          <w:lang w:eastAsia="en-AU"/>
          <w14:ligatures w14:val="standardContextual"/>
        </w:rPr>
      </w:pPr>
      <w:hyperlink w:anchor="_Toc225771112" w:history="1">
        <w:r w:rsidRPr="009F29D6">
          <w:rPr>
            <w:rStyle w:val="Hyperlink"/>
            <w:noProof/>
          </w:rPr>
          <w:t>Main indicators</w:t>
        </w:r>
        <w:r>
          <w:rPr>
            <w:noProof/>
            <w:webHidden/>
          </w:rPr>
          <w:tab/>
        </w:r>
        <w:r>
          <w:rPr>
            <w:noProof/>
            <w:webHidden/>
          </w:rPr>
          <w:fldChar w:fldCharType="begin"/>
        </w:r>
        <w:r>
          <w:rPr>
            <w:noProof/>
            <w:webHidden/>
          </w:rPr>
          <w:instrText xml:space="preserve"> PAGEREF _Toc225771112 \h </w:instrText>
        </w:r>
        <w:r>
          <w:rPr>
            <w:noProof/>
            <w:webHidden/>
          </w:rPr>
        </w:r>
        <w:r>
          <w:rPr>
            <w:noProof/>
            <w:webHidden/>
          </w:rPr>
          <w:fldChar w:fldCharType="separate"/>
        </w:r>
        <w:r w:rsidR="006A4A92">
          <w:rPr>
            <w:noProof/>
            <w:webHidden/>
          </w:rPr>
          <w:t>6</w:t>
        </w:r>
        <w:r>
          <w:rPr>
            <w:noProof/>
            <w:webHidden/>
          </w:rPr>
          <w:fldChar w:fldCharType="end"/>
        </w:r>
      </w:hyperlink>
    </w:p>
    <w:p w14:paraId="71E84081" w14:textId="0EEDFA92"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3" w:history="1">
        <w:r w:rsidRPr="009F29D6">
          <w:rPr>
            <w:rStyle w:val="Hyperlink"/>
            <w:noProof/>
          </w:rPr>
          <w:t>Recruitment rate</w:t>
        </w:r>
        <w:r>
          <w:rPr>
            <w:noProof/>
            <w:webHidden/>
          </w:rPr>
          <w:tab/>
        </w:r>
        <w:r>
          <w:rPr>
            <w:noProof/>
            <w:webHidden/>
          </w:rPr>
          <w:fldChar w:fldCharType="begin"/>
        </w:r>
        <w:r>
          <w:rPr>
            <w:noProof/>
            <w:webHidden/>
          </w:rPr>
          <w:instrText xml:space="preserve"> PAGEREF _Toc225771113 \h </w:instrText>
        </w:r>
        <w:r>
          <w:rPr>
            <w:noProof/>
            <w:webHidden/>
          </w:rPr>
        </w:r>
        <w:r>
          <w:rPr>
            <w:noProof/>
            <w:webHidden/>
          </w:rPr>
          <w:fldChar w:fldCharType="separate"/>
        </w:r>
        <w:r w:rsidR="006A4A92">
          <w:rPr>
            <w:noProof/>
            <w:webHidden/>
          </w:rPr>
          <w:t>6</w:t>
        </w:r>
        <w:r>
          <w:rPr>
            <w:noProof/>
            <w:webHidden/>
          </w:rPr>
          <w:fldChar w:fldCharType="end"/>
        </w:r>
      </w:hyperlink>
    </w:p>
    <w:p w14:paraId="75FF92F7" w14:textId="09EE1DCD"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4" w:history="1">
        <w:r w:rsidRPr="009F29D6">
          <w:rPr>
            <w:rStyle w:val="Hyperlink"/>
            <w:noProof/>
          </w:rPr>
          <w:t>Recruitment difficulty rate</w:t>
        </w:r>
        <w:r>
          <w:rPr>
            <w:noProof/>
            <w:webHidden/>
          </w:rPr>
          <w:tab/>
        </w:r>
        <w:r>
          <w:rPr>
            <w:noProof/>
            <w:webHidden/>
          </w:rPr>
          <w:fldChar w:fldCharType="begin"/>
        </w:r>
        <w:r>
          <w:rPr>
            <w:noProof/>
            <w:webHidden/>
          </w:rPr>
          <w:instrText xml:space="preserve"> PAGEREF _Toc225771114 \h </w:instrText>
        </w:r>
        <w:r>
          <w:rPr>
            <w:noProof/>
            <w:webHidden/>
          </w:rPr>
        </w:r>
        <w:r>
          <w:rPr>
            <w:noProof/>
            <w:webHidden/>
          </w:rPr>
          <w:fldChar w:fldCharType="separate"/>
        </w:r>
        <w:r w:rsidR="006A4A92">
          <w:rPr>
            <w:noProof/>
            <w:webHidden/>
          </w:rPr>
          <w:t>6</w:t>
        </w:r>
        <w:r>
          <w:rPr>
            <w:noProof/>
            <w:webHidden/>
          </w:rPr>
          <w:fldChar w:fldCharType="end"/>
        </w:r>
      </w:hyperlink>
    </w:p>
    <w:p w14:paraId="68B6028B" w14:textId="25342B97"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5" w:history="1">
        <w:r w:rsidRPr="009F29D6">
          <w:rPr>
            <w:rStyle w:val="Hyperlink"/>
            <w:noProof/>
          </w:rPr>
          <w:t>Expectations for increase in staffing levels over the next 3 months</w:t>
        </w:r>
        <w:r>
          <w:rPr>
            <w:noProof/>
            <w:webHidden/>
          </w:rPr>
          <w:tab/>
        </w:r>
        <w:r>
          <w:rPr>
            <w:noProof/>
            <w:webHidden/>
          </w:rPr>
          <w:fldChar w:fldCharType="begin"/>
        </w:r>
        <w:r>
          <w:rPr>
            <w:noProof/>
            <w:webHidden/>
          </w:rPr>
          <w:instrText xml:space="preserve"> PAGEREF _Toc225771115 \h </w:instrText>
        </w:r>
        <w:r>
          <w:rPr>
            <w:noProof/>
            <w:webHidden/>
          </w:rPr>
        </w:r>
        <w:r>
          <w:rPr>
            <w:noProof/>
            <w:webHidden/>
          </w:rPr>
          <w:fldChar w:fldCharType="separate"/>
        </w:r>
        <w:r w:rsidR="006A4A92">
          <w:rPr>
            <w:noProof/>
            <w:webHidden/>
          </w:rPr>
          <w:t>6</w:t>
        </w:r>
        <w:r>
          <w:rPr>
            <w:noProof/>
            <w:webHidden/>
          </w:rPr>
          <w:fldChar w:fldCharType="end"/>
        </w:r>
      </w:hyperlink>
    </w:p>
    <w:p w14:paraId="298C6F3B" w14:textId="07E1AA1A" w:rsidR="00FA0742" w:rsidRDefault="00FA0742">
      <w:pPr>
        <w:pStyle w:val="TOC1"/>
        <w:rPr>
          <w:rFonts w:asciiTheme="minorHAnsi" w:eastAsiaTheme="minorEastAsia" w:hAnsiTheme="minorHAnsi"/>
          <w:b w:val="0"/>
          <w:noProof/>
          <w:color w:val="auto"/>
          <w:kern w:val="2"/>
          <w:sz w:val="24"/>
          <w:szCs w:val="24"/>
          <w:lang w:eastAsia="en-AU"/>
          <w14:ligatures w14:val="standardContextual"/>
        </w:rPr>
      </w:pPr>
      <w:hyperlink w:anchor="_Toc225771116" w:history="1">
        <w:r w:rsidRPr="009F29D6">
          <w:rPr>
            <w:rStyle w:val="Hyperlink"/>
            <w:noProof/>
          </w:rPr>
          <w:t>The REOS Questionnaire</w:t>
        </w:r>
        <w:r>
          <w:rPr>
            <w:noProof/>
            <w:webHidden/>
          </w:rPr>
          <w:tab/>
        </w:r>
        <w:r>
          <w:rPr>
            <w:noProof/>
            <w:webHidden/>
          </w:rPr>
          <w:fldChar w:fldCharType="begin"/>
        </w:r>
        <w:r>
          <w:rPr>
            <w:noProof/>
            <w:webHidden/>
          </w:rPr>
          <w:instrText xml:space="preserve"> PAGEREF _Toc225771116 \h </w:instrText>
        </w:r>
        <w:r>
          <w:rPr>
            <w:noProof/>
            <w:webHidden/>
          </w:rPr>
        </w:r>
        <w:r>
          <w:rPr>
            <w:noProof/>
            <w:webHidden/>
          </w:rPr>
          <w:fldChar w:fldCharType="separate"/>
        </w:r>
        <w:r w:rsidR="006A4A92">
          <w:rPr>
            <w:noProof/>
            <w:webHidden/>
          </w:rPr>
          <w:t>7</w:t>
        </w:r>
        <w:r>
          <w:rPr>
            <w:noProof/>
            <w:webHidden/>
          </w:rPr>
          <w:fldChar w:fldCharType="end"/>
        </w:r>
      </w:hyperlink>
    </w:p>
    <w:p w14:paraId="0B93F105" w14:textId="06DCA865"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7" w:history="1">
        <w:r w:rsidRPr="009F29D6">
          <w:rPr>
            <w:rStyle w:val="Hyperlink"/>
            <w:noProof/>
          </w:rPr>
          <w:t>The impact of COVID-19 in March 2020</w:t>
        </w:r>
        <w:r>
          <w:rPr>
            <w:noProof/>
            <w:webHidden/>
          </w:rPr>
          <w:tab/>
        </w:r>
        <w:r>
          <w:rPr>
            <w:noProof/>
            <w:webHidden/>
          </w:rPr>
          <w:fldChar w:fldCharType="begin"/>
        </w:r>
        <w:r>
          <w:rPr>
            <w:noProof/>
            <w:webHidden/>
          </w:rPr>
          <w:instrText xml:space="preserve"> PAGEREF _Toc225771117 \h </w:instrText>
        </w:r>
        <w:r>
          <w:rPr>
            <w:noProof/>
            <w:webHidden/>
          </w:rPr>
        </w:r>
        <w:r>
          <w:rPr>
            <w:noProof/>
            <w:webHidden/>
          </w:rPr>
          <w:fldChar w:fldCharType="separate"/>
        </w:r>
        <w:r w:rsidR="006A4A92">
          <w:rPr>
            <w:noProof/>
            <w:webHidden/>
          </w:rPr>
          <w:t>7</w:t>
        </w:r>
        <w:r>
          <w:rPr>
            <w:noProof/>
            <w:webHidden/>
          </w:rPr>
          <w:fldChar w:fldCharType="end"/>
        </w:r>
      </w:hyperlink>
    </w:p>
    <w:p w14:paraId="45920457" w14:textId="38057743" w:rsidR="00FA0742" w:rsidRDefault="00FA0742">
      <w:pPr>
        <w:pStyle w:val="TOC3"/>
        <w:rPr>
          <w:rFonts w:asciiTheme="minorHAnsi" w:eastAsiaTheme="minorEastAsia" w:hAnsiTheme="minorHAnsi"/>
          <w:noProof/>
          <w:kern w:val="2"/>
          <w:sz w:val="24"/>
          <w:szCs w:val="24"/>
          <w:lang w:eastAsia="en-AU"/>
          <w14:ligatures w14:val="standardContextual"/>
        </w:rPr>
      </w:pPr>
      <w:hyperlink w:anchor="_Toc225771118" w:history="1">
        <w:r w:rsidRPr="009F29D6">
          <w:rPr>
            <w:rStyle w:val="Hyperlink"/>
            <w:noProof/>
          </w:rPr>
          <w:t>Recruitment Experiences and Outlook Survey Questionnaire:  February 2026</w:t>
        </w:r>
        <w:r>
          <w:rPr>
            <w:noProof/>
            <w:webHidden/>
          </w:rPr>
          <w:tab/>
        </w:r>
        <w:r>
          <w:rPr>
            <w:noProof/>
            <w:webHidden/>
          </w:rPr>
          <w:fldChar w:fldCharType="begin"/>
        </w:r>
        <w:r>
          <w:rPr>
            <w:noProof/>
            <w:webHidden/>
          </w:rPr>
          <w:instrText xml:space="preserve"> PAGEREF _Toc225771118 \h </w:instrText>
        </w:r>
        <w:r>
          <w:rPr>
            <w:noProof/>
            <w:webHidden/>
          </w:rPr>
        </w:r>
        <w:r>
          <w:rPr>
            <w:noProof/>
            <w:webHidden/>
          </w:rPr>
          <w:fldChar w:fldCharType="separate"/>
        </w:r>
        <w:r w:rsidR="006A4A92">
          <w:rPr>
            <w:noProof/>
            <w:webHidden/>
          </w:rPr>
          <w:t>8</w:t>
        </w:r>
        <w:r>
          <w:rPr>
            <w:noProof/>
            <w:webHidden/>
          </w:rPr>
          <w:fldChar w:fldCharType="end"/>
        </w:r>
      </w:hyperlink>
    </w:p>
    <w:p w14:paraId="5A511338" w14:textId="0DBD47F0" w:rsidR="00AE0185" w:rsidRDefault="00452A9D" w:rsidP="00E03B0F">
      <w:pPr>
        <w:sectPr w:rsidR="00AE0185" w:rsidSect="00106E26">
          <w:headerReference w:type="first" r:id="rId14"/>
          <w:footerReference w:type="first" r:id="rId15"/>
          <w:pgSz w:w="11907" w:h="16839" w:code="9"/>
          <w:pgMar w:top="1440" w:right="1440" w:bottom="1440" w:left="1440" w:header="720" w:footer="720" w:gutter="0"/>
          <w:pgNumType w:start="1"/>
          <w:cols w:space="720"/>
          <w:titlePg/>
          <w:docGrid w:linePitch="360"/>
        </w:sectPr>
      </w:pPr>
      <w:r>
        <w:fldChar w:fldCharType="end"/>
      </w:r>
    </w:p>
    <w:p w14:paraId="44702526" w14:textId="77777777" w:rsidR="004D3B12" w:rsidRPr="00CE483F" w:rsidRDefault="004D3B12" w:rsidP="00CE483F">
      <w:pPr>
        <w:pStyle w:val="Heading1"/>
      </w:pPr>
      <w:bookmarkStart w:id="0" w:name="_Toc225771101"/>
      <w:r w:rsidRPr="00CE483F">
        <w:lastRenderedPageBreak/>
        <w:t>Overview</w:t>
      </w:r>
      <w:bookmarkEnd w:id="0"/>
    </w:p>
    <w:p w14:paraId="1D4E00FE" w14:textId="3409FD11" w:rsidR="004D3B12" w:rsidRPr="004D3B12" w:rsidRDefault="004D3B12" w:rsidP="00AE7C6C">
      <w:pPr>
        <w:pStyle w:val="BodyText"/>
      </w:pPr>
      <w:r w:rsidRPr="004D3B12">
        <w:t xml:space="preserve">Jobs and Skills Australia (JSA) conducts the </w:t>
      </w:r>
      <w:r w:rsidRPr="00CE483F">
        <w:rPr>
          <w:i/>
          <w:iCs/>
        </w:rPr>
        <w:t>Recruitment Experiences and Outlook Survey</w:t>
      </w:r>
      <w:r w:rsidRPr="004D3B12">
        <w:t xml:space="preserve"> (REOS) to monitor recruitment activity and conditions across Australia. The REOS surveys employers across Australia, </w:t>
      </w:r>
      <w:r w:rsidR="00AE7C6C">
        <w:t>with</w:t>
      </w:r>
      <w:r w:rsidR="00AE7C6C" w:rsidRPr="004D3B12">
        <w:t xml:space="preserve"> </w:t>
      </w:r>
      <w:r w:rsidR="00105332">
        <w:t>over</w:t>
      </w:r>
      <w:r w:rsidR="00AE7C6C">
        <w:t xml:space="preserve"> </w:t>
      </w:r>
      <w:r w:rsidRPr="004D3B12">
        <w:t>1</w:t>
      </w:r>
      <w:r w:rsidR="00CE483F">
        <w:t>0</w:t>
      </w:r>
      <w:r w:rsidRPr="004D3B12">
        <w:t>,000 businesses respond</w:t>
      </w:r>
      <w:r w:rsidR="00AE7C6C">
        <w:t>ing</w:t>
      </w:r>
      <w:r w:rsidRPr="004D3B12">
        <w:t xml:space="preserve"> to the survey throughout the year. Data are published on the Jobs and Skills Australia website (</w:t>
      </w:r>
      <w:hyperlink r:id="rId16">
        <w:r w:rsidRPr="6A253F00">
          <w:rPr>
            <w:rStyle w:val="Hyperlink"/>
          </w:rPr>
          <w:t>https://www.jobsandskills.gov.au/recruitment-experiences-and-outlook-survey</w:t>
        </w:r>
      </w:hyperlink>
      <w:r w:rsidRPr="004D3B12">
        <w:t>) including a monthly report summarising key trends (the 'Recruitment Insights Report') together with a companion data file.</w:t>
      </w:r>
      <w:r w:rsidR="00AE7C6C">
        <w:t xml:space="preserve"> Spotlights are also produced in most months, which aim to highlight particular aspects of REOS data that are not published on a regular basis.</w:t>
      </w:r>
      <w:r w:rsidR="001F7D01">
        <w:t xml:space="preserve"> </w:t>
      </w:r>
      <w:r w:rsidR="001F7D01" w:rsidRPr="001F7D01">
        <w:t>Alongside the regular monthly survey, bespoke modules are added to provide deeper insights into emerging issues or to respond to stakeholder needs</w:t>
      </w:r>
      <w:r w:rsidR="001F7D01">
        <w:t>.</w:t>
      </w:r>
    </w:p>
    <w:p w14:paraId="64D0CD2C" w14:textId="1FD3AABF" w:rsidR="00C96E37" w:rsidRDefault="004D3B12" w:rsidP="00CE483F">
      <w:pPr>
        <w:pStyle w:val="BodyText"/>
      </w:pPr>
      <w:r w:rsidRPr="004D3B12">
        <w:t xml:space="preserve">The survey collects information on employer recruitment activity, recruitment difficulty and staffing outlook – all important indicators to help policy makers and analysts to monitor and understand current and emerging labour market conditions. Data are released as close to collection as possible, providing an almost real-time view of recruitment activity across Australia. </w:t>
      </w:r>
    </w:p>
    <w:p w14:paraId="28B76654" w14:textId="5415D673" w:rsidR="004D3B12" w:rsidRPr="004D3B12" w:rsidRDefault="004D3B12" w:rsidP="004D3B12">
      <w:pPr>
        <w:pStyle w:val="Heading1"/>
      </w:pPr>
      <w:bookmarkStart w:id="1" w:name="_Toc225771102"/>
      <w:r w:rsidRPr="004D3B12">
        <w:t>Survey Methodology</w:t>
      </w:r>
      <w:bookmarkEnd w:id="1"/>
    </w:p>
    <w:p w14:paraId="1EDD60C3" w14:textId="77777777" w:rsidR="004D3B12" w:rsidRPr="004D3B12" w:rsidRDefault="004D3B12" w:rsidP="00CE483F">
      <w:pPr>
        <w:pStyle w:val="Heading2"/>
      </w:pPr>
      <w:bookmarkStart w:id="2" w:name="_Toc225771103"/>
      <w:r w:rsidRPr="004D3B12">
        <w:t>Scope</w:t>
      </w:r>
      <w:bookmarkEnd w:id="2"/>
    </w:p>
    <w:p w14:paraId="2DD5CDD1" w14:textId="1E8DF277" w:rsidR="004D3B12" w:rsidRPr="004D3B12" w:rsidRDefault="004D3B12" w:rsidP="00CE483F">
      <w:pPr>
        <w:pStyle w:val="BodyText"/>
      </w:pPr>
      <w:r w:rsidRPr="004D3B12">
        <w:t>The scope of REOS includes all Australian employers with five or more staff. Some practical considerations, including the need to minimise respondent burden, narrow the scope slightly. The following types of businesses are excluded</w:t>
      </w:r>
      <w:r w:rsidR="00014EAE">
        <w:t xml:space="preserve">, </w:t>
      </w:r>
      <w:r w:rsidR="008C09AE">
        <w:t xml:space="preserve">either due to risks involved with </w:t>
      </w:r>
      <w:r w:rsidR="00842C46">
        <w:t>approach</w:t>
      </w:r>
      <w:r w:rsidR="006757CE">
        <w:t xml:space="preserve"> (</w:t>
      </w:r>
      <w:r w:rsidR="0009776E">
        <w:t xml:space="preserve">for non-emergency </w:t>
      </w:r>
      <w:r w:rsidR="00DA5A49">
        <w:t>related needs)</w:t>
      </w:r>
      <w:r w:rsidR="004247FD">
        <w:t xml:space="preserve">, </w:t>
      </w:r>
      <w:r w:rsidR="009F4E4C">
        <w:t>in</w:t>
      </w:r>
      <w:r w:rsidR="00170A3D">
        <w:t>ability to distinguish between hiring</w:t>
      </w:r>
      <w:r w:rsidR="00AC0E0E">
        <w:t xml:space="preserve">/placing of staff, </w:t>
      </w:r>
      <w:r w:rsidR="00263CBD">
        <w:t xml:space="preserve">specific religious sensitivities, </w:t>
      </w:r>
      <w:r w:rsidR="00304DE9">
        <w:t>or</w:t>
      </w:r>
      <w:r w:rsidR="00374E82">
        <w:t xml:space="preserve"> whereby recruitment is centralised</w:t>
      </w:r>
      <w:r w:rsidR="00DA5A49">
        <w:t xml:space="preserve"> and would be deemed </w:t>
      </w:r>
      <w:r w:rsidR="00C81BC9">
        <w:t xml:space="preserve">too </w:t>
      </w:r>
      <w:r w:rsidR="002273C7">
        <w:t>onerous to collect reliable accurate information</w:t>
      </w:r>
      <w:r w:rsidRPr="004D3B12">
        <w:t>:</w:t>
      </w:r>
    </w:p>
    <w:p w14:paraId="4B938294" w14:textId="14720365" w:rsidR="004D3B12" w:rsidRPr="004D3B12" w:rsidRDefault="004D3B12" w:rsidP="00CE483F">
      <w:pPr>
        <w:pStyle w:val="ListBullet"/>
      </w:pPr>
      <w:r w:rsidRPr="004D3B12">
        <w:t>Emergency Services (e.g. ambulance stations, fire stations/brigades)</w:t>
      </w:r>
      <w:r w:rsidR="00CE483F">
        <w:t>,</w:t>
      </w:r>
    </w:p>
    <w:p w14:paraId="57E27AE5" w14:textId="0292BB19" w:rsidR="004D3B12" w:rsidRPr="004D3B12" w:rsidRDefault="004D3B12" w:rsidP="00CE483F">
      <w:pPr>
        <w:pStyle w:val="ListBullet"/>
      </w:pPr>
      <w:r w:rsidRPr="004D3B12">
        <w:t>Recruitment or labour hire agencies</w:t>
      </w:r>
      <w:r w:rsidR="00CE483F">
        <w:t>,</w:t>
      </w:r>
    </w:p>
    <w:p w14:paraId="773AC283" w14:textId="7B43F9AA" w:rsidR="004D3B12" w:rsidRPr="004D3B12" w:rsidRDefault="00663925" w:rsidP="00CE483F">
      <w:pPr>
        <w:pStyle w:val="ListBullet"/>
      </w:pPr>
      <w:r>
        <w:t>Places of worship</w:t>
      </w:r>
      <w:r w:rsidR="00CE483F">
        <w:t>,</w:t>
      </w:r>
    </w:p>
    <w:p w14:paraId="60486713" w14:textId="751565F3" w:rsidR="004D3B12" w:rsidRPr="004D3B12" w:rsidRDefault="004D3B12" w:rsidP="00CE483F">
      <w:pPr>
        <w:pStyle w:val="ListBullet"/>
      </w:pPr>
      <w:r w:rsidRPr="004D3B12">
        <w:t>Government Schools</w:t>
      </w:r>
      <w:r w:rsidR="00CE483F">
        <w:t>,</w:t>
      </w:r>
      <w:r w:rsidR="007532E0">
        <w:t xml:space="preserve"> and Departments</w:t>
      </w:r>
      <w:r w:rsidR="00CE483F">
        <w:t>,</w:t>
      </w:r>
    </w:p>
    <w:p w14:paraId="2EB61F73" w14:textId="53BF3974" w:rsidR="004D3B12" w:rsidRPr="004D3B12" w:rsidRDefault="004D3B12" w:rsidP="00CE483F">
      <w:pPr>
        <w:pStyle w:val="ListBullet"/>
      </w:pPr>
      <w:r w:rsidRPr="004D3B12">
        <w:t>Local Councils (e.g. local government agencies, council libraries).</w:t>
      </w:r>
    </w:p>
    <w:p w14:paraId="1BE148E2" w14:textId="77777777" w:rsidR="004D3B12" w:rsidRPr="004D3B12" w:rsidRDefault="004D3B12" w:rsidP="00CE483F">
      <w:pPr>
        <w:pStyle w:val="Heading2"/>
      </w:pPr>
      <w:bookmarkStart w:id="3" w:name="_Toc225771104"/>
      <w:r w:rsidRPr="004D3B12">
        <w:t>Sample selection</w:t>
      </w:r>
      <w:bookmarkEnd w:id="3"/>
    </w:p>
    <w:p w14:paraId="2CB5D23B" w14:textId="1EE11354" w:rsidR="004D3B12" w:rsidRPr="004D3B12" w:rsidRDefault="004D3B12" w:rsidP="00CE483F">
      <w:pPr>
        <w:pStyle w:val="BodyText"/>
      </w:pPr>
      <w:r w:rsidRPr="004D3B12">
        <w:t xml:space="preserve">The survey sample is created from </w:t>
      </w:r>
      <w:r w:rsidR="00D1312B">
        <w:t>a</w:t>
      </w:r>
      <w:r w:rsidRPr="004D3B12" w:rsidDel="0044437B">
        <w:t xml:space="preserve"> </w:t>
      </w:r>
      <w:r w:rsidRPr="004D3B12">
        <w:t>list of businesses</w:t>
      </w:r>
      <w:r w:rsidR="001648AD">
        <w:t xml:space="preserve"> provided by </w:t>
      </w:r>
      <w:proofErr w:type="spellStart"/>
      <w:r w:rsidR="001648AD">
        <w:t>IncNet</w:t>
      </w:r>
      <w:proofErr w:type="spellEnd"/>
      <w:r w:rsidRPr="004D3B12">
        <w:t>. This private sector company maintains a detailed register of Australian businesses and associated contact details for business managers and recruitment personnel.</w:t>
      </w:r>
    </w:p>
    <w:p w14:paraId="564EE9E3" w14:textId="6DF41EC2" w:rsidR="004D3B12" w:rsidRPr="004D3B12" w:rsidRDefault="004D3B12" w:rsidP="00CE483F">
      <w:pPr>
        <w:pStyle w:val="BodyText"/>
      </w:pPr>
      <w:r w:rsidRPr="004D3B12">
        <w:lastRenderedPageBreak/>
        <w:t xml:space="preserve">A stratified random sample is selected from the </w:t>
      </w:r>
      <w:proofErr w:type="spellStart"/>
      <w:r w:rsidRPr="004D3B12">
        <w:t>IncNet</w:t>
      </w:r>
      <w:proofErr w:type="spellEnd"/>
      <w:r w:rsidRPr="004D3B12">
        <w:t xml:space="preserve"> list of businesses biannually.</w:t>
      </w:r>
      <w:r w:rsidR="00CE483F">
        <w:t xml:space="preserve"> </w:t>
      </w:r>
      <w:r w:rsidRPr="004D3B12">
        <w:t xml:space="preserve">Businesses in </w:t>
      </w:r>
      <w:r w:rsidR="00143388">
        <w:t>this sample</w:t>
      </w:r>
      <w:r w:rsidR="00143388" w:rsidRPr="004D3B12">
        <w:t xml:space="preserve"> </w:t>
      </w:r>
      <w:r w:rsidRPr="004D3B12">
        <w:t>are stratified by Greater Capital City and Rest of State regions</w:t>
      </w:r>
      <w:r w:rsidR="00143388">
        <w:rPr>
          <w:rStyle w:val="FootnoteReference"/>
        </w:rPr>
        <w:footnoteReference w:id="1"/>
      </w:r>
      <w:r w:rsidRPr="004D3B12">
        <w:t>,</w:t>
      </w:r>
      <w:r w:rsidR="00CE483F">
        <w:t xml:space="preserve"> </w:t>
      </w:r>
      <w:r w:rsidRPr="004D3B12">
        <w:t>industry</w:t>
      </w:r>
      <w:r w:rsidR="00CE483F">
        <w:t xml:space="preserve"> group</w:t>
      </w:r>
      <w:r w:rsidR="00F56DC7">
        <w:rPr>
          <w:rStyle w:val="FootnoteReference"/>
        </w:rPr>
        <w:footnoteReference w:id="2"/>
      </w:r>
      <w:r w:rsidRPr="004D3B12">
        <w:t>, and business size</w:t>
      </w:r>
      <w:r w:rsidR="00F56DC7">
        <w:rPr>
          <w:rStyle w:val="FootnoteReference"/>
        </w:rPr>
        <w:footnoteReference w:id="3"/>
      </w:r>
      <w:r w:rsidRPr="004D3B12">
        <w:t>.</w:t>
      </w:r>
    </w:p>
    <w:p w14:paraId="72FA57C5" w14:textId="77777777" w:rsidR="00767005" w:rsidRDefault="00767005" w:rsidP="00CE483F">
      <w:pPr>
        <w:pStyle w:val="BodyText"/>
      </w:pPr>
      <w:r>
        <w:t>An additional sample is added, which is roughly 5 per cent of the main sample and comprises workplaces that are subsets of larger businesses. These are commonly franchises or where businesses have many different locations that recruit separately.</w:t>
      </w:r>
    </w:p>
    <w:p w14:paraId="5F4DA15E" w14:textId="2DFBF008" w:rsidR="004D3B12" w:rsidRDefault="004D3B12" w:rsidP="005922A1">
      <w:pPr>
        <w:pStyle w:val="BodyText"/>
      </w:pPr>
      <w:r w:rsidRPr="004D3B12">
        <w:t>To reduce the burden on survey participants, the surveying of individual respondents is limited to once per year.</w:t>
      </w:r>
    </w:p>
    <w:p w14:paraId="4EFDC4AD" w14:textId="77777777" w:rsidR="004D3B12" w:rsidRPr="004D3B12" w:rsidRDefault="004D3B12" w:rsidP="00CE483F">
      <w:pPr>
        <w:pStyle w:val="Heading2"/>
      </w:pPr>
      <w:bookmarkStart w:id="4" w:name="_Toc225771105"/>
      <w:r w:rsidRPr="004D3B12">
        <w:t>Data Collection</w:t>
      </w:r>
      <w:bookmarkEnd w:id="4"/>
    </w:p>
    <w:p w14:paraId="786EF750" w14:textId="77777777" w:rsidR="004D3B12" w:rsidRPr="004D3B12" w:rsidRDefault="004D3B12" w:rsidP="00CE483F">
      <w:pPr>
        <w:pStyle w:val="BodyText"/>
      </w:pPr>
      <w:r w:rsidRPr="004D3B12">
        <w:t>The REOS uses computer-assisted telephone interview (CATI) technology with a core set of questions asked each month, including:</w:t>
      </w:r>
    </w:p>
    <w:p w14:paraId="5412A96E" w14:textId="77777777" w:rsidR="004D3B12" w:rsidRPr="00CE483F" w:rsidRDefault="004D3B12" w:rsidP="00CE483F">
      <w:pPr>
        <w:pStyle w:val="ListBullet"/>
      </w:pPr>
      <w:r w:rsidRPr="00CE483F">
        <w:t>Current employee levels and recent changes</w:t>
      </w:r>
    </w:p>
    <w:p w14:paraId="6AFAB40E" w14:textId="77777777" w:rsidR="004D3B12" w:rsidRPr="00CE483F" w:rsidRDefault="004D3B12" w:rsidP="00CE483F">
      <w:pPr>
        <w:pStyle w:val="ListBullet"/>
      </w:pPr>
      <w:r w:rsidRPr="00CE483F">
        <w:t>Recruitment and retention difficulties</w:t>
      </w:r>
    </w:p>
    <w:p w14:paraId="2EDA67C9" w14:textId="77777777" w:rsidR="004D3B12" w:rsidRPr="00CE483F" w:rsidRDefault="004D3B12" w:rsidP="00CE483F">
      <w:pPr>
        <w:pStyle w:val="ListBullet"/>
      </w:pPr>
      <w:r w:rsidRPr="00CE483F">
        <w:t>Recruitment methods used; and</w:t>
      </w:r>
    </w:p>
    <w:p w14:paraId="0BCC56AD" w14:textId="77777777" w:rsidR="004D3B12" w:rsidRPr="00CE483F" w:rsidRDefault="004D3B12" w:rsidP="00CE483F">
      <w:pPr>
        <w:pStyle w:val="ListBullet"/>
      </w:pPr>
      <w:r w:rsidRPr="00CE483F">
        <w:t>Future staffing expectations.</w:t>
      </w:r>
    </w:p>
    <w:p w14:paraId="3925D75B" w14:textId="77777777" w:rsidR="004D3B12" w:rsidRPr="004D3B12" w:rsidRDefault="004D3B12" w:rsidP="00CE483F">
      <w:pPr>
        <w:pStyle w:val="BodyText"/>
      </w:pPr>
      <w:r w:rsidRPr="004D3B12">
        <w:t xml:space="preserve">From time to time, questions are added to the survey for a short period to collect information on issues of policy interest. </w:t>
      </w:r>
    </w:p>
    <w:p w14:paraId="7BC393D9" w14:textId="77777777" w:rsidR="004D3B12" w:rsidRPr="004D3B12" w:rsidRDefault="004D3B12" w:rsidP="00CE483F">
      <w:pPr>
        <w:pStyle w:val="BodyText"/>
      </w:pPr>
      <w:bookmarkStart w:id="5" w:name="_Hlk88494352"/>
      <w:r w:rsidRPr="004D3B12">
        <w:t xml:space="preserve">The REOS CATI system presents interviewers with a sequence of questions that vary depending on the employer’s responses. This automated question selection process significantly reduces the time taken to complete the questionnaire, to between 3 and 7 minutes, depending on businesses’ recent recruitment activity. </w:t>
      </w:r>
    </w:p>
    <w:bookmarkEnd w:id="5"/>
    <w:p w14:paraId="190BEB36" w14:textId="3E5BB210" w:rsidR="004D3B12" w:rsidRPr="004D3B12" w:rsidRDefault="004D3B12" w:rsidP="00CE483F">
      <w:pPr>
        <w:pStyle w:val="BodyText"/>
      </w:pPr>
      <w:r w:rsidRPr="004D3B12">
        <w:t xml:space="preserve">The REOS survey typically achieves a response rate of over </w:t>
      </w:r>
      <w:r w:rsidR="00CE483F">
        <w:t>3</w:t>
      </w:r>
      <w:r w:rsidRPr="004D3B12">
        <w:t>0 per cent.</w:t>
      </w:r>
    </w:p>
    <w:p w14:paraId="794B485C" w14:textId="77777777" w:rsidR="004D3B12" w:rsidRPr="004D3B12" w:rsidRDefault="004D3B12" w:rsidP="00CE483F">
      <w:pPr>
        <w:pStyle w:val="Heading2"/>
      </w:pPr>
      <w:bookmarkStart w:id="6" w:name="_Toc225771106"/>
      <w:r w:rsidRPr="004D3B12">
        <w:t>Data quality and security</w:t>
      </w:r>
      <w:bookmarkEnd w:id="6"/>
    </w:p>
    <w:p w14:paraId="3801088F" w14:textId="77777777" w:rsidR="005922A1" w:rsidRPr="004D3B12" w:rsidRDefault="005922A1" w:rsidP="005922A1">
      <w:pPr>
        <w:pStyle w:val="BodyText"/>
      </w:pPr>
      <w:r w:rsidRPr="004D3B12">
        <w:t xml:space="preserve">Every effort is made to ensure the data from REOS is of a high quality. Great care is taken in the design and testing of the questionnaire, the training of interviewers, and in the quality control procedures at all stages of data processing. </w:t>
      </w:r>
    </w:p>
    <w:p w14:paraId="1AB217D0" w14:textId="77777777" w:rsidR="005922A1" w:rsidRPr="004D3B12" w:rsidRDefault="005922A1" w:rsidP="005922A1">
      <w:pPr>
        <w:pStyle w:val="BodyText"/>
      </w:pPr>
      <w:r w:rsidRPr="004D3B12">
        <w:t xml:space="preserve">Calls are recorded for quality assurance purposes and to facilitate qualitative analysis. Monitoring occurs regularly to ensure that the sample conforms to the survey design with weekly tracking of the number of survey participants against industry and region targets to ensure sufficient responses are received for each stratum. </w:t>
      </w:r>
    </w:p>
    <w:p w14:paraId="3D485370" w14:textId="519844DD" w:rsidR="005922A1" w:rsidRDefault="005922A1" w:rsidP="005922A1">
      <w:pPr>
        <w:pStyle w:val="BodyText"/>
      </w:pPr>
      <w:r w:rsidRPr="004D3B12">
        <w:t>Rigorous data validation processes are undertaken</w:t>
      </w:r>
      <w:r>
        <w:t xml:space="preserve"> by staff</w:t>
      </w:r>
      <w:r w:rsidRPr="004D3B12">
        <w:t>, which include</w:t>
      </w:r>
      <w:r>
        <w:t>:</w:t>
      </w:r>
    </w:p>
    <w:p w14:paraId="1AB5D777" w14:textId="046FA1F8" w:rsidR="005922A1" w:rsidRDefault="005922A1" w:rsidP="002C5895">
      <w:pPr>
        <w:pStyle w:val="BodyText"/>
        <w:numPr>
          <w:ilvl w:val="0"/>
          <w:numId w:val="16"/>
        </w:numPr>
      </w:pPr>
      <w:r w:rsidRPr="004D3B12">
        <w:t>checking response logic and format</w:t>
      </w:r>
      <w:r>
        <w:t xml:space="preserve"> of responses, through both automated logic checks, using excel formulae, and manual validation following detailed validation instructions (which are updated on a regular basis)</w:t>
      </w:r>
      <w:r w:rsidRPr="004D3B12">
        <w:t xml:space="preserve">, </w:t>
      </w:r>
    </w:p>
    <w:p w14:paraId="4D17B9A9" w14:textId="77777777" w:rsidR="005922A1" w:rsidRDefault="005922A1" w:rsidP="002C5895">
      <w:pPr>
        <w:pStyle w:val="BodyText"/>
        <w:numPr>
          <w:ilvl w:val="0"/>
          <w:numId w:val="16"/>
        </w:numPr>
      </w:pPr>
      <w:r w:rsidRPr="004D3B12">
        <w:lastRenderedPageBreak/>
        <w:t>reviewing final interviewer comments</w:t>
      </w:r>
      <w:r>
        <w:t>, actioning any amendments or adjustments as needed,</w:t>
      </w:r>
    </w:p>
    <w:p w14:paraId="223A6289" w14:textId="77777777" w:rsidR="005922A1" w:rsidRDefault="005922A1" w:rsidP="002C5895">
      <w:pPr>
        <w:pStyle w:val="BodyText"/>
        <w:numPr>
          <w:ilvl w:val="0"/>
          <w:numId w:val="16"/>
        </w:numPr>
      </w:pPr>
      <w:r w:rsidRPr="004D3B12">
        <w:t>recoding ‘</w:t>
      </w:r>
      <w:r>
        <w:t>Other</w:t>
      </w:r>
      <w:r w:rsidRPr="004D3B12">
        <w:t>’ responses appropriately</w:t>
      </w:r>
      <w:r>
        <w:t xml:space="preserve"> using best-fit approach, </w:t>
      </w:r>
    </w:p>
    <w:p w14:paraId="34E2E8F4" w14:textId="77777777" w:rsidR="005922A1" w:rsidRDefault="005922A1" w:rsidP="002C5895">
      <w:pPr>
        <w:pStyle w:val="BodyText"/>
        <w:numPr>
          <w:ilvl w:val="0"/>
          <w:numId w:val="16"/>
        </w:numPr>
      </w:pPr>
      <w:r>
        <w:t>listening to recorded calls for any contentious data issues which cannot be addressed simply through data alone,</w:t>
      </w:r>
    </w:p>
    <w:p w14:paraId="000FA18D" w14:textId="77777777" w:rsidR="005922A1" w:rsidRPr="004D3B12" w:rsidRDefault="005922A1" w:rsidP="002C5895">
      <w:pPr>
        <w:pStyle w:val="BodyText"/>
        <w:numPr>
          <w:ilvl w:val="0"/>
          <w:numId w:val="16"/>
        </w:numPr>
      </w:pPr>
      <w:r>
        <w:t>final data quality assurance by an adjudicator, to provide final approval of all data validation</w:t>
      </w:r>
    </w:p>
    <w:p w14:paraId="72B54795" w14:textId="77777777" w:rsidR="005922A1" w:rsidRDefault="005922A1" w:rsidP="005922A1">
      <w:pPr>
        <w:pStyle w:val="BodyText"/>
      </w:pPr>
      <w:r w:rsidRPr="004D3B12">
        <w:t>Individual responses to the REOS remain confidential to relevant personnel within Jobs and Skills Australia</w:t>
      </w:r>
      <w:r>
        <w:t xml:space="preserve"> (JSA)</w:t>
      </w:r>
      <w:r w:rsidRPr="004D3B12">
        <w:t xml:space="preserve"> and are stored on secure </w:t>
      </w:r>
      <w:r>
        <w:t>storage drives</w:t>
      </w:r>
      <w:r w:rsidRPr="004D3B12">
        <w:t xml:space="preserve">. </w:t>
      </w:r>
      <w:r>
        <w:t>De-identified REOS data are also stored securely in the JSA data lake, through Microsoft Azure Storage.</w:t>
      </w:r>
    </w:p>
    <w:p w14:paraId="4602094C" w14:textId="5DBE13B1" w:rsidR="004D3B12" w:rsidRPr="004D3B12" w:rsidRDefault="005922A1" w:rsidP="00CE483F">
      <w:pPr>
        <w:pStyle w:val="BodyText"/>
      </w:pPr>
      <w:r w:rsidRPr="004D3B12">
        <w:t xml:space="preserve">The privacy of data </w:t>
      </w:r>
      <w:r w:rsidR="005C36FC">
        <w:t xml:space="preserve">collected </w:t>
      </w:r>
      <w:r w:rsidRPr="004D3B12">
        <w:t>is protected by the Privacy Act 1988 (Commonwealth).</w:t>
      </w:r>
    </w:p>
    <w:p w14:paraId="572B83A5" w14:textId="4AEE32C6" w:rsidR="004D3B12" w:rsidRPr="004D3B12" w:rsidRDefault="004D3B12" w:rsidP="00CE483F">
      <w:pPr>
        <w:pStyle w:val="Heading2"/>
      </w:pPr>
      <w:bookmarkStart w:id="7" w:name="_Toc225771107"/>
      <w:r w:rsidRPr="004D3B12">
        <w:t>Weighting</w:t>
      </w:r>
      <w:bookmarkEnd w:id="7"/>
    </w:p>
    <w:p w14:paraId="7E7223FF" w14:textId="638C09F4" w:rsidR="0046772C" w:rsidRDefault="0046772C" w:rsidP="00CE483F">
      <w:pPr>
        <w:pStyle w:val="BodyText"/>
      </w:pPr>
      <w:bookmarkStart w:id="8" w:name="_Hlk88500211"/>
      <w:r>
        <w:t>Results from the REOS, while published as percentages, are not calculated based on record counts. Rather, each record is allocated a weight such that weighted results corrects for known biases and enables meaningful comparisons.</w:t>
      </w:r>
    </w:p>
    <w:p w14:paraId="3B664561" w14:textId="11975F46" w:rsidR="004D3B12" w:rsidRPr="004D3B12" w:rsidRDefault="004D3B12" w:rsidP="00CE483F">
      <w:pPr>
        <w:pStyle w:val="BodyText"/>
      </w:pPr>
      <w:r w:rsidRPr="004D3B12">
        <w:t xml:space="preserve">Data are weighted </w:t>
      </w:r>
      <w:r w:rsidR="00C77D82">
        <w:t>on a monthly basis to be representative of Australian businesses as a whole</w:t>
      </w:r>
      <w:r w:rsidR="00C77D82">
        <w:rPr>
          <w:rStyle w:val="FootnoteReference"/>
        </w:rPr>
        <w:footnoteReference w:id="4"/>
      </w:r>
      <w:r w:rsidR="00C77D82">
        <w:t>.</w:t>
      </w:r>
      <w:r w:rsidR="00B54176">
        <w:t xml:space="preserve"> Monthly weights are calculated separately for each stratum – State/Territory and Greater Capital City/</w:t>
      </w:r>
      <w:r w:rsidR="00AD0D13">
        <w:t xml:space="preserve"> </w:t>
      </w:r>
      <w:r w:rsidR="00B54176">
        <w:t>Rest of State (15 regions) and employer size (2 categories, less than</w:t>
      </w:r>
      <w:r w:rsidR="00AD0D13">
        <w:t>/</w:t>
      </w:r>
      <w:r w:rsidR="00B54176">
        <w:t xml:space="preserve"> </w:t>
      </w:r>
      <w:r w:rsidR="00AD0D13">
        <w:t>at least</w:t>
      </w:r>
      <w:r w:rsidR="00B54176">
        <w:t xml:space="preserve"> 20 staff) such that the sum of weights of each stratum will match the distribution of businesses across Australia</w:t>
      </w:r>
      <w:r w:rsidR="004B5C47">
        <w:rPr>
          <w:rStyle w:val="FootnoteReference"/>
        </w:rPr>
        <w:footnoteReference w:id="5"/>
      </w:r>
      <w:r w:rsidR="00B54176">
        <w:t xml:space="preserve">.  Some stratum may be combined for the purposes of weighting where the monthly sample size is inadequate </w:t>
      </w:r>
      <w:r w:rsidR="004B5C47">
        <w:t>for weighting in all 30 stratum</w:t>
      </w:r>
      <w:r w:rsidR="001C1F0F">
        <w:t xml:space="preserve"> (15 regions </w:t>
      </w:r>
      <w:r w:rsidR="004F1673">
        <w:t>and</w:t>
      </w:r>
      <w:r w:rsidR="001F7A54">
        <w:t xml:space="preserve"> 2 categories of business size)</w:t>
      </w:r>
      <w:r w:rsidR="004B5C47">
        <w:t xml:space="preserve"> to be done separately</w:t>
      </w:r>
      <w:r w:rsidRPr="004D3B12">
        <w:t xml:space="preserve">. </w:t>
      </w:r>
    </w:p>
    <w:p w14:paraId="5D807E6A" w14:textId="77777777" w:rsidR="004D3B12" w:rsidRPr="004D3B12" w:rsidRDefault="004D3B12" w:rsidP="00CE483F">
      <w:pPr>
        <w:pStyle w:val="BodyText"/>
      </w:pPr>
      <w:r w:rsidRPr="004D3B12">
        <w:t>Raw REOS data may be impacted by these factors:</w:t>
      </w:r>
    </w:p>
    <w:p w14:paraId="257EA318" w14:textId="17832A77" w:rsidR="004D3B12" w:rsidRPr="00CE483F" w:rsidRDefault="004D3B12" w:rsidP="00CE483F">
      <w:pPr>
        <w:pStyle w:val="ListBullet"/>
      </w:pPr>
      <w:r w:rsidRPr="00CE483F">
        <w:t>Bias and coverage issues in the sample frame: some industries are over-represented in the sample frame (e.g. retail and hospitality) while others are less represented (e.g. Agriculture, Forestry and Fishing and the Administrative and Support Services industries)</w:t>
      </w:r>
    </w:p>
    <w:p w14:paraId="0643897E" w14:textId="77777777" w:rsidR="004D3B12" w:rsidRPr="00CE483F" w:rsidRDefault="004D3B12" w:rsidP="00CE483F">
      <w:pPr>
        <w:pStyle w:val="ListBullet"/>
      </w:pPr>
      <w:r w:rsidRPr="00CE483F">
        <w:t>Response rate variations: some businesses are easier to contact and elicit responses from the appropriate person at that business, than others. This can be dependent on business size, business type (industry) and location.</w:t>
      </w:r>
    </w:p>
    <w:p w14:paraId="67FE5BF8" w14:textId="77777777" w:rsidR="004D3B12" w:rsidRDefault="004D3B12" w:rsidP="00CE483F">
      <w:pPr>
        <w:pStyle w:val="ListBullet"/>
      </w:pPr>
      <w:r w:rsidRPr="00CE483F">
        <w:t>Adjustments for region size: the sample size for smaller regions has been deliberately increased (relative to large metropolitan areas) to allow meaningful analysis and to ensure confidentiality of responses in smaller areas. When producing findings at the national, state/territory, and capital city/rest of state levels, the disproportionate contribution of regional responses is adjusted.</w:t>
      </w:r>
    </w:p>
    <w:p w14:paraId="6FD21D60" w14:textId="0C569066" w:rsidR="0046772C" w:rsidRPr="004D3B12" w:rsidRDefault="0046772C" w:rsidP="00CE483F">
      <w:pPr>
        <w:pStyle w:val="ListBullet"/>
      </w:pPr>
      <w:r>
        <w:t>Seasonal factors</w:t>
      </w:r>
      <w:r w:rsidR="002C731F">
        <w:t>, given that seasonal adjustment is not possible at this point</w:t>
      </w:r>
      <w:r>
        <w:t>.</w:t>
      </w:r>
    </w:p>
    <w:p w14:paraId="43423384" w14:textId="77777777" w:rsidR="004D3B12" w:rsidRPr="004D3B12" w:rsidRDefault="004D3B12" w:rsidP="00CE483F">
      <w:pPr>
        <w:pStyle w:val="Heading2"/>
      </w:pPr>
      <w:bookmarkStart w:id="9" w:name="_Toc225771108"/>
      <w:bookmarkEnd w:id="8"/>
      <w:r w:rsidRPr="004D3B12">
        <w:lastRenderedPageBreak/>
        <w:t>Data coding and reporting</w:t>
      </w:r>
      <w:bookmarkEnd w:id="9"/>
    </w:p>
    <w:p w14:paraId="6A9917E0" w14:textId="77777777" w:rsidR="005922A1" w:rsidRDefault="005922A1" w:rsidP="005922A1">
      <w:pPr>
        <w:pStyle w:val="BodyText"/>
      </w:pPr>
      <w:r w:rsidRPr="004D3B12">
        <w:t xml:space="preserve">Data collected in the survey are coded and reported according </w:t>
      </w:r>
      <w:r>
        <w:t xml:space="preserve">to </w:t>
      </w:r>
      <w:r w:rsidRPr="004D3B12">
        <w:t>ABS classifications</w:t>
      </w:r>
      <w:r>
        <w:t>. The following sections outline specific coding and reporting processes for several data aspects.</w:t>
      </w:r>
    </w:p>
    <w:p w14:paraId="0E35ED41" w14:textId="77777777" w:rsidR="005922A1" w:rsidRPr="00AB023B" w:rsidRDefault="005922A1" w:rsidP="005922A1">
      <w:pPr>
        <w:pStyle w:val="Heading3"/>
      </w:pPr>
      <w:bookmarkStart w:id="10" w:name="_Toc225771109"/>
      <w:r>
        <w:t>Industry coding</w:t>
      </w:r>
      <w:bookmarkEnd w:id="10"/>
    </w:p>
    <w:p w14:paraId="45DB9A46" w14:textId="77777777" w:rsidR="005922A1" w:rsidRDefault="005922A1" w:rsidP="005922A1">
      <w:pPr>
        <w:pStyle w:val="ListBullet"/>
      </w:pPr>
      <w:r w:rsidRPr="004D3B12">
        <w:t xml:space="preserve">Industry is defined by the </w:t>
      </w:r>
      <w:hyperlink r:id="rId17" w:history="1">
        <w:r w:rsidRPr="007607AC">
          <w:rPr>
            <w:rStyle w:val="HyperlinksChar"/>
          </w:rPr>
          <w:t>Australian and New Zealand Standard Industrial Classification (ANZSIC)</w:t>
        </w:r>
      </w:hyperlink>
      <w:r w:rsidRPr="007607AC">
        <w:t>, 2006, Version 2.0.</w:t>
      </w:r>
    </w:p>
    <w:p w14:paraId="14BA4A19" w14:textId="77777777" w:rsidR="005922A1" w:rsidRDefault="005922A1" w:rsidP="005922A1">
      <w:pPr>
        <w:pStyle w:val="BodyText"/>
      </w:pPr>
      <w:r>
        <w:t xml:space="preserve">The provided survey sample includes industry information (codes, and industry sectors). </w:t>
      </w:r>
    </w:p>
    <w:p w14:paraId="49B94C51" w14:textId="77777777" w:rsidR="005922A1" w:rsidRDefault="005922A1" w:rsidP="005922A1">
      <w:pPr>
        <w:pStyle w:val="BodyText"/>
      </w:pPr>
      <w:r>
        <w:t>On a weekly cycle, assigned staff validate each record’s industry classification using best available public evidence (official websites preferred; reputable registries/directories as supporting sources). For each record, coders either confirm the inherited code, or make amendments. Any change from prior coding is flagged automatically with previous codes retained in the original survey sample list.</w:t>
      </w:r>
    </w:p>
    <w:p w14:paraId="64B191D8" w14:textId="77777777" w:rsidR="005922A1" w:rsidRDefault="005922A1" w:rsidP="005922A1">
      <w:pPr>
        <w:pStyle w:val="BodyText"/>
      </w:pPr>
      <w:r>
        <w:t xml:space="preserve">Validated records are exported and imported into a Unit Record File (URF) as the final, authoritative classification of industry information for businesses. </w:t>
      </w:r>
    </w:p>
    <w:p w14:paraId="0B35042F" w14:textId="77777777" w:rsidR="005922A1" w:rsidRPr="004D3B12" w:rsidRDefault="005922A1" w:rsidP="005922A1">
      <w:pPr>
        <w:pStyle w:val="Heading3"/>
      </w:pPr>
      <w:bookmarkStart w:id="11" w:name="_Toc225771110"/>
      <w:r>
        <w:t>Occupation coding</w:t>
      </w:r>
      <w:bookmarkEnd w:id="11"/>
    </w:p>
    <w:p w14:paraId="0BEE2418" w14:textId="77777777" w:rsidR="005922A1" w:rsidRDefault="005922A1" w:rsidP="005922A1">
      <w:pPr>
        <w:pStyle w:val="ListBullet"/>
      </w:pPr>
      <w:r w:rsidRPr="004D3B12">
        <w:t xml:space="preserve">Occupation is defined by </w:t>
      </w:r>
      <w:r>
        <w:t>both:</w:t>
      </w:r>
    </w:p>
    <w:p w14:paraId="49EB55DB" w14:textId="77777777" w:rsidR="005922A1" w:rsidRDefault="005922A1" w:rsidP="005922A1">
      <w:pPr>
        <w:pStyle w:val="ListBullet2"/>
      </w:pPr>
      <w:r w:rsidRPr="004D3B12">
        <w:t xml:space="preserve">the </w:t>
      </w:r>
      <w:hyperlink r:id="rId18" w:history="1">
        <w:r w:rsidRPr="007607AC">
          <w:rPr>
            <w:rStyle w:val="HyperlinksChar"/>
          </w:rPr>
          <w:t>Australian and New Zealand Standard Classification of Occupations (ANZSCO)</w:t>
        </w:r>
      </w:hyperlink>
      <w:r w:rsidRPr="007607AC">
        <w:t>, 20</w:t>
      </w:r>
      <w:r>
        <w:t>22, and;</w:t>
      </w:r>
    </w:p>
    <w:p w14:paraId="644981AE" w14:textId="77777777" w:rsidR="005922A1" w:rsidRDefault="005922A1" w:rsidP="005922A1">
      <w:pPr>
        <w:pStyle w:val="ListBullet2"/>
      </w:pPr>
      <w:r>
        <w:t xml:space="preserve">the </w:t>
      </w:r>
      <w:hyperlink r:id="rId19" w:history="1">
        <w:r w:rsidRPr="00DB74E3">
          <w:rPr>
            <w:rStyle w:val="HyperlinksChar"/>
          </w:rPr>
          <w:t>Occupation Standard Classification for Australia (OSCA)</w:t>
        </w:r>
      </w:hyperlink>
      <w:r>
        <w:t>, 2024.</w:t>
      </w:r>
    </w:p>
    <w:p w14:paraId="7300E938" w14:textId="77777777" w:rsidR="005922A1" w:rsidRDefault="005922A1" w:rsidP="005922A1">
      <w:pPr>
        <w:pStyle w:val="BodyText"/>
      </w:pPr>
      <w:r w:rsidRPr="005819F3">
        <w:t xml:space="preserve">As part of the survey, businesses that </w:t>
      </w:r>
      <w:r>
        <w:t xml:space="preserve">recently </w:t>
      </w:r>
      <w:r w:rsidRPr="005819F3">
        <w:t>recruited report the occupation they recruited for, captured in free text (title) and</w:t>
      </w:r>
      <w:r>
        <w:t xml:space="preserve">, </w:t>
      </w:r>
      <w:r w:rsidRPr="005819F3">
        <w:t xml:space="preserve">where </w:t>
      </w:r>
      <w:r>
        <w:t xml:space="preserve">prompted, </w:t>
      </w:r>
      <w:r w:rsidRPr="005819F3">
        <w:t xml:space="preserve">key duties. These responses are </w:t>
      </w:r>
      <w:r>
        <w:t>auto- or manually coded to</w:t>
      </w:r>
      <w:r w:rsidRPr="005819F3">
        <w:t xml:space="preserve"> the OSCA classification at 6</w:t>
      </w:r>
      <w:r w:rsidRPr="005819F3">
        <w:rPr>
          <w:rFonts w:ascii="Cambria Math" w:hAnsi="Cambria Math" w:cs="Cambria Math"/>
        </w:rPr>
        <w:t>‑</w:t>
      </w:r>
      <w:r w:rsidRPr="005819F3">
        <w:t>digit level and a maintained 6</w:t>
      </w:r>
      <w:r w:rsidRPr="005819F3">
        <w:rPr>
          <w:rFonts w:ascii="Cambria Math" w:hAnsi="Cambria Math" w:cs="Cambria Math"/>
        </w:rPr>
        <w:t>‑</w:t>
      </w:r>
      <w:r w:rsidRPr="005819F3">
        <w:t>digit concordance to ANZSCO</w:t>
      </w:r>
      <w:r>
        <w:t xml:space="preserve"> 2022</w:t>
      </w:r>
      <w:r w:rsidRPr="005819F3">
        <w:t xml:space="preserve">. </w:t>
      </w:r>
    </w:p>
    <w:p w14:paraId="04FFF099" w14:textId="77777777" w:rsidR="005922A1" w:rsidRDefault="005922A1" w:rsidP="005922A1">
      <w:pPr>
        <w:pStyle w:val="BodyText"/>
      </w:pPr>
      <w:r w:rsidRPr="005819F3">
        <w:t>Interviewers code each response to a 6</w:t>
      </w:r>
      <w:r w:rsidRPr="005819F3">
        <w:rPr>
          <w:rFonts w:ascii="Cambria Math" w:hAnsi="Cambria Math" w:cs="Cambria Math"/>
        </w:rPr>
        <w:t>‑</w:t>
      </w:r>
      <w:r w:rsidRPr="005819F3">
        <w:t>digit OSCA occupation</w:t>
      </w:r>
      <w:r>
        <w:t xml:space="preserve">, using best-fit approach. Based on the selected OSCA code, ANZSCO is auto-derived via the concordance in most cases. </w:t>
      </w:r>
    </w:p>
    <w:p w14:paraId="69BDDCBF" w14:textId="77777777" w:rsidR="005922A1" w:rsidRPr="004D3B12" w:rsidRDefault="005922A1" w:rsidP="005922A1">
      <w:pPr>
        <w:pStyle w:val="Heading3"/>
      </w:pPr>
      <w:bookmarkStart w:id="12" w:name="_Toc225771111"/>
      <w:r>
        <w:t>Geographical statistical areas</w:t>
      </w:r>
      <w:bookmarkEnd w:id="12"/>
    </w:p>
    <w:p w14:paraId="33CA69F3" w14:textId="77777777" w:rsidR="005922A1" w:rsidRDefault="005922A1" w:rsidP="005922A1">
      <w:pPr>
        <w:pStyle w:val="ListBullet"/>
        <w:tabs>
          <w:tab w:val="clear" w:pos="360"/>
        </w:tabs>
        <w:spacing w:before="0" w:after="160" w:line="259" w:lineRule="auto"/>
        <w:ind w:left="284" w:hanging="284"/>
      </w:pPr>
      <w:r>
        <w:t>Geographical statistical areas</w:t>
      </w:r>
      <w:r w:rsidRPr="007607AC">
        <w:t xml:space="preserve"> are defined by the </w:t>
      </w:r>
      <w:hyperlink r:id="rId20" w:history="1">
        <w:r w:rsidRPr="00DB74E3">
          <w:rPr>
            <w:rStyle w:val="HyperlinksChar"/>
          </w:rPr>
          <w:t>Australian Statistical Geography Standard (ASGS) Edition 3</w:t>
        </w:r>
      </w:hyperlink>
      <w:r w:rsidRPr="007607AC">
        <w:t>, July 20</w:t>
      </w:r>
      <w:r>
        <w:t>21</w:t>
      </w:r>
      <w:r w:rsidRPr="007607AC">
        <w:t>.</w:t>
      </w:r>
    </w:p>
    <w:p w14:paraId="61C7AEAE" w14:textId="30001A4D" w:rsidR="004D3B12" w:rsidRDefault="005922A1" w:rsidP="005C36FC">
      <w:pPr>
        <w:pStyle w:val="BodyText"/>
      </w:pPr>
      <w:r w:rsidRPr="003740DB">
        <w:t xml:space="preserve">Statistical geographic areas are derived from the postcode reported for each business. </w:t>
      </w:r>
      <w:r>
        <w:t xml:space="preserve">As part of the survey, the interviewers will confirm each businesses postcode and, if required, record the amended postcode. </w:t>
      </w:r>
      <w:r w:rsidRPr="003740DB">
        <w:t>Postcodes serve as the primary geographic identifier and are used to determine a suite of Australian Statistical Geography Standard (ASGS) areas</w:t>
      </w:r>
      <w:r>
        <w:t xml:space="preserve"> – </w:t>
      </w:r>
      <w:r w:rsidRPr="003740DB">
        <w:t xml:space="preserve">including LGA, SA3, SA4, Employment Region (ER), Greater Capital City Statistical Area (GCCSA), and </w:t>
      </w:r>
      <w:r>
        <w:t>Remoteness Area (</w:t>
      </w:r>
      <w:r w:rsidRPr="003740DB">
        <w:t>ARIA</w:t>
      </w:r>
      <w:r>
        <w:t>)</w:t>
      </w:r>
      <w:r w:rsidRPr="003740DB">
        <w:t xml:space="preserve"> classifications. These postcodes are processed consistently across all records to ensure uniform geographic assignment.</w:t>
      </w:r>
    </w:p>
    <w:p w14:paraId="7E2BCA76" w14:textId="77777777" w:rsidR="005C36FC" w:rsidRDefault="005C36FC">
      <w:pPr>
        <w:spacing w:before="0" w:after="200" w:line="276" w:lineRule="auto"/>
        <w:rPr>
          <w:rFonts w:eastAsia="Times New Roman" w:cs="Arial"/>
          <w:b/>
          <w:bCs/>
          <w:color w:val="4B0985"/>
          <w:sz w:val="48"/>
          <w:szCs w:val="32"/>
          <w:lang w:eastAsia="en-AU"/>
        </w:rPr>
      </w:pPr>
      <w:r>
        <w:br w:type="page"/>
      </w:r>
    </w:p>
    <w:p w14:paraId="2786247C" w14:textId="30F33B04" w:rsidR="004D3B12" w:rsidRPr="00685E74" w:rsidRDefault="005922A1" w:rsidP="00685E74">
      <w:pPr>
        <w:pStyle w:val="Heading1"/>
      </w:pPr>
      <w:bookmarkStart w:id="13" w:name="_Toc225771112"/>
      <w:r>
        <w:lastRenderedPageBreak/>
        <w:t>Main</w:t>
      </w:r>
      <w:r w:rsidR="004D3B12" w:rsidRPr="00685E74">
        <w:t xml:space="preserve"> indicators</w:t>
      </w:r>
      <w:bookmarkEnd w:id="13"/>
      <w:r w:rsidR="004D3B12" w:rsidRPr="00685E74">
        <w:t xml:space="preserve"> </w:t>
      </w:r>
    </w:p>
    <w:p w14:paraId="6032770C" w14:textId="65D6DDFB" w:rsidR="004D3B12" w:rsidRPr="004D3B12" w:rsidRDefault="004D3B12" w:rsidP="00CE483F">
      <w:pPr>
        <w:pStyle w:val="BodyText"/>
      </w:pPr>
      <w:r w:rsidRPr="004D3B12">
        <w:t xml:space="preserve">The Recruitment Experiences and Outlook Survey </w:t>
      </w:r>
      <w:r w:rsidR="00CE483F">
        <w:t>collects</w:t>
      </w:r>
      <w:r w:rsidRPr="004D3B12">
        <w:t xml:space="preserve"> </w:t>
      </w:r>
      <w:r w:rsidR="002C731F">
        <w:t xml:space="preserve">a wide variety of </w:t>
      </w:r>
      <w:r w:rsidRPr="004D3B12">
        <w:t xml:space="preserve">information </w:t>
      </w:r>
      <w:r w:rsidR="002C731F">
        <w:t xml:space="preserve">on </w:t>
      </w:r>
      <w:r w:rsidR="008556E0">
        <w:t>employers’</w:t>
      </w:r>
      <w:r w:rsidR="002C731F">
        <w:t xml:space="preserve"> behaviour regarding recruitment. In particular, the REOS releases data on </w:t>
      </w:r>
      <w:r w:rsidRPr="004D3B12">
        <w:t xml:space="preserve">the following </w:t>
      </w:r>
      <w:r w:rsidR="00CE483F">
        <w:t>key</w:t>
      </w:r>
      <w:r w:rsidRPr="004D3B12">
        <w:t xml:space="preserve"> indicators: </w:t>
      </w:r>
    </w:p>
    <w:p w14:paraId="61F5FE65" w14:textId="13302292" w:rsidR="00685E74" w:rsidRPr="004D3B12" w:rsidRDefault="00700DAB" w:rsidP="00685E74">
      <w:pPr>
        <w:pStyle w:val="Heading3"/>
      </w:pPr>
      <w:bookmarkStart w:id="14" w:name="_Toc225771113"/>
      <w:r>
        <w:t>R</w:t>
      </w:r>
      <w:r w:rsidR="002C731F">
        <w:t>ecruitment rate</w:t>
      </w:r>
      <w:bookmarkEnd w:id="14"/>
    </w:p>
    <w:p w14:paraId="352D6633" w14:textId="4F9FB5F5" w:rsidR="00685E74" w:rsidRPr="004D3B12" w:rsidRDefault="00700DAB" w:rsidP="00685E74">
      <w:pPr>
        <w:pStyle w:val="BodyText"/>
      </w:pPr>
      <w:r>
        <w:t xml:space="preserve">The recruitment rate is a </w:t>
      </w:r>
      <w:r w:rsidR="00685E74" w:rsidRPr="004D3B12">
        <w:t xml:space="preserve">measure of recruitment activity and is the proportion of employers either currently recruiting or who had recruited in the previous month. It is calculated by dividing the number of employers who recruited or were attempting to recruit by the number of employers that responded to the survey </w:t>
      </w:r>
      <w:r>
        <w:t xml:space="preserve">question </w:t>
      </w:r>
      <w:r w:rsidR="00685E74" w:rsidRPr="004D3B12">
        <w:t>(excluding ‘unsure’ responses). While it broadly reflects the level of recruitment activity and is a relatively stable indicator, it does not account for the number of vacancies.</w:t>
      </w:r>
    </w:p>
    <w:p w14:paraId="1D5F53DC" w14:textId="257A32D8" w:rsidR="00685E74" w:rsidRPr="004D3B12" w:rsidRDefault="00685E74" w:rsidP="00685E74">
      <w:pPr>
        <w:pStyle w:val="Heading3"/>
      </w:pPr>
      <w:bookmarkStart w:id="15" w:name="_Toc225771114"/>
      <w:r w:rsidRPr="004D3B12">
        <w:t xml:space="preserve">Recruitment difficulty </w:t>
      </w:r>
      <w:r w:rsidR="00700DAB">
        <w:t>rate</w:t>
      </w:r>
      <w:bookmarkEnd w:id="15"/>
    </w:p>
    <w:p w14:paraId="6D20D76A" w14:textId="2DD10AB2" w:rsidR="00685E74" w:rsidRPr="004D3B12" w:rsidRDefault="00685E74" w:rsidP="00685E74">
      <w:pPr>
        <w:pStyle w:val="BodyText"/>
      </w:pPr>
      <w:r w:rsidRPr="004D3B12">
        <w:t>The 'recruitment difficulty rate' is the proportion of recruiting employers who experienced difficulty hiring. As businesses may have conducted several or concurrent recruitment rounds, this indicator focusses on the most recent recruitment round in the previous month. The indicator is calculated as</w:t>
      </w:r>
      <w:r w:rsidR="00BE4F91">
        <w:t xml:space="preserve"> the number of</w:t>
      </w:r>
      <w:r w:rsidRPr="004D3B12">
        <w:t xml:space="preserve"> employers who recruited </w:t>
      </w:r>
      <w:r w:rsidR="00700DAB">
        <w:t xml:space="preserve">or are recruiting </w:t>
      </w:r>
      <w:r w:rsidRPr="004D3B12">
        <w:t xml:space="preserve">and reported difficulty, divided by all employers who recruited </w:t>
      </w:r>
      <w:r w:rsidR="00700DAB">
        <w:t xml:space="preserve">or are recruiting </w:t>
      </w:r>
      <w:r w:rsidRPr="004D3B12">
        <w:t xml:space="preserve">(excluding ‘unsure’ responses). </w:t>
      </w:r>
    </w:p>
    <w:p w14:paraId="1FF4FC10" w14:textId="77777777" w:rsidR="00685E74" w:rsidRPr="004D3B12" w:rsidRDefault="00685E74" w:rsidP="00685E74">
      <w:pPr>
        <w:pStyle w:val="BodyText"/>
      </w:pPr>
      <w:r w:rsidRPr="004D3B12">
        <w:t>There are many reasons for recruitment difficulty, including</w:t>
      </w:r>
      <w:r>
        <w:t>:</w:t>
      </w:r>
    </w:p>
    <w:p w14:paraId="1476C3B6" w14:textId="77777777" w:rsidR="00685E74" w:rsidRPr="00685E74" w:rsidRDefault="00685E74" w:rsidP="00685E74">
      <w:pPr>
        <w:pStyle w:val="ListBullet"/>
      </w:pPr>
      <w:r w:rsidRPr="00685E74">
        <w:t>Location: in remote areas, recruitment difficulty is often higher</w:t>
      </w:r>
    </w:p>
    <w:p w14:paraId="2B3EE50D" w14:textId="77777777" w:rsidR="00685E74" w:rsidRPr="00685E74" w:rsidRDefault="00685E74" w:rsidP="00685E74">
      <w:pPr>
        <w:pStyle w:val="ListBullet"/>
      </w:pPr>
      <w:r w:rsidRPr="00685E74">
        <w:t>Type of occupation: some jobs are consistently more difficult to recruit for and employer expectations, such as for applicants to have relevant industry experience or particularly skills and qualifications, can limit the potential field of applicants</w:t>
      </w:r>
    </w:p>
    <w:p w14:paraId="558F6C74" w14:textId="27C67AEF" w:rsidR="00685E74" w:rsidRPr="004D3B12" w:rsidRDefault="00685E74" w:rsidP="00685E74">
      <w:pPr>
        <w:pStyle w:val="Heading3"/>
      </w:pPr>
      <w:bookmarkStart w:id="16" w:name="_Toc225771115"/>
      <w:r w:rsidRPr="004D3B12">
        <w:t>Expectations for increase in staffing levels over the next 3 months</w:t>
      </w:r>
      <w:bookmarkEnd w:id="16"/>
    </w:p>
    <w:p w14:paraId="5F472A38" w14:textId="5254D8B3" w:rsidR="00700DAB" w:rsidRDefault="00685E74" w:rsidP="00BC5230">
      <w:pPr>
        <w:pStyle w:val="BodyText"/>
      </w:pPr>
      <w:r w:rsidRPr="004D3B12">
        <w:t xml:space="preserve">Employers’ expectations regarding staffing levels over the next 3 months is a measure of employer confidence and sentiment regarding the labour market or </w:t>
      </w:r>
      <w:r w:rsidR="003D3576">
        <w:t xml:space="preserve">the </w:t>
      </w:r>
      <w:r w:rsidR="00FB153E">
        <w:t xml:space="preserve">broader </w:t>
      </w:r>
      <w:r w:rsidRPr="004D3B12">
        <w:t>economy</w:t>
      </w:r>
      <w:r>
        <w:t>.</w:t>
      </w:r>
      <w:r w:rsidRPr="004D3B12">
        <w:t xml:space="preserve"> </w:t>
      </w:r>
      <w:r w:rsidR="00CB0E80" w:rsidRPr="00CB0E80">
        <w:t xml:space="preserve">A higher share of employers expecting </w:t>
      </w:r>
      <w:r w:rsidR="00F711AB">
        <w:t xml:space="preserve">to </w:t>
      </w:r>
      <w:r w:rsidR="00700DAB">
        <w:t xml:space="preserve">increase staffing levels over the next 3 months is therefore an indicator of </w:t>
      </w:r>
      <w:r w:rsidR="00802314">
        <w:t xml:space="preserve">stronger </w:t>
      </w:r>
      <w:r w:rsidR="00700DAB">
        <w:t>confidence</w:t>
      </w:r>
      <w:r w:rsidR="00802314">
        <w:t xml:space="preserve">, </w:t>
      </w:r>
      <w:r w:rsidR="00802314" w:rsidRPr="00CB0E80">
        <w:t xml:space="preserve">both at the </w:t>
      </w:r>
      <w:r w:rsidR="00700DAB">
        <w:t xml:space="preserve">business </w:t>
      </w:r>
      <w:r w:rsidR="00BC5230">
        <w:t>level and across</w:t>
      </w:r>
      <w:r w:rsidR="00700DAB">
        <w:t xml:space="preserve"> the labour marke</w:t>
      </w:r>
      <w:r w:rsidR="002A6733">
        <w:t>t</w:t>
      </w:r>
      <w:r w:rsidR="00700DAB">
        <w:t xml:space="preserve"> as a whole.</w:t>
      </w:r>
    </w:p>
    <w:p w14:paraId="68D82A77" w14:textId="4DDFE44D" w:rsidR="004D3B12" w:rsidRDefault="00685E74" w:rsidP="002C5895">
      <w:pPr>
        <w:pStyle w:val="BodyText"/>
      </w:pPr>
      <w:r w:rsidRPr="004D3B12">
        <w:t>It is calculated as the percentage of employers who expect to increase staff over the next 3 months divided by all employers. While it provides a good indication of confidence, it should be noted that employers can be optimistic when reporting their intention to increase staff.</w:t>
      </w:r>
    </w:p>
    <w:p w14:paraId="37E34A35" w14:textId="77777777" w:rsidR="005C36FC" w:rsidRDefault="005C36FC">
      <w:pPr>
        <w:spacing w:before="0" w:after="200" w:line="276" w:lineRule="auto"/>
        <w:rPr>
          <w:rFonts w:eastAsia="Times New Roman" w:cs="Arial"/>
          <w:b/>
          <w:bCs/>
          <w:color w:val="4B0985"/>
          <w:sz w:val="48"/>
          <w:szCs w:val="32"/>
          <w:lang w:eastAsia="en-AU"/>
        </w:rPr>
      </w:pPr>
      <w:bookmarkStart w:id="17" w:name="_Toc85485400"/>
      <w:r>
        <w:br w:type="page"/>
      </w:r>
    </w:p>
    <w:p w14:paraId="0D450547" w14:textId="206AAFB4" w:rsidR="004D3B12" w:rsidRPr="004D3B12" w:rsidRDefault="004D3B12" w:rsidP="005922A1">
      <w:pPr>
        <w:pStyle w:val="Heading1"/>
      </w:pPr>
      <w:bookmarkStart w:id="18" w:name="_Toc225771116"/>
      <w:r w:rsidRPr="004D3B12">
        <w:lastRenderedPageBreak/>
        <w:t>The REOS Questionnaire</w:t>
      </w:r>
      <w:bookmarkEnd w:id="17"/>
      <w:bookmarkEnd w:id="18"/>
      <w:r w:rsidRPr="004D3B12">
        <w:t xml:space="preserve"> </w:t>
      </w:r>
    </w:p>
    <w:p w14:paraId="72B18C21" w14:textId="77777777" w:rsidR="00685E74" w:rsidRDefault="004D3B12" w:rsidP="00CE483F">
      <w:pPr>
        <w:pStyle w:val="BodyText"/>
      </w:pPr>
      <w:r w:rsidRPr="00CE483F">
        <w:t xml:space="preserve">Prior to 2020, the </w:t>
      </w:r>
      <w:r w:rsidRPr="00685E74">
        <w:rPr>
          <w:i/>
          <w:iCs/>
        </w:rPr>
        <w:t>Survey of Employers' Recruitment Experiences</w:t>
      </w:r>
      <w:r w:rsidRPr="00CE483F">
        <w:t xml:space="preserve"> </w:t>
      </w:r>
      <w:r w:rsidRPr="00685E74">
        <w:rPr>
          <w:i/>
          <w:iCs/>
        </w:rPr>
        <w:t>(SERE)</w:t>
      </w:r>
      <w:r w:rsidRPr="00CE483F">
        <w:t xml:space="preserve"> and its predecessors had been running for over a decade. Initially, the survey was undertaken in selected regions in response to the need for detailed information at a regional level. </w:t>
      </w:r>
    </w:p>
    <w:p w14:paraId="2BE825F3" w14:textId="5F8995ED" w:rsidR="004D3B12" w:rsidRPr="00CE483F" w:rsidRDefault="004D3B12" w:rsidP="00CE483F">
      <w:pPr>
        <w:pStyle w:val="BodyText"/>
      </w:pPr>
      <w:r w:rsidRPr="00CE483F">
        <w:t xml:space="preserve">The survey was later expanded to cover all Employment Regions (note that Employment Regions were designed </w:t>
      </w:r>
      <w:r w:rsidR="00685E74">
        <w:t xml:space="preserve">by the Department </w:t>
      </w:r>
      <w:r w:rsidR="0014621F">
        <w:t>at</w:t>
      </w:r>
      <w:r w:rsidR="00685E74">
        <w:t xml:space="preserve"> the time </w:t>
      </w:r>
      <w:r w:rsidRPr="00CE483F">
        <w:t>to support the delivery of government employment services, namely Job Services Australia followed by Workforce Australia). The purpose was to collect timely information on conditions at a regional level to supplement other sources.</w:t>
      </w:r>
    </w:p>
    <w:p w14:paraId="040494C0" w14:textId="77777777" w:rsidR="004D3B12" w:rsidRPr="00CE483F" w:rsidRDefault="004D3B12" w:rsidP="00CE483F">
      <w:pPr>
        <w:pStyle w:val="BodyText"/>
      </w:pPr>
      <w:r w:rsidRPr="00CE483F">
        <w:t>In 2019, the methodology of the survey was reviewed as the regional approach did not provide nationally representative information in a timely manner. In January 2020, a new approach was implemented that allowed representative data at the national and state/territory levels to be reported at quarterly intervals.</w:t>
      </w:r>
    </w:p>
    <w:p w14:paraId="3ECB4970" w14:textId="77777777" w:rsidR="004D3B12" w:rsidRPr="004D3B12" w:rsidRDefault="004D3B12" w:rsidP="004D3B12">
      <w:pPr>
        <w:pStyle w:val="Heading3"/>
      </w:pPr>
      <w:bookmarkStart w:id="19" w:name="_Toc225771117"/>
      <w:r w:rsidRPr="004D3B12">
        <w:t>The impact of COVID-19 in March 2020</w:t>
      </w:r>
      <w:bookmarkEnd w:id="19"/>
    </w:p>
    <w:p w14:paraId="467E28ED" w14:textId="77777777" w:rsidR="00CE483F" w:rsidRPr="00CE483F" w:rsidRDefault="004D3B12" w:rsidP="00CE483F">
      <w:pPr>
        <w:pStyle w:val="BodyText"/>
      </w:pPr>
      <w:r w:rsidRPr="00CE483F">
        <w:t xml:space="preserve">In March 2020, as the COVID-19 pandemic impacted the labour market, it became apparent that it was not possible or appropriate to conduct recruitment surveys, as many industries were not recruiting (or operating), and many employers were facing uncertainty about the future. The survey was suspended, with a new survey introduced, focussing on the impacts of COVID-19 on businesses and their staffing profile. The COVID-19 questionnaire was adapted over the subsequent 6 months as the pandemic progressed and the content modified to reflect emerging challenges. </w:t>
      </w:r>
    </w:p>
    <w:p w14:paraId="36B6DD98" w14:textId="69DC60E5" w:rsidR="004D3B12" w:rsidRPr="00CE483F" w:rsidRDefault="004D3B12" w:rsidP="00CE483F">
      <w:pPr>
        <w:pStyle w:val="BodyText"/>
      </w:pPr>
      <w:r w:rsidRPr="00CE483F">
        <w:t xml:space="preserve">In August 2020, emphasis shifted from COVID-19 to a focus on recruitment activity and the difficulties that employers were experiencing, through the Recruitment Experiences and Outlook Survey (REOS). Many of the core questions from the former SERE were re-introduced while key questions continued to capture the impacts of the pandemic. Since August 2020, the core questions within the REOS have remained largely unchanged, allowing for more consistent reporting. </w:t>
      </w:r>
    </w:p>
    <w:p w14:paraId="205FCEC9" w14:textId="77777777" w:rsidR="004D3B12" w:rsidRPr="004D3B12" w:rsidRDefault="004D3B12" w:rsidP="004D3B12"/>
    <w:p w14:paraId="168CC233" w14:textId="77777777" w:rsidR="004D3B12" w:rsidRPr="004D3B12" w:rsidRDefault="004D3B12" w:rsidP="004D3B12">
      <w:r w:rsidRPr="004D3B12">
        <w:br w:type="page"/>
      </w:r>
    </w:p>
    <w:p w14:paraId="3102D573" w14:textId="611C5220" w:rsidR="004D3B12" w:rsidRPr="004D3B12" w:rsidRDefault="004D3B12" w:rsidP="00CE483F">
      <w:pPr>
        <w:pStyle w:val="Heading3"/>
      </w:pPr>
      <w:bookmarkStart w:id="20" w:name="_Toc225771118"/>
      <w:r w:rsidRPr="004D3B12">
        <w:lastRenderedPageBreak/>
        <w:t>Recruitment Experiences and Outlook Survey Questionnaire</w:t>
      </w:r>
      <w:r w:rsidR="00CE483F">
        <w:t>: February</w:t>
      </w:r>
      <w:r w:rsidR="002C5895">
        <w:t> </w:t>
      </w:r>
      <w:r w:rsidR="00CE483F">
        <w:t>2026</w:t>
      </w:r>
      <w:bookmarkEnd w:id="20"/>
    </w:p>
    <w:p w14:paraId="1AA56D45" w14:textId="518FC57C" w:rsidR="00C96E37" w:rsidRDefault="004D3B12" w:rsidP="00CE483F">
      <w:pPr>
        <w:pStyle w:val="BodyText"/>
      </w:pPr>
      <w:r w:rsidRPr="004D3B12">
        <w:t xml:space="preserve">The questionnaire below does not include interviewer prompts. The survey uses complex sequencing to ensure employers are only asked questions that are tailored to their circumstances. The sequencing has not been included in the questionnaire below. </w:t>
      </w:r>
    </w:p>
    <w:p w14:paraId="64466E8A" w14:textId="7E884399" w:rsidR="00C96E37" w:rsidRPr="00C96E37" w:rsidRDefault="00C96E37" w:rsidP="00CE483F">
      <w:pPr>
        <w:pStyle w:val="BodyText"/>
      </w:pPr>
      <w:r w:rsidRPr="00C96E37">
        <w:t>Some minor adjustments may occur from time to time to respond to changing labour market conditions. Additional modules are sometimes included in the survey to address specific areas of research. These modules vary depending on the research topic and are therefore not included here.</w:t>
      </w:r>
    </w:p>
    <w:tbl>
      <w:tblPr>
        <w:tblStyle w:val="CustomTablebasic"/>
        <w:tblpPr w:leftFromText="180" w:rightFromText="180" w:vertAnchor="page" w:horzAnchor="margin" w:tblpY="4561"/>
        <w:tblW w:w="4994" w:type="pct"/>
        <w:tblLook w:val="0620" w:firstRow="1" w:lastRow="0" w:firstColumn="0" w:lastColumn="0" w:noHBand="1" w:noVBand="1"/>
      </w:tblPr>
      <w:tblGrid>
        <w:gridCol w:w="9016"/>
      </w:tblGrid>
      <w:tr w:rsidR="00C96E37" w:rsidRPr="00693E93" w14:paraId="68957B51" w14:textId="77777777" w:rsidTr="002C5895">
        <w:trPr>
          <w:cnfStyle w:val="100000000000" w:firstRow="1" w:lastRow="0" w:firstColumn="0" w:lastColumn="0" w:oddVBand="0" w:evenVBand="0" w:oddHBand="0" w:evenHBand="0" w:firstRowFirstColumn="0" w:firstRowLastColumn="0" w:lastRowFirstColumn="0" w:lastRowLastColumn="0"/>
          <w:trHeight w:val="362"/>
          <w:tblHeader/>
        </w:trPr>
        <w:tc>
          <w:tcPr>
            <w:tcW w:w="5000" w:type="pct"/>
          </w:tcPr>
          <w:p w14:paraId="59568E14" w14:textId="77777777" w:rsidR="00C96E37" w:rsidRPr="00E84FF0" w:rsidRDefault="00C96E37" w:rsidP="00CE483F">
            <w:pPr>
              <w:rPr>
                <w:b/>
                <w:bCs/>
              </w:rPr>
            </w:pPr>
            <w:r w:rsidRPr="00E84FF0">
              <w:rPr>
                <w:b/>
                <w:bCs/>
              </w:rPr>
              <w:t>Business Demographics</w:t>
            </w:r>
          </w:p>
        </w:tc>
      </w:tr>
      <w:tr w:rsidR="00C96E37" w:rsidRPr="00153651" w14:paraId="692A2440" w14:textId="77777777" w:rsidTr="002C5895">
        <w:trPr>
          <w:trHeight w:val="292"/>
        </w:trPr>
        <w:tc>
          <w:tcPr>
            <w:tcW w:w="5000" w:type="pct"/>
            <w:tcBorders>
              <w:bottom w:val="single" w:sz="6" w:space="0" w:color="auto"/>
            </w:tcBorders>
            <w:shd w:val="clear" w:color="auto" w:fill="FFFFFF" w:themeFill="background1"/>
            <w:hideMark/>
          </w:tcPr>
          <w:p w14:paraId="35F2A3BB" w14:textId="77777777" w:rsidR="00C96E37" w:rsidRDefault="00C96E37" w:rsidP="00CE483F">
            <w:pPr>
              <w:rPr>
                <w:b/>
                <w:bCs/>
              </w:rPr>
            </w:pPr>
            <w:r w:rsidRPr="00CE483F">
              <w:rPr>
                <w:b/>
                <w:bCs/>
              </w:rPr>
              <w:t xml:space="preserve">How many people are actively employed working at this business? </w:t>
            </w:r>
          </w:p>
          <w:p w14:paraId="5B7C24E2" w14:textId="7EAB70AF" w:rsidR="00DB74E3" w:rsidRPr="00DB74E3" w:rsidRDefault="00DB74E3" w:rsidP="002C5895">
            <w:pPr>
              <w:pStyle w:val="ListParagraph"/>
              <w:numPr>
                <w:ilvl w:val="0"/>
                <w:numId w:val="17"/>
              </w:numPr>
            </w:pPr>
            <w:r w:rsidRPr="00DB74E3">
              <w:t>Two or more - specify</w:t>
            </w:r>
          </w:p>
          <w:p w14:paraId="449FCDAA" w14:textId="4B9FC3EC" w:rsidR="00DB74E3" w:rsidRPr="00DB74E3" w:rsidRDefault="00DB74E3" w:rsidP="002C5895">
            <w:pPr>
              <w:pStyle w:val="ListParagraph"/>
              <w:numPr>
                <w:ilvl w:val="0"/>
                <w:numId w:val="17"/>
              </w:numPr>
            </w:pPr>
            <w:r w:rsidRPr="00DB74E3">
              <w:t>Sole trader</w:t>
            </w:r>
          </w:p>
          <w:p w14:paraId="41A1CB40" w14:textId="7313D466" w:rsidR="00DB74E3" w:rsidRPr="00DB74E3" w:rsidRDefault="00DB74E3" w:rsidP="002C5895">
            <w:pPr>
              <w:pStyle w:val="ListParagraph"/>
              <w:numPr>
                <w:ilvl w:val="0"/>
                <w:numId w:val="17"/>
              </w:numPr>
            </w:pPr>
            <w:r w:rsidRPr="00DB74E3">
              <w:t>Unsure</w:t>
            </w:r>
          </w:p>
          <w:p w14:paraId="1A4AA6CF" w14:textId="77777777" w:rsidR="002C5895" w:rsidRDefault="00DB74E3" w:rsidP="002C5895">
            <w:pPr>
              <w:pStyle w:val="ListParagraph"/>
              <w:numPr>
                <w:ilvl w:val="0"/>
                <w:numId w:val="17"/>
              </w:numPr>
            </w:pPr>
            <w:r w:rsidRPr="00DB74E3">
              <w:t>Business is in the process of closing down</w:t>
            </w:r>
          </w:p>
          <w:p w14:paraId="49A8BB66" w14:textId="0FAEE4C3" w:rsidR="00DB74E3" w:rsidRPr="002C5895" w:rsidRDefault="00DB74E3" w:rsidP="002C5895">
            <w:pPr>
              <w:pStyle w:val="ListParagraph"/>
              <w:numPr>
                <w:ilvl w:val="0"/>
                <w:numId w:val="17"/>
              </w:numPr>
            </w:pPr>
            <w:r w:rsidRPr="00DB74E3">
              <w:t xml:space="preserve">Business is </w:t>
            </w:r>
            <w:proofErr w:type="gramStart"/>
            <w:r w:rsidRPr="00DB74E3">
              <w:t>closed down</w:t>
            </w:r>
            <w:proofErr w:type="gramEnd"/>
          </w:p>
        </w:tc>
      </w:tr>
      <w:tr w:rsidR="00C96E37" w:rsidRPr="00153651" w14:paraId="400B2B2E" w14:textId="77777777" w:rsidTr="002C5895">
        <w:trPr>
          <w:trHeight w:val="292"/>
        </w:trPr>
        <w:tc>
          <w:tcPr>
            <w:tcW w:w="5000" w:type="pct"/>
            <w:tcBorders>
              <w:top w:val="single" w:sz="6" w:space="0" w:color="auto"/>
            </w:tcBorders>
            <w:shd w:val="clear" w:color="auto" w:fill="FFFFFF" w:themeFill="background1"/>
            <w:hideMark/>
          </w:tcPr>
          <w:p w14:paraId="3C63EBC4" w14:textId="77777777" w:rsidR="00C96E37" w:rsidRDefault="00C96E37" w:rsidP="00CE483F">
            <w:pPr>
              <w:rPr>
                <w:b/>
                <w:bCs/>
              </w:rPr>
            </w:pPr>
            <w:r w:rsidRPr="00CE483F">
              <w:rPr>
                <w:b/>
                <w:bCs/>
              </w:rPr>
              <w:t>Has this number increased, decreased or remained the same over the last month?</w:t>
            </w:r>
          </w:p>
          <w:p w14:paraId="7CE72E96" w14:textId="422F97E0" w:rsidR="00DB74E3" w:rsidRPr="00DB74E3" w:rsidRDefault="00DB74E3" w:rsidP="002C5895">
            <w:pPr>
              <w:pStyle w:val="ListParagraph"/>
              <w:numPr>
                <w:ilvl w:val="0"/>
                <w:numId w:val="18"/>
              </w:numPr>
            </w:pPr>
            <w:r w:rsidRPr="00DB74E3">
              <w:t>Increased</w:t>
            </w:r>
          </w:p>
          <w:p w14:paraId="4BF32887" w14:textId="5F046923" w:rsidR="00DB74E3" w:rsidRPr="00DB74E3" w:rsidRDefault="00DB74E3" w:rsidP="002C5895">
            <w:pPr>
              <w:pStyle w:val="ListParagraph"/>
              <w:numPr>
                <w:ilvl w:val="0"/>
                <w:numId w:val="18"/>
              </w:numPr>
            </w:pPr>
            <w:r w:rsidRPr="00DB74E3">
              <w:t>Decreased</w:t>
            </w:r>
          </w:p>
          <w:p w14:paraId="60A86199" w14:textId="77777777" w:rsidR="002C5895" w:rsidRDefault="00DB74E3" w:rsidP="002C5895">
            <w:pPr>
              <w:pStyle w:val="ListParagraph"/>
              <w:numPr>
                <w:ilvl w:val="0"/>
                <w:numId w:val="18"/>
              </w:numPr>
            </w:pPr>
            <w:r w:rsidRPr="00DB74E3">
              <w:t>Remained the same</w:t>
            </w:r>
          </w:p>
          <w:p w14:paraId="44FD2F44" w14:textId="0F84471A" w:rsidR="00DB74E3" w:rsidRPr="002C5895" w:rsidRDefault="00DB74E3" w:rsidP="002C5895">
            <w:pPr>
              <w:pStyle w:val="ListParagraph"/>
              <w:numPr>
                <w:ilvl w:val="0"/>
                <w:numId w:val="18"/>
              </w:numPr>
            </w:pPr>
            <w:r w:rsidRPr="00DB74E3">
              <w:t>Unsure</w:t>
            </w:r>
          </w:p>
        </w:tc>
      </w:tr>
    </w:tbl>
    <w:p w14:paraId="3E365C6A" w14:textId="77777777" w:rsidR="00C96E37" w:rsidRPr="004D3B12" w:rsidRDefault="00C96E37" w:rsidP="004D3B12"/>
    <w:tbl>
      <w:tblPr>
        <w:tblStyle w:val="CustomTablebasic"/>
        <w:tblW w:w="5000" w:type="pct"/>
        <w:tblBorders>
          <w:top w:val="single" w:sz="4" w:space="0" w:color="auto"/>
          <w:bottom w:val="single" w:sz="4" w:space="0" w:color="auto"/>
        </w:tblBorders>
        <w:tblLook w:val="0420" w:firstRow="1" w:lastRow="0" w:firstColumn="0" w:lastColumn="0" w:noHBand="0" w:noVBand="1"/>
      </w:tblPr>
      <w:tblGrid>
        <w:gridCol w:w="9027"/>
      </w:tblGrid>
      <w:tr w:rsidR="004D3B12" w:rsidRPr="00567903" w14:paraId="47210D23" w14:textId="77777777" w:rsidTr="002C5895">
        <w:trPr>
          <w:cnfStyle w:val="100000000000" w:firstRow="1" w:lastRow="0" w:firstColumn="0" w:lastColumn="0" w:oddVBand="0" w:evenVBand="0" w:oddHBand="0" w:evenHBand="0" w:firstRowFirstColumn="0" w:firstRowLastColumn="0" w:lastRowFirstColumn="0" w:lastRowLastColumn="0"/>
          <w:cantSplit/>
          <w:trHeight w:val="353"/>
          <w:tblHeader/>
        </w:trPr>
        <w:tc>
          <w:tcPr>
            <w:tcW w:w="5000" w:type="pct"/>
            <w:tcBorders>
              <w:bottom w:val="none" w:sz="0" w:space="0" w:color="auto"/>
            </w:tcBorders>
          </w:tcPr>
          <w:p w14:paraId="1F1015CD" w14:textId="77777777" w:rsidR="004D3B12" w:rsidRPr="00CE483F" w:rsidRDefault="004D3B12" w:rsidP="004D3B12">
            <w:pPr>
              <w:rPr>
                <w:b/>
                <w:bCs/>
              </w:rPr>
            </w:pPr>
            <w:r w:rsidRPr="00CE483F">
              <w:rPr>
                <w:b/>
                <w:bCs/>
              </w:rPr>
              <w:t>Core questions</w:t>
            </w:r>
          </w:p>
        </w:tc>
      </w:tr>
      <w:tr w:rsidR="004D3B12" w:rsidRPr="00153651" w14:paraId="64798CC9" w14:textId="77777777" w:rsidTr="002C5895">
        <w:trPr>
          <w:cantSplit/>
          <w:trHeight w:val="290"/>
        </w:trPr>
        <w:tc>
          <w:tcPr>
            <w:tcW w:w="5000" w:type="pct"/>
            <w:shd w:val="clear" w:color="auto" w:fill="FFFFFF" w:themeFill="background1"/>
          </w:tcPr>
          <w:p w14:paraId="5A01C7A0" w14:textId="77777777" w:rsidR="004D3B12" w:rsidRPr="00CE483F" w:rsidRDefault="004D3B12" w:rsidP="004D3B12">
            <w:pPr>
              <w:rPr>
                <w:b/>
                <w:bCs/>
              </w:rPr>
            </w:pPr>
            <w:r w:rsidRPr="00CE483F">
              <w:rPr>
                <w:b/>
                <w:bCs/>
              </w:rPr>
              <w:t>Have you hired or replaced any staff in the past month?</w:t>
            </w:r>
          </w:p>
          <w:p w14:paraId="3964D7D0" w14:textId="3B069FFA" w:rsidR="004D3B12" w:rsidRDefault="004D3B12" w:rsidP="002C5895">
            <w:pPr>
              <w:pStyle w:val="ListParagraph"/>
              <w:numPr>
                <w:ilvl w:val="0"/>
                <w:numId w:val="19"/>
              </w:numPr>
            </w:pPr>
            <w:r w:rsidRPr="004D3B12">
              <w:t>Yes – hired new staff in the past month</w:t>
            </w:r>
          </w:p>
          <w:p w14:paraId="63322C35" w14:textId="77777777" w:rsidR="002C5895" w:rsidRDefault="00564AB6" w:rsidP="002C5895">
            <w:pPr>
              <w:pStyle w:val="ListParagraph"/>
              <w:numPr>
                <w:ilvl w:val="0"/>
                <w:numId w:val="19"/>
              </w:numPr>
            </w:pPr>
            <w:r>
              <w:t>No</w:t>
            </w:r>
          </w:p>
          <w:p w14:paraId="1154276F" w14:textId="0A1F05E7" w:rsidR="00564AB6" w:rsidRPr="004D3B12" w:rsidRDefault="00564AB6" w:rsidP="002C5895">
            <w:pPr>
              <w:pStyle w:val="ListParagraph"/>
              <w:numPr>
                <w:ilvl w:val="0"/>
                <w:numId w:val="19"/>
              </w:numPr>
            </w:pPr>
            <w:r>
              <w:t>Unsure</w:t>
            </w:r>
          </w:p>
        </w:tc>
      </w:tr>
      <w:tr w:rsidR="004D3B12" w:rsidRPr="00153651" w14:paraId="3BF314FF"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tcPr>
          <w:p w14:paraId="74AE8FD1" w14:textId="77777777" w:rsidR="004D3B12" w:rsidRPr="00CE483F" w:rsidRDefault="004D3B12" w:rsidP="004D3B12">
            <w:pPr>
              <w:rPr>
                <w:b/>
                <w:bCs/>
              </w:rPr>
            </w:pPr>
            <w:r w:rsidRPr="00CE483F">
              <w:rPr>
                <w:b/>
                <w:bCs/>
              </w:rPr>
              <w:t>Are you actively recruiting to hire new staff?</w:t>
            </w:r>
          </w:p>
          <w:p w14:paraId="613E849E" w14:textId="488CE7E4" w:rsidR="004D3B12" w:rsidRDefault="004D3B12" w:rsidP="002C5895">
            <w:pPr>
              <w:pStyle w:val="ListParagraph"/>
              <w:numPr>
                <w:ilvl w:val="0"/>
                <w:numId w:val="20"/>
              </w:numPr>
            </w:pPr>
            <w:r w:rsidRPr="004D3B12">
              <w:t>Yes – hired new staff in the past month</w:t>
            </w:r>
          </w:p>
          <w:p w14:paraId="2C804B9A" w14:textId="77777777" w:rsidR="002C5895" w:rsidRDefault="00564AB6" w:rsidP="002C5895">
            <w:pPr>
              <w:pStyle w:val="ListParagraph"/>
              <w:numPr>
                <w:ilvl w:val="0"/>
                <w:numId w:val="20"/>
              </w:numPr>
            </w:pPr>
            <w:r>
              <w:t>No</w:t>
            </w:r>
          </w:p>
          <w:p w14:paraId="67D044FA" w14:textId="10A1DBF7" w:rsidR="00564AB6" w:rsidRPr="004D3B12" w:rsidRDefault="00564AB6" w:rsidP="002C5895">
            <w:pPr>
              <w:pStyle w:val="ListParagraph"/>
              <w:numPr>
                <w:ilvl w:val="0"/>
                <w:numId w:val="20"/>
              </w:numPr>
            </w:pPr>
            <w:r>
              <w:t>Unsure</w:t>
            </w:r>
          </w:p>
        </w:tc>
      </w:tr>
      <w:tr w:rsidR="004D3B12" w:rsidRPr="00153651" w14:paraId="7125822F" w14:textId="77777777" w:rsidTr="002C5895">
        <w:trPr>
          <w:cantSplit/>
          <w:trHeight w:val="450"/>
        </w:trPr>
        <w:tc>
          <w:tcPr>
            <w:tcW w:w="5000" w:type="pct"/>
            <w:shd w:val="clear" w:color="auto" w:fill="FFFFFF" w:themeFill="background1"/>
          </w:tcPr>
          <w:p w14:paraId="7DFCD07E" w14:textId="77777777" w:rsidR="004D3B12" w:rsidRPr="00CE483F" w:rsidRDefault="004D3B12" w:rsidP="004D3B12">
            <w:pPr>
              <w:rPr>
                <w:b/>
                <w:bCs/>
              </w:rPr>
            </w:pPr>
            <w:r w:rsidRPr="00CE483F">
              <w:rPr>
                <w:b/>
                <w:bCs/>
              </w:rPr>
              <w:t>Have you hired or replaced any staff in the past 3 months?</w:t>
            </w:r>
          </w:p>
          <w:p w14:paraId="1C738FEF" w14:textId="19AB7BCA" w:rsidR="004D3B12" w:rsidRDefault="004D3B12" w:rsidP="002C5895">
            <w:pPr>
              <w:pStyle w:val="ListParagraph"/>
              <w:numPr>
                <w:ilvl w:val="0"/>
                <w:numId w:val="21"/>
              </w:numPr>
            </w:pPr>
            <w:r w:rsidRPr="004D3B12">
              <w:t>Yes- hired new staff in the past 3 months</w:t>
            </w:r>
          </w:p>
          <w:p w14:paraId="741BE5CF" w14:textId="77777777" w:rsidR="002C5895" w:rsidRDefault="00564AB6" w:rsidP="002C5895">
            <w:pPr>
              <w:pStyle w:val="ListParagraph"/>
              <w:numPr>
                <w:ilvl w:val="0"/>
                <w:numId w:val="21"/>
              </w:numPr>
            </w:pPr>
            <w:r w:rsidRPr="004D3B12">
              <w:t>No</w:t>
            </w:r>
          </w:p>
          <w:p w14:paraId="66D76AB5" w14:textId="5C34E401" w:rsidR="00564AB6" w:rsidRPr="004D3B12" w:rsidRDefault="00564AB6" w:rsidP="002C5895">
            <w:pPr>
              <w:pStyle w:val="ListParagraph"/>
              <w:numPr>
                <w:ilvl w:val="0"/>
                <w:numId w:val="21"/>
              </w:numPr>
            </w:pPr>
            <w:r w:rsidRPr="004D3B12">
              <w:t>Unsure</w:t>
            </w:r>
          </w:p>
        </w:tc>
      </w:tr>
      <w:tr w:rsidR="00564AB6" w:rsidRPr="00153651" w14:paraId="43F00FD1"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tcPr>
          <w:p w14:paraId="01741F0C" w14:textId="77777777" w:rsidR="00564AB6" w:rsidRDefault="00564AB6" w:rsidP="00564AB6">
            <w:pPr>
              <w:rPr>
                <w:b/>
                <w:bCs/>
              </w:rPr>
            </w:pPr>
            <w:r>
              <w:rPr>
                <w:b/>
                <w:bCs/>
              </w:rPr>
              <w:t>What are the reasons your business did not need to recruit over the last 3 months?</w:t>
            </w:r>
          </w:p>
          <w:p w14:paraId="5ED7B233" w14:textId="266B3127" w:rsidR="00564AB6" w:rsidRDefault="00564AB6" w:rsidP="002C5895">
            <w:pPr>
              <w:pStyle w:val="ListParagraph"/>
              <w:numPr>
                <w:ilvl w:val="0"/>
                <w:numId w:val="22"/>
              </w:numPr>
            </w:pPr>
            <w:r>
              <w:t>Fully staffed and no need for more staff right now</w:t>
            </w:r>
          </w:p>
          <w:p w14:paraId="13DC3A21" w14:textId="54972D1D" w:rsidR="00564AB6" w:rsidRDefault="00564AB6" w:rsidP="002C5895">
            <w:pPr>
              <w:pStyle w:val="ListParagraph"/>
              <w:numPr>
                <w:ilvl w:val="0"/>
                <w:numId w:val="22"/>
              </w:numPr>
            </w:pPr>
            <w:r>
              <w:t>Managing with existing staff despite gap</w:t>
            </w:r>
          </w:p>
          <w:p w14:paraId="02AEBCA3" w14:textId="31ACF49A" w:rsidR="00564AB6" w:rsidRDefault="00564AB6" w:rsidP="002C5895">
            <w:pPr>
              <w:pStyle w:val="ListParagraph"/>
              <w:numPr>
                <w:ilvl w:val="0"/>
                <w:numId w:val="22"/>
              </w:numPr>
            </w:pPr>
            <w:r>
              <w:t>Stopped recruiting due to repeated difficulty or lack of success</w:t>
            </w:r>
          </w:p>
          <w:p w14:paraId="048778FC" w14:textId="2CACAE46" w:rsidR="00564AB6" w:rsidRDefault="00564AB6" w:rsidP="002C5895">
            <w:pPr>
              <w:pStyle w:val="ListParagraph"/>
              <w:numPr>
                <w:ilvl w:val="0"/>
                <w:numId w:val="22"/>
              </w:numPr>
            </w:pPr>
            <w:r>
              <w:t>The cost of hiring staff is too high</w:t>
            </w:r>
          </w:p>
          <w:p w14:paraId="5C38FEC4" w14:textId="70214160" w:rsidR="00564AB6" w:rsidRDefault="00564AB6" w:rsidP="002C5895">
            <w:pPr>
              <w:pStyle w:val="ListParagraph"/>
              <w:numPr>
                <w:ilvl w:val="0"/>
                <w:numId w:val="22"/>
              </w:numPr>
            </w:pPr>
            <w:r>
              <w:t>Economic uncertainty (e.g. inflation, interest rates)</w:t>
            </w:r>
          </w:p>
          <w:p w14:paraId="11927DE9" w14:textId="6C933F98" w:rsidR="00564AB6" w:rsidRDefault="00564AB6" w:rsidP="002C5895">
            <w:pPr>
              <w:pStyle w:val="ListParagraph"/>
              <w:numPr>
                <w:ilvl w:val="0"/>
                <w:numId w:val="22"/>
              </w:numPr>
            </w:pPr>
            <w:r>
              <w:t>Budget or financial constraints including funding uncertainty</w:t>
            </w:r>
          </w:p>
          <w:p w14:paraId="3BF52099" w14:textId="1AC99D28" w:rsidR="00564AB6" w:rsidRDefault="00564AB6" w:rsidP="002C5895">
            <w:pPr>
              <w:pStyle w:val="ListParagraph"/>
              <w:numPr>
                <w:ilvl w:val="0"/>
                <w:numId w:val="22"/>
              </w:numPr>
            </w:pPr>
            <w:r>
              <w:t>Prefer to outsource or use contractors</w:t>
            </w:r>
          </w:p>
          <w:p w14:paraId="45F055F6" w14:textId="0C3EE7B9" w:rsidR="00564AB6" w:rsidRDefault="00564AB6" w:rsidP="002C5895">
            <w:pPr>
              <w:pStyle w:val="ListParagraph"/>
              <w:numPr>
                <w:ilvl w:val="0"/>
                <w:numId w:val="22"/>
              </w:numPr>
            </w:pPr>
            <w:r>
              <w:t>Seasonal work/workforce</w:t>
            </w:r>
          </w:p>
          <w:p w14:paraId="301EAA0A" w14:textId="1C39FA10" w:rsidR="00564AB6" w:rsidRDefault="00564AB6" w:rsidP="002C5895">
            <w:pPr>
              <w:pStyle w:val="ListParagraph"/>
              <w:numPr>
                <w:ilvl w:val="0"/>
                <w:numId w:val="22"/>
              </w:numPr>
            </w:pPr>
            <w:r>
              <w:t>Downsizing staff numbers</w:t>
            </w:r>
          </w:p>
          <w:p w14:paraId="236E1C26" w14:textId="2E67D0F1" w:rsidR="00564AB6" w:rsidRDefault="00564AB6" w:rsidP="002C5895">
            <w:pPr>
              <w:pStyle w:val="ListParagraph"/>
              <w:numPr>
                <w:ilvl w:val="0"/>
                <w:numId w:val="22"/>
              </w:numPr>
            </w:pPr>
            <w:r>
              <w:t>Preparing to close</w:t>
            </w:r>
          </w:p>
          <w:p w14:paraId="1547A54A" w14:textId="417081A2" w:rsidR="002C5895" w:rsidRDefault="00564AB6" w:rsidP="002C5895">
            <w:pPr>
              <w:pStyle w:val="ListParagraph"/>
              <w:numPr>
                <w:ilvl w:val="0"/>
                <w:numId w:val="22"/>
              </w:numPr>
            </w:pPr>
            <w:r>
              <w:t xml:space="preserve">Other </w:t>
            </w:r>
            <w:r w:rsidR="002C5895">
              <w:t>–</w:t>
            </w:r>
            <w:r>
              <w:t xml:space="preserve"> specify</w:t>
            </w:r>
          </w:p>
          <w:p w14:paraId="472079DE" w14:textId="23E4A2D6" w:rsidR="00564AB6" w:rsidRPr="00564AB6" w:rsidRDefault="00564AB6" w:rsidP="002C5895">
            <w:pPr>
              <w:pStyle w:val="ListParagraph"/>
              <w:numPr>
                <w:ilvl w:val="0"/>
                <w:numId w:val="22"/>
              </w:numPr>
            </w:pPr>
            <w:r>
              <w:t>Unsure</w:t>
            </w:r>
          </w:p>
        </w:tc>
      </w:tr>
      <w:tr w:rsidR="004D3B12" w:rsidRPr="00153651" w14:paraId="26E860B7" w14:textId="77777777" w:rsidTr="002C5895">
        <w:trPr>
          <w:cantSplit/>
          <w:trHeight w:val="290"/>
        </w:trPr>
        <w:tc>
          <w:tcPr>
            <w:tcW w:w="5000" w:type="pct"/>
            <w:shd w:val="clear" w:color="auto" w:fill="FFFFFF" w:themeFill="background1"/>
          </w:tcPr>
          <w:p w14:paraId="71954C6E" w14:textId="3A711BC7" w:rsidR="004D3B12" w:rsidRDefault="004D3B12" w:rsidP="004D3B12">
            <w:pPr>
              <w:rPr>
                <w:b/>
                <w:bCs/>
              </w:rPr>
            </w:pPr>
            <w:r w:rsidRPr="00CE483F">
              <w:rPr>
                <w:b/>
                <w:bCs/>
              </w:rPr>
              <w:lastRenderedPageBreak/>
              <w:t>And what occupation have you most recently hired or replaced staff for?</w:t>
            </w:r>
            <w:r w:rsidR="00564AB6">
              <w:rPr>
                <w:b/>
                <w:bCs/>
              </w:rPr>
              <w:t xml:space="preserve"> What are their duties?</w:t>
            </w:r>
          </w:p>
          <w:p w14:paraId="6DC817E2" w14:textId="361ED9E0" w:rsidR="00564AB6" w:rsidRDefault="00564AB6" w:rsidP="002C5895">
            <w:pPr>
              <w:pStyle w:val="ListParagraph"/>
              <w:numPr>
                <w:ilvl w:val="0"/>
                <w:numId w:val="23"/>
              </w:numPr>
            </w:pPr>
            <w:r>
              <w:t>Occupation details - specify</w:t>
            </w:r>
          </w:p>
          <w:p w14:paraId="40895BA6" w14:textId="553245AF" w:rsidR="00564AB6" w:rsidRDefault="00564AB6" w:rsidP="002C5895">
            <w:pPr>
              <w:pStyle w:val="ListParagraph"/>
              <w:numPr>
                <w:ilvl w:val="0"/>
                <w:numId w:val="23"/>
              </w:numPr>
            </w:pPr>
            <w:r>
              <w:t>Duties - specify</w:t>
            </w:r>
          </w:p>
          <w:p w14:paraId="30493BC7" w14:textId="73B6F52E" w:rsidR="00564AB6" w:rsidRDefault="00564AB6" w:rsidP="002C5895">
            <w:pPr>
              <w:pStyle w:val="ListParagraph"/>
              <w:numPr>
                <w:ilvl w:val="0"/>
                <w:numId w:val="23"/>
              </w:numPr>
            </w:pPr>
            <w:r>
              <w:t>Unsure</w:t>
            </w:r>
          </w:p>
          <w:p w14:paraId="048712BE" w14:textId="0F635F8A" w:rsidR="00564AB6" w:rsidRDefault="00564AB6" w:rsidP="002C5895">
            <w:pPr>
              <w:pStyle w:val="ListParagraph"/>
              <w:numPr>
                <w:ilvl w:val="0"/>
                <w:numId w:val="23"/>
              </w:numPr>
            </w:pPr>
            <w:r>
              <w:t>Apprentice</w:t>
            </w:r>
          </w:p>
          <w:p w14:paraId="671DB8C5" w14:textId="77777777" w:rsidR="002C5895" w:rsidRDefault="00564AB6" w:rsidP="002C5895">
            <w:pPr>
              <w:pStyle w:val="ListParagraph"/>
              <w:numPr>
                <w:ilvl w:val="0"/>
                <w:numId w:val="23"/>
              </w:numPr>
            </w:pPr>
            <w:r>
              <w:t>Trainee</w:t>
            </w:r>
          </w:p>
          <w:p w14:paraId="377F3A32" w14:textId="6185DA8A" w:rsidR="00564AB6" w:rsidRPr="00564AB6" w:rsidRDefault="00564AB6" w:rsidP="002C5895">
            <w:pPr>
              <w:pStyle w:val="ListParagraph"/>
              <w:numPr>
                <w:ilvl w:val="0"/>
                <w:numId w:val="23"/>
              </w:numPr>
            </w:pPr>
            <w:r>
              <w:t>Graduate</w:t>
            </w:r>
          </w:p>
        </w:tc>
      </w:tr>
      <w:tr w:rsidR="004D3B12" w:rsidRPr="00153651" w14:paraId="783AFF83"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hideMark/>
          </w:tcPr>
          <w:p w14:paraId="4CDB122C" w14:textId="3C728FAD" w:rsidR="004D3B12" w:rsidRDefault="004D3B12" w:rsidP="004D3B12">
            <w:pPr>
              <w:rPr>
                <w:b/>
                <w:bCs/>
              </w:rPr>
            </w:pPr>
            <w:r w:rsidRPr="00CE483F">
              <w:rPr>
                <w:b/>
                <w:bCs/>
              </w:rPr>
              <w:t>And what occupation are you actively recruiting for?</w:t>
            </w:r>
            <w:r w:rsidR="00564AB6">
              <w:rPr>
                <w:b/>
                <w:bCs/>
              </w:rPr>
              <w:t xml:space="preserve"> What are their duties?</w:t>
            </w:r>
          </w:p>
          <w:p w14:paraId="1F495330" w14:textId="138F0466" w:rsidR="00564AB6" w:rsidRDefault="00564AB6" w:rsidP="002C5895">
            <w:pPr>
              <w:pStyle w:val="ListParagraph"/>
              <w:numPr>
                <w:ilvl w:val="0"/>
                <w:numId w:val="24"/>
              </w:numPr>
            </w:pPr>
            <w:r w:rsidRPr="00564AB6">
              <w:t>Occupation details - specify</w:t>
            </w:r>
          </w:p>
          <w:p w14:paraId="25C2E84F" w14:textId="789AD036" w:rsidR="00564AB6" w:rsidRPr="00564AB6" w:rsidRDefault="00564AB6" w:rsidP="002C5895">
            <w:pPr>
              <w:pStyle w:val="ListParagraph"/>
              <w:numPr>
                <w:ilvl w:val="0"/>
                <w:numId w:val="24"/>
              </w:numPr>
            </w:pPr>
            <w:r>
              <w:t>Duties - specify</w:t>
            </w:r>
          </w:p>
          <w:p w14:paraId="5B090B16" w14:textId="2ADF63A4" w:rsidR="00564AB6" w:rsidRPr="00564AB6" w:rsidRDefault="00564AB6" w:rsidP="002C5895">
            <w:pPr>
              <w:pStyle w:val="ListParagraph"/>
              <w:numPr>
                <w:ilvl w:val="0"/>
                <w:numId w:val="24"/>
              </w:numPr>
            </w:pPr>
            <w:r w:rsidRPr="00564AB6">
              <w:t>Unsure</w:t>
            </w:r>
          </w:p>
          <w:p w14:paraId="04FB431B" w14:textId="5E581E43" w:rsidR="00564AB6" w:rsidRPr="00564AB6" w:rsidRDefault="00564AB6" w:rsidP="002C5895">
            <w:pPr>
              <w:pStyle w:val="ListParagraph"/>
              <w:numPr>
                <w:ilvl w:val="0"/>
                <w:numId w:val="24"/>
              </w:numPr>
            </w:pPr>
            <w:r w:rsidRPr="00564AB6">
              <w:t>Apprentice</w:t>
            </w:r>
          </w:p>
          <w:p w14:paraId="2229AE96" w14:textId="77777777" w:rsidR="002C5895" w:rsidRDefault="00564AB6" w:rsidP="002C5895">
            <w:pPr>
              <w:pStyle w:val="ListParagraph"/>
              <w:numPr>
                <w:ilvl w:val="0"/>
                <w:numId w:val="24"/>
              </w:numPr>
            </w:pPr>
            <w:r w:rsidRPr="00564AB6">
              <w:t>Trainee</w:t>
            </w:r>
          </w:p>
          <w:p w14:paraId="72C4854E" w14:textId="3E7824D4" w:rsidR="00564AB6" w:rsidRPr="002C5895" w:rsidRDefault="00564AB6" w:rsidP="002C5895">
            <w:pPr>
              <w:pStyle w:val="ListParagraph"/>
              <w:numPr>
                <w:ilvl w:val="0"/>
                <w:numId w:val="24"/>
              </w:numPr>
            </w:pPr>
            <w:r w:rsidRPr="00564AB6">
              <w:t>Graduate</w:t>
            </w:r>
          </w:p>
        </w:tc>
      </w:tr>
      <w:tr w:rsidR="004D3B12" w:rsidRPr="00153651" w14:paraId="215E0FC8" w14:textId="77777777" w:rsidTr="002C5895">
        <w:trPr>
          <w:cantSplit/>
          <w:trHeight w:val="290"/>
        </w:trPr>
        <w:tc>
          <w:tcPr>
            <w:tcW w:w="5000" w:type="pct"/>
            <w:shd w:val="clear" w:color="auto" w:fill="FFFFFF" w:themeFill="background1"/>
            <w:hideMark/>
          </w:tcPr>
          <w:p w14:paraId="1E9F213C" w14:textId="77777777" w:rsidR="004D3B12" w:rsidRPr="00CE483F" w:rsidRDefault="004D3B12" w:rsidP="004D3B12">
            <w:pPr>
              <w:rPr>
                <w:b/>
                <w:bCs/>
              </w:rPr>
            </w:pPr>
            <w:r w:rsidRPr="00CE483F">
              <w:rPr>
                <w:b/>
                <w:bCs/>
              </w:rPr>
              <w:t>How many vacancies are you (</w:t>
            </w:r>
            <w:proofErr w:type="spellStart"/>
            <w:r w:rsidRPr="00CE483F">
              <w:rPr>
                <w:b/>
                <w:bCs/>
              </w:rPr>
              <w:t>were</w:t>
            </w:r>
            <w:proofErr w:type="spellEnd"/>
            <w:r w:rsidRPr="00CE483F">
              <w:rPr>
                <w:b/>
                <w:bCs/>
              </w:rPr>
              <w:t xml:space="preserve"> you) trying to fill for this occupation/[say name of occupation]?</w:t>
            </w:r>
          </w:p>
          <w:p w14:paraId="2C0360EA" w14:textId="77777777" w:rsidR="002C5895" w:rsidRDefault="004D3B12" w:rsidP="002C5895">
            <w:pPr>
              <w:pStyle w:val="ListParagraph"/>
              <w:numPr>
                <w:ilvl w:val="0"/>
                <w:numId w:val="25"/>
              </w:numPr>
            </w:pPr>
            <w:r w:rsidRPr="004D3B12">
              <w:t xml:space="preserve">Number of positions: </w:t>
            </w:r>
            <w:r w:rsidR="00DB74E3">
              <w:t>specify</w:t>
            </w:r>
          </w:p>
          <w:p w14:paraId="5204E8A6" w14:textId="2691374E" w:rsidR="00564AB6" w:rsidRPr="004D3B12" w:rsidRDefault="004D3B12" w:rsidP="002C5895">
            <w:pPr>
              <w:pStyle w:val="ListParagraph"/>
              <w:numPr>
                <w:ilvl w:val="0"/>
                <w:numId w:val="25"/>
              </w:numPr>
            </w:pPr>
            <w:r w:rsidRPr="004D3B12">
              <w:t>Unsure</w:t>
            </w:r>
          </w:p>
        </w:tc>
      </w:tr>
      <w:tr w:rsidR="00564AB6" w:rsidRPr="00153651" w14:paraId="02CD1B8C"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tcPr>
          <w:p w14:paraId="3CBDDBEF" w14:textId="77777777" w:rsidR="00564AB6" w:rsidRDefault="00564AB6" w:rsidP="004D3B12">
            <w:pPr>
              <w:rPr>
                <w:b/>
                <w:bCs/>
              </w:rPr>
            </w:pPr>
            <w:r>
              <w:rPr>
                <w:b/>
                <w:bCs/>
              </w:rPr>
              <w:t>(For this occupation,) how many of these vacancies did you fill?</w:t>
            </w:r>
          </w:p>
          <w:p w14:paraId="59ED9016" w14:textId="7C3372BF" w:rsidR="00564AB6" w:rsidRDefault="00564AB6" w:rsidP="002C5895">
            <w:pPr>
              <w:pStyle w:val="ListParagraph"/>
              <w:numPr>
                <w:ilvl w:val="0"/>
                <w:numId w:val="26"/>
              </w:numPr>
            </w:pPr>
            <w:r w:rsidRPr="00564AB6">
              <w:t>All</w:t>
            </w:r>
          </w:p>
          <w:p w14:paraId="074795BD" w14:textId="7ACFAC3F" w:rsidR="00564AB6" w:rsidRDefault="00564AB6" w:rsidP="002C5895">
            <w:pPr>
              <w:pStyle w:val="ListParagraph"/>
              <w:numPr>
                <w:ilvl w:val="0"/>
                <w:numId w:val="26"/>
              </w:numPr>
            </w:pPr>
            <w:r>
              <w:t>Some – specify</w:t>
            </w:r>
          </w:p>
          <w:p w14:paraId="1A06ABFA" w14:textId="77777777" w:rsidR="002C5895" w:rsidRDefault="00564AB6" w:rsidP="002C5895">
            <w:pPr>
              <w:pStyle w:val="ListParagraph"/>
              <w:numPr>
                <w:ilvl w:val="0"/>
                <w:numId w:val="26"/>
              </w:numPr>
            </w:pPr>
            <w:r>
              <w:t>None</w:t>
            </w:r>
          </w:p>
          <w:p w14:paraId="297EDC10" w14:textId="2A1245A6" w:rsidR="00564AB6" w:rsidRPr="00564AB6" w:rsidRDefault="00564AB6" w:rsidP="002C5895">
            <w:pPr>
              <w:pStyle w:val="ListParagraph"/>
              <w:numPr>
                <w:ilvl w:val="0"/>
                <w:numId w:val="26"/>
              </w:numPr>
            </w:pPr>
            <w:r>
              <w:t>Unsure</w:t>
            </w:r>
          </w:p>
        </w:tc>
      </w:tr>
      <w:tr w:rsidR="004D3B12" w:rsidRPr="00153651" w14:paraId="7C5FD3D7" w14:textId="77777777" w:rsidTr="002C5895">
        <w:trPr>
          <w:cantSplit/>
          <w:trHeight w:val="290"/>
        </w:trPr>
        <w:tc>
          <w:tcPr>
            <w:tcW w:w="5000" w:type="pct"/>
            <w:shd w:val="clear" w:color="auto" w:fill="FFFFFF" w:themeFill="background1"/>
            <w:hideMark/>
          </w:tcPr>
          <w:p w14:paraId="293182BF" w14:textId="77777777" w:rsidR="004D3B12" w:rsidRDefault="004D3B12" w:rsidP="004D3B12">
            <w:pPr>
              <w:rPr>
                <w:b/>
                <w:bCs/>
              </w:rPr>
            </w:pPr>
            <w:r w:rsidRPr="00CE483F">
              <w:rPr>
                <w:b/>
                <w:bCs/>
              </w:rPr>
              <w:t>How long ago did you first start trying to fill this vacancy?</w:t>
            </w:r>
          </w:p>
          <w:p w14:paraId="7AE3EC58" w14:textId="5484A27F" w:rsidR="00564AB6" w:rsidRPr="00564AB6" w:rsidRDefault="00564AB6" w:rsidP="002C5895">
            <w:pPr>
              <w:pStyle w:val="ListParagraph"/>
              <w:numPr>
                <w:ilvl w:val="0"/>
                <w:numId w:val="27"/>
              </w:numPr>
            </w:pPr>
            <w:r w:rsidRPr="00564AB6">
              <w:t>One week or less</w:t>
            </w:r>
          </w:p>
          <w:p w14:paraId="14EEF52A" w14:textId="33D2E930" w:rsidR="00564AB6" w:rsidRPr="00564AB6" w:rsidRDefault="00564AB6" w:rsidP="002C5895">
            <w:pPr>
              <w:pStyle w:val="ListParagraph"/>
              <w:numPr>
                <w:ilvl w:val="0"/>
                <w:numId w:val="27"/>
              </w:numPr>
            </w:pPr>
            <w:r w:rsidRPr="00564AB6">
              <w:t>More than 1 week, up to 2 weeks</w:t>
            </w:r>
          </w:p>
          <w:p w14:paraId="2E401637" w14:textId="72F6247E" w:rsidR="00564AB6" w:rsidRPr="00564AB6" w:rsidRDefault="00564AB6" w:rsidP="002C5895">
            <w:pPr>
              <w:pStyle w:val="ListParagraph"/>
              <w:numPr>
                <w:ilvl w:val="0"/>
                <w:numId w:val="27"/>
              </w:numPr>
            </w:pPr>
            <w:r w:rsidRPr="00564AB6">
              <w:t>More than 2 weeks, up to 1 month</w:t>
            </w:r>
          </w:p>
          <w:p w14:paraId="6BA0FA2B" w14:textId="0AC678CC" w:rsidR="00564AB6" w:rsidRPr="00564AB6" w:rsidRDefault="00564AB6" w:rsidP="002C5895">
            <w:pPr>
              <w:pStyle w:val="ListParagraph"/>
              <w:numPr>
                <w:ilvl w:val="0"/>
                <w:numId w:val="27"/>
              </w:numPr>
            </w:pPr>
            <w:r w:rsidRPr="00564AB6">
              <w:t xml:space="preserve">More than 1 month, up to 6 weeks </w:t>
            </w:r>
          </w:p>
          <w:p w14:paraId="19AA3AAF" w14:textId="2C014CC6" w:rsidR="00564AB6" w:rsidRPr="00564AB6" w:rsidRDefault="00564AB6" w:rsidP="002C5895">
            <w:pPr>
              <w:pStyle w:val="ListParagraph"/>
              <w:numPr>
                <w:ilvl w:val="0"/>
                <w:numId w:val="27"/>
              </w:numPr>
            </w:pPr>
            <w:r w:rsidRPr="00564AB6">
              <w:t>More than 6 weeks, up to 3 months</w:t>
            </w:r>
          </w:p>
          <w:p w14:paraId="329A172E" w14:textId="279935C9" w:rsidR="00564AB6" w:rsidRPr="00564AB6" w:rsidRDefault="00564AB6" w:rsidP="002C5895">
            <w:pPr>
              <w:pStyle w:val="ListParagraph"/>
              <w:numPr>
                <w:ilvl w:val="0"/>
                <w:numId w:val="27"/>
              </w:numPr>
            </w:pPr>
            <w:r w:rsidRPr="00564AB6">
              <w:t>More than 3 months, up to 6 months</w:t>
            </w:r>
          </w:p>
          <w:p w14:paraId="5C77FDC0" w14:textId="31A2DDAD" w:rsidR="00564AB6" w:rsidRPr="00564AB6" w:rsidRDefault="00564AB6" w:rsidP="002C5895">
            <w:pPr>
              <w:pStyle w:val="ListParagraph"/>
              <w:numPr>
                <w:ilvl w:val="0"/>
                <w:numId w:val="27"/>
              </w:numPr>
            </w:pPr>
            <w:r w:rsidRPr="00564AB6">
              <w:t>More than 6 months</w:t>
            </w:r>
          </w:p>
          <w:p w14:paraId="024E97E1" w14:textId="63E95AD0" w:rsidR="00564AB6" w:rsidRPr="00564AB6" w:rsidRDefault="00564AB6" w:rsidP="002C5895">
            <w:pPr>
              <w:pStyle w:val="ListParagraph"/>
              <w:numPr>
                <w:ilvl w:val="0"/>
                <w:numId w:val="27"/>
              </w:numPr>
            </w:pPr>
            <w:r w:rsidRPr="00564AB6">
              <w:t>Continuous, successful and quick recruitment</w:t>
            </w:r>
          </w:p>
          <w:p w14:paraId="0AB50CD9" w14:textId="77777777" w:rsidR="002C5895" w:rsidRDefault="00564AB6" w:rsidP="002C5895">
            <w:pPr>
              <w:pStyle w:val="ListParagraph"/>
              <w:numPr>
                <w:ilvl w:val="0"/>
                <w:numId w:val="27"/>
              </w:numPr>
            </w:pPr>
            <w:r w:rsidRPr="00564AB6">
              <w:t>Continuous but difficulty and time-consuming recruitment</w:t>
            </w:r>
          </w:p>
          <w:p w14:paraId="1B9D4B56" w14:textId="22CF6DD3" w:rsidR="00564AB6" w:rsidRPr="002C5895" w:rsidRDefault="00564AB6" w:rsidP="002C5895">
            <w:pPr>
              <w:pStyle w:val="ListParagraph"/>
              <w:numPr>
                <w:ilvl w:val="0"/>
                <w:numId w:val="27"/>
              </w:numPr>
            </w:pPr>
            <w:r w:rsidRPr="00564AB6">
              <w:t>Unsure</w:t>
            </w:r>
          </w:p>
        </w:tc>
      </w:tr>
      <w:tr w:rsidR="004D3B12" w:rsidRPr="00153651" w14:paraId="0B6D5BD8" w14:textId="77777777" w:rsidTr="002C5895">
        <w:trPr>
          <w:cnfStyle w:val="000000010000" w:firstRow="0" w:lastRow="0" w:firstColumn="0" w:lastColumn="0" w:oddVBand="0" w:evenVBand="0" w:oddHBand="0" w:evenHBand="1" w:firstRowFirstColumn="0" w:firstRowLastColumn="0" w:lastRowFirstColumn="0" w:lastRowLastColumn="0"/>
          <w:cantSplit/>
          <w:trHeight w:val="349"/>
        </w:trPr>
        <w:tc>
          <w:tcPr>
            <w:tcW w:w="5000" w:type="pct"/>
            <w:shd w:val="clear" w:color="auto" w:fill="FFFFFF" w:themeFill="background1"/>
            <w:noWrap/>
            <w:hideMark/>
          </w:tcPr>
          <w:p w14:paraId="2784B0BD" w14:textId="77777777" w:rsidR="004D3B12" w:rsidRPr="00564AB6" w:rsidRDefault="004D3B12" w:rsidP="004D3B12">
            <w:pPr>
              <w:rPr>
                <w:b/>
                <w:bCs/>
              </w:rPr>
            </w:pPr>
            <w:r w:rsidRPr="00564AB6">
              <w:rPr>
                <w:b/>
                <w:bCs/>
              </w:rPr>
              <w:t>From when you first started looking, how long did it take to fill this vacancy?</w:t>
            </w:r>
          </w:p>
          <w:p w14:paraId="5D3F86D2" w14:textId="78231A8B" w:rsidR="00564AB6" w:rsidRPr="00564AB6" w:rsidRDefault="00564AB6" w:rsidP="002C5895">
            <w:pPr>
              <w:pStyle w:val="ListParagraph"/>
              <w:numPr>
                <w:ilvl w:val="0"/>
                <w:numId w:val="28"/>
              </w:numPr>
            </w:pPr>
            <w:r w:rsidRPr="00564AB6">
              <w:t>One week or less</w:t>
            </w:r>
          </w:p>
          <w:p w14:paraId="6923FCD4" w14:textId="11CAA8A8" w:rsidR="00564AB6" w:rsidRPr="00564AB6" w:rsidRDefault="00564AB6" w:rsidP="002C5895">
            <w:pPr>
              <w:pStyle w:val="ListParagraph"/>
              <w:numPr>
                <w:ilvl w:val="0"/>
                <w:numId w:val="28"/>
              </w:numPr>
            </w:pPr>
            <w:r w:rsidRPr="00564AB6">
              <w:t>More than 1 week, up to 2 weeks</w:t>
            </w:r>
          </w:p>
          <w:p w14:paraId="24A7495A" w14:textId="1E30608A" w:rsidR="00564AB6" w:rsidRPr="00564AB6" w:rsidRDefault="00564AB6" w:rsidP="002C5895">
            <w:pPr>
              <w:pStyle w:val="ListParagraph"/>
              <w:numPr>
                <w:ilvl w:val="0"/>
                <w:numId w:val="28"/>
              </w:numPr>
            </w:pPr>
            <w:r w:rsidRPr="00564AB6">
              <w:t>More than 2 weeks, up to 1 month</w:t>
            </w:r>
          </w:p>
          <w:p w14:paraId="40B5D098" w14:textId="3F482CFF" w:rsidR="00564AB6" w:rsidRPr="00564AB6" w:rsidRDefault="00564AB6" w:rsidP="002C5895">
            <w:pPr>
              <w:pStyle w:val="ListParagraph"/>
              <w:numPr>
                <w:ilvl w:val="0"/>
                <w:numId w:val="28"/>
              </w:numPr>
            </w:pPr>
            <w:r w:rsidRPr="00564AB6">
              <w:t xml:space="preserve">More than 1 month, up to 6 weeks </w:t>
            </w:r>
          </w:p>
          <w:p w14:paraId="1A103B53" w14:textId="6A44F8FA" w:rsidR="00564AB6" w:rsidRPr="00564AB6" w:rsidRDefault="00564AB6" w:rsidP="002C5895">
            <w:pPr>
              <w:pStyle w:val="ListParagraph"/>
              <w:numPr>
                <w:ilvl w:val="0"/>
                <w:numId w:val="28"/>
              </w:numPr>
            </w:pPr>
            <w:r w:rsidRPr="00564AB6">
              <w:t>More than 6 weeks, up to 3 months</w:t>
            </w:r>
          </w:p>
          <w:p w14:paraId="7BC0AC66" w14:textId="17D1E274" w:rsidR="00564AB6" w:rsidRPr="00564AB6" w:rsidRDefault="00564AB6" w:rsidP="002C5895">
            <w:pPr>
              <w:pStyle w:val="ListParagraph"/>
              <w:numPr>
                <w:ilvl w:val="0"/>
                <w:numId w:val="28"/>
              </w:numPr>
            </w:pPr>
            <w:r w:rsidRPr="00564AB6">
              <w:t>More than 3 months, up to 6 months</w:t>
            </w:r>
          </w:p>
          <w:p w14:paraId="29A2CFAC" w14:textId="6A10B571" w:rsidR="00564AB6" w:rsidRPr="00564AB6" w:rsidRDefault="00564AB6" w:rsidP="002C5895">
            <w:pPr>
              <w:pStyle w:val="ListParagraph"/>
              <w:numPr>
                <w:ilvl w:val="0"/>
                <w:numId w:val="28"/>
              </w:numPr>
            </w:pPr>
            <w:r w:rsidRPr="00564AB6">
              <w:t>More than 6 months</w:t>
            </w:r>
          </w:p>
          <w:p w14:paraId="23174276" w14:textId="52763868" w:rsidR="00564AB6" w:rsidRPr="00564AB6" w:rsidRDefault="00564AB6" w:rsidP="002C5895">
            <w:pPr>
              <w:pStyle w:val="ListParagraph"/>
              <w:numPr>
                <w:ilvl w:val="0"/>
                <w:numId w:val="28"/>
              </w:numPr>
            </w:pPr>
            <w:r w:rsidRPr="00564AB6">
              <w:t>Continuous, successful and quick recruitment</w:t>
            </w:r>
          </w:p>
          <w:p w14:paraId="4E5D6D20" w14:textId="0B580A62" w:rsidR="00564AB6" w:rsidRDefault="00564AB6" w:rsidP="002C5895">
            <w:pPr>
              <w:pStyle w:val="ListParagraph"/>
              <w:numPr>
                <w:ilvl w:val="0"/>
                <w:numId w:val="28"/>
              </w:numPr>
            </w:pPr>
            <w:r w:rsidRPr="00564AB6">
              <w:t>Continuous but difficulty and time-consuming recruitment</w:t>
            </w:r>
          </w:p>
          <w:p w14:paraId="5E0F70B4" w14:textId="77777777" w:rsidR="002C5895" w:rsidRDefault="00564AB6" w:rsidP="002C5895">
            <w:pPr>
              <w:pStyle w:val="ListParagraph"/>
              <w:numPr>
                <w:ilvl w:val="0"/>
                <w:numId w:val="28"/>
              </w:numPr>
            </w:pPr>
            <w:r>
              <w:t>Was not trying to fill a vacancy/position made for applicant</w:t>
            </w:r>
          </w:p>
          <w:p w14:paraId="1CC6A324" w14:textId="46E5197B" w:rsidR="00564AB6" w:rsidRPr="00564AB6" w:rsidRDefault="00564AB6" w:rsidP="002C5895">
            <w:pPr>
              <w:pStyle w:val="ListParagraph"/>
              <w:numPr>
                <w:ilvl w:val="0"/>
                <w:numId w:val="28"/>
              </w:numPr>
            </w:pPr>
            <w:r w:rsidRPr="00564AB6">
              <w:t>Unsure</w:t>
            </w:r>
          </w:p>
        </w:tc>
      </w:tr>
      <w:tr w:rsidR="004D3B12" w:rsidRPr="00153651" w14:paraId="27D287C2" w14:textId="77777777" w:rsidTr="002C5895">
        <w:trPr>
          <w:cantSplit/>
          <w:trHeight w:val="290"/>
        </w:trPr>
        <w:tc>
          <w:tcPr>
            <w:tcW w:w="5000" w:type="pct"/>
            <w:shd w:val="clear" w:color="auto" w:fill="FFFFFF" w:themeFill="background1"/>
            <w:hideMark/>
          </w:tcPr>
          <w:p w14:paraId="73C8D0E4" w14:textId="77777777" w:rsidR="004D3B12" w:rsidRDefault="004D3B12" w:rsidP="004D3B12">
            <w:pPr>
              <w:rPr>
                <w:b/>
                <w:bCs/>
              </w:rPr>
            </w:pPr>
            <w:r w:rsidRPr="00CE483F">
              <w:rPr>
                <w:b/>
                <w:bCs/>
              </w:rPr>
              <w:lastRenderedPageBreak/>
              <w:t>Is (was) this a new position or a replacement for staff who recently left?</w:t>
            </w:r>
          </w:p>
          <w:p w14:paraId="3A8240B3" w14:textId="687E43AF" w:rsidR="00564AB6" w:rsidRPr="00564AB6" w:rsidRDefault="00564AB6" w:rsidP="002C5895">
            <w:pPr>
              <w:pStyle w:val="ListParagraph"/>
              <w:numPr>
                <w:ilvl w:val="0"/>
                <w:numId w:val="29"/>
              </w:numPr>
            </w:pPr>
            <w:r w:rsidRPr="00564AB6">
              <w:t>New position</w:t>
            </w:r>
          </w:p>
          <w:p w14:paraId="31F8DAA9" w14:textId="7FC2F391" w:rsidR="00564AB6" w:rsidRPr="00564AB6" w:rsidRDefault="00564AB6" w:rsidP="002C5895">
            <w:pPr>
              <w:pStyle w:val="ListParagraph"/>
              <w:numPr>
                <w:ilvl w:val="0"/>
                <w:numId w:val="29"/>
              </w:numPr>
            </w:pPr>
            <w:r w:rsidRPr="00564AB6">
              <w:t>Replacement</w:t>
            </w:r>
          </w:p>
          <w:p w14:paraId="1CBEAF6F" w14:textId="77777777" w:rsidR="002C5895" w:rsidRDefault="00564AB6" w:rsidP="002C5895">
            <w:pPr>
              <w:pStyle w:val="ListParagraph"/>
              <w:numPr>
                <w:ilvl w:val="0"/>
                <w:numId w:val="29"/>
              </w:numPr>
            </w:pPr>
            <w:r w:rsidRPr="00564AB6">
              <w:t>Both</w:t>
            </w:r>
          </w:p>
          <w:p w14:paraId="6FDA6145" w14:textId="08721C92" w:rsidR="00564AB6" w:rsidRPr="002C5895" w:rsidRDefault="00564AB6" w:rsidP="002C5895">
            <w:pPr>
              <w:pStyle w:val="ListParagraph"/>
              <w:numPr>
                <w:ilvl w:val="0"/>
                <w:numId w:val="29"/>
              </w:numPr>
            </w:pPr>
            <w:r w:rsidRPr="00564AB6">
              <w:t>Unsure</w:t>
            </w:r>
          </w:p>
        </w:tc>
      </w:tr>
      <w:tr w:rsidR="004D3B12" w:rsidRPr="00693E93" w14:paraId="12012FEF" w14:textId="77777777" w:rsidTr="002C5895">
        <w:trPr>
          <w:cnfStyle w:val="000000010000" w:firstRow="0" w:lastRow="0" w:firstColumn="0" w:lastColumn="0" w:oddVBand="0" w:evenVBand="0" w:oddHBand="0" w:evenHBand="1" w:firstRowFirstColumn="0" w:firstRowLastColumn="0" w:lastRowFirstColumn="0" w:lastRowLastColumn="0"/>
          <w:cantSplit/>
          <w:trHeight w:val="300"/>
        </w:trPr>
        <w:tc>
          <w:tcPr>
            <w:tcW w:w="5000" w:type="pct"/>
            <w:shd w:val="clear" w:color="auto" w:fill="FFFFFF" w:themeFill="background1"/>
          </w:tcPr>
          <w:p w14:paraId="0FDB22C2" w14:textId="77777777" w:rsidR="004D3B12" w:rsidRPr="00CE483F" w:rsidRDefault="004D3B12" w:rsidP="004D3B12">
            <w:pPr>
              <w:rPr>
                <w:b/>
                <w:bCs/>
              </w:rPr>
            </w:pPr>
            <w:r w:rsidRPr="00CE483F">
              <w:rPr>
                <w:b/>
                <w:bCs/>
              </w:rPr>
              <w:t>Is (was) this a casual or non-casual position?</w:t>
            </w:r>
          </w:p>
          <w:p w14:paraId="64D12A84" w14:textId="72D90806" w:rsidR="004D3B12" w:rsidRPr="004D3B12" w:rsidRDefault="004D3B12" w:rsidP="002C5895">
            <w:pPr>
              <w:pStyle w:val="ListParagraph"/>
              <w:numPr>
                <w:ilvl w:val="0"/>
                <w:numId w:val="30"/>
              </w:numPr>
            </w:pPr>
            <w:r w:rsidRPr="004D3B12">
              <w:t>Casual (do not receive paid holiday or sick leave entitlements)</w:t>
            </w:r>
          </w:p>
          <w:p w14:paraId="4758F314" w14:textId="0E4DE53E" w:rsidR="004D3B12" w:rsidRPr="004D3B12" w:rsidRDefault="004D3B12" w:rsidP="002C5895">
            <w:pPr>
              <w:pStyle w:val="ListParagraph"/>
              <w:numPr>
                <w:ilvl w:val="0"/>
                <w:numId w:val="30"/>
              </w:numPr>
            </w:pPr>
            <w:r w:rsidRPr="004D3B12">
              <w:t>Non casual</w:t>
            </w:r>
          </w:p>
          <w:p w14:paraId="650C1934" w14:textId="77777777" w:rsidR="002C5895" w:rsidRDefault="004D3B12" w:rsidP="002C5895">
            <w:pPr>
              <w:pStyle w:val="ListParagraph"/>
              <w:numPr>
                <w:ilvl w:val="0"/>
                <w:numId w:val="30"/>
              </w:numPr>
            </w:pPr>
            <w:r w:rsidRPr="004D3B12">
              <w:t>Both casual and non-casual</w:t>
            </w:r>
          </w:p>
          <w:p w14:paraId="465DA7F5" w14:textId="5967253A" w:rsidR="004D3B12" w:rsidRPr="004D3B12" w:rsidRDefault="004D3B12" w:rsidP="002C5895">
            <w:pPr>
              <w:pStyle w:val="ListParagraph"/>
              <w:numPr>
                <w:ilvl w:val="0"/>
                <w:numId w:val="30"/>
              </w:numPr>
            </w:pPr>
            <w:r w:rsidRPr="004D3B12">
              <w:t>Unsure</w:t>
            </w:r>
          </w:p>
        </w:tc>
      </w:tr>
      <w:tr w:rsidR="004D3B12" w:rsidRPr="00153651" w14:paraId="42673CDA" w14:textId="77777777" w:rsidTr="002C5895">
        <w:trPr>
          <w:cantSplit/>
          <w:trHeight w:val="290"/>
        </w:trPr>
        <w:tc>
          <w:tcPr>
            <w:tcW w:w="5000" w:type="pct"/>
            <w:shd w:val="clear" w:color="auto" w:fill="FFFFFF" w:themeFill="background1"/>
            <w:hideMark/>
          </w:tcPr>
          <w:p w14:paraId="74F9304F" w14:textId="77777777" w:rsidR="004D3B12" w:rsidRDefault="004D3B12" w:rsidP="004D3B12">
            <w:pPr>
              <w:rPr>
                <w:b/>
                <w:bCs/>
              </w:rPr>
            </w:pPr>
            <w:r w:rsidRPr="00CE483F">
              <w:rPr>
                <w:b/>
                <w:bCs/>
              </w:rPr>
              <w:br w:type="page"/>
              <w:t>Is (was) this position full-time or part-time hours?</w:t>
            </w:r>
          </w:p>
          <w:p w14:paraId="199F6557" w14:textId="052F0513" w:rsidR="00564AB6" w:rsidRPr="00564AB6" w:rsidRDefault="00564AB6" w:rsidP="002C5895">
            <w:pPr>
              <w:pStyle w:val="ListParagraph"/>
              <w:numPr>
                <w:ilvl w:val="0"/>
                <w:numId w:val="31"/>
              </w:numPr>
            </w:pPr>
            <w:r w:rsidRPr="00564AB6">
              <w:t>Full-time hours</w:t>
            </w:r>
          </w:p>
          <w:p w14:paraId="12FF7221" w14:textId="3D7C415B" w:rsidR="00564AB6" w:rsidRPr="00564AB6" w:rsidRDefault="00564AB6" w:rsidP="002C5895">
            <w:pPr>
              <w:pStyle w:val="ListParagraph"/>
              <w:numPr>
                <w:ilvl w:val="0"/>
                <w:numId w:val="31"/>
              </w:numPr>
            </w:pPr>
            <w:r w:rsidRPr="00564AB6">
              <w:t>Part-time hours</w:t>
            </w:r>
          </w:p>
          <w:p w14:paraId="5980F524" w14:textId="77777777" w:rsidR="002C5895" w:rsidRDefault="00564AB6" w:rsidP="002C5895">
            <w:pPr>
              <w:pStyle w:val="ListParagraph"/>
              <w:numPr>
                <w:ilvl w:val="0"/>
                <w:numId w:val="31"/>
              </w:numPr>
            </w:pPr>
            <w:r w:rsidRPr="00564AB6">
              <w:t>Both full-time and part-time hours</w:t>
            </w:r>
          </w:p>
          <w:p w14:paraId="529893B4" w14:textId="0C98B5BE" w:rsidR="00564AB6" w:rsidRPr="002C5895" w:rsidRDefault="00564AB6" w:rsidP="002C5895">
            <w:pPr>
              <w:pStyle w:val="ListParagraph"/>
              <w:numPr>
                <w:ilvl w:val="0"/>
                <w:numId w:val="31"/>
              </w:numPr>
            </w:pPr>
            <w:r w:rsidRPr="00564AB6">
              <w:t>Unsure</w:t>
            </w:r>
          </w:p>
        </w:tc>
      </w:tr>
      <w:tr w:rsidR="004D3B12" w:rsidRPr="00153651" w14:paraId="4219DF10"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hideMark/>
          </w:tcPr>
          <w:p w14:paraId="42A701FC" w14:textId="77777777" w:rsidR="004D3B12" w:rsidRDefault="004D3B12" w:rsidP="004D3B12">
            <w:pPr>
              <w:rPr>
                <w:b/>
                <w:bCs/>
              </w:rPr>
            </w:pPr>
            <w:r w:rsidRPr="00CE483F">
              <w:rPr>
                <w:b/>
                <w:bCs/>
              </w:rPr>
              <w:t>How did you try to fill this vacancy/these vacancies?</w:t>
            </w:r>
          </w:p>
          <w:p w14:paraId="590FF445" w14:textId="7C060F32" w:rsidR="00564AB6" w:rsidRPr="002C5895" w:rsidRDefault="00564AB6" w:rsidP="002C5895">
            <w:pPr>
              <w:pStyle w:val="ListParagraph"/>
              <w:numPr>
                <w:ilvl w:val="0"/>
                <w:numId w:val="32"/>
              </w:numPr>
            </w:pPr>
            <w:r w:rsidRPr="002C5895">
              <w:t>Word of mouth</w:t>
            </w:r>
          </w:p>
          <w:p w14:paraId="59C55CBA" w14:textId="08C79E5F" w:rsidR="00564AB6" w:rsidRPr="002C5895" w:rsidRDefault="00564AB6" w:rsidP="002C5895">
            <w:pPr>
              <w:pStyle w:val="ListParagraph"/>
              <w:numPr>
                <w:ilvl w:val="0"/>
                <w:numId w:val="32"/>
              </w:numPr>
            </w:pPr>
            <w:r w:rsidRPr="002C5895">
              <w:t>Employer approached applicant/poached</w:t>
            </w:r>
          </w:p>
          <w:p w14:paraId="541AD847" w14:textId="50A6C07A" w:rsidR="00564AB6" w:rsidRPr="002C5895" w:rsidRDefault="00564AB6" w:rsidP="002C5895">
            <w:pPr>
              <w:pStyle w:val="ListParagraph"/>
              <w:numPr>
                <w:ilvl w:val="0"/>
                <w:numId w:val="32"/>
              </w:numPr>
            </w:pPr>
            <w:r w:rsidRPr="002C5895">
              <w:t>Directly approached by jobseeker</w:t>
            </w:r>
          </w:p>
          <w:p w14:paraId="24E7F423" w14:textId="43AB01F1" w:rsidR="00564AB6" w:rsidRPr="002C5895" w:rsidRDefault="00564AB6" w:rsidP="002C5895">
            <w:pPr>
              <w:pStyle w:val="ListParagraph"/>
              <w:numPr>
                <w:ilvl w:val="0"/>
                <w:numId w:val="32"/>
              </w:numPr>
            </w:pPr>
            <w:r w:rsidRPr="002C5895">
              <w:t>Newspaper</w:t>
            </w:r>
          </w:p>
          <w:p w14:paraId="718D9C1B" w14:textId="7FF2C265" w:rsidR="00564AB6" w:rsidRPr="002C5895" w:rsidRDefault="00564AB6" w:rsidP="002C5895">
            <w:pPr>
              <w:pStyle w:val="ListParagraph"/>
              <w:numPr>
                <w:ilvl w:val="0"/>
                <w:numId w:val="32"/>
              </w:numPr>
            </w:pPr>
            <w:r w:rsidRPr="002C5895">
              <w:t>Advertised / promoted within business</w:t>
            </w:r>
          </w:p>
          <w:p w14:paraId="60AABD41" w14:textId="1855BE3D" w:rsidR="00564AB6" w:rsidRPr="002C5895" w:rsidRDefault="00564AB6" w:rsidP="002C5895">
            <w:pPr>
              <w:pStyle w:val="ListParagraph"/>
              <w:numPr>
                <w:ilvl w:val="0"/>
                <w:numId w:val="32"/>
              </w:numPr>
            </w:pPr>
            <w:r w:rsidRPr="002C5895">
              <w:t>Workforce Australia</w:t>
            </w:r>
          </w:p>
          <w:p w14:paraId="112B53C9" w14:textId="10051095" w:rsidR="00564AB6" w:rsidRPr="002C5895" w:rsidRDefault="00564AB6" w:rsidP="002C5895">
            <w:pPr>
              <w:pStyle w:val="ListParagraph"/>
              <w:numPr>
                <w:ilvl w:val="0"/>
                <w:numId w:val="32"/>
              </w:numPr>
            </w:pPr>
            <w:r w:rsidRPr="002C5895">
              <w:t>Recruitment Agency</w:t>
            </w:r>
          </w:p>
          <w:p w14:paraId="463A1272" w14:textId="3DEEBEF4" w:rsidR="00564AB6" w:rsidRPr="002C5895" w:rsidRDefault="00564AB6" w:rsidP="002C5895">
            <w:pPr>
              <w:pStyle w:val="ListParagraph"/>
              <w:numPr>
                <w:ilvl w:val="0"/>
                <w:numId w:val="32"/>
              </w:numPr>
            </w:pPr>
            <w:r w:rsidRPr="002C5895">
              <w:t xml:space="preserve">Labour Hire </w:t>
            </w:r>
          </w:p>
          <w:p w14:paraId="4569DCB7" w14:textId="77777777" w:rsidR="002C5895" w:rsidRDefault="00564AB6" w:rsidP="002C5895">
            <w:pPr>
              <w:pStyle w:val="ListParagraph"/>
              <w:numPr>
                <w:ilvl w:val="0"/>
                <w:numId w:val="32"/>
              </w:numPr>
            </w:pPr>
            <w:r w:rsidRPr="002C5895">
              <w:t>Sign in window/billboard</w:t>
            </w:r>
          </w:p>
          <w:p w14:paraId="622BA69A" w14:textId="453CB7F4" w:rsidR="00564AB6" w:rsidRPr="002C5895" w:rsidRDefault="00564AB6" w:rsidP="002C5895">
            <w:pPr>
              <w:pStyle w:val="ListParagraph"/>
              <w:numPr>
                <w:ilvl w:val="0"/>
                <w:numId w:val="32"/>
              </w:numPr>
            </w:pPr>
            <w:r w:rsidRPr="002C5895">
              <w:t>Education Institution (incl. high school, university, TAFE)</w:t>
            </w:r>
          </w:p>
          <w:p w14:paraId="3FA33E42" w14:textId="6C6871F5" w:rsidR="00564AB6" w:rsidRPr="002C5895" w:rsidRDefault="00564AB6" w:rsidP="002C5895">
            <w:pPr>
              <w:pStyle w:val="ListParagraph"/>
              <w:numPr>
                <w:ilvl w:val="0"/>
                <w:numId w:val="32"/>
              </w:numPr>
            </w:pPr>
            <w:r w:rsidRPr="002C5895">
              <w:t>Other methods - specify</w:t>
            </w:r>
          </w:p>
          <w:p w14:paraId="5807437D" w14:textId="5E4CD801" w:rsidR="00564AB6" w:rsidRPr="002C5895" w:rsidRDefault="00564AB6" w:rsidP="002C5895">
            <w:pPr>
              <w:pStyle w:val="ListParagraph"/>
              <w:numPr>
                <w:ilvl w:val="0"/>
                <w:numId w:val="32"/>
              </w:numPr>
            </w:pPr>
            <w:r w:rsidRPr="002C5895">
              <w:t>Unsure (including unsure - head office)</w:t>
            </w:r>
          </w:p>
          <w:p w14:paraId="00E0DE6E" w14:textId="3DE07476" w:rsidR="00564AB6" w:rsidRPr="002C5895" w:rsidRDefault="00564AB6" w:rsidP="002C5895">
            <w:pPr>
              <w:pStyle w:val="ListParagraph"/>
              <w:numPr>
                <w:ilvl w:val="0"/>
                <w:numId w:val="32"/>
              </w:numPr>
            </w:pPr>
            <w:r w:rsidRPr="002C5895">
              <w:t xml:space="preserve">Company Website </w:t>
            </w:r>
          </w:p>
          <w:p w14:paraId="4DC1DEBA" w14:textId="60BBABCF" w:rsidR="00564AB6" w:rsidRPr="002C5895" w:rsidRDefault="00564AB6" w:rsidP="002C5895">
            <w:pPr>
              <w:pStyle w:val="ListParagraph"/>
              <w:numPr>
                <w:ilvl w:val="0"/>
                <w:numId w:val="32"/>
              </w:numPr>
            </w:pPr>
            <w:r w:rsidRPr="002C5895">
              <w:t>SEEK</w:t>
            </w:r>
          </w:p>
          <w:p w14:paraId="218A6B54" w14:textId="39510960" w:rsidR="00564AB6" w:rsidRPr="002C5895" w:rsidRDefault="00564AB6" w:rsidP="002C5895">
            <w:pPr>
              <w:pStyle w:val="ListParagraph"/>
              <w:numPr>
                <w:ilvl w:val="0"/>
                <w:numId w:val="32"/>
              </w:numPr>
            </w:pPr>
            <w:r w:rsidRPr="002C5895">
              <w:t xml:space="preserve">Indeed </w:t>
            </w:r>
          </w:p>
          <w:p w14:paraId="564427B7" w14:textId="41674F52" w:rsidR="00564AB6" w:rsidRPr="002C5895" w:rsidRDefault="00564AB6" w:rsidP="002C5895">
            <w:pPr>
              <w:pStyle w:val="ListParagraph"/>
              <w:numPr>
                <w:ilvl w:val="0"/>
                <w:numId w:val="32"/>
              </w:numPr>
            </w:pPr>
            <w:r w:rsidRPr="002C5895">
              <w:t>LinkedIn</w:t>
            </w:r>
          </w:p>
          <w:p w14:paraId="0FB48C26" w14:textId="01CF9FE4" w:rsidR="00564AB6" w:rsidRPr="002C5895" w:rsidRDefault="00564AB6" w:rsidP="002C5895">
            <w:pPr>
              <w:pStyle w:val="ListParagraph"/>
              <w:numPr>
                <w:ilvl w:val="0"/>
                <w:numId w:val="32"/>
              </w:numPr>
            </w:pPr>
            <w:r w:rsidRPr="002C5895">
              <w:t xml:space="preserve">Workforce Australia (online </w:t>
            </w:r>
            <w:r w:rsidR="00DB74E3" w:rsidRPr="002C5895">
              <w:t>jobs board</w:t>
            </w:r>
            <w:r w:rsidRPr="002C5895">
              <w:t xml:space="preserve">) </w:t>
            </w:r>
          </w:p>
          <w:p w14:paraId="1C713A2A" w14:textId="76BC1D5E" w:rsidR="00564AB6" w:rsidRPr="002C5895" w:rsidRDefault="00564AB6" w:rsidP="002C5895">
            <w:pPr>
              <w:pStyle w:val="ListParagraph"/>
              <w:numPr>
                <w:ilvl w:val="0"/>
                <w:numId w:val="32"/>
              </w:numPr>
            </w:pPr>
            <w:r w:rsidRPr="002C5895">
              <w:t>Other Internet (incl Newspaper sites) - specify</w:t>
            </w:r>
          </w:p>
          <w:p w14:paraId="3ED1251D" w14:textId="5F139C5E" w:rsidR="00564AB6" w:rsidRPr="002C5895" w:rsidRDefault="00564AB6" w:rsidP="002C5895">
            <w:pPr>
              <w:pStyle w:val="ListParagraph"/>
              <w:numPr>
                <w:ilvl w:val="0"/>
                <w:numId w:val="32"/>
              </w:numPr>
            </w:pPr>
            <w:r w:rsidRPr="002C5895">
              <w:t xml:space="preserve">Unsure which internet </w:t>
            </w:r>
          </w:p>
          <w:p w14:paraId="7889AACA" w14:textId="499A86A6" w:rsidR="00564AB6" w:rsidRPr="002C5895" w:rsidRDefault="00564AB6" w:rsidP="002C5895">
            <w:pPr>
              <w:pStyle w:val="ListParagraph"/>
              <w:numPr>
                <w:ilvl w:val="0"/>
                <w:numId w:val="32"/>
              </w:numPr>
            </w:pPr>
            <w:r w:rsidRPr="002C5895">
              <w:t>Facebook</w:t>
            </w:r>
          </w:p>
          <w:p w14:paraId="5469FEBE" w14:textId="351E98FF" w:rsidR="00564AB6" w:rsidRPr="002C5895" w:rsidRDefault="00564AB6" w:rsidP="002C5895">
            <w:pPr>
              <w:pStyle w:val="ListParagraph"/>
              <w:numPr>
                <w:ilvl w:val="0"/>
                <w:numId w:val="32"/>
              </w:numPr>
            </w:pPr>
            <w:r w:rsidRPr="002C5895">
              <w:t>Instagram</w:t>
            </w:r>
          </w:p>
          <w:p w14:paraId="64C3FE7C" w14:textId="78B387FA" w:rsidR="002C5895" w:rsidRDefault="00564AB6" w:rsidP="002C5895">
            <w:pPr>
              <w:pStyle w:val="ListParagraph"/>
              <w:numPr>
                <w:ilvl w:val="0"/>
                <w:numId w:val="32"/>
              </w:numPr>
            </w:pPr>
            <w:r w:rsidRPr="002C5895">
              <w:t xml:space="preserve">Other social media </w:t>
            </w:r>
            <w:r w:rsidR="002C5895">
              <w:t>–</w:t>
            </w:r>
            <w:r w:rsidRPr="002C5895">
              <w:t xml:space="preserve"> specify</w:t>
            </w:r>
          </w:p>
          <w:p w14:paraId="29306EDD" w14:textId="157FD967" w:rsidR="00564AB6" w:rsidRPr="002C5895" w:rsidRDefault="00564AB6" w:rsidP="002C5895">
            <w:pPr>
              <w:pStyle w:val="ListParagraph"/>
              <w:numPr>
                <w:ilvl w:val="0"/>
                <w:numId w:val="32"/>
              </w:numPr>
            </w:pPr>
            <w:r w:rsidRPr="002C5895">
              <w:t>Unsure which social media</w:t>
            </w:r>
          </w:p>
        </w:tc>
      </w:tr>
      <w:tr w:rsidR="004D3B12" w:rsidRPr="00153651" w14:paraId="3512C2E7" w14:textId="77777777" w:rsidTr="002C5895">
        <w:trPr>
          <w:cantSplit/>
          <w:trHeight w:val="290"/>
        </w:trPr>
        <w:tc>
          <w:tcPr>
            <w:tcW w:w="5000" w:type="pct"/>
            <w:shd w:val="clear" w:color="auto" w:fill="FFFFFF" w:themeFill="background1"/>
            <w:hideMark/>
          </w:tcPr>
          <w:p w14:paraId="18D6CC4D" w14:textId="3C1609F4" w:rsidR="00564AB6" w:rsidRPr="00CE483F" w:rsidRDefault="004D3B12" w:rsidP="004D3B12">
            <w:pPr>
              <w:rPr>
                <w:b/>
                <w:bCs/>
              </w:rPr>
            </w:pPr>
            <w:r w:rsidRPr="00CE483F">
              <w:rPr>
                <w:b/>
                <w:bCs/>
              </w:rPr>
              <w:lastRenderedPageBreak/>
              <w:t>Which method did the successful applicant/s apply through?</w:t>
            </w:r>
          </w:p>
          <w:p w14:paraId="606B292A" w14:textId="42AFD384" w:rsidR="004D3B12" w:rsidRPr="004D3B12" w:rsidRDefault="004D3B12" w:rsidP="002C5895">
            <w:pPr>
              <w:pStyle w:val="ListParagraph"/>
              <w:numPr>
                <w:ilvl w:val="0"/>
                <w:numId w:val="33"/>
              </w:numPr>
            </w:pPr>
            <w:r w:rsidRPr="004D3B12">
              <w:t>Internet excluding company websites</w:t>
            </w:r>
          </w:p>
          <w:p w14:paraId="65DF1625" w14:textId="43F9E211" w:rsidR="004D3B12" w:rsidRDefault="004D3B12" w:rsidP="002C5895">
            <w:pPr>
              <w:pStyle w:val="ListParagraph"/>
              <w:numPr>
                <w:ilvl w:val="0"/>
                <w:numId w:val="33"/>
              </w:numPr>
            </w:pPr>
            <w:r w:rsidRPr="004D3B12">
              <w:t>Company websites</w:t>
            </w:r>
          </w:p>
          <w:p w14:paraId="76A9D3DE" w14:textId="5467A7D3" w:rsidR="00564AB6" w:rsidRDefault="00564AB6" w:rsidP="002C5895">
            <w:pPr>
              <w:pStyle w:val="ListParagraph"/>
              <w:numPr>
                <w:ilvl w:val="0"/>
                <w:numId w:val="33"/>
              </w:numPr>
            </w:pPr>
            <w:r>
              <w:t>Social Media</w:t>
            </w:r>
          </w:p>
          <w:p w14:paraId="6C31E002" w14:textId="31149B20" w:rsidR="00564AB6" w:rsidRDefault="00564AB6" w:rsidP="002C5895">
            <w:pPr>
              <w:pStyle w:val="ListParagraph"/>
              <w:numPr>
                <w:ilvl w:val="0"/>
                <w:numId w:val="33"/>
              </w:numPr>
            </w:pPr>
            <w:r>
              <w:t>Word of mouth</w:t>
            </w:r>
          </w:p>
          <w:p w14:paraId="506BB060" w14:textId="0C377FA6" w:rsidR="00564AB6" w:rsidRDefault="00564AB6" w:rsidP="002C5895">
            <w:pPr>
              <w:pStyle w:val="ListParagraph"/>
              <w:numPr>
                <w:ilvl w:val="0"/>
                <w:numId w:val="33"/>
              </w:numPr>
            </w:pPr>
            <w:r>
              <w:t>Employer approached applicant/poached</w:t>
            </w:r>
          </w:p>
          <w:p w14:paraId="4E5A3242" w14:textId="33966CF5" w:rsidR="00564AB6" w:rsidRDefault="00564AB6" w:rsidP="002C5895">
            <w:pPr>
              <w:pStyle w:val="ListParagraph"/>
              <w:numPr>
                <w:ilvl w:val="0"/>
                <w:numId w:val="33"/>
              </w:numPr>
            </w:pPr>
            <w:r>
              <w:t>Directly approached by jobseeker</w:t>
            </w:r>
          </w:p>
          <w:p w14:paraId="7546F094" w14:textId="7DFDA78A" w:rsidR="00564AB6" w:rsidRDefault="00564AB6" w:rsidP="002C5895">
            <w:pPr>
              <w:pStyle w:val="ListParagraph"/>
              <w:numPr>
                <w:ilvl w:val="0"/>
                <w:numId w:val="33"/>
              </w:numPr>
            </w:pPr>
            <w:r>
              <w:t>Newspaper</w:t>
            </w:r>
          </w:p>
          <w:p w14:paraId="3D885F78" w14:textId="2347D96A" w:rsidR="00564AB6" w:rsidRDefault="00564AB6" w:rsidP="002C5895">
            <w:pPr>
              <w:pStyle w:val="ListParagraph"/>
              <w:numPr>
                <w:ilvl w:val="0"/>
                <w:numId w:val="33"/>
              </w:numPr>
            </w:pPr>
            <w:r>
              <w:t>Advertised/ promoted within business</w:t>
            </w:r>
          </w:p>
          <w:p w14:paraId="33C34241" w14:textId="3E4145D9" w:rsidR="00564AB6" w:rsidRDefault="00564AB6" w:rsidP="002C5895">
            <w:pPr>
              <w:pStyle w:val="ListParagraph"/>
              <w:numPr>
                <w:ilvl w:val="0"/>
                <w:numId w:val="33"/>
              </w:numPr>
            </w:pPr>
            <w:r>
              <w:t>Workforce Australia</w:t>
            </w:r>
          </w:p>
          <w:p w14:paraId="64D19246" w14:textId="72965F0E" w:rsidR="00564AB6" w:rsidRDefault="00564AB6" w:rsidP="002C5895">
            <w:pPr>
              <w:pStyle w:val="ListParagraph"/>
              <w:numPr>
                <w:ilvl w:val="0"/>
                <w:numId w:val="33"/>
              </w:numPr>
            </w:pPr>
            <w:r>
              <w:t>Recruitment Agency</w:t>
            </w:r>
          </w:p>
          <w:p w14:paraId="56E57F64" w14:textId="32182D67" w:rsidR="00564AB6" w:rsidRDefault="00564AB6" w:rsidP="002C5895">
            <w:pPr>
              <w:pStyle w:val="ListParagraph"/>
              <w:numPr>
                <w:ilvl w:val="0"/>
                <w:numId w:val="33"/>
              </w:numPr>
            </w:pPr>
            <w:r>
              <w:t>Labour Hire</w:t>
            </w:r>
          </w:p>
          <w:p w14:paraId="3D54F1C0" w14:textId="62DC8B43" w:rsidR="00564AB6" w:rsidRDefault="00564AB6" w:rsidP="002C5895">
            <w:pPr>
              <w:pStyle w:val="ListParagraph"/>
              <w:numPr>
                <w:ilvl w:val="0"/>
                <w:numId w:val="33"/>
              </w:numPr>
            </w:pPr>
            <w:r>
              <w:t>Sign window/ billboard</w:t>
            </w:r>
          </w:p>
          <w:p w14:paraId="7ECB2518" w14:textId="10693B4D" w:rsidR="00564AB6" w:rsidRDefault="00564AB6" w:rsidP="002C5895">
            <w:pPr>
              <w:pStyle w:val="ListParagraph"/>
              <w:numPr>
                <w:ilvl w:val="0"/>
                <w:numId w:val="33"/>
              </w:numPr>
            </w:pPr>
            <w:r>
              <w:t>Education Institution (incl. high school, university, TAFE)</w:t>
            </w:r>
          </w:p>
          <w:p w14:paraId="4F290011" w14:textId="5166DFB9" w:rsidR="002C5895" w:rsidRDefault="00564AB6" w:rsidP="002C5895">
            <w:pPr>
              <w:pStyle w:val="ListParagraph"/>
              <w:numPr>
                <w:ilvl w:val="0"/>
                <w:numId w:val="33"/>
              </w:numPr>
            </w:pPr>
            <w:r>
              <w:t xml:space="preserve">Other methods </w:t>
            </w:r>
            <w:r w:rsidR="002C5895">
              <w:t>–</w:t>
            </w:r>
            <w:r>
              <w:t xml:space="preserve"> specify</w:t>
            </w:r>
          </w:p>
          <w:p w14:paraId="0A1725D3" w14:textId="0D4FF2F9" w:rsidR="00564AB6" w:rsidRPr="004D3B12" w:rsidRDefault="00564AB6" w:rsidP="002C5895">
            <w:pPr>
              <w:pStyle w:val="ListParagraph"/>
              <w:numPr>
                <w:ilvl w:val="0"/>
                <w:numId w:val="33"/>
              </w:numPr>
            </w:pPr>
            <w:r>
              <w:t>Unsure</w:t>
            </w:r>
          </w:p>
        </w:tc>
      </w:tr>
      <w:tr w:rsidR="004D3B12" w:rsidRPr="00153651" w14:paraId="2286A716"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9027" w:type="dxa"/>
            <w:shd w:val="clear" w:color="auto" w:fill="FFFFFF" w:themeFill="background1"/>
          </w:tcPr>
          <w:p w14:paraId="124EBCEA" w14:textId="6ADEE635" w:rsidR="5E337C5C" w:rsidRDefault="5E337C5C" w:rsidP="67E4B5A6">
            <w:pPr>
              <w:rPr>
                <w:rFonts w:eastAsia="Arial" w:cs="Arial"/>
                <w:color w:val="000000" w:themeColor="text1"/>
              </w:rPr>
            </w:pPr>
            <w:r w:rsidRPr="67E4B5A6">
              <w:rPr>
                <w:rFonts w:eastAsia="Arial" w:cs="Arial"/>
                <w:b/>
                <w:bCs/>
                <w:color w:val="000000" w:themeColor="text1"/>
              </w:rPr>
              <w:t>Is this a paid or unpaid service?</w:t>
            </w:r>
          </w:p>
          <w:p w14:paraId="5FEAC3C1" w14:textId="15485603" w:rsidR="5E337C5C" w:rsidRPr="002C5895" w:rsidRDefault="5E337C5C" w:rsidP="002C5895">
            <w:pPr>
              <w:pStyle w:val="ListParagraph"/>
              <w:numPr>
                <w:ilvl w:val="0"/>
                <w:numId w:val="34"/>
              </w:numPr>
              <w:rPr>
                <w:rFonts w:eastAsia="Arial" w:cs="Arial"/>
                <w:color w:val="000000" w:themeColor="text1"/>
              </w:rPr>
            </w:pPr>
            <w:r w:rsidRPr="002C5895">
              <w:rPr>
                <w:rFonts w:eastAsia="Arial" w:cs="Arial"/>
                <w:color w:val="000000" w:themeColor="text1"/>
              </w:rPr>
              <w:t>Paid</w:t>
            </w:r>
          </w:p>
          <w:p w14:paraId="3BD37D77" w14:textId="00A856CE" w:rsidR="5E337C5C" w:rsidRDefault="5E337C5C" w:rsidP="002C5895">
            <w:pPr>
              <w:pStyle w:val="ListParagraph"/>
              <w:numPr>
                <w:ilvl w:val="0"/>
                <w:numId w:val="34"/>
              </w:numPr>
              <w:rPr>
                <w:rFonts w:eastAsia="Arial" w:cs="Arial"/>
                <w:color w:val="000000" w:themeColor="text1"/>
              </w:rPr>
            </w:pPr>
            <w:r w:rsidRPr="67E4B5A6">
              <w:rPr>
                <w:rFonts w:eastAsia="Arial" w:cs="Arial"/>
                <w:color w:val="000000" w:themeColor="text1"/>
              </w:rPr>
              <w:t>Unpaid</w:t>
            </w:r>
          </w:p>
          <w:p w14:paraId="247E0C24" w14:textId="0BB1ED49" w:rsidR="5E337C5C" w:rsidRDefault="5E337C5C" w:rsidP="002C5895">
            <w:pPr>
              <w:pStyle w:val="ListParagraph"/>
              <w:numPr>
                <w:ilvl w:val="0"/>
                <w:numId w:val="34"/>
              </w:numPr>
              <w:rPr>
                <w:rFonts w:eastAsia="Arial" w:cs="Arial"/>
                <w:color w:val="000000" w:themeColor="text1"/>
              </w:rPr>
            </w:pPr>
            <w:r w:rsidRPr="67E4B5A6">
              <w:rPr>
                <w:rFonts w:eastAsia="Arial" w:cs="Arial"/>
                <w:color w:val="000000" w:themeColor="text1"/>
              </w:rPr>
              <w:t>Unsure</w:t>
            </w:r>
          </w:p>
        </w:tc>
      </w:tr>
      <w:tr w:rsidR="004D3B12" w:rsidRPr="00153651" w14:paraId="2ECD5673" w14:textId="77777777" w:rsidTr="002C5895">
        <w:trPr>
          <w:cantSplit/>
          <w:trHeight w:val="290"/>
        </w:trPr>
        <w:tc>
          <w:tcPr>
            <w:tcW w:w="9027" w:type="dxa"/>
          </w:tcPr>
          <w:p w14:paraId="057164BC" w14:textId="27D0B098" w:rsidR="5E337C5C" w:rsidRDefault="5E337C5C" w:rsidP="67E4B5A6">
            <w:pPr>
              <w:rPr>
                <w:rFonts w:eastAsia="Arial" w:cs="Arial"/>
                <w:color w:val="000000" w:themeColor="text1"/>
              </w:rPr>
            </w:pPr>
            <w:r w:rsidRPr="67E4B5A6">
              <w:rPr>
                <w:rFonts w:eastAsia="Arial" w:cs="Arial"/>
                <w:b/>
                <w:bCs/>
                <w:color w:val="000000" w:themeColor="text1"/>
              </w:rPr>
              <w:t>Were you satisfied or dissatisfied with the assistance provided by this agency?</w:t>
            </w:r>
          </w:p>
          <w:p w14:paraId="0C5EDFA9" w14:textId="3DD6E578" w:rsidR="5E337C5C" w:rsidRPr="002C5895" w:rsidRDefault="5E337C5C" w:rsidP="002C5895">
            <w:pPr>
              <w:pStyle w:val="ListParagraph"/>
              <w:numPr>
                <w:ilvl w:val="0"/>
                <w:numId w:val="35"/>
              </w:numPr>
              <w:jc w:val="both"/>
              <w:rPr>
                <w:rFonts w:eastAsia="Arial" w:cs="Arial"/>
                <w:color w:val="000000" w:themeColor="text1"/>
              </w:rPr>
            </w:pPr>
            <w:r w:rsidRPr="002C5895">
              <w:rPr>
                <w:rFonts w:eastAsia="Arial" w:cs="Arial"/>
                <w:color w:val="000000" w:themeColor="text1"/>
              </w:rPr>
              <w:t>Satisfied</w:t>
            </w:r>
          </w:p>
          <w:p w14:paraId="2FB7F4E9" w14:textId="44AD5908" w:rsidR="5E337C5C" w:rsidRPr="002C5895" w:rsidRDefault="5E337C5C" w:rsidP="002C5895">
            <w:pPr>
              <w:pStyle w:val="ListParagraph"/>
              <w:numPr>
                <w:ilvl w:val="0"/>
                <w:numId w:val="35"/>
              </w:numPr>
              <w:jc w:val="both"/>
              <w:rPr>
                <w:rFonts w:eastAsia="Arial" w:cs="Arial"/>
                <w:color w:val="000000" w:themeColor="text1"/>
              </w:rPr>
            </w:pPr>
            <w:r w:rsidRPr="002C5895">
              <w:rPr>
                <w:rFonts w:eastAsia="Arial" w:cs="Arial"/>
                <w:color w:val="000000" w:themeColor="text1"/>
              </w:rPr>
              <w:t>Dissatisfied</w:t>
            </w:r>
          </w:p>
          <w:p w14:paraId="70F0E9C5" w14:textId="0532CF13" w:rsidR="5E337C5C" w:rsidRPr="002C5895" w:rsidRDefault="5E337C5C" w:rsidP="002C5895">
            <w:pPr>
              <w:pStyle w:val="ListParagraph"/>
              <w:numPr>
                <w:ilvl w:val="0"/>
                <w:numId w:val="35"/>
              </w:numPr>
              <w:jc w:val="both"/>
              <w:rPr>
                <w:rFonts w:eastAsia="Arial" w:cs="Arial"/>
                <w:color w:val="000000" w:themeColor="text1"/>
              </w:rPr>
            </w:pPr>
            <w:r w:rsidRPr="002C5895">
              <w:rPr>
                <w:rFonts w:eastAsia="Arial" w:cs="Arial"/>
                <w:color w:val="000000" w:themeColor="text1"/>
              </w:rPr>
              <w:t>Unsure</w:t>
            </w:r>
          </w:p>
        </w:tc>
      </w:tr>
      <w:tr w:rsidR="004D3B12" w:rsidRPr="00693E93" w14:paraId="0AFCDC70" w14:textId="77777777" w:rsidTr="002C5895">
        <w:trPr>
          <w:cnfStyle w:val="000000010000" w:firstRow="0" w:lastRow="0" w:firstColumn="0" w:lastColumn="0" w:oddVBand="0" w:evenVBand="0" w:oddHBand="0" w:evenHBand="1" w:firstRowFirstColumn="0" w:firstRowLastColumn="0" w:lastRowFirstColumn="0" w:lastRowLastColumn="0"/>
          <w:cantSplit/>
          <w:trHeight w:val="300"/>
        </w:trPr>
        <w:tc>
          <w:tcPr>
            <w:tcW w:w="9027" w:type="dxa"/>
            <w:shd w:val="clear" w:color="auto" w:fill="FFFFFF" w:themeFill="background1"/>
          </w:tcPr>
          <w:p w14:paraId="2FBBAFCF" w14:textId="0077C21F" w:rsidR="5E337C5C" w:rsidRDefault="5E337C5C" w:rsidP="67E4B5A6">
            <w:pPr>
              <w:rPr>
                <w:rFonts w:eastAsia="Arial" w:cs="Arial"/>
                <w:color w:val="000000" w:themeColor="text1"/>
              </w:rPr>
            </w:pPr>
            <w:r w:rsidRPr="67E4B5A6">
              <w:rPr>
                <w:rFonts w:eastAsia="Arial" w:cs="Arial"/>
                <w:b/>
                <w:bCs/>
                <w:color w:val="000000" w:themeColor="text1"/>
              </w:rPr>
              <w:t>Why were you not satisfied with the service?</w:t>
            </w:r>
          </w:p>
          <w:p w14:paraId="31BFEAC3" w14:textId="300F0AAC"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Applicants lack personal traits/ qualities</w:t>
            </w:r>
          </w:p>
          <w:p w14:paraId="04706C27" w14:textId="433D0198"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Skills of applicants do not match job</w:t>
            </w:r>
          </w:p>
          <w:p w14:paraId="0E299937" w14:textId="30928BFD"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Agency lacked suitable applicants</w:t>
            </w:r>
          </w:p>
          <w:p w14:paraId="64114EF8" w14:textId="3054A625"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Applicants don’t want to work</w:t>
            </w:r>
          </w:p>
          <w:p w14:paraId="6985FBC8" w14:textId="61966A65"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Poor customer service from Workforce Australia</w:t>
            </w:r>
          </w:p>
          <w:p w14:paraId="34E494F9" w14:textId="487B8A6A" w:rsidR="5E337C5C" w:rsidRPr="002C5895" w:rsidRDefault="5E337C5C" w:rsidP="002C5895">
            <w:pPr>
              <w:pStyle w:val="ListParagraph"/>
              <w:numPr>
                <w:ilvl w:val="0"/>
                <w:numId w:val="36"/>
              </w:numPr>
              <w:rPr>
                <w:rFonts w:eastAsia="Arial" w:cs="Arial"/>
                <w:color w:val="000000" w:themeColor="text1"/>
              </w:rPr>
            </w:pPr>
            <w:r w:rsidRPr="002C5895">
              <w:rPr>
                <w:rFonts w:eastAsia="Arial" w:cs="Arial"/>
                <w:color w:val="000000" w:themeColor="text1"/>
                <w:lang w:val="en-US"/>
              </w:rPr>
              <w:t>Other (please specify)</w:t>
            </w:r>
          </w:p>
        </w:tc>
      </w:tr>
      <w:tr w:rsidR="004D3B12" w:rsidRPr="00153651" w14:paraId="318C7D03" w14:textId="77777777" w:rsidTr="002C5895">
        <w:trPr>
          <w:cantSplit/>
          <w:trHeight w:val="290"/>
        </w:trPr>
        <w:tc>
          <w:tcPr>
            <w:tcW w:w="5000" w:type="pct"/>
            <w:shd w:val="clear" w:color="auto" w:fill="FFFFFF" w:themeFill="background1"/>
            <w:hideMark/>
          </w:tcPr>
          <w:p w14:paraId="5B904D94" w14:textId="77777777" w:rsidR="004D3B12" w:rsidRDefault="004D3B12" w:rsidP="004D3B12">
            <w:pPr>
              <w:rPr>
                <w:b/>
                <w:bCs/>
              </w:rPr>
            </w:pPr>
            <w:r w:rsidRPr="00CE483F">
              <w:rPr>
                <w:b/>
                <w:bCs/>
              </w:rPr>
              <w:t>Overall, would you say that it was difficult to fill this vacancy?</w:t>
            </w:r>
          </w:p>
          <w:p w14:paraId="4ACC1818" w14:textId="779396C8" w:rsidR="00DB74E3" w:rsidRPr="00DB74E3" w:rsidRDefault="00DB74E3" w:rsidP="002C5895">
            <w:pPr>
              <w:pStyle w:val="ListParagraph"/>
              <w:numPr>
                <w:ilvl w:val="0"/>
                <w:numId w:val="37"/>
              </w:numPr>
            </w:pPr>
            <w:r w:rsidRPr="00DB74E3">
              <w:t xml:space="preserve">Yes </w:t>
            </w:r>
          </w:p>
          <w:p w14:paraId="0E6F9BDE" w14:textId="77777777" w:rsidR="002C5895" w:rsidRDefault="00DB74E3" w:rsidP="002C5895">
            <w:pPr>
              <w:pStyle w:val="ListParagraph"/>
              <w:numPr>
                <w:ilvl w:val="0"/>
                <w:numId w:val="37"/>
              </w:numPr>
            </w:pPr>
            <w:r w:rsidRPr="00DB74E3">
              <w:t xml:space="preserve">No </w:t>
            </w:r>
          </w:p>
          <w:p w14:paraId="7993AE23" w14:textId="67A70B76" w:rsidR="00DB74E3" w:rsidRPr="002C5895" w:rsidRDefault="00DB74E3" w:rsidP="002C5895">
            <w:pPr>
              <w:pStyle w:val="ListParagraph"/>
              <w:numPr>
                <w:ilvl w:val="0"/>
                <w:numId w:val="37"/>
              </w:numPr>
            </w:pPr>
            <w:r w:rsidRPr="00DB74E3">
              <w:t>Unsure</w:t>
            </w:r>
          </w:p>
        </w:tc>
      </w:tr>
      <w:tr w:rsidR="004D3B12" w:rsidRPr="00153651" w14:paraId="59816534" w14:textId="77777777" w:rsidTr="002C5895">
        <w:trPr>
          <w:cnfStyle w:val="000000010000" w:firstRow="0" w:lastRow="0" w:firstColumn="0" w:lastColumn="0" w:oddVBand="0" w:evenVBand="0" w:oddHBand="0" w:evenHBand="1" w:firstRowFirstColumn="0" w:firstRowLastColumn="0" w:lastRowFirstColumn="0" w:lastRowLastColumn="0"/>
          <w:cantSplit/>
          <w:trHeight w:val="290"/>
        </w:trPr>
        <w:tc>
          <w:tcPr>
            <w:tcW w:w="5000" w:type="pct"/>
            <w:shd w:val="clear" w:color="auto" w:fill="FFFFFF" w:themeFill="background1"/>
            <w:hideMark/>
          </w:tcPr>
          <w:p w14:paraId="0DEE64DD" w14:textId="77777777" w:rsidR="004D3B12" w:rsidRDefault="004D3B12" w:rsidP="004D3B12">
            <w:pPr>
              <w:rPr>
                <w:b/>
                <w:bCs/>
              </w:rPr>
            </w:pPr>
            <w:r w:rsidRPr="00CE483F">
              <w:rPr>
                <w:b/>
                <w:bCs/>
              </w:rPr>
              <w:t>What were the reasons you found it difficult to recruit for this occupation?</w:t>
            </w:r>
          </w:p>
          <w:p w14:paraId="000BB91A" w14:textId="666C07FD" w:rsidR="00DB74E3" w:rsidRPr="00DB74E3" w:rsidRDefault="00DB74E3" w:rsidP="002C5895">
            <w:pPr>
              <w:pStyle w:val="ListParagraph"/>
              <w:numPr>
                <w:ilvl w:val="0"/>
                <w:numId w:val="38"/>
              </w:numPr>
            </w:pPr>
            <w:r w:rsidRPr="00DB74E3">
              <w:t>Applicants lack technical skills</w:t>
            </w:r>
          </w:p>
          <w:p w14:paraId="5CC8C959" w14:textId="1341E5DD" w:rsidR="00DB74E3" w:rsidRPr="00DB74E3" w:rsidRDefault="00DB74E3" w:rsidP="002C5895">
            <w:pPr>
              <w:pStyle w:val="ListParagraph"/>
              <w:numPr>
                <w:ilvl w:val="0"/>
                <w:numId w:val="38"/>
              </w:numPr>
            </w:pPr>
            <w:r w:rsidRPr="00DB74E3">
              <w:t>Lack of suitable applicants</w:t>
            </w:r>
          </w:p>
          <w:p w14:paraId="1DE1504D" w14:textId="1894757C" w:rsidR="00DB74E3" w:rsidRPr="00DB74E3" w:rsidRDefault="00DB74E3" w:rsidP="002C5895">
            <w:pPr>
              <w:pStyle w:val="ListParagraph"/>
              <w:numPr>
                <w:ilvl w:val="0"/>
                <w:numId w:val="38"/>
              </w:numPr>
            </w:pPr>
            <w:r w:rsidRPr="00DB74E3">
              <w:t>Lack of applicants</w:t>
            </w:r>
          </w:p>
          <w:p w14:paraId="67D2497A" w14:textId="5DBC0892" w:rsidR="00DB74E3" w:rsidRPr="00DB74E3" w:rsidRDefault="00DB74E3" w:rsidP="002C5895">
            <w:pPr>
              <w:pStyle w:val="ListParagraph"/>
              <w:numPr>
                <w:ilvl w:val="0"/>
                <w:numId w:val="38"/>
              </w:numPr>
            </w:pPr>
            <w:r w:rsidRPr="00DB74E3">
              <w:t>People don't want to work/only applying for Centrelink</w:t>
            </w:r>
          </w:p>
          <w:p w14:paraId="0959AD4F" w14:textId="19C83070" w:rsidR="00DB74E3" w:rsidRPr="00DB74E3" w:rsidRDefault="00DB74E3" w:rsidP="002C5895">
            <w:pPr>
              <w:pStyle w:val="ListParagraph"/>
              <w:numPr>
                <w:ilvl w:val="0"/>
                <w:numId w:val="38"/>
              </w:numPr>
            </w:pPr>
            <w:r w:rsidRPr="00DB74E3">
              <w:t>Lack of overseas/migrant workers</w:t>
            </w:r>
          </w:p>
          <w:p w14:paraId="505A56F6" w14:textId="064DFA34" w:rsidR="00DB74E3" w:rsidRPr="00DB74E3" w:rsidRDefault="00DB74E3" w:rsidP="002C5895">
            <w:pPr>
              <w:pStyle w:val="ListParagraph"/>
              <w:numPr>
                <w:ilvl w:val="0"/>
                <w:numId w:val="38"/>
              </w:numPr>
            </w:pPr>
            <w:r w:rsidRPr="00DB74E3">
              <w:t>Too many overseas applicants</w:t>
            </w:r>
          </w:p>
          <w:p w14:paraId="34C6FC1A" w14:textId="02FCAD55" w:rsidR="00DB74E3" w:rsidRPr="00DB74E3" w:rsidRDefault="00DB74E3" w:rsidP="002C5895">
            <w:pPr>
              <w:pStyle w:val="ListParagraph"/>
              <w:numPr>
                <w:ilvl w:val="0"/>
                <w:numId w:val="38"/>
              </w:numPr>
            </w:pPr>
            <w:r w:rsidRPr="00DB74E3">
              <w:t>Location e.g., remote or regional</w:t>
            </w:r>
          </w:p>
          <w:p w14:paraId="50C23807" w14:textId="4A22F834" w:rsidR="00DB74E3" w:rsidRPr="00DB74E3" w:rsidRDefault="00DB74E3" w:rsidP="002C5895">
            <w:pPr>
              <w:pStyle w:val="ListParagraph"/>
              <w:numPr>
                <w:ilvl w:val="0"/>
                <w:numId w:val="38"/>
              </w:numPr>
            </w:pPr>
            <w:r w:rsidRPr="00DB74E3">
              <w:t>Undesirable working conditions/hours/wages</w:t>
            </w:r>
          </w:p>
          <w:p w14:paraId="45EC426E" w14:textId="4B438DBA" w:rsidR="00DB74E3" w:rsidRPr="00DB74E3" w:rsidRDefault="00DB74E3" w:rsidP="002C5895">
            <w:pPr>
              <w:pStyle w:val="ListParagraph"/>
              <w:numPr>
                <w:ilvl w:val="0"/>
                <w:numId w:val="38"/>
              </w:numPr>
            </w:pPr>
            <w:r w:rsidRPr="00DB74E3">
              <w:t>Applicants lack experience</w:t>
            </w:r>
          </w:p>
          <w:p w14:paraId="13BD404B" w14:textId="10722D22" w:rsidR="00DB74E3" w:rsidRPr="00DB74E3" w:rsidRDefault="00DB74E3" w:rsidP="002C5895">
            <w:pPr>
              <w:pStyle w:val="ListParagraph"/>
              <w:numPr>
                <w:ilvl w:val="0"/>
                <w:numId w:val="38"/>
              </w:numPr>
            </w:pPr>
            <w:r w:rsidRPr="00DB74E3">
              <w:t>Applicants lack employability skills (communication skills, personal presentation)</w:t>
            </w:r>
          </w:p>
          <w:p w14:paraId="5E5837EA" w14:textId="0536E24A" w:rsidR="00DB74E3" w:rsidRPr="00DB74E3" w:rsidRDefault="00DB74E3" w:rsidP="002C5895">
            <w:pPr>
              <w:pStyle w:val="ListParagraph"/>
              <w:numPr>
                <w:ilvl w:val="0"/>
                <w:numId w:val="38"/>
              </w:numPr>
            </w:pPr>
            <w:r w:rsidRPr="00DB74E3">
              <w:t>Lack of training for the industry</w:t>
            </w:r>
          </w:p>
          <w:p w14:paraId="7965EE76" w14:textId="25DDA41E" w:rsidR="00DB74E3" w:rsidRPr="00DB74E3" w:rsidRDefault="00DB74E3" w:rsidP="002C5895">
            <w:pPr>
              <w:pStyle w:val="ListParagraph"/>
              <w:numPr>
                <w:ilvl w:val="0"/>
                <w:numId w:val="38"/>
              </w:numPr>
            </w:pPr>
            <w:r w:rsidRPr="00DB74E3">
              <w:t>Competition for staff</w:t>
            </w:r>
          </w:p>
          <w:p w14:paraId="567A18A1" w14:textId="1C6A622B" w:rsidR="00DB74E3" w:rsidRPr="00DB74E3" w:rsidRDefault="00DB74E3" w:rsidP="002C5895">
            <w:pPr>
              <w:pStyle w:val="ListParagraph"/>
              <w:numPr>
                <w:ilvl w:val="0"/>
                <w:numId w:val="38"/>
              </w:numPr>
            </w:pPr>
            <w:r w:rsidRPr="00DB74E3">
              <w:t>Accommodation</w:t>
            </w:r>
          </w:p>
          <w:p w14:paraId="7891D308" w14:textId="7F1739E5" w:rsidR="002C5895" w:rsidRDefault="00DB74E3" w:rsidP="002C5895">
            <w:pPr>
              <w:pStyle w:val="ListParagraph"/>
              <w:numPr>
                <w:ilvl w:val="0"/>
                <w:numId w:val="38"/>
              </w:numPr>
            </w:pPr>
            <w:r w:rsidRPr="00DB74E3">
              <w:t>Other reason</w:t>
            </w:r>
            <w:r>
              <w:t xml:space="preserve"> </w:t>
            </w:r>
            <w:r w:rsidR="002C5895">
              <w:t>–</w:t>
            </w:r>
            <w:r>
              <w:t xml:space="preserve"> specify</w:t>
            </w:r>
          </w:p>
          <w:p w14:paraId="0DFDB7D0" w14:textId="4CBFE3C5" w:rsidR="00DB74E3" w:rsidRPr="002C5895" w:rsidRDefault="00DB74E3" w:rsidP="002C5895">
            <w:pPr>
              <w:pStyle w:val="ListParagraph"/>
              <w:numPr>
                <w:ilvl w:val="0"/>
                <w:numId w:val="38"/>
              </w:numPr>
            </w:pPr>
            <w:r w:rsidRPr="00DB74E3">
              <w:t>Unsure</w:t>
            </w:r>
          </w:p>
        </w:tc>
      </w:tr>
    </w:tbl>
    <w:p w14:paraId="1D62DD42" w14:textId="6E324D6C" w:rsidR="00CE483F" w:rsidRDefault="00CE483F" w:rsidP="00DB74E3">
      <w:pPr>
        <w:pStyle w:val="BodyText"/>
        <w:rPr>
          <w:lang w:eastAsia="en-AU"/>
        </w:rPr>
      </w:pPr>
    </w:p>
    <w:tbl>
      <w:tblPr>
        <w:tblStyle w:val="CustomTablebasic"/>
        <w:tblW w:w="9042" w:type="dxa"/>
        <w:tblLook w:val="04A0" w:firstRow="1" w:lastRow="0" w:firstColumn="1" w:lastColumn="0" w:noHBand="0" w:noVBand="1"/>
      </w:tblPr>
      <w:tblGrid>
        <w:gridCol w:w="9042"/>
      </w:tblGrid>
      <w:tr w:rsidR="00CE483F" w:rsidRPr="00CE483F" w14:paraId="3674F47E" w14:textId="77777777" w:rsidTr="002C5895">
        <w:trPr>
          <w:cnfStyle w:val="100000000000" w:firstRow="1" w:lastRow="0" w:firstColumn="0" w:lastColumn="0" w:oddVBand="0" w:evenVBand="0" w:oddHBand="0" w:evenHBand="0" w:firstRowFirstColumn="0" w:firstRowLastColumn="0" w:lastRowFirstColumn="0" w:lastRowLastColumn="0"/>
          <w:trHeight w:val="302"/>
          <w:tblHeader/>
        </w:trPr>
        <w:tc>
          <w:tcPr>
            <w:tcW w:w="9042" w:type="dxa"/>
          </w:tcPr>
          <w:p w14:paraId="47B644A9" w14:textId="5DA5A141" w:rsidR="00CE483F" w:rsidRPr="00CE483F" w:rsidRDefault="00CE483F" w:rsidP="00CE483F">
            <w:pPr>
              <w:pStyle w:val="BodyText"/>
              <w:spacing w:before="40" w:after="40"/>
              <w:rPr>
                <w:b/>
                <w:bCs/>
                <w:lang w:eastAsia="en-AU"/>
              </w:rPr>
            </w:pPr>
            <w:r w:rsidRPr="00CE483F">
              <w:rPr>
                <w:b/>
                <w:bCs/>
              </w:rPr>
              <w:t>Future staffing/ Biggest risks</w:t>
            </w:r>
          </w:p>
        </w:tc>
      </w:tr>
      <w:tr w:rsidR="00CE483F" w14:paraId="4E56FEE2" w14:textId="77777777" w:rsidTr="00CE483F">
        <w:trPr>
          <w:trHeight w:val="311"/>
        </w:trPr>
        <w:tc>
          <w:tcPr>
            <w:tcW w:w="9042" w:type="dxa"/>
            <w:shd w:val="clear" w:color="auto" w:fill="FFFFFF" w:themeFill="background1"/>
          </w:tcPr>
          <w:p w14:paraId="0E12E53D" w14:textId="77777777" w:rsidR="00CE483F" w:rsidRPr="00DB74E3" w:rsidRDefault="00CE483F" w:rsidP="00DB74E3">
            <w:pPr>
              <w:rPr>
                <w:b/>
                <w:bCs/>
              </w:rPr>
            </w:pPr>
            <w:r w:rsidRPr="00DB74E3">
              <w:rPr>
                <w:b/>
                <w:bCs/>
              </w:rPr>
              <w:t>What do you think your staffing numbers will look like over the next three months?</w:t>
            </w:r>
          </w:p>
          <w:p w14:paraId="2E62C6B4" w14:textId="43A09CAD" w:rsidR="00DB74E3" w:rsidRPr="00DB74E3" w:rsidRDefault="00DB74E3" w:rsidP="002C5895">
            <w:pPr>
              <w:pStyle w:val="ListParagraph"/>
              <w:numPr>
                <w:ilvl w:val="0"/>
                <w:numId w:val="39"/>
              </w:numPr>
            </w:pPr>
            <w:r w:rsidRPr="00DB74E3">
              <w:t>Increase</w:t>
            </w:r>
          </w:p>
          <w:p w14:paraId="1E6DB4CB" w14:textId="4A644062" w:rsidR="00DB74E3" w:rsidRPr="00DB74E3" w:rsidRDefault="00DB74E3" w:rsidP="002C5895">
            <w:pPr>
              <w:pStyle w:val="ListParagraph"/>
              <w:numPr>
                <w:ilvl w:val="0"/>
                <w:numId w:val="39"/>
              </w:numPr>
            </w:pPr>
            <w:r w:rsidRPr="00DB74E3">
              <w:t>Remain the same</w:t>
            </w:r>
          </w:p>
          <w:p w14:paraId="71BD9B92" w14:textId="2DAB58BB" w:rsidR="00DB74E3" w:rsidRPr="00DB74E3" w:rsidRDefault="00DB74E3" w:rsidP="002C5895">
            <w:pPr>
              <w:pStyle w:val="ListParagraph"/>
              <w:numPr>
                <w:ilvl w:val="0"/>
                <w:numId w:val="39"/>
              </w:numPr>
            </w:pPr>
            <w:r w:rsidRPr="00DB74E3">
              <w:t>Decrease</w:t>
            </w:r>
          </w:p>
          <w:p w14:paraId="02FE4F75" w14:textId="77777777" w:rsidR="002C5895" w:rsidRDefault="00DB74E3" w:rsidP="002C5895">
            <w:pPr>
              <w:pStyle w:val="ListParagraph"/>
              <w:numPr>
                <w:ilvl w:val="0"/>
                <w:numId w:val="39"/>
              </w:numPr>
            </w:pPr>
            <w:r w:rsidRPr="00DB74E3">
              <w:t>Decrease - clos</w:t>
            </w:r>
            <w:r>
              <w:t>ing</w:t>
            </w:r>
            <w:r w:rsidRPr="00DB74E3">
              <w:t xml:space="preserve"> down</w:t>
            </w:r>
          </w:p>
          <w:p w14:paraId="3FD44B3B" w14:textId="0C7516F4" w:rsidR="00DB74E3" w:rsidRPr="00DB74E3" w:rsidRDefault="00DB74E3" w:rsidP="002C5895">
            <w:pPr>
              <w:pStyle w:val="ListParagraph"/>
              <w:numPr>
                <w:ilvl w:val="0"/>
                <w:numId w:val="39"/>
              </w:numPr>
            </w:pPr>
            <w:r w:rsidRPr="00DB74E3">
              <w:t>Unsure</w:t>
            </w:r>
          </w:p>
        </w:tc>
      </w:tr>
      <w:tr w:rsidR="00CE483F" w14:paraId="184B7388" w14:textId="77777777" w:rsidTr="00CE483F">
        <w:trPr>
          <w:cnfStyle w:val="000000010000" w:firstRow="0" w:lastRow="0" w:firstColumn="0" w:lastColumn="0" w:oddVBand="0" w:evenVBand="0" w:oddHBand="0" w:evenHBand="1" w:firstRowFirstColumn="0" w:firstRowLastColumn="0" w:lastRowFirstColumn="0" w:lastRowLastColumn="0"/>
          <w:trHeight w:val="302"/>
        </w:trPr>
        <w:tc>
          <w:tcPr>
            <w:tcW w:w="9042" w:type="dxa"/>
            <w:tcBorders>
              <w:top w:val="single" w:sz="6" w:space="0" w:color="auto"/>
            </w:tcBorders>
            <w:shd w:val="clear" w:color="auto" w:fill="FFFFFF" w:themeFill="background1"/>
          </w:tcPr>
          <w:p w14:paraId="630D506D" w14:textId="77777777" w:rsidR="00CE483F" w:rsidRDefault="00CE483F" w:rsidP="00DB74E3">
            <w:pPr>
              <w:rPr>
                <w:b/>
                <w:bCs/>
              </w:rPr>
            </w:pPr>
            <w:r w:rsidRPr="00CE483F">
              <w:rPr>
                <w:b/>
                <w:bCs/>
              </w:rPr>
              <w:t>Thinking about all aspects of your business, what (if anything) is your SINGLE greatest concern in the next 3 months?</w:t>
            </w:r>
          </w:p>
          <w:p w14:paraId="72D3E089" w14:textId="0C1D7FE8" w:rsidR="00DB74E3" w:rsidRPr="00DB74E3" w:rsidRDefault="00DB74E3" w:rsidP="002C5895">
            <w:pPr>
              <w:pStyle w:val="ListParagraph"/>
              <w:numPr>
                <w:ilvl w:val="0"/>
                <w:numId w:val="40"/>
              </w:numPr>
            </w:pPr>
            <w:r w:rsidRPr="00DB74E3">
              <w:t>No Concerns</w:t>
            </w:r>
          </w:p>
          <w:p w14:paraId="4559C9B3" w14:textId="4F1A9B6E" w:rsidR="00DB74E3" w:rsidRPr="00DB74E3" w:rsidRDefault="00DB74E3" w:rsidP="002C5895">
            <w:pPr>
              <w:pStyle w:val="ListParagraph"/>
              <w:numPr>
                <w:ilvl w:val="0"/>
                <w:numId w:val="40"/>
              </w:numPr>
            </w:pPr>
            <w:r w:rsidRPr="00DB74E3">
              <w:t>Lack of demand for products or services/ economy</w:t>
            </w:r>
          </w:p>
          <w:p w14:paraId="209BC174" w14:textId="791F713D" w:rsidR="00DB74E3" w:rsidRPr="00DB74E3" w:rsidRDefault="00DB74E3" w:rsidP="002C5895">
            <w:pPr>
              <w:pStyle w:val="ListParagraph"/>
              <w:numPr>
                <w:ilvl w:val="0"/>
                <w:numId w:val="40"/>
              </w:numPr>
            </w:pPr>
            <w:r w:rsidRPr="00DB74E3">
              <w:t>Recruitment or retention diff/ Skill shortages</w:t>
            </w:r>
          </w:p>
          <w:p w14:paraId="1259486C" w14:textId="25F057BD" w:rsidR="00DB74E3" w:rsidRPr="00DB74E3" w:rsidRDefault="00DB74E3" w:rsidP="002C5895">
            <w:pPr>
              <w:pStyle w:val="ListParagraph"/>
              <w:numPr>
                <w:ilvl w:val="0"/>
                <w:numId w:val="40"/>
              </w:numPr>
            </w:pPr>
            <w:r>
              <w:t>H</w:t>
            </w:r>
            <w:r w:rsidRPr="00DB74E3">
              <w:t>ealth related concerns (sick with cold/flu, mental health, burnout with working more hours etc)</w:t>
            </w:r>
          </w:p>
          <w:p w14:paraId="063C2371" w14:textId="6975BE25" w:rsidR="00DB74E3" w:rsidRPr="00DB74E3" w:rsidRDefault="00DB74E3" w:rsidP="002C5895">
            <w:pPr>
              <w:pStyle w:val="ListParagraph"/>
              <w:numPr>
                <w:ilvl w:val="0"/>
                <w:numId w:val="40"/>
              </w:numPr>
            </w:pPr>
            <w:r w:rsidRPr="00DB74E3">
              <w:t>Supply chain issues</w:t>
            </w:r>
          </w:p>
          <w:p w14:paraId="4C284F1C" w14:textId="2BDFF935" w:rsidR="00DB74E3" w:rsidRPr="00DB74E3" w:rsidRDefault="00DB74E3" w:rsidP="002C5895">
            <w:pPr>
              <w:pStyle w:val="ListParagraph"/>
              <w:numPr>
                <w:ilvl w:val="0"/>
                <w:numId w:val="40"/>
              </w:numPr>
            </w:pPr>
            <w:r w:rsidRPr="00DB74E3">
              <w:t>Costs</w:t>
            </w:r>
          </w:p>
          <w:p w14:paraId="210B4377" w14:textId="77777777" w:rsidR="002C5895" w:rsidRDefault="00DB74E3" w:rsidP="002C5895">
            <w:pPr>
              <w:pStyle w:val="ListParagraph"/>
              <w:numPr>
                <w:ilvl w:val="0"/>
                <w:numId w:val="40"/>
              </w:numPr>
            </w:pPr>
            <w:r w:rsidRPr="00DB74E3">
              <w:t>Cash Flow</w:t>
            </w:r>
          </w:p>
          <w:p w14:paraId="0ED555F2" w14:textId="66A347ED" w:rsidR="00DB74E3" w:rsidRPr="002C5895" w:rsidRDefault="00DB74E3" w:rsidP="002C5895">
            <w:pPr>
              <w:pStyle w:val="ListParagraph"/>
              <w:numPr>
                <w:ilvl w:val="0"/>
                <w:numId w:val="40"/>
              </w:numPr>
            </w:pPr>
            <w:r w:rsidRPr="00DB74E3">
              <w:t>Keeping up with demand for products or services</w:t>
            </w:r>
          </w:p>
          <w:p w14:paraId="7EB3E4DB" w14:textId="4BB22FBA" w:rsidR="00DB74E3" w:rsidRDefault="00DB74E3" w:rsidP="002C5895">
            <w:pPr>
              <w:pStyle w:val="ListParagraph"/>
              <w:numPr>
                <w:ilvl w:val="0"/>
                <w:numId w:val="40"/>
              </w:numPr>
            </w:pPr>
            <w:r>
              <w:t>Government regulations/ red tape</w:t>
            </w:r>
          </w:p>
          <w:p w14:paraId="1A6B51DA" w14:textId="77777777" w:rsidR="002C5895" w:rsidRDefault="00DB74E3" w:rsidP="002C5895">
            <w:pPr>
              <w:pStyle w:val="ListParagraph"/>
              <w:numPr>
                <w:ilvl w:val="0"/>
                <w:numId w:val="40"/>
              </w:numPr>
            </w:pPr>
            <w:r>
              <w:t>Other concerns -specify</w:t>
            </w:r>
          </w:p>
          <w:p w14:paraId="0CA1050D" w14:textId="70AF916F" w:rsidR="00DB74E3" w:rsidRPr="00DB74E3" w:rsidRDefault="00DB74E3" w:rsidP="002C5895">
            <w:pPr>
              <w:pStyle w:val="ListParagraph"/>
              <w:numPr>
                <w:ilvl w:val="0"/>
                <w:numId w:val="40"/>
              </w:numPr>
            </w:pPr>
            <w:r>
              <w:t>Unsure</w:t>
            </w:r>
          </w:p>
        </w:tc>
      </w:tr>
    </w:tbl>
    <w:p w14:paraId="77A56656" w14:textId="77777777" w:rsidR="00CE483F" w:rsidRPr="00CE483F" w:rsidRDefault="00CE483F" w:rsidP="00CE483F">
      <w:pPr>
        <w:pStyle w:val="BodyText"/>
        <w:rPr>
          <w:lang w:eastAsia="en-AU"/>
        </w:rPr>
      </w:pPr>
    </w:p>
    <w:sectPr w:rsidR="00CE483F" w:rsidRPr="00CE483F" w:rsidSect="000F5CD2">
      <w:footerReference w:type="first" r:id="rId21"/>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1A36" w14:textId="77777777" w:rsidR="002E1B39" w:rsidRDefault="002E1B39" w:rsidP="00E12845">
      <w:pPr>
        <w:spacing w:before="0" w:after="0"/>
      </w:pPr>
      <w:r>
        <w:separator/>
      </w:r>
    </w:p>
  </w:endnote>
  <w:endnote w:type="continuationSeparator" w:id="0">
    <w:p w14:paraId="30720AA7" w14:textId="77777777" w:rsidR="002E1B39" w:rsidRDefault="002E1B3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0C8DEB8C" w14:textId="07E939F9" w:rsidR="00BA4D1C" w:rsidRDefault="00BA4D1C">
        <w:pPr>
          <w:pStyle w:val="Footer"/>
        </w:pPr>
        <w:r w:rsidRPr="00835A0D">
          <w:t>Jobs and Skills Australia –</w:t>
        </w:r>
        <w:r>
          <w:t xml:space="preserve"> </w:t>
        </w:r>
        <w:fldSimple w:instr="STYLEREF  Title  \* MERGEFORMAT">
          <w:r w:rsidR="006A4A92">
            <w:rPr>
              <w:noProof/>
            </w:rPr>
            <w:t>Recruitment Experiences and Outlook Survey</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6B812026" w14:textId="694A3AAA" w:rsidR="000F5CD2" w:rsidRDefault="000F5CD2">
        <w:pPr>
          <w:pStyle w:val="Footer"/>
        </w:pPr>
        <w:r w:rsidRPr="00835A0D">
          <w:t>Jobs and Skills Australia –</w:t>
        </w:r>
        <w:r>
          <w:t xml:space="preserve"> </w:t>
        </w:r>
        <w:fldSimple w:instr="STYLEREF  Title  \* MERGEFORMAT">
          <w:r w:rsidR="006A4A92">
            <w:rPr>
              <w:noProof/>
            </w:rPr>
            <w:t>Recruitment Experiences and Outlook Survey</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41E12604" w14:textId="60038407" w:rsidR="00A67B12" w:rsidRPr="00576BAF" w:rsidRDefault="00A67B12" w:rsidP="00576BAF">
        <w:pPr>
          <w:pStyle w:val="Footer"/>
        </w:pPr>
        <w:r w:rsidRPr="00835A0D">
          <w:t>Jobs and Skills Australia –</w:t>
        </w:r>
        <w:r>
          <w:t xml:space="preserve"> </w:t>
        </w:r>
        <w:fldSimple w:instr="STYLEREF  Title  \* MERGEFORMAT">
          <w:r w:rsidR="006A4A92">
            <w:rPr>
              <w:noProof/>
            </w:rPr>
            <w:t>Recruitment Experiences and Outlook Survey</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5F3F"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532C" w14:textId="77777777" w:rsidR="002E1B39" w:rsidRDefault="002E1B39" w:rsidP="00E12845">
      <w:pPr>
        <w:spacing w:before="0" w:after="0"/>
      </w:pPr>
      <w:r>
        <w:separator/>
      </w:r>
    </w:p>
  </w:footnote>
  <w:footnote w:type="continuationSeparator" w:id="0">
    <w:p w14:paraId="3189E040" w14:textId="77777777" w:rsidR="002E1B39" w:rsidRDefault="002E1B39" w:rsidP="00E12845">
      <w:pPr>
        <w:spacing w:before="0" w:after="0"/>
      </w:pPr>
      <w:r>
        <w:continuationSeparator/>
      </w:r>
    </w:p>
  </w:footnote>
  <w:footnote w:id="1">
    <w:p w14:paraId="4579A18C" w14:textId="56E15BEE" w:rsidR="00143388" w:rsidRDefault="00143388">
      <w:pPr>
        <w:pStyle w:val="FootnoteText"/>
      </w:pPr>
      <w:r>
        <w:rPr>
          <w:rStyle w:val="FootnoteReference"/>
        </w:rPr>
        <w:footnoteRef/>
      </w:r>
      <w:r>
        <w:t xml:space="preserve"> Greater Capital City and Rest of State regions for each State and Territory, although the Australian Capital Territory is considered wholly “Greater Capital City” – 17 regions in total. The regions follow the </w:t>
      </w:r>
      <w:r w:rsidRPr="00143388">
        <w:t>Australian Statistical Geography Standard (ASGS) Edition 3,</w:t>
      </w:r>
    </w:p>
  </w:footnote>
  <w:footnote w:id="2">
    <w:p w14:paraId="2555A98D" w14:textId="2B16F193" w:rsidR="00F56DC7" w:rsidRDefault="00F56DC7">
      <w:pPr>
        <w:pStyle w:val="FootnoteText"/>
      </w:pPr>
      <w:r>
        <w:rPr>
          <w:rStyle w:val="FootnoteReference"/>
        </w:rPr>
        <w:footnoteRef/>
      </w:r>
      <w:r>
        <w:t xml:space="preserve"> Industry division based on the </w:t>
      </w:r>
      <w:r w:rsidRPr="00F56DC7">
        <w:t>Australian and New Zealand Standard Industrial Classification (ANZSIC), 2006, Version 2.0</w:t>
      </w:r>
    </w:p>
  </w:footnote>
  <w:footnote w:id="3">
    <w:p w14:paraId="06036C0C" w14:textId="47082EC9" w:rsidR="00F56DC7" w:rsidRDefault="00F56DC7">
      <w:pPr>
        <w:pStyle w:val="FootnoteText"/>
      </w:pPr>
      <w:r>
        <w:rPr>
          <w:rStyle w:val="FootnoteReference"/>
        </w:rPr>
        <w:footnoteRef/>
      </w:r>
      <w:r>
        <w:t xml:space="preserve"> Businesses </w:t>
      </w:r>
      <w:r w:rsidR="00AE7C6C">
        <w:t xml:space="preserve">are </w:t>
      </w:r>
      <w:r>
        <w:t>separated by whether they have less than 20 staff, or 20 or more staff.</w:t>
      </w:r>
    </w:p>
  </w:footnote>
  <w:footnote w:id="4">
    <w:p w14:paraId="19B96A21" w14:textId="793CD1B6" w:rsidR="00C77D82" w:rsidRDefault="00C77D82">
      <w:pPr>
        <w:pStyle w:val="FootnoteText"/>
      </w:pPr>
      <w:r>
        <w:rPr>
          <w:rStyle w:val="FootnoteReference"/>
        </w:rPr>
        <w:footnoteRef/>
      </w:r>
      <w:r>
        <w:t xml:space="preserve"> REOS weighting aims to match the distribution of businesses detailed in ABS </w:t>
      </w:r>
      <w:hyperlink r:id="rId1" w:history="1">
        <w:r w:rsidRPr="00C77D82">
          <w:rPr>
            <w:rStyle w:val="Hyperlink"/>
          </w:rPr>
          <w:t>Counts of Australian Businesses, Entries and Exits, 2024-25</w:t>
        </w:r>
      </w:hyperlink>
      <w:r>
        <w:t>.</w:t>
      </w:r>
    </w:p>
  </w:footnote>
  <w:footnote w:id="5">
    <w:p w14:paraId="59995B3B" w14:textId="73C4CC38" w:rsidR="004B5C47" w:rsidRDefault="004B5C47">
      <w:pPr>
        <w:pStyle w:val="FootnoteText"/>
      </w:pPr>
      <w:r>
        <w:rPr>
          <w:rStyle w:val="FootnoteReference"/>
        </w:rPr>
        <w:footnoteRef/>
      </w:r>
      <w:r>
        <w:t xml:space="preserve"> The number of monthly respondents to REOS is insufficient to include an industry breakdown in the weighting stratum. Ongoing monitoring of the monthly sample, however, ensures that the general distribution of the respondents will align with the Australian distribution.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81B0" w14:textId="77777777" w:rsidR="00A67B12" w:rsidRPr="0030592C" w:rsidRDefault="00A67B12" w:rsidP="00A67B12">
    <w:pPr>
      <w:pStyle w:val="Header"/>
    </w:pPr>
  </w:p>
  <w:p w14:paraId="45182CE1"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FDD"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54"/>
    <w:multiLevelType w:val="hybridMultilevel"/>
    <w:tmpl w:val="2DA6A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550B2"/>
    <w:multiLevelType w:val="multilevel"/>
    <w:tmpl w:val="F9EA3F3E"/>
    <w:numStyleLink w:val="ListBulletmaster"/>
  </w:abstractNum>
  <w:abstractNum w:abstractNumId="2"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AB3972"/>
    <w:multiLevelType w:val="hybridMultilevel"/>
    <w:tmpl w:val="AAEC97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141C5"/>
    <w:multiLevelType w:val="hybridMultilevel"/>
    <w:tmpl w:val="47FAD9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913431"/>
    <w:multiLevelType w:val="multilevel"/>
    <w:tmpl w:val="28F46D40"/>
    <w:numStyleLink w:val="ListNumbermaster"/>
  </w:abstractNum>
  <w:abstractNum w:abstractNumId="6"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695D78"/>
    <w:multiLevelType w:val="multilevel"/>
    <w:tmpl w:val="EAA2F742"/>
    <w:numStyleLink w:val="TableListNumbermaster"/>
  </w:abstractNum>
  <w:abstractNum w:abstractNumId="9" w15:restartNumberingAfterBreak="0">
    <w:nsid w:val="242839DB"/>
    <w:multiLevelType w:val="multilevel"/>
    <w:tmpl w:val="AAF05E9C"/>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4468EA"/>
    <w:multiLevelType w:val="hybridMultilevel"/>
    <w:tmpl w:val="DC263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B14E11"/>
    <w:multiLevelType w:val="hybridMultilevel"/>
    <w:tmpl w:val="13EE1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0E4DE9"/>
    <w:multiLevelType w:val="multilevel"/>
    <w:tmpl w:val="56043EA4"/>
    <w:numStyleLink w:val="TableListBulletmaster"/>
  </w:abstractNum>
  <w:abstractNum w:abstractNumId="13"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EE7F2F"/>
    <w:multiLevelType w:val="hybridMultilevel"/>
    <w:tmpl w:val="BF4A06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B75813"/>
    <w:multiLevelType w:val="multilevel"/>
    <w:tmpl w:val="0D96AACA"/>
    <w:numStyleLink w:val="AppendixHeadingmaster"/>
  </w:abstractNum>
  <w:abstractNum w:abstractNumId="16" w15:restartNumberingAfterBreak="0">
    <w:nsid w:val="3E9E72B5"/>
    <w:multiLevelType w:val="hybridMultilevel"/>
    <w:tmpl w:val="F14EF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F2391A"/>
    <w:multiLevelType w:val="hybridMultilevel"/>
    <w:tmpl w:val="1AEE6B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C90550"/>
    <w:multiLevelType w:val="hybridMultilevel"/>
    <w:tmpl w:val="C4C0A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D1798B"/>
    <w:multiLevelType w:val="hybridMultilevel"/>
    <w:tmpl w:val="3A1CD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500565"/>
    <w:multiLevelType w:val="hybridMultilevel"/>
    <w:tmpl w:val="0DD4D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BB1E8F"/>
    <w:multiLevelType w:val="hybridMultilevel"/>
    <w:tmpl w:val="2AC67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135B92"/>
    <w:multiLevelType w:val="hybridMultilevel"/>
    <w:tmpl w:val="5A7CB3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7B5D64"/>
    <w:multiLevelType w:val="hybridMultilevel"/>
    <w:tmpl w:val="98D84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925535"/>
    <w:multiLevelType w:val="hybridMultilevel"/>
    <w:tmpl w:val="11F67AA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6" w15:restartNumberingAfterBreak="0">
    <w:nsid w:val="57193468"/>
    <w:multiLevelType w:val="hybridMultilevel"/>
    <w:tmpl w:val="93E2CB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F603E5"/>
    <w:multiLevelType w:val="hybridMultilevel"/>
    <w:tmpl w:val="ECE4A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F26144"/>
    <w:multiLevelType w:val="hybridMultilevel"/>
    <w:tmpl w:val="F7D0A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8E6CBA"/>
    <w:multiLevelType w:val="multilevel"/>
    <w:tmpl w:val="F9EA3F3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661697"/>
    <w:multiLevelType w:val="hybridMultilevel"/>
    <w:tmpl w:val="0D109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3F031A"/>
    <w:multiLevelType w:val="multilevel"/>
    <w:tmpl w:val="AAF05E9C"/>
    <w:numStyleLink w:val="ListLegalmaster"/>
  </w:abstractNum>
  <w:abstractNum w:abstractNumId="33" w15:restartNumberingAfterBreak="0">
    <w:nsid w:val="6D693115"/>
    <w:multiLevelType w:val="hybridMultilevel"/>
    <w:tmpl w:val="9DA0A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C073B7"/>
    <w:multiLevelType w:val="hybridMultilevel"/>
    <w:tmpl w:val="964A1C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5022BD"/>
    <w:multiLevelType w:val="hybridMultilevel"/>
    <w:tmpl w:val="4E2A0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FE31BC"/>
    <w:multiLevelType w:val="hybridMultilevel"/>
    <w:tmpl w:val="7BF007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C47E66"/>
    <w:multiLevelType w:val="hybridMultilevel"/>
    <w:tmpl w:val="22C0A6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C42BB0"/>
    <w:multiLevelType w:val="hybridMultilevel"/>
    <w:tmpl w:val="BC940D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8336156">
    <w:abstractNumId w:val="2"/>
  </w:num>
  <w:num w:numId="2" w16cid:durableId="290287643">
    <w:abstractNumId w:val="6"/>
  </w:num>
  <w:num w:numId="3" w16cid:durableId="1869679674">
    <w:abstractNumId w:val="30"/>
  </w:num>
  <w:num w:numId="4" w16cid:durableId="2032871560">
    <w:abstractNumId w:val="13"/>
  </w:num>
  <w:num w:numId="5" w16cid:durableId="310910324">
    <w:abstractNumId w:val="27"/>
  </w:num>
  <w:num w:numId="6" w16cid:durableId="753476416">
    <w:abstractNumId w:val="7"/>
  </w:num>
  <w:num w:numId="7" w16cid:durableId="1790736337">
    <w:abstractNumId w:val="21"/>
  </w:num>
  <w:num w:numId="8" w16cid:durableId="1926304350">
    <w:abstractNumId w:val="5"/>
  </w:num>
  <w:num w:numId="9" w16cid:durableId="107823657">
    <w:abstractNumId w:val="9"/>
  </w:num>
  <w:num w:numId="10" w16cid:durableId="770515265">
    <w:abstractNumId w:val="9"/>
  </w:num>
  <w:num w:numId="11" w16cid:durableId="2057582421">
    <w:abstractNumId w:val="32"/>
  </w:num>
  <w:num w:numId="12" w16cid:durableId="1221482542">
    <w:abstractNumId w:val="12"/>
  </w:num>
  <w:num w:numId="13" w16cid:durableId="2087678997">
    <w:abstractNumId w:val="8"/>
  </w:num>
  <w:num w:numId="14" w16cid:durableId="1742405919">
    <w:abstractNumId w:val="15"/>
    <w:lvlOverride w:ilvl="0">
      <w:lvl w:ilvl="0">
        <w:start w:val="1"/>
        <w:numFmt w:val="upperLetter"/>
        <w:pStyle w:val="AppendixHeading1"/>
        <w:lvlText w:val="Appendix %1"/>
        <w:lvlJc w:val="left"/>
        <w:pPr>
          <w:ind w:left="2268" w:hanging="2268"/>
        </w:pPr>
      </w:lvl>
    </w:lvlOverride>
  </w:num>
  <w:num w:numId="15" w16cid:durableId="634800952">
    <w:abstractNumId w:val="1"/>
  </w:num>
  <w:num w:numId="16" w16cid:durableId="1489132478">
    <w:abstractNumId w:val="25"/>
  </w:num>
  <w:num w:numId="17" w16cid:durableId="483594252">
    <w:abstractNumId w:val="34"/>
  </w:num>
  <w:num w:numId="18" w16cid:durableId="912544966">
    <w:abstractNumId w:val="11"/>
  </w:num>
  <w:num w:numId="19" w16cid:durableId="800421008">
    <w:abstractNumId w:val="28"/>
  </w:num>
  <w:num w:numId="20" w16cid:durableId="49807601">
    <w:abstractNumId w:val="3"/>
  </w:num>
  <w:num w:numId="21" w16cid:durableId="1373505244">
    <w:abstractNumId w:val="33"/>
  </w:num>
  <w:num w:numId="22" w16cid:durableId="155460630">
    <w:abstractNumId w:val="22"/>
  </w:num>
  <w:num w:numId="23" w16cid:durableId="555624510">
    <w:abstractNumId w:val="20"/>
  </w:num>
  <w:num w:numId="24" w16cid:durableId="62602267">
    <w:abstractNumId w:val="0"/>
  </w:num>
  <w:num w:numId="25" w16cid:durableId="296180058">
    <w:abstractNumId w:val="37"/>
  </w:num>
  <w:num w:numId="26" w16cid:durableId="1883248079">
    <w:abstractNumId w:val="24"/>
  </w:num>
  <w:num w:numId="27" w16cid:durableId="54163266">
    <w:abstractNumId w:val="18"/>
  </w:num>
  <w:num w:numId="28" w16cid:durableId="217127385">
    <w:abstractNumId w:val="36"/>
  </w:num>
  <w:num w:numId="29" w16cid:durableId="970936712">
    <w:abstractNumId w:val="35"/>
  </w:num>
  <w:num w:numId="30" w16cid:durableId="1864584940">
    <w:abstractNumId w:val="16"/>
  </w:num>
  <w:num w:numId="31" w16cid:durableId="1681664815">
    <w:abstractNumId w:val="10"/>
  </w:num>
  <w:num w:numId="32" w16cid:durableId="1132677621">
    <w:abstractNumId w:val="17"/>
  </w:num>
  <w:num w:numId="33" w16cid:durableId="742216886">
    <w:abstractNumId w:val="31"/>
  </w:num>
  <w:num w:numId="34" w16cid:durableId="1632468982">
    <w:abstractNumId w:val="26"/>
  </w:num>
  <w:num w:numId="35" w16cid:durableId="897977609">
    <w:abstractNumId w:val="23"/>
  </w:num>
  <w:num w:numId="36" w16cid:durableId="1421486454">
    <w:abstractNumId w:val="19"/>
  </w:num>
  <w:num w:numId="37" w16cid:durableId="837813598">
    <w:abstractNumId w:val="4"/>
  </w:num>
  <w:num w:numId="38" w16cid:durableId="1235042954">
    <w:abstractNumId w:val="38"/>
  </w:num>
  <w:num w:numId="39" w16cid:durableId="1992562791">
    <w:abstractNumId w:val="14"/>
  </w:num>
  <w:num w:numId="40" w16cid:durableId="179995206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4D3B12"/>
    <w:rsid w:val="000010BC"/>
    <w:rsid w:val="00004687"/>
    <w:rsid w:val="00005ECE"/>
    <w:rsid w:val="000071E3"/>
    <w:rsid w:val="00010BC1"/>
    <w:rsid w:val="00011665"/>
    <w:rsid w:val="0001365E"/>
    <w:rsid w:val="00013BC3"/>
    <w:rsid w:val="00014EAE"/>
    <w:rsid w:val="00021284"/>
    <w:rsid w:val="00023C6D"/>
    <w:rsid w:val="000246A1"/>
    <w:rsid w:val="00024EAF"/>
    <w:rsid w:val="00026932"/>
    <w:rsid w:val="0002738A"/>
    <w:rsid w:val="000362A7"/>
    <w:rsid w:val="00040B3C"/>
    <w:rsid w:val="0004150F"/>
    <w:rsid w:val="000419F4"/>
    <w:rsid w:val="00041B44"/>
    <w:rsid w:val="0004497B"/>
    <w:rsid w:val="00051941"/>
    <w:rsid w:val="00052F0E"/>
    <w:rsid w:val="00055BD8"/>
    <w:rsid w:val="00063B52"/>
    <w:rsid w:val="00066B58"/>
    <w:rsid w:val="000736EF"/>
    <w:rsid w:val="000758B0"/>
    <w:rsid w:val="000803B6"/>
    <w:rsid w:val="0008202E"/>
    <w:rsid w:val="000828E6"/>
    <w:rsid w:val="00093021"/>
    <w:rsid w:val="0009644B"/>
    <w:rsid w:val="0009776E"/>
    <w:rsid w:val="000A4D2F"/>
    <w:rsid w:val="000A53F7"/>
    <w:rsid w:val="000B4AFA"/>
    <w:rsid w:val="000C1115"/>
    <w:rsid w:val="000C37A9"/>
    <w:rsid w:val="000C3E1F"/>
    <w:rsid w:val="000C4C5E"/>
    <w:rsid w:val="000C629D"/>
    <w:rsid w:val="000D02FA"/>
    <w:rsid w:val="000D33B8"/>
    <w:rsid w:val="000D481C"/>
    <w:rsid w:val="000D52CA"/>
    <w:rsid w:val="000D5AC5"/>
    <w:rsid w:val="000D62B1"/>
    <w:rsid w:val="000E1EAE"/>
    <w:rsid w:val="000E4BBD"/>
    <w:rsid w:val="000E6453"/>
    <w:rsid w:val="000F0F1D"/>
    <w:rsid w:val="000F5CD2"/>
    <w:rsid w:val="00104750"/>
    <w:rsid w:val="00105332"/>
    <w:rsid w:val="001057A3"/>
    <w:rsid w:val="00106E26"/>
    <w:rsid w:val="0011101B"/>
    <w:rsid w:val="001134AC"/>
    <w:rsid w:val="00114331"/>
    <w:rsid w:val="00114589"/>
    <w:rsid w:val="00121950"/>
    <w:rsid w:val="00127F9F"/>
    <w:rsid w:val="00131C8E"/>
    <w:rsid w:val="001336B4"/>
    <w:rsid w:val="001346AE"/>
    <w:rsid w:val="00134A59"/>
    <w:rsid w:val="00137E20"/>
    <w:rsid w:val="00143388"/>
    <w:rsid w:val="001444B2"/>
    <w:rsid w:val="0014621F"/>
    <w:rsid w:val="00156AC5"/>
    <w:rsid w:val="001646CD"/>
    <w:rsid w:val="001648AD"/>
    <w:rsid w:val="00170A3D"/>
    <w:rsid w:val="00172538"/>
    <w:rsid w:val="00186429"/>
    <w:rsid w:val="001873F9"/>
    <w:rsid w:val="00195B22"/>
    <w:rsid w:val="00196579"/>
    <w:rsid w:val="001A00A0"/>
    <w:rsid w:val="001A45EC"/>
    <w:rsid w:val="001A7E36"/>
    <w:rsid w:val="001C1CF7"/>
    <w:rsid w:val="001C1F0F"/>
    <w:rsid w:val="001C4183"/>
    <w:rsid w:val="001C570B"/>
    <w:rsid w:val="001D1E20"/>
    <w:rsid w:val="001D450D"/>
    <w:rsid w:val="001D4BCD"/>
    <w:rsid w:val="001D519D"/>
    <w:rsid w:val="001E33BC"/>
    <w:rsid w:val="001E6449"/>
    <w:rsid w:val="001E7279"/>
    <w:rsid w:val="001F00AA"/>
    <w:rsid w:val="001F60C9"/>
    <w:rsid w:val="001F6ACD"/>
    <w:rsid w:val="001F7A54"/>
    <w:rsid w:val="001F7D01"/>
    <w:rsid w:val="00200E7E"/>
    <w:rsid w:val="0020139C"/>
    <w:rsid w:val="00203513"/>
    <w:rsid w:val="00203BC1"/>
    <w:rsid w:val="00210A14"/>
    <w:rsid w:val="002148F8"/>
    <w:rsid w:val="002273C7"/>
    <w:rsid w:val="0023754A"/>
    <w:rsid w:val="00241524"/>
    <w:rsid w:val="00242533"/>
    <w:rsid w:val="002454AB"/>
    <w:rsid w:val="00255326"/>
    <w:rsid w:val="00255C68"/>
    <w:rsid w:val="00261443"/>
    <w:rsid w:val="00263CBD"/>
    <w:rsid w:val="002642A5"/>
    <w:rsid w:val="002739A1"/>
    <w:rsid w:val="00281D65"/>
    <w:rsid w:val="0028539D"/>
    <w:rsid w:val="00287D3D"/>
    <w:rsid w:val="0029121E"/>
    <w:rsid w:val="00291313"/>
    <w:rsid w:val="002A13A9"/>
    <w:rsid w:val="002A1456"/>
    <w:rsid w:val="002A3DFF"/>
    <w:rsid w:val="002A50F4"/>
    <w:rsid w:val="002A51E7"/>
    <w:rsid w:val="002A6733"/>
    <w:rsid w:val="002B3BCD"/>
    <w:rsid w:val="002C5895"/>
    <w:rsid w:val="002C731F"/>
    <w:rsid w:val="002E0E56"/>
    <w:rsid w:val="002E16B6"/>
    <w:rsid w:val="002E198C"/>
    <w:rsid w:val="002E1B39"/>
    <w:rsid w:val="002E3943"/>
    <w:rsid w:val="002E51F2"/>
    <w:rsid w:val="002E5BAA"/>
    <w:rsid w:val="002F48F5"/>
    <w:rsid w:val="002F70AA"/>
    <w:rsid w:val="0030050F"/>
    <w:rsid w:val="00300713"/>
    <w:rsid w:val="00304DE9"/>
    <w:rsid w:val="0030592C"/>
    <w:rsid w:val="00307477"/>
    <w:rsid w:val="0030776B"/>
    <w:rsid w:val="00315A2E"/>
    <w:rsid w:val="00323771"/>
    <w:rsid w:val="003254F1"/>
    <w:rsid w:val="00343E19"/>
    <w:rsid w:val="00347590"/>
    <w:rsid w:val="003531B8"/>
    <w:rsid w:val="00355334"/>
    <w:rsid w:val="00357970"/>
    <w:rsid w:val="003647BD"/>
    <w:rsid w:val="00372AA9"/>
    <w:rsid w:val="00374BEF"/>
    <w:rsid w:val="00374E82"/>
    <w:rsid w:val="00376759"/>
    <w:rsid w:val="00384297"/>
    <w:rsid w:val="00384DA2"/>
    <w:rsid w:val="003901E7"/>
    <w:rsid w:val="003910C6"/>
    <w:rsid w:val="003918A1"/>
    <w:rsid w:val="00396898"/>
    <w:rsid w:val="00396D62"/>
    <w:rsid w:val="003A16C7"/>
    <w:rsid w:val="003A78C0"/>
    <w:rsid w:val="003A7FC3"/>
    <w:rsid w:val="003B3BAD"/>
    <w:rsid w:val="003B4E58"/>
    <w:rsid w:val="003C655D"/>
    <w:rsid w:val="003C7246"/>
    <w:rsid w:val="003D153D"/>
    <w:rsid w:val="003D21F9"/>
    <w:rsid w:val="003D2B56"/>
    <w:rsid w:val="003D2E4E"/>
    <w:rsid w:val="003D3576"/>
    <w:rsid w:val="003D5739"/>
    <w:rsid w:val="003D6336"/>
    <w:rsid w:val="003D6B5E"/>
    <w:rsid w:val="003D75B9"/>
    <w:rsid w:val="003E4FF0"/>
    <w:rsid w:val="003E6856"/>
    <w:rsid w:val="003F0B9B"/>
    <w:rsid w:val="003F212D"/>
    <w:rsid w:val="003F2391"/>
    <w:rsid w:val="003F3496"/>
    <w:rsid w:val="003F56F4"/>
    <w:rsid w:val="003F59EE"/>
    <w:rsid w:val="00402E7E"/>
    <w:rsid w:val="004124F9"/>
    <w:rsid w:val="00417A45"/>
    <w:rsid w:val="004247FD"/>
    <w:rsid w:val="00424B44"/>
    <w:rsid w:val="004300A3"/>
    <w:rsid w:val="00434ACE"/>
    <w:rsid w:val="0044137F"/>
    <w:rsid w:val="0044437B"/>
    <w:rsid w:val="00444B69"/>
    <w:rsid w:val="00447FC7"/>
    <w:rsid w:val="00452A9D"/>
    <w:rsid w:val="00454B02"/>
    <w:rsid w:val="0046772C"/>
    <w:rsid w:val="00470C78"/>
    <w:rsid w:val="004714FB"/>
    <w:rsid w:val="00471C48"/>
    <w:rsid w:val="00475689"/>
    <w:rsid w:val="00481362"/>
    <w:rsid w:val="004819B0"/>
    <w:rsid w:val="00485902"/>
    <w:rsid w:val="00486277"/>
    <w:rsid w:val="0049342C"/>
    <w:rsid w:val="004A37CA"/>
    <w:rsid w:val="004A494A"/>
    <w:rsid w:val="004A5C0C"/>
    <w:rsid w:val="004A69CF"/>
    <w:rsid w:val="004B121C"/>
    <w:rsid w:val="004B2435"/>
    <w:rsid w:val="004B5C47"/>
    <w:rsid w:val="004C2D7F"/>
    <w:rsid w:val="004C44A6"/>
    <w:rsid w:val="004C7276"/>
    <w:rsid w:val="004D3B12"/>
    <w:rsid w:val="004D3CB9"/>
    <w:rsid w:val="004E0D0F"/>
    <w:rsid w:val="004E15F8"/>
    <w:rsid w:val="004E3AA0"/>
    <w:rsid w:val="004E5A05"/>
    <w:rsid w:val="004E5B38"/>
    <w:rsid w:val="004F1673"/>
    <w:rsid w:val="004F2A8D"/>
    <w:rsid w:val="005002B4"/>
    <w:rsid w:val="005012B2"/>
    <w:rsid w:val="00506B40"/>
    <w:rsid w:val="00517725"/>
    <w:rsid w:val="00517B67"/>
    <w:rsid w:val="005217F2"/>
    <w:rsid w:val="00531BFC"/>
    <w:rsid w:val="0054188B"/>
    <w:rsid w:val="0054454E"/>
    <w:rsid w:val="00544654"/>
    <w:rsid w:val="00544EC5"/>
    <w:rsid w:val="00547911"/>
    <w:rsid w:val="00553049"/>
    <w:rsid w:val="00561238"/>
    <w:rsid w:val="0056233D"/>
    <w:rsid w:val="00564AB6"/>
    <w:rsid w:val="00565188"/>
    <w:rsid w:val="005705D3"/>
    <w:rsid w:val="0057113E"/>
    <w:rsid w:val="00575DC6"/>
    <w:rsid w:val="00576BAF"/>
    <w:rsid w:val="0058012B"/>
    <w:rsid w:val="005922A1"/>
    <w:rsid w:val="00592C0C"/>
    <w:rsid w:val="005A378C"/>
    <w:rsid w:val="005A6EB7"/>
    <w:rsid w:val="005B058C"/>
    <w:rsid w:val="005B5337"/>
    <w:rsid w:val="005B6A04"/>
    <w:rsid w:val="005C23ED"/>
    <w:rsid w:val="005C36FC"/>
    <w:rsid w:val="005C4258"/>
    <w:rsid w:val="005C5A54"/>
    <w:rsid w:val="005C71B3"/>
    <w:rsid w:val="005D70A0"/>
    <w:rsid w:val="005E26EF"/>
    <w:rsid w:val="005E3C96"/>
    <w:rsid w:val="005F59A0"/>
    <w:rsid w:val="00600004"/>
    <w:rsid w:val="00631A6E"/>
    <w:rsid w:val="006328AE"/>
    <w:rsid w:val="0063295A"/>
    <w:rsid w:val="00640F8F"/>
    <w:rsid w:val="00656776"/>
    <w:rsid w:val="00663925"/>
    <w:rsid w:val="00666CDC"/>
    <w:rsid w:val="00670134"/>
    <w:rsid w:val="00671D7E"/>
    <w:rsid w:val="006722C0"/>
    <w:rsid w:val="006757CE"/>
    <w:rsid w:val="00675D67"/>
    <w:rsid w:val="0068079E"/>
    <w:rsid w:val="006819D3"/>
    <w:rsid w:val="00682912"/>
    <w:rsid w:val="006835B4"/>
    <w:rsid w:val="00685E74"/>
    <w:rsid w:val="00686262"/>
    <w:rsid w:val="0069066D"/>
    <w:rsid w:val="00690867"/>
    <w:rsid w:val="00690B2A"/>
    <w:rsid w:val="00693222"/>
    <w:rsid w:val="006A338E"/>
    <w:rsid w:val="006A4A92"/>
    <w:rsid w:val="006C554D"/>
    <w:rsid w:val="006D1A7B"/>
    <w:rsid w:val="006D26D8"/>
    <w:rsid w:val="006D2DCB"/>
    <w:rsid w:val="006D2EB5"/>
    <w:rsid w:val="006D4D79"/>
    <w:rsid w:val="006E1E69"/>
    <w:rsid w:val="006E4F12"/>
    <w:rsid w:val="006E552A"/>
    <w:rsid w:val="006F0EE5"/>
    <w:rsid w:val="006F7EA7"/>
    <w:rsid w:val="00700DAB"/>
    <w:rsid w:val="00706A82"/>
    <w:rsid w:val="00706D2D"/>
    <w:rsid w:val="00712185"/>
    <w:rsid w:val="00713506"/>
    <w:rsid w:val="007247AF"/>
    <w:rsid w:val="00732448"/>
    <w:rsid w:val="00735B41"/>
    <w:rsid w:val="007410A8"/>
    <w:rsid w:val="00741FFC"/>
    <w:rsid w:val="007433EF"/>
    <w:rsid w:val="0074508E"/>
    <w:rsid w:val="00750F61"/>
    <w:rsid w:val="0075216C"/>
    <w:rsid w:val="007532E0"/>
    <w:rsid w:val="0076068C"/>
    <w:rsid w:val="007665C8"/>
    <w:rsid w:val="00767005"/>
    <w:rsid w:val="007735B7"/>
    <w:rsid w:val="007742C1"/>
    <w:rsid w:val="00783BA9"/>
    <w:rsid w:val="0078435A"/>
    <w:rsid w:val="00785AB3"/>
    <w:rsid w:val="007860EA"/>
    <w:rsid w:val="007921B4"/>
    <w:rsid w:val="007961E3"/>
    <w:rsid w:val="007A11E9"/>
    <w:rsid w:val="007A171C"/>
    <w:rsid w:val="007A6FA3"/>
    <w:rsid w:val="007C1A44"/>
    <w:rsid w:val="007C40D6"/>
    <w:rsid w:val="007C41BA"/>
    <w:rsid w:val="007C7033"/>
    <w:rsid w:val="007C7814"/>
    <w:rsid w:val="007D31D3"/>
    <w:rsid w:val="007D4348"/>
    <w:rsid w:val="007D51D4"/>
    <w:rsid w:val="007E24AE"/>
    <w:rsid w:val="007F1A54"/>
    <w:rsid w:val="007F2B51"/>
    <w:rsid w:val="00801470"/>
    <w:rsid w:val="00802314"/>
    <w:rsid w:val="008053EC"/>
    <w:rsid w:val="00813600"/>
    <w:rsid w:val="0082152E"/>
    <w:rsid w:val="00822948"/>
    <w:rsid w:val="008331A3"/>
    <w:rsid w:val="00835A0D"/>
    <w:rsid w:val="008364A9"/>
    <w:rsid w:val="00842C46"/>
    <w:rsid w:val="008556E0"/>
    <w:rsid w:val="008639BF"/>
    <w:rsid w:val="00891E50"/>
    <w:rsid w:val="008A19E4"/>
    <w:rsid w:val="008A22BF"/>
    <w:rsid w:val="008B3D48"/>
    <w:rsid w:val="008C09AE"/>
    <w:rsid w:val="008D51D3"/>
    <w:rsid w:val="008D6CFF"/>
    <w:rsid w:val="008D7069"/>
    <w:rsid w:val="008E138E"/>
    <w:rsid w:val="008E275C"/>
    <w:rsid w:val="008E67C3"/>
    <w:rsid w:val="008E73AE"/>
    <w:rsid w:val="008F39AB"/>
    <w:rsid w:val="009017A6"/>
    <w:rsid w:val="00902D27"/>
    <w:rsid w:val="009076EA"/>
    <w:rsid w:val="009144E2"/>
    <w:rsid w:val="009152AD"/>
    <w:rsid w:val="00915A11"/>
    <w:rsid w:val="00922D60"/>
    <w:rsid w:val="00923D28"/>
    <w:rsid w:val="00924A82"/>
    <w:rsid w:val="00925D48"/>
    <w:rsid w:val="0092701B"/>
    <w:rsid w:val="009279DF"/>
    <w:rsid w:val="00933166"/>
    <w:rsid w:val="00936366"/>
    <w:rsid w:val="00936AE6"/>
    <w:rsid w:val="00943508"/>
    <w:rsid w:val="009508E1"/>
    <w:rsid w:val="009574A1"/>
    <w:rsid w:val="0096427B"/>
    <w:rsid w:val="00970D7D"/>
    <w:rsid w:val="009831B3"/>
    <w:rsid w:val="0098508D"/>
    <w:rsid w:val="0099297A"/>
    <w:rsid w:val="00994DF8"/>
    <w:rsid w:val="009A0FD7"/>
    <w:rsid w:val="009A2DF7"/>
    <w:rsid w:val="009A4CDD"/>
    <w:rsid w:val="009A755C"/>
    <w:rsid w:val="009B3208"/>
    <w:rsid w:val="009C3CE4"/>
    <w:rsid w:val="009C7E20"/>
    <w:rsid w:val="009D0209"/>
    <w:rsid w:val="009D4BA3"/>
    <w:rsid w:val="009D7CB5"/>
    <w:rsid w:val="009E2029"/>
    <w:rsid w:val="009E3E28"/>
    <w:rsid w:val="009E61A1"/>
    <w:rsid w:val="009F0467"/>
    <w:rsid w:val="009F4E4C"/>
    <w:rsid w:val="009F53CE"/>
    <w:rsid w:val="009F6BB7"/>
    <w:rsid w:val="009F6F10"/>
    <w:rsid w:val="00A11127"/>
    <w:rsid w:val="00A1478F"/>
    <w:rsid w:val="00A44B92"/>
    <w:rsid w:val="00A46321"/>
    <w:rsid w:val="00A50DD0"/>
    <w:rsid w:val="00A540C3"/>
    <w:rsid w:val="00A5582C"/>
    <w:rsid w:val="00A606BC"/>
    <w:rsid w:val="00A6096B"/>
    <w:rsid w:val="00A60C95"/>
    <w:rsid w:val="00A62250"/>
    <w:rsid w:val="00A649B3"/>
    <w:rsid w:val="00A67B12"/>
    <w:rsid w:val="00A70B32"/>
    <w:rsid w:val="00A729B1"/>
    <w:rsid w:val="00A80BD2"/>
    <w:rsid w:val="00A82296"/>
    <w:rsid w:val="00A82B6D"/>
    <w:rsid w:val="00A83139"/>
    <w:rsid w:val="00A83BCA"/>
    <w:rsid w:val="00A947D2"/>
    <w:rsid w:val="00A95012"/>
    <w:rsid w:val="00AA53FD"/>
    <w:rsid w:val="00AA5442"/>
    <w:rsid w:val="00AA620F"/>
    <w:rsid w:val="00AA6CDE"/>
    <w:rsid w:val="00AB2AE4"/>
    <w:rsid w:val="00AC0C77"/>
    <w:rsid w:val="00AC0E0E"/>
    <w:rsid w:val="00AC33C3"/>
    <w:rsid w:val="00AD07FA"/>
    <w:rsid w:val="00AD0D13"/>
    <w:rsid w:val="00AD6CA0"/>
    <w:rsid w:val="00AD7068"/>
    <w:rsid w:val="00AD78FD"/>
    <w:rsid w:val="00AE0185"/>
    <w:rsid w:val="00AE375D"/>
    <w:rsid w:val="00AE79AF"/>
    <w:rsid w:val="00AE7C6C"/>
    <w:rsid w:val="00AF4CC7"/>
    <w:rsid w:val="00B011E1"/>
    <w:rsid w:val="00B031E7"/>
    <w:rsid w:val="00B0329D"/>
    <w:rsid w:val="00B11DB6"/>
    <w:rsid w:val="00B151F9"/>
    <w:rsid w:val="00B214CA"/>
    <w:rsid w:val="00B22330"/>
    <w:rsid w:val="00B23167"/>
    <w:rsid w:val="00B25644"/>
    <w:rsid w:val="00B27A49"/>
    <w:rsid w:val="00B31719"/>
    <w:rsid w:val="00B320F0"/>
    <w:rsid w:val="00B42B34"/>
    <w:rsid w:val="00B4491F"/>
    <w:rsid w:val="00B50821"/>
    <w:rsid w:val="00B5109C"/>
    <w:rsid w:val="00B53908"/>
    <w:rsid w:val="00B5405B"/>
    <w:rsid w:val="00B54176"/>
    <w:rsid w:val="00B5753B"/>
    <w:rsid w:val="00B708B8"/>
    <w:rsid w:val="00B7383C"/>
    <w:rsid w:val="00B73BF7"/>
    <w:rsid w:val="00B73D0D"/>
    <w:rsid w:val="00B74938"/>
    <w:rsid w:val="00B76792"/>
    <w:rsid w:val="00B81AD0"/>
    <w:rsid w:val="00B85E05"/>
    <w:rsid w:val="00B96396"/>
    <w:rsid w:val="00BA4D1C"/>
    <w:rsid w:val="00BA65E5"/>
    <w:rsid w:val="00BB23E1"/>
    <w:rsid w:val="00BB2B1F"/>
    <w:rsid w:val="00BB3A57"/>
    <w:rsid w:val="00BB480A"/>
    <w:rsid w:val="00BB71FF"/>
    <w:rsid w:val="00BB78C9"/>
    <w:rsid w:val="00BC1110"/>
    <w:rsid w:val="00BC1B34"/>
    <w:rsid w:val="00BC2C9A"/>
    <w:rsid w:val="00BC2D2C"/>
    <w:rsid w:val="00BC5230"/>
    <w:rsid w:val="00BD3CA1"/>
    <w:rsid w:val="00BD456E"/>
    <w:rsid w:val="00BE4F91"/>
    <w:rsid w:val="00BF0E94"/>
    <w:rsid w:val="00BF3B10"/>
    <w:rsid w:val="00C04227"/>
    <w:rsid w:val="00C06FD8"/>
    <w:rsid w:val="00C0785E"/>
    <w:rsid w:val="00C10933"/>
    <w:rsid w:val="00C13883"/>
    <w:rsid w:val="00C15D5E"/>
    <w:rsid w:val="00C31ABC"/>
    <w:rsid w:val="00C41409"/>
    <w:rsid w:val="00C4441F"/>
    <w:rsid w:val="00C568BE"/>
    <w:rsid w:val="00C57B63"/>
    <w:rsid w:val="00C60CA5"/>
    <w:rsid w:val="00C61CCE"/>
    <w:rsid w:val="00C637AE"/>
    <w:rsid w:val="00C65133"/>
    <w:rsid w:val="00C7129E"/>
    <w:rsid w:val="00C72247"/>
    <w:rsid w:val="00C76581"/>
    <w:rsid w:val="00C77D82"/>
    <w:rsid w:val="00C81BC9"/>
    <w:rsid w:val="00C93617"/>
    <w:rsid w:val="00C948E5"/>
    <w:rsid w:val="00C96E37"/>
    <w:rsid w:val="00CA2EAA"/>
    <w:rsid w:val="00CA539A"/>
    <w:rsid w:val="00CA65C4"/>
    <w:rsid w:val="00CA7879"/>
    <w:rsid w:val="00CB0E80"/>
    <w:rsid w:val="00CB1682"/>
    <w:rsid w:val="00CB577E"/>
    <w:rsid w:val="00CB764A"/>
    <w:rsid w:val="00CC5000"/>
    <w:rsid w:val="00CC559C"/>
    <w:rsid w:val="00CC6102"/>
    <w:rsid w:val="00CC6CBC"/>
    <w:rsid w:val="00CD0CCE"/>
    <w:rsid w:val="00CD13F2"/>
    <w:rsid w:val="00CE26E7"/>
    <w:rsid w:val="00CE483F"/>
    <w:rsid w:val="00CE49B6"/>
    <w:rsid w:val="00CF07AC"/>
    <w:rsid w:val="00CF1A90"/>
    <w:rsid w:val="00CF2438"/>
    <w:rsid w:val="00CF6974"/>
    <w:rsid w:val="00CF7AFE"/>
    <w:rsid w:val="00D01FC0"/>
    <w:rsid w:val="00D061BF"/>
    <w:rsid w:val="00D064E2"/>
    <w:rsid w:val="00D079E7"/>
    <w:rsid w:val="00D12D0B"/>
    <w:rsid w:val="00D1312B"/>
    <w:rsid w:val="00D166A6"/>
    <w:rsid w:val="00D220D1"/>
    <w:rsid w:val="00D227A8"/>
    <w:rsid w:val="00D270D7"/>
    <w:rsid w:val="00D27C0C"/>
    <w:rsid w:val="00D30491"/>
    <w:rsid w:val="00D32D3A"/>
    <w:rsid w:val="00D32F3C"/>
    <w:rsid w:val="00D33BDF"/>
    <w:rsid w:val="00D362DD"/>
    <w:rsid w:val="00D3782C"/>
    <w:rsid w:val="00D37869"/>
    <w:rsid w:val="00D37BE6"/>
    <w:rsid w:val="00D45E2F"/>
    <w:rsid w:val="00D5174A"/>
    <w:rsid w:val="00D523CD"/>
    <w:rsid w:val="00D5705F"/>
    <w:rsid w:val="00D63BF7"/>
    <w:rsid w:val="00D70E60"/>
    <w:rsid w:val="00D819BE"/>
    <w:rsid w:val="00D9037A"/>
    <w:rsid w:val="00D92686"/>
    <w:rsid w:val="00D93FCF"/>
    <w:rsid w:val="00D967D0"/>
    <w:rsid w:val="00D9787C"/>
    <w:rsid w:val="00DA094A"/>
    <w:rsid w:val="00DA41AA"/>
    <w:rsid w:val="00DA4FFE"/>
    <w:rsid w:val="00DA5A49"/>
    <w:rsid w:val="00DB587F"/>
    <w:rsid w:val="00DB638D"/>
    <w:rsid w:val="00DB74E3"/>
    <w:rsid w:val="00DC0FAD"/>
    <w:rsid w:val="00DC4E82"/>
    <w:rsid w:val="00DC6D89"/>
    <w:rsid w:val="00DD0378"/>
    <w:rsid w:val="00DD34CE"/>
    <w:rsid w:val="00DD35E1"/>
    <w:rsid w:val="00DF0D08"/>
    <w:rsid w:val="00DF1D80"/>
    <w:rsid w:val="00DF465E"/>
    <w:rsid w:val="00DF5000"/>
    <w:rsid w:val="00DF63CA"/>
    <w:rsid w:val="00E03B0F"/>
    <w:rsid w:val="00E053CD"/>
    <w:rsid w:val="00E1003C"/>
    <w:rsid w:val="00E127DF"/>
    <w:rsid w:val="00E12845"/>
    <w:rsid w:val="00E1428C"/>
    <w:rsid w:val="00E16C87"/>
    <w:rsid w:val="00E236EE"/>
    <w:rsid w:val="00E23C2C"/>
    <w:rsid w:val="00E24AC0"/>
    <w:rsid w:val="00E2606C"/>
    <w:rsid w:val="00E26406"/>
    <w:rsid w:val="00E357CE"/>
    <w:rsid w:val="00E41E09"/>
    <w:rsid w:val="00E443F7"/>
    <w:rsid w:val="00E447A1"/>
    <w:rsid w:val="00E45514"/>
    <w:rsid w:val="00E46164"/>
    <w:rsid w:val="00E57245"/>
    <w:rsid w:val="00E60832"/>
    <w:rsid w:val="00E60C9B"/>
    <w:rsid w:val="00E640E3"/>
    <w:rsid w:val="00E65BED"/>
    <w:rsid w:val="00E66F49"/>
    <w:rsid w:val="00E74956"/>
    <w:rsid w:val="00E77B5D"/>
    <w:rsid w:val="00E80AFF"/>
    <w:rsid w:val="00E8176A"/>
    <w:rsid w:val="00E83196"/>
    <w:rsid w:val="00E84FF0"/>
    <w:rsid w:val="00E85CF8"/>
    <w:rsid w:val="00E95D32"/>
    <w:rsid w:val="00E964CA"/>
    <w:rsid w:val="00EB2373"/>
    <w:rsid w:val="00EC7339"/>
    <w:rsid w:val="00ED2C01"/>
    <w:rsid w:val="00ED5814"/>
    <w:rsid w:val="00EE0363"/>
    <w:rsid w:val="00EE2558"/>
    <w:rsid w:val="00F03D10"/>
    <w:rsid w:val="00F15017"/>
    <w:rsid w:val="00F22784"/>
    <w:rsid w:val="00F23129"/>
    <w:rsid w:val="00F23E37"/>
    <w:rsid w:val="00F2689D"/>
    <w:rsid w:val="00F32810"/>
    <w:rsid w:val="00F34A9C"/>
    <w:rsid w:val="00F4061B"/>
    <w:rsid w:val="00F40AD5"/>
    <w:rsid w:val="00F4121F"/>
    <w:rsid w:val="00F45979"/>
    <w:rsid w:val="00F467BA"/>
    <w:rsid w:val="00F50501"/>
    <w:rsid w:val="00F51436"/>
    <w:rsid w:val="00F53107"/>
    <w:rsid w:val="00F53635"/>
    <w:rsid w:val="00F54EB1"/>
    <w:rsid w:val="00F55EA1"/>
    <w:rsid w:val="00F56DC7"/>
    <w:rsid w:val="00F711AB"/>
    <w:rsid w:val="00F73A25"/>
    <w:rsid w:val="00F86717"/>
    <w:rsid w:val="00F93306"/>
    <w:rsid w:val="00F9607A"/>
    <w:rsid w:val="00FA0742"/>
    <w:rsid w:val="00FA1DEB"/>
    <w:rsid w:val="00FA749D"/>
    <w:rsid w:val="00FA79B7"/>
    <w:rsid w:val="00FB015F"/>
    <w:rsid w:val="00FB0A3A"/>
    <w:rsid w:val="00FB153E"/>
    <w:rsid w:val="00FB30F4"/>
    <w:rsid w:val="00FB4E9E"/>
    <w:rsid w:val="00FB6136"/>
    <w:rsid w:val="00FC010C"/>
    <w:rsid w:val="00FC4611"/>
    <w:rsid w:val="00FC4E57"/>
    <w:rsid w:val="00FC556D"/>
    <w:rsid w:val="00FC728C"/>
    <w:rsid w:val="00FD38FF"/>
    <w:rsid w:val="00FD3EE1"/>
    <w:rsid w:val="00FD6818"/>
    <w:rsid w:val="00FE11A4"/>
    <w:rsid w:val="00FE2E1A"/>
    <w:rsid w:val="00FF3F97"/>
    <w:rsid w:val="00FF559C"/>
    <w:rsid w:val="00FF697E"/>
    <w:rsid w:val="00FF7D7F"/>
    <w:rsid w:val="1DCF4508"/>
    <w:rsid w:val="26CDB882"/>
    <w:rsid w:val="5E337C5C"/>
    <w:rsid w:val="67E4B5A6"/>
    <w:rsid w:val="6A253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0"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0" w:unhideWhenUsed="1" w:qFormat="1"/>
    <w:lsdException w:name="List Bullet 3" w:locked="0" w:semiHidden="1" w:uiPriority="0" w:unhideWhenUsed="1" w:qFormat="1"/>
    <w:lsdException w:name="List Bullet 4" w:locked="0" w:semiHidden="1" w:uiPriority="0"/>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2C5895"/>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685E74"/>
    <w:pPr>
      <w:keepNext/>
      <w:spacing w:before="0" w:after="24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qFormat/>
    <w:rsid w:val="005002B4"/>
    <w:pPr>
      <w:numPr>
        <w:numId w:val="15"/>
      </w:numPr>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3"/>
      </w:numPr>
    </w:pPr>
  </w:style>
  <w:style w:type="paragraph" w:styleId="ListBullet2">
    <w:name w:val="List Bullet 2"/>
    <w:basedOn w:val="Normal"/>
    <w:qFormat/>
    <w:rsid w:val="005002B4"/>
    <w:pPr>
      <w:numPr>
        <w:ilvl w:val="1"/>
        <w:numId w:val="15"/>
      </w:numPr>
      <w:spacing w:before="120" w:after="120" w:line="276" w:lineRule="auto"/>
    </w:pPr>
    <w:rPr>
      <w:rFonts w:eastAsia="Times New Roman" w:cs="Times New Roman"/>
      <w:szCs w:val="24"/>
      <w:lang w:eastAsia="en-GB"/>
    </w:rPr>
  </w:style>
  <w:style w:type="paragraph" w:styleId="ListBullet3">
    <w:name w:val="List Bullet 3"/>
    <w:basedOn w:val="Normal"/>
    <w:qFormat/>
    <w:rsid w:val="005002B4"/>
    <w:pPr>
      <w:numPr>
        <w:ilvl w:val="2"/>
        <w:numId w:val="15"/>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4"/>
      </w:numPr>
    </w:pPr>
  </w:style>
  <w:style w:type="paragraph" w:styleId="ListNumber2">
    <w:name w:val="List Number 2"/>
    <w:basedOn w:val="Normal"/>
    <w:uiPriority w:val="5"/>
    <w:qFormat/>
    <w:rsid w:val="005002B4"/>
    <w:pPr>
      <w:numPr>
        <w:ilvl w:val="1"/>
        <w:numId w:val="8"/>
      </w:numPr>
      <w:spacing w:before="120" w:after="120" w:line="276" w:lineRule="auto"/>
    </w:pPr>
    <w:rPr>
      <w:rFonts w:eastAsia="Times New Roman" w:cs="Times New Roman"/>
      <w:szCs w:val="24"/>
      <w:lang w:eastAsia="en-GB"/>
    </w:rPr>
  </w:style>
  <w:style w:type="paragraph" w:styleId="ListNumber3">
    <w:name w:val="List Number 3"/>
    <w:basedOn w:val="Normal"/>
    <w:uiPriority w:val="5"/>
    <w:qFormat/>
    <w:rsid w:val="005002B4"/>
    <w:pPr>
      <w:numPr>
        <w:ilvl w:val="2"/>
        <w:numId w:val="8"/>
      </w:numPr>
      <w:spacing w:before="120" w:after="120" w:line="276" w:lineRule="auto"/>
    </w:pPr>
    <w:rPr>
      <w:rFonts w:eastAsia="Times New Roman" w:cs="Times New Roman"/>
      <w:szCs w:val="24"/>
      <w:lang w:eastAsia="en-GB"/>
    </w:rPr>
  </w:style>
  <w:style w:type="paragraph" w:styleId="ListNumber">
    <w:name w:val="List Number"/>
    <w:basedOn w:val="Normal"/>
    <w:uiPriority w:val="5"/>
    <w:qFormat/>
    <w:rsid w:val="005002B4"/>
    <w:pPr>
      <w:numPr>
        <w:numId w:val="8"/>
      </w:numPr>
      <w:spacing w:before="120" w:after="120" w:line="276" w:lineRule="auto"/>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12"/>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5"/>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13"/>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6"/>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aliases w:val="Recommendation,L,List Paragraph1,List Paragraph11,NFP GP Bulleted List,FooterText,numbered,Paragraphe de liste1,Bulletr List Paragraph,列出段落,列出段落1,List Paragraph2,List Paragraph21,Listeafsnit1,Parágrafo da Lista1,Párrafo de lista1,リスト段落1"/>
    <w:basedOn w:val="Normal"/>
    <w:uiPriority w:val="34"/>
    <w:qFormat/>
    <w:rsid w:val="0023754A"/>
    <w:pPr>
      <w:ind w:left="720"/>
      <w:contextualSpacing/>
    </w:pPr>
  </w:style>
  <w:style w:type="character" w:customStyle="1" w:styleId="Heading1Char">
    <w:name w:val="Heading 1 Char"/>
    <w:basedOn w:val="DefaultParagraphFont"/>
    <w:link w:val="Heading1"/>
    <w:uiPriority w:val="9"/>
    <w:rsid w:val="00685E74"/>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14"/>
      </w:numPr>
      <w:tabs>
        <w:tab w:val="left" w:pos="2268"/>
      </w:tabs>
      <w:suppressAutoHyphens/>
      <w:spacing w:after="800"/>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2"/>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7"/>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0"/>
      </w:numPr>
    </w:pPr>
  </w:style>
  <w:style w:type="numbering" w:customStyle="1" w:styleId="ListLegalmaster">
    <w:name w:val="List Legal (master)"/>
    <w:uiPriority w:val="99"/>
    <w:rsid w:val="00291313"/>
    <w:pPr>
      <w:numPr>
        <w:numId w:val="9"/>
      </w:numPr>
    </w:pPr>
  </w:style>
  <w:style w:type="paragraph" w:customStyle="1" w:styleId="ListLegal2">
    <w:name w:val="List Legal 2"/>
    <w:basedOn w:val="ListNumber2"/>
    <w:uiPriority w:val="8"/>
    <w:semiHidden/>
    <w:qFormat/>
    <w:rsid w:val="00291313"/>
    <w:pPr>
      <w:numPr>
        <w:numId w:val="10"/>
      </w:numPr>
      <w:tabs>
        <w:tab w:val="left" w:pos="1077"/>
      </w:tabs>
    </w:pPr>
  </w:style>
  <w:style w:type="paragraph" w:customStyle="1" w:styleId="ListLegal3">
    <w:name w:val="List Legal 3"/>
    <w:basedOn w:val="ListLegal2"/>
    <w:uiPriority w:val="8"/>
    <w:semiHidden/>
    <w:qFormat/>
    <w:rsid w:val="00291313"/>
    <w:pPr>
      <w:numPr>
        <w:ilvl w:val="2"/>
        <w:numId w:val="11"/>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4D3B12"/>
    <w:rPr>
      <w:sz w:val="16"/>
      <w:szCs w:val="16"/>
    </w:rPr>
  </w:style>
  <w:style w:type="paragraph" w:styleId="CommentText">
    <w:name w:val="annotation text"/>
    <w:basedOn w:val="Normal"/>
    <w:link w:val="CommentTextChar"/>
    <w:uiPriority w:val="99"/>
    <w:unhideWhenUsed/>
    <w:rsid w:val="004D3B12"/>
    <w:pPr>
      <w:spacing w:before="0" w:after="160"/>
    </w:pPr>
    <w:rPr>
      <w:color w:val="000000" w:themeColor="text1"/>
      <w:sz w:val="20"/>
    </w:rPr>
  </w:style>
  <w:style w:type="character" w:customStyle="1" w:styleId="CommentTextChar">
    <w:name w:val="Comment Text Char"/>
    <w:basedOn w:val="DefaultParagraphFont"/>
    <w:link w:val="CommentText"/>
    <w:uiPriority w:val="99"/>
    <w:rsid w:val="004D3B12"/>
    <w:rPr>
      <w:rFonts w:ascii="Arial" w:hAnsi="Arial"/>
      <w:color w:val="000000" w:themeColor="text1"/>
      <w:lang w:val="en-AU"/>
    </w:rPr>
  </w:style>
  <w:style w:type="table" w:styleId="TableTheme">
    <w:name w:val="Table Theme"/>
    <w:basedOn w:val="TableNormal"/>
    <w:uiPriority w:val="99"/>
    <w:semiHidden/>
    <w:unhideWhenUsed/>
    <w:locked/>
    <w:rsid w:val="004D3B12"/>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CE483F"/>
    <w:pPr>
      <w:spacing w:before="40" w:after="40"/>
    </w:pPr>
    <w:rPr>
      <w:b/>
      <w:bCs/>
      <w:color w:val="auto"/>
    </w:rPr>
  </w:style>
  <w:style w:type="character" w:customStyle="1" w:styleId="CommentSubjectChar">
    <w:name w:val="Comment Subject Char"/>
    <w:basedOn w:val="CommentTextChar"/>
    <w:link w:val="CommentSubject"/>
    <w:uiPriority w:val="99"/>
    <w:semiHidden/>
    <w:rsid w:val="00CE483F"/>
    <w:rPr>
      <w:rFonts w:ascii="Arial" w:hAnsi="Arial"/>
      <w:b/>
      <w:bCs/>
      <w:color w:val="000000" w:themeColor="text1"/>
      <w:lang w:val="en-AU"/>
    </w:rPr>
  </w:style>
  <w:style w:type="paragraph" w:customStyle="1" w:styleId="Hyperlinks">
    <w:name w:val="Hyperlinks"/>
    <w:basedOn w:val="Normal"/>
    <w:link w:val="HyperlinksChar"/>
    <w:qFormat/>
    <w:rsid w:val="00DB74E3"/>
    <w:pPr>
      <w:spacing w:before="120" w:after="280" w:line="259" w:lineRule="auto"/>
    </w:pPr>
    <w:rPr>
      <w:color w:val="9630F1" w:themeColor="text2" w:themeTint="99"/>
      <w:szCs w:val="22"/>
      <w:u w:val="single"/>
    </w:rPr>
  </w:style>
  <w:style w:type="character" w:customStyle="1" w:styleId="HyperlinksChar">
    <w:name w:val="Hyperlinks Char"/>
    <w:basedOn w:val="DefaultParagraphFont"/>
    <w:link w:val="Hyperlinks"/>
    <w:rsid w:val="00DB74E3"/>
    <w:rPr>
      <w:rFonts w:ascii="Arial" w:hAnsi="Arial"/>
      <w:color w:val="9630F1" w:themeColor="text2" w:themeTint="99"/>
      <w:sz w:val="22"/>
      <w:szCs w:val="22"/>
      <w:u w:val="single"/>
      <w:lang w:val="en-AU"/>
    </w:rPr>
  </w:style>
  <w:style w:type="paragraph" w:styleId="ListBullet4">
    <w:name w:val="List Bullet 4"/>
    <w:basedOn w:val="ListBullet3"/>
    <w:semiHidden/>
    <w:rsid w:val="00DB74E3"/>
    <w:pPr>
      <w:numPr>
        <w:ilvl w:val="0"/>
        <w:numId w:val="0"/>
      </w:numPr>
      <w:spacing w:before="0" w:after="100" w:line="240" w:lineRule="atLeast"/>
    </w:pPr>
    <w:rPr>
      <w:rFonts w:eastAsia="SimSun"/>
      <w:spacing w:val="-1"/>
      <w:szCs w:val="20"/>
      <w:lang w:val="en-GB"/>
    </w:rPr>
  </w:style>
  <w:style w:type="paragraph" w:styleId="Revision">
    <w:name w:val="Revision"/>
    <w:hidden/>
    <w:uiPriority w:val="99"/>
    <w:semiHidden/>
    <w:rsid w:val="00105332"/>
    <w:pPr>
      <w:spacing w:after="0" w:line="240" w:lineRule="auto"/>
    </w:pPr>
    <w:rPr>
      <w:rFonts w:ascii="Arial" w:hAnsi="Arial"/>
      <w:sz w:val="22"/>
      <w:lang w:val="en-AU"/>
    </w:rPr>
  </w:style>
  <w:style w:type="character" w:styleId="FollowedHyperlink">
    <w:name w:val="FollowedHyperlink"/>
    <w:basedOn w:val="DefaultParagraphFont"/>
    <w:uiPriority w:val="99"/>
    <w:semiHidden/>
    <w:rsid w:val="007D4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www.abs.gov.au/statistics/classifications/anzsco-australian-and-new-zealand-standard-classification-occupations/202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www.abs.gov.au/ausstats/abs@.nsf/mf/1292.0" TargetMode="External"/><Relationship Id="rId2" Type="http://schemas.openxmlformats.org/officeDocument/2006/relationships/numbering" Target="numbering.xml"/><Relationship Id="rId16" Type="http://schemas.openxmlformats.org/officeDocument/2006/relationships/hyperlink" Target="https://www.jobsandskills.gov.au/recruitment-experiences-and-outlook-survey" TargetMode="External"/><Relationship Id="rId20" Type="http://schemas.openxmlformats.org/officeDocument/2006/relationships/hyperlink" Target="https://www.abs.gov.au/statistics/standards/australian-statistical-geography-standard-asgs-edition-3/jul2021-jun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bs.gov.au/statistics/classifications/osca-occupation-standard-classification-australia/latest-releas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maps.abs.gov.au/portal/apps/storymaps/stories/dc4ab01f7e64454caf4077eae94ff66a" TargetMode="Externa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3442</Words>
  <Characters>19108</Characters>
  <Application>Microsoft Office Word</Application>
  <DocSecurity>0</DocSecurity>
  <Lines>466</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2026-03-30T04:40:00Z</dcterms:created>
  <dcterms:modified xsi:type="dcterms:W3CDTF">2026-03-30T04:41:00Z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2026-03-30T04:40:54Z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478a51c2-e21c-452e-bf9b-e6a779abde66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