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9FD90" w14:textId="77777777" w:rsidR="008E34C0" w:rsidRPr="00553962" w:rsidRDefault="0027335A">
      <w:pPr>
        <w:rPr>
          <w:color w:val="000000" w:themeColor="text1"/>
        </w:rPr>
      </w:pPr>
      <w:r w:rsidRPr="00553962">
        <w:rPr>
          <w:color w:val="000000" w:themeColor="text1"/>
        </w:rPr>
        <w:br/>
      </w:r>
    </w:p>
    <w:p w14:paraId="44D14E63" w14:textId="3234C641" w:rsidR="008E34C0" w:rsidRPr="00553962" w:rsidRDefault="0027335A">
      <w:pPr>
        <w:pStyle w:val="Title"/>
        <w:rPr>
          <w:color w:val="000000" w:themeColor="text1"/>
        </w:rPr>
      </w:pPr>
      <w:r w:rsidRPr="00553962">
        <w:rPr>
          <w:color w:val="000000" w:themeColor="text1"/>
        </w:rPr>
        <w:t xml:space="preserve">REOS Recruitment Insights Report - </w:t>
      </w:r>
      <w:r w:rsidR="004857A8" w:rsidRPr="00553962">
        <w:rPr>
          <w:color w:val="000000" w:themeColor="text1"/>
        </w:rPr>
        <w:t>October</w:t>
      </w:r>
      <w:r w:rsidRPr="00553962">
        <w:rPr>
          <w:color w:val="000000" w:themeColor="text1"/>
        </w:rPr>
        <w:t xml:space="preserve"> 2025</w:t>
      </w:r>
    </w:p>
    <w:p w14:paraId="2CB8F3F9" w14:textId="0EBBA2BF" w:rsidR="008E34C0" w:rsidRDefault="0027335A" w:rsidP="00542792">
      <w:r w:rsidRPr="00553962">
        <w:t xml:space="preserve">Jobs and Skills Australia surveys </w:t>
      </w:r>
      <w:r w:rsidR="00320B5F">
        <w:t xml:space="preserve">around </w:t>
      </w:r>
      <w:r w:rsidR="00716EA2" w:rsidRPr="00553962">
        <w:t>800</w:t>
      </w:r>
      <w:r w:rsidRPr="00553962">
        <w:t xml:space="preserve"> employers</w:t>
      </w:r>
      <w:r w:rsidR="00E96E98">
        <w:t xml:space="preserve"> each</w:t>
      </w:r>
      <w:r w:rsidR="00FE7C55">
        <w:t xml:space="preserve"> month through</w:t>
      </w:r>
      <w:r w:rsidRPr="00553962">
        <w:t xml:space="preserve"> the Recruitment Experiences and Outlook Survey (REOS) to </w:t>
      </w:r>
      <w:r w:rsidR="00C42D3E">
        <w:t>understand</w:t>
      </w:r>
      <w:r w:rsidRPr="00553962">
        <w:t xml:space="preserve"> their </w:t>
      </w:r>
      <w:r w:rsidR="00C42D3E">
        <w:t xml:space="preserve">recruitment </w:t>
      </w:r>
      <w:r w:rsidRPr="00553962">
        <w:t xml:space="preserve">experiences and staffing </w:t>
      </w:r>
      <w:r w:rsidR="00E15DA2">
        <w:t>expectations</w:t>
      </w:r>
      <w:r w:rsidRPr="00553962">
        <w:t>.</w:t>
      </w:r>
      <w:r w:rsidR="008A3660" w:rsidRPr="00553962">
        <w:t xml:space="preserve"> </w:t>
      </w:r>
    </w:p>
    <w:p w14:paraId="1DF36C91" w14:textId="77777777" w:rsidR="00E70303" w:rsidRPr="00553962" w:rsidRDefault="00E70303" w:rsidP="0081767E"/>
    <w:p w14:paraId="7D952C95" w14:textId="1B4B10CD" w:rsidR="00BE398D" w:rsidRPr="00553962" w:rsidRDefault="002E250F" w:rsidP="0081767E">
      <w:r>
        <w:t>D</w:t>
      </w:r>
      <w:r w:rsidRPr="00553962">
        <w:t>ue to operational reasons</w:t>
      </w:r>
      <w:r w:rsidR="00063E24">
        <w:t>, fewer</w:t>
      </w:r>
      <w:r w:rsidR="00BE398D" w:rsidRPr="00553962">
        <w:t xml:space="preserve"> employers were surveyed </w:t>
      </w:r>
      <w:r w:rsidR="00386EE7" w:rsidRPr="00553962">
        <w:t xml:space="preserve">in October 2025. </w:t>
      </w:r>
      <w:r w:rsidR="00063E24">
        <w:t xml:space="preserve">As </w:t>
      </w:r>
      <w:r w:rsidR="008E7EA1">
        <w:t>a result, t</w:t>
      </w:r>
      <w:r w:rsidR="00BE398D" w:rsidRPr="00553962">
        <w:t>his report and the associated datafile</w:t>
      </w:r>
      <w:r w:rsidR="00386EE7" w:rsidRPr="00553962">
        <w:t xml:space="preserve"> present </w:t>
      </w:r>
      <w:r w:rsidR="00BE398D" w:rsidRPr="00553962">
        <w:t>data for key</w:t>
      </w:r>
      <w:r w:rsidR="00CE5393">
        <w:t xml:space="preserve"> recruitment</w:t>
      </w:r>
      <w:r w:rsidR="00BE398D" w:rsidRPr="00553962">
        <w:t xml:space="preserve"> indicators at the national level</w:t>
      </w:r>
      <w:r w:rsidR="00B438E6">
        <w:t xml:space="preserve"> only.</w:t>
      </w:r>
    </w:p>
    <w:p w14:paraId="4E746049" w14:textId="77777777" w:rsidR="008E34C0" w:rsidRPr="00553962" w:rsidRDefault="0027335A">
      <w:pPr>
        <w:pStyle w:val="Heading2"/>
        <w:rPr>
          <w:color w:val="000000" w:themeColor="text1"/>
        </w:rPr>
      </w:pPr>
      <w:bookmarkStart w:id="0" w:name="key-findings"/>
      <w:r w:rsidRPr="00553962">
        <w:rPr>
          <w:color w:val="000000" w:themeColor="text1"/>
        </w:rPr>
        <w:t>Key Findings</w:t>
      </w:r>
    </w:p>
    <w:p w14:paraId="470ED4F0" w14:textId="7DC78D0B" w:rsidR="00542792" w:rsidRPr="001B57BF" w:rsidRDefault="00812474" w:rsidP="001B57BF">
      <w:pPr>
        <w:rPr>
          <w:lang w:eastAsia="en-AU"/>
        </w:rPr>
      </w:pPr>
      <w:r w:rsidRPr="00553962">
        <w:t>A smaller proportion of employers recruited in October 2025</w:t>
      </w:r>
      <w:r w:rsidR="00E84543">
        <w:t xml:space="preserve">, though </w:t>
      </w:r>
      <w:r w:rsidR="0081767E">
        <w:t>the</w:t>
      </w:r>
      <w:r w:rsidR="002B4C33" w:rsidRPr="00553962">
        <w:t xml:space="preserve"> smoothed </w:t>
      </w:r>
      <w:r w:rsidR="00F83AAA" w:rsidRPr="00553962">
        <w:t xml:space="preserve">trend </w:t>
      </w:r>
      <w:r w:rsidR="00F72C63">
        <w:t>indicates</w:t>
      </w:r>
      <w:r w:rsidR="00BE03C2" w:rsidRPr="00553962">
        <w:t xml:space="preserve"> </w:t>
      </w:r>
      <w:r w:rsidR="00F83AAA" w:rsidRPr="00553962">
        <w:t xml:space="preserve">that the </w:t>
      </w:r>
      <w:r w:rsidR="008E7C2A" w:rsidRPr="00553962">
        <w:t xml:space="preserve">recruitment rate has been gradually increasing over the past </w:t>
      </w:r>
      <w:r w:rsidR="00BE03C2">
        <w:t>six</w:t>
      </w:r>
      <w:r w:rsidR="008E7C2A" w:rsidRPr="00553962">
        <w:t xml:space="preserve"> months</w:t>
      </w:r>
      <w:r w:rsidR="00AC729A" w:rsidRPr="00553962">
        <w:t xml:space="preserve">. </w:t>
      </w:r>
      <w:r w:rsidR="00E26310">
        <w:t>R</w:t>
      </w:r>
      <w:r w:rsidR="00A822E7" w:rsidRPr="00553962">
        <w:t xml:space="preserve">ecruitment difficulty </w:t>
      </w:r>
      <w:r w:rsidR="007D7FDD" w:rsidRPr="00553962">
        <w:t xml:space="preserve">also </w:t>
      </w:r>
      <w:r w:rsidR="00F17D0B">
        <w:t>eased</w:t>
      </w:r>
      <w:r w:rsidR="00730644">
        <w:t xml:space="preserve"> in October</w:t>
      </w:r>
      <w:r w:rsidR="007D7FDD" w:rsidRPr="00553962">
        <w:t xml:space="preserve">, continuing the </w:t>
      </w:r>
      <w:r w:rsidR="00BD55AB">
        <w:t>down</w:t>
      </w:r>
      <w:r w:rsidR="007E00CD">
        <w:t xml:space="preserve">ward </w:t>
      </w:r>
      <w:r w:rsidR="00DC1DA2" w:rsidRPr="00553962">
        <w:t>trend</w:t>
      </w:r>
      <w:r w:rsidR="007E00CD">
        <w:t xml:space="preserve"> (in smoothed term</w:t>
      </w:r>
      <w:r w:rsidR="00106F5B">
        <w:t>s</w:t>
      </w:r>
      <w:r w:rsidR="007E00CD">
        <w:t>) from the</w:t>
      </w:r>
      <w:r w:rsidR="00DC1DA2" w:rsidRPr="00553962">
        <w:t xml:space="preserve"> record high </w:t>
      </w:r>
      <w:r w:rsidR="00532F13">
        <w:t>observed</w:t>
      </w:r>
      <w:r w:rsidR="00DC1DA2" w:rsidRPr="00553962">
        <w:t xml:space="preserve"> in 2022. </w:t>
      </w:r>
      <w:r w:rsidR="00E974B5">
        <w:t>T</w:t>
      </w:r>
      <w:r w:rsidR="00B07490" w:rsidRPr="00553962">
        <w:rPr>
          <w:color w:val="000000" w:themeColor="text1"/>
        </w:rPr>
        <w:t>he staffing outlook</w:t>
      </w:r>
      <w:r w:rsidR="00B661F7">
        <w:rPr>
          <w:color w:val="000000" w:themeColor="text1"/>
        </w:rPr>
        <w:t xml:space="preserve"> decreased over the m</w:t>
      </w:r>
      <w:r w:rsidR="001B57BF">
        <w:rPr>
          <w:color w:val="000000" w:themeColor="text1"/>
        </w:rPr>
        <w:t>onth, with</w:t>
      </w:r>
      <w:r w:rsidR="00B07490" w:rsidRPr="00553962">
        <w:rPr>
          <w:color w:val="000000" w:themeColor="text1"/>
        </w:rPr>
        <w:t xml:space="preserve"> the smoothed trend indicating a gradual increase in this indicator</w:t>
      </w:r>
      <w:r w:rsidR="00B07490">
        <w:rPr>
          <w:color w:val="000000" w:themeColor="text1"/>
        </w:rPr>
        <w:t xml:space="preserve"> since around October 2024</w:t>
      </w:r>
      <w:r w:rsidR="001B57BF">
        <w:rPr>
          <w:color w:val="000000" w:themeColor="text1"/>
        </w:rPr>
        <w:t>.</w:t>
      </w:r>
    </w:p>
    <w:p w14:paraId="7E3DFB16" w14:textId="7BBD16A5" w:rsidR="004857A8" w:rsidRPr="00553962" w:rsidRDefault="0027335A" w:rsidP="004964DF">
      <w:pPr>
        <w:pStyle w:val="Heading2"/>
        <w:rPr>
          <w:color w:val="000000" w:themeColor="text1"/>
        </w:rPr>
      </w:pPr>
      <w:bookmarkStart w:id="1" w:name="recruitment-activity"/>
      <w:bookmarkEnd w:id="0"/>
      <w:r w:rsidRPr="00553962">
        <w:rPr>
          <w:color w:val="000000" w:themeColor="text1"/>
        </w:rPr>
        <w:t>Recruitment activity</w:t>
      </w:r>
      <w:bookmarkStart w:id="2" w:name="recruitment-difficulty"/>
      <w:bookmarkEnd w:id="1"/>
    </w:p>
    <w:p w14:paraId="39DE25B9" w14:textId="1F24EB78" w:rsidR="004964DF" w:rsidRPr="00553962" w:rsidRDefault="004D4F1C" w:rsidP="004964DF">
      <w:pPr>
        <w:pStyle w:val="BodyText"/>
        <w:rPr>
          <w:color w:val="000000" w:themeColor="text1"/>
          <w:lang w:eastAsia="en-AU"/>
        </w:rPr>
      </w:pPr>
      <w:r>
        <w:rPr>
          <w:color w:val="000000" w:themeColor="text1"/>
          <w:lang w:eastAsia="en-AU"/>
        </w:rPr>
        <w:t>I</w:t>
      </w:r>
      <w:r w:rsidRPr="00553962">
        <w:rPr>
          <w:color w:val="000000" w:themeColor="text1"/>
          <w:lang w:eastAsia="en-AU"/>
        </w:rPr>
        <w:t>n October 2025</w:t>
      </w:r>
      <w:r w:rsidR="000F4626">
        <w:rPr>
          <w:color w:val="000000" w:themeColor="text1"/>
          <w:lang w:eastAsia="en-AU"/>
        </w:rPr>
        <w:t xml:space="preserve">, </w:t>
      </w:r>
      <w:r w:rsidR="0067749F" w:rsidRPr="00553962">
        <w:rPr>
          <w:color w:val="000000" w:themeColor="text1"/>
          <w:lang w:eastAsia="en-AU"/>
        </w:rPr>
        <w:t xml:space="preserve">48% of employers recruited. This </w:t>
      </w:r>
      <w:r w:rsidR="00664775">
        <w:rPr>
          <w:color w:val="000000" w:themeColor="text1"/>
          <w:lang w:eastAsia="en-AU"/>
        </w:rPr>
        <w:t>is</w:t>
      </w:r>
      <w:r w:rsidR="0067749F" w:rsidRPr="00553962">
        <w:rPr>
          <w:color w:val="000000" w:themeColor="text1"/>
          <w:lang w:eastAsia="en-AU"/>
        </w:rPr>
        <w:t xml:space="preserve"> 3 percentage points lower than last month, </w:t>
      </w:r>
      <w:r w:rsidR="008C1251" w:rsidRPr="00553962">
        <w:rPr>
          <w:color w:val="000000" w:themeColor="text1"/>
          <w:lang w:eastAsia="en-AU"/>
        </w:rPr>
        <w:t xml:space="preserve">and 6 percentage points higher than in October 2024. </w:t>
      </w:r>
    </w:p>
    <w:p w14:paraId="179C76DF" w14:textId="77777777" w:rsidR="008E34C0" w:rsidRPr="00553962" w:rsidRDefault="0027335A">
      <w:pPr>
        <w:pStyle w:val="Heading2"/>
        <w:rPr>
          <w:color w:val="000000" w:themeColor="text1"/>
        </w:rPr>
      </w:pPr>
      <w:r w:rsidRPr="00553962">
        <w:rPr>
          <w:color w:val="000000" w:themeColor="text1"/>
        </w:rPr>
        <w:t>Recruitment difficulty</w:t>
      </w:r>
    </w:p>
    <w:p w14:paraId="48DF5CE8" w14:textId="093C6685" w:rsidR="007F2C96" w:rsidRPr="00553962" w:rsidRDefault="00E7670B" w:rsidP="004857A8">
      <w:pPr>
        <w:pStyle w:val="BodyText"/>
        <w:rPr>
          <w:color w:val="000000" w:themeColor="text1"/>
        </w:rPr>
      </w:pPr>
      <w:bookmarkStart w:id="3" w:name="X32d04c977d3cca0be9c37e96037dc564c6b5023"/>
      <w:bookmarkEnd w:id="2"/>
      <w:r w:rsidRPr="00553962">
        <w:rPr>
          <w:color w:val="000000" w:themeColor="text1"/>
        </w:rPr>
        <w:t xml:space="preserve">The recruitment difficulty rate decreased by 5 percentage points </w:t>
      </w:r>
      <w:r w:rsidR="004C6E22">
        <w:rPr>
          <w:color w:val="000000" w:themeColor="text1"/>
        </w:rPr>
        <w:t>in October</w:t>
      </w:r>
      <w:r w:rsidR="00E954C7">
        <w:rPr>
          <w:color w:val="000000" w:themeColor="text1"/>
        </w:rPr>
        <w:t xml:space="preserve"> </w:t>
      </w:r>
      <w:r w:rsidRPr="00553962">
        <w:rPr>
          <w:color w:val="000000" w:themeColor="text1"/>
        </w:rPr>
        <w:t xml:space="preserve">to </w:t>
      </w:r>
      <w:r w:rsidR="00783A1B" w:rsidRPr="00553962">
        <w:rPr>
          <w:color w:val="000000" w:themeColor="text1"/>
        </w:rPr>
        <w:t xml:space="preserve">40% of recruiting employers. This figure is 12 percentage points lower than last year, and </w:t>
      </w:r>
      <w:r w:rsidR="006A68B4" w:rsidRPr="00553962">
        <w:rPr>
          <w:color w:val="000000" w:themeColor="text1"/>
        </w:rPr>
        <w:t xml:space="preserve">only 3 percentage points higher than the record low </w:t>
      </w:r>
      <w:r w:rsidR="00C47262">
        <w:rPr>
          <w:color w:val="000000" w:themeColor="text1"/>
        </w:rPr>
        <w:t>observed</w:t>
      </w:r>
      <w:r w:rsidR="006A68B4" w:rsidRPr="00553962">
        <w:rPr>
          <w:color w:val="000000" w:themeColor="text1"/>
        </w:rPr>
        <w:t xml:space="preserve"> in February 2021 (37%).</w:t>
      </w:r>
    </w:p>
    <w:p w14:paraId="78753E58" w14:textId="77777777" w:rsidR="008E34C0" w:rsidRPr="00553962" w:rsidRDefault="0027335A">
      <w:pPr>
        <w:pStyle w:val="Heading2"/>
        <w:rPr>
          <w:color w:val="000000" w:themeColor="text1"/>
        </w:rPr>
      </w:pPr>
      <w:r w:rsidRPr="00553962">
        <w:rPr>
          <w:color w:val="000000" w:themeColor="text1"/>
        </w:rPr>
        <w:t>Staffing outlook: employers expecting to increase staff</w:t>
      </w:r>
    </w:p>
    <w:p w14:paraId="002D0B55" w14:textId="73FE8BFB" w:rsidR="004857A8" w:rsidRPr="00553962" w:rsidRDefault="00EA10EA" w:rsidP="004857A8">
      <w:pPr>
        <w:pStyle w:val="BodyText"/>
        <w:rPr>
          <w:color w:val="000000" w:themeColor="text1"/>
        </w:rPr>
      </w:pPr>
      <w:bookmarkStart w:id="4" w:name="reason-for-recruiting"/>
      <w:bookmarkEnd w:id="3"/>
      <w:r w:rsidRPr="00553962">
        <w:rPr>
          <w:color w:val="000000" w:themeColor="text1"/>
        </w:rPr>
        <w:t>In October 2025, 18% of employers expect</w:t>
      </w:r>
      <w:r w:rsidR="00E20FDD">
        <w:rPr>
          <w:color w:val="000000" w:themeColor="text1"/>
        </w:rPr>
        <w:t>ed</w:t>
      </w:r>
      <w:r w:rsidRPr="00553962">
        <w:rPr>
          <w:color w:val="000000" w:themeColor="text1"/>
        </w:rPr>
        <w:t xml:space="preserve"> to increase staffing </w:t>
      </w:r>
      <w:r w:rsidR="004614BF">
        <w:rPr>
          <w:color w:val="000000" w:themeColor="text1"/>
        </w:rPr>
        <w:t>level</w:t>
      </w:r>
      <w:r w:rsidR="00BB39DC">
        <w:rPr>
          <w:color w:val="000000" w:themeColor="text1"/>
        </w:rPr>
        <w:t>s</w:t>
      </w:r>
      <w:r w:rsidR="004614BF">
        <w:rPr>
          <w:color w:val="000000" w:themeColor="text1"/>
        </w:rPr>
        <w:t xml:space="preserve"> </w:t>
      </w:r>
      <w:r w:rsidRPr="00553962">
        <w:rPr>
          <w:color w:val="000000" w:themeColor="text1"/>
        </w:rPr>
        <w:t xml:space="preserve">in the next </w:t>
      </w:r>
      <w:r w:rsidR="00C601EC">
        <w:rPr>
          <w:color w:val="000000" w:themeColor="text1"/>
        </w:rPr>
        <w:t>thr</w:t>
      </w:r>
      <w:r w:rsidR="005A6DE0">
        <w:rPr>
          <w:color w:val="000000" w:themeColor="text1"/>
        </w:rPr>
        <w:t>ee</w:t>
      </w:r>
      <w:r w:rsidRPr="00553962">
        <w:rPr>
          <w:color w:val="000000" w:themeColor="text1"/>
        </w:rPr>
        <w:t xml:space="preserve"> months</w:t>
      </w:r>
      <w:r w:rsidR="007C784C">
        <w:rPr>
          <w:color w:val="000000" w:themeColor="text1"/>
        </w:rPr>
        <w:t xml:space="preserve">. This </w:t>
      </w:r>
      <w:r w:rsidR="005A6DE0">
        <w:rPr>
          <w:color w:val="000000" w:themeColor="text1"/>
        </w:rPr>
        <w:t>i</w:t>
      </w:r>
      <w:r w:rsidR="007C784C">
        <w:rPr>
          <w:color w:val="000000" w:themeColor="text1"/>
        </w:rPr>
        <w:t xml:space="preserve">s </w:t>
      </w:r>
      <w:r w:rsidR="00DE38A7">
        <w:rPr>
          <w:color w:val="000000" w:themeColor="text1"/>
        </w:rPr>
        <w:t>a</w:t>
      </w:r>
      <w:r w:rsidR="00C748F3">
        <w:rPr>
          <w:color w:val="000000" w:themeColor="text1"/>
        </w:rPr>
        <w:t xml:space="preserve"> </w:t>
      </w:r>
      <w:proofErr w:type="gramStart"/>
      <w:r w:rsidR="00ED55DA">
        <w:rPr>
          <w:color w:val="000000" w:themeColor="text1"/>
        </w:rPr>
        <w:t>6</w:t>
      </w:r>
      <w:r w:rsidRPr="00553962">
        <w:rPr>
          <w:color w:val="000000" w:themeColor="text1"/>
        </w:rPr>
        <w:t xml:space="preserve"> percentage</w:t>
      </w:r>
      <w:proofErr w:type="gramEnd"/>
      <w:r w:rsidRPr="00553962">
        <w:rPr>
          <w:color w:val="000000" w:themeColor="text1"/>
        </w:rPr>
        <w:t xml:space="preserve"> point</w:t>
      </w:r>
      <w:r w:rsidR="00DE38A7">
        <w:rPr>
          <w:color w:val="000000" w:themeColor="text1"/>
        </w:rPr>
        <w:t xml:space="preserve"> </w:t>
      </w:r>
      <w:r w:rsidR="006133AB">
        <w:rPr>
          <w:color w:val="000000" w:themeColor="text1"/>
        </w:rPr>
        <w:t>decrease</w:t>
      </w:r>
      <w:r w:rsidR="00063E60">
        <w:rPr>
          <w:color w:val="000000" w:themeColor="text1"/>
        </w:rPr>
        <w:t xml:space="preserve"> from</w:t>
      </w:r>
      <w:r w:rsidRPr="00553962">
        <w:rPr>
          <w:color w:val="000000" w:themeColor="text1"/>
        </w:rPr>
        <w:t xml:space="preserve"> </w:t>
      </w:r>
      <w:r w:rsidR="004510C8" w:rsidRPr="00553962">
        <w:rPr>
          <w:color w:val="000000" w:themeColor="text1"/>
        </w:rPr>
        <w:t>September</w:t>
      </w:r>
      <w:r w:rsidR="004510C8">
        <w:rPr>
          <w:color w:val="000000" w:themeColor="text1"/>
        </w:rPr>
        <w:t xml:space="preserve"> and</w:t>
      </w:r>
      <w:r w:rsidR="003B7E0A" w:rsidRPr="00553962">
        <w:rPr>
          <w:color w:val="000000" w:themeColor="text1"/>
        </w:rPr>
        <w:t xml:space="preserve"> </w:t>
      </w:r>
      <w:r w:rsidR="004510C8">
        <w:rPr>
          <w:color w:val="000000" w:themeColor="text1"/>
        </w:rPr>
        <w:t xml:space="preserve">is </w:t>
      </w:r>
      <w:r w:rsidR="003B7E0A" w:rsidRPr="00553962">
        <w:rPr>
          <w:color w:val="000000" w:themeColor="text1"/>
        </w:rPr>
        <w:t xml:space="preserve">1 percentage point lower than a year ago. </w:t>
      </w:r>
    </w:p>
    <w:p w14:paraId="532641EE" w14:textId="466D400B" w:rsidR="008E34C0" w:rsidRPr="00553962" w:rsidRDefault="004857A8">
      <w:pPr>
        <w:pStyle w:val="Heading1"/>
        <w:rPr>
          <w:color w:val="000000" w:themeColor="text1"/>
        </w:rPr>
      </w:pPr>
      <w:bookmarkStart w:id="5" w:name="reos-national-indicators-1"/>
      <w:bookmarkEnd w:id="4"/>
      <w:r w:rsidRPr="00553962">
        <w:rPr>
          <w:color w:val="000000" w:themeColor="text1"/>
        </w:rPr>
        <w:br w:type="page"/>
      </w:r>
      <w:r w:rsidR="0027335A" w:rsidRPr="00553962">
        <w:rPr>
          <w:color w:val="000000" w:themeColor="text1"/>
        </w:rPr>
        <w:lastRenderedPageBreak/>
        <w:t xml:space="preserve">REOS national indicators </w:t>
      </w:r>
      <w:r w:rsidR="0027335A" w:rsidRPr="00553962">
        <w:rPr>
          <w:rStyle w:val="FootnoteReference"/>
          <w:color w:val="000000" w:themeColor="text1"/>
        </w:rPr>
        <w:footnoteReference w:id="1"/>
      </w:r>
    </w:p>
    <w:p w14:paraId="7DBC3B39" w14:textId="2AF37C25" w:rsidR="008E34C0" w:rsidRPr="00553962" w:rsidRDefault="0027335A">
      <w:pPr>
        <w:pStyle w:val="Heading2"/>
        <w:rPr>
          <w:color w:val="000000" w:themeColor="text1"/>
        </w:rPr>
      </w:pPr>
      <w:bookmarkStart w:id="6" w:name="recruitment-rate"/>
      <w:r w:rsidRPr="00553962">
        <w:rPr>
          <w:color w:val="000000" w:themeColor="text1"/>
        </w:rPr>
        <w:t>Recruitment rate</w:t>
      </w:r>
    </w:p>
    <w:p w14:paraId="3938EBE6" w14:textId="62D09A4F" w:rsidR="008E34C0" w:rsidRPr="00553962" w:rsidRDefault="0027335A">
      <w:pPr>
        <w:pStyle w:val="Heading3"/>
        <w:rPr>
          <w:color w:val="000000" w:themeColor="text1"/>
        </w:rPr>
      </w:pPr>
      <w:bookmarkStart w:id="7" w:name="X2c85008460f9941d5e61eb3d4853e5cbe35650b"/>
      <w:r w:rsidRPr="00553962">
        <w:rPr>
          <w:color w:val="000000" w:themeColor="text1"/>
        </w:rPr>
        <w:t>Proportion of employers currently recruiting or who recruited in the previous month.</w:t>
      </w:r>
    </w:p>
    <w:tbl>
      <w:tblPr>
        <w:tblW w:w="5000" w:type="pct"/>
        <w:tblLayout w:type="fixed"/>
        <w:tblLook w:val="0000" w:firstRow="0" w:lastRow="0" w:firstColumn="0" w:lastColumn="0" w:noHBand="0" w:noVBand="0"/>
      </w:tblPr>
      <w:tblGrid>
        <w:gridCol w:w="6319"/>
        <w:gridCol w:w="2708"/>
      </w:tblGrid>
      <w:tr w:rsidR="00553962" w:rsidRPr="00553962" w14:paraId="75D48F3B" w14:textId="77777777" w:rsidTr="008A10B1">
        <w:tc>
          <w:tcPr>
            <w:tcW w:w="6319" w:type="dxa"/>
          </w:tcPr>
          <w:tbl>
            <w:tblPr>
              <w:tblW w:w="0" w:type="auto"/>
              <w:jc w:val="center"/>
              <w:tblLayout w:type="fixed"/>
              <w:tblLook w:val="0420" w:firstRow="1" w:lastRow="0" w:firstColumn="0" w:lastColumn="0" w:noHBand="0" w:noVBand="1"/>
            </w:tblPr>
            <w:tblGrid>
              <w:gridCol w:w="716"/>
              <w:gridCol w:w="735"/>
              <w:gridCol w:w="825"/>
            </w:tblGrid>
            <w:tr w:rsidR="00030C4F" w:rsidRPr="00030C4F" w14:paraId="6DB3108A" w14:textId="77777777" w:rsidTr="00030C4F">
              <w:trPr>
                <w:trHeight w:val="20"/>
                <w:tblHeader/>
                <w:jc w:val="center"/>
              </w:trPr>
              <w:tc>
                <w:tcPr>
                  <w:tcW w:w="716" w:type="dxa"/>
                  <w:shd w:val="clear" w:color="auto" w:fill="FFFFFF"/>
                  <w:tcMar>
                    <w:top w:w="0" w:type="dxa"/>
                    <w:left w:w="0" w:type="dxa"/>
                    <w:bottom w:w="0" w:type="dxa"/>
                    <w:right w:w="0" w:type="dxa"/>
                  </w:tcMar>
                  <w:vAlign w:val="center"/>
                </w:tcPr>
                <w:p w14:paraId="1D5FAF8B" w14:textId="77777777" w:rsidR="00030C4F" w:rsidRPr="00030C4F" w:rsidRDefault="00030C4F" w:rsidP="00030C4F">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2"/>
                      <w:szCs w:val="2"/>
                    </w:rPr>
                  </w:pPr>
                  <w:r w:rsidRPr="00030C4F">
                    <w:rPr>
                      <w:rFonts w:eastAsia="Arial" w:cs="Arial"/>
                      <w:b/>
                      <w:color w:val="FFFFFF" w:themeColor="background1"/>
                      <w:sz w:val="2"/>
                      <w:szCs w:val="2"/>
                    </w:rPr>
                    <w:t>Date</w:t>
                  </w:r>
                </w:p>
              </w:tc>
              <w:tc>
                <w:tcPr>
                  <w:tcW w:w="735" w:type="dxa"/>
                  <w:shd w:val="clear" w:color="auto" w:fill="FFFFFF"/>
                  <w:tcMar>
                    <w:top w:w="0" w:type="dxa"/>
                    <w:left w:w="0" w:type="dxa"/>
                    <w:bottom w:w="0" w:type="dxa"/>
                    <w:right w:w="0" w:type="dxa"/>
                  </w:tcMar>
                  <w:vAlign w:val="center"/>
                </w:tcPr>
                <w:p w14:paraId="7ADE3186" w14:textId="77777777" w:rsidR="00030C4F" w:rsidRPr="00030C4F" w:rsidRDefault="00030C4F" w:rsidP="00030C4F">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2"/>
                      <w:szCs w:val="2"/>
                    </w:rPr>
                  </w:pPr>
                  <w:r w:rsidRPr="00030C4F">
                    <w:rPr>
                      <w:rFonts w:eastAsia="Arial" w:cs="Arial"/>
                      <w:b/>
                      <w:color w:val="FFFFFF" w:themeColor="background1"/>
                      <w:sz w:val="2"/>
                      <w:szCs w:val="2"/>
                    </w:rPr>
                    <w:t>Recruitment rate</w:t>
                  </w:r>
                </w:p>
              </w:tc>
              <w:tc>
                <w:tcPr>
                  <w:tcW w:w="825" w:type="dxa"/>
                  <w:shd w:val="clear" w:color="auto" w:fill="FFFFFF"/>
                  <w:tcMar>
                    <w:top w:w="0" w:type="dxa"/>
                    <w:left w:w="0" w:type="dxa"/>
                    <w:bottom w:w="0" w:type="dxa"/>
                    <w:right w:w="0" w:type="dxa"/>
                  </w:tcMar>
                  <w:vAlign w:val="center"/>
                </w:tcPr>
                <w:p w14:paraId="391ECD34" w14:textId="77777777" w:rsidR="00030C4F" w:rsidRPr="00030C4F" w:rsidRDefault="00030C4F" w:rsidP="00030C4F">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2"/>
                      <w:szCs w:val="2"/>
                    </w:rPr>
                  </w:pPr>
                  <w:r w:rsidRPr="00030C4F">
                    <w:rPr>
                      <w:rFonts w:eastAsia="Arial" w:cs="Arial"/>
                      <w:b/>
                      <w:color w:val="FFFFFF" w:themeColor="background1"/>
                      <w:sz w:val="2"/>
                      <w:szCs w:val="2"/>
                    </w:rPr>
                    <w:t>Smoothed recruitment rate</w:t>
                  </w:r>
                </w:p>
              </w:tc>
            </w:tr>
            <w:tr w:rsidR="00030C4F" w:rsidRPr="00030C4F" w14:paraId="2B5E9435" w14:textId="77777777" w:rsidTr="00030C4F">
              <w:trPr>
                <w:trHeight w:val="20"/>
                <w:jc w:val="center"/>
              </w:trPr>
              <w:tc>
                <w:tcPr>
                  <w:tcW w:w="716" w:type="dxa"/>
                  <w:shd w:val="clear" w:color="auto" w:fill="FFFFFF"/>
                  <w:tcMar>
                    <w:top w:w="0" w:type="dxa"/>
                    <w:left w:w="0" w:type="dxa"/>
                    <w:bottom w:w="0" w:type="dxa"/>
                    <w:right w:w="0" w:type="dxa"/>
                  </w:tcMar>
                  <w:vAlign w:val="bottom"/>
                </w:tcPr>
                <w:p w14:paraId="098E775F" w14:textId="77777777" w:rsidR="00030C4F" w:rsidRPr="00030C4F" w:rsidRDefault="00030C4F" w:rsidP="00030C4F">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030C4F">
                    <w:rPr>
                      <w:rFonts w:ascii="Calibri" w:hAnsi="Calibri" w:cs="Calibri"/>
                      <w:color w:val="FFFFFF" w:themeColor="background1"/>
                      <w:sz w:val="2"/>
                      <w:szCs w:val="2"/>
                    </w:rPr>
                    <w:t>Oct 21</w:t>
                  </w:r>
                </w:p>
              </w:tc>
              <w:tc>
                <w:tcPr>
                  <w:tcW w:w="735" w:type="dxa"/>
                  <w:shd w:val="clear" w:color="auto" w:fill="FFFFFF"/>
                  <w:tcMar>
                    <w:top w:w="0" w:type="dxa"/>
                    <w:left w:w="0" w:type="dxa"/>
                    <w:bottom w:w="0" w:type="dxa"/>
                    <w:right w:w="0" w:type="dxa"/>
                  </w:tcMar>
                  <w:vAlign w:val="bottom"/>
                </w:tcPr>
                <w:p w14:paraId="39862718" w14:textId="77777777" w:rsidR="00030C4F" w:rsidRPr="00030C4F" w:rsidRDefault="00030C4F" w:rsidP="00030C4F">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030C4F">
                    <w:rPr>
                      <w:rFonts w:ascii="Calibri" w:hAnsi="Calibri" w:cs="Calibri"/>
                      <w:color w:val="FFFFFF" w:themeColor="background1"/>
                      <w:sz w:val="2"/>
                      <w:szCs w:val="2"/>
                    </w:rPr>
                    <w:t>45%</w:t>
                  </w:r>
                </w:p>
              </w:tc>
              <w:tc>
                <w:tcPr>
                  <w:tcW w:w="825" w:type="dxa"/>
                  <w:shd w:val="clear" w:color="auto" w:fill="FFFFFF"/>
                  <w:tcMar>
                    <w:top w:w="0" w:type="dxa"/>
                    <w:left w:w="0" w:type="dxa"/>
                    <w:bottom w:w="0" w:type="dxa"/>
                    <w:right w:w="0" w:type="dxa"/>
                  </w:tcMar>
                  <w:vAlign w:val="bottom"/>
                </w:tcPr>
                <w:p w14:paraId="6A96844E" w14:textId="77777777" w:rsidR="00030C4F" w:rsidRPr="00030C4F" w:rsidRDefault="00030C4F" w:rsidP="00030C4F">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030C4F">
                    <w:rPr>
                      <w:rFonts w:ascii="Calibri" w:hAnsi="Calibri" w:cs="Calibri"/>
                      <w:color w:val="FFFFFF" w:themeColor="background1"/>
                      <w:sz w:val="2"/>
                      <w:szCs w:val="2"/>
                    </w:rPr>
                    <w:t>42%</w:t>
                  </w:r>
                </w:p>
              </w:tc>
            </w:tr>
            <w:tr w:rsidR="00030C4F" w:rsidRPr="00030C4F" w14:paraId="3E14C2EC" w14:textId="77777777" w:rsidTr="00030C4F">
              <w:trPr>
                <w:trHeight w:val="20"/>
                <w:jc w:val="center"/>
              </w:trPr>
              <w:tc>
                <w:tcPr>
                  <w:tcW w:w="716" w:type="dxa"/>
                  <w:shd w:val="clear" w:color="auto" w:fill="FFFFFF"/>
                  <w:tcMar>
                    <w:top w:w="0" w:type="dxa"/>
                    <w:left w:w="0" w:type="dxa"/>
                    <w:bottom w:w="0" w:type="dxa"/>
                    <w:right w:w="0" w:type="dxa"/>
                  </w:tcMar>
                  <w:vAlign w:val="bottom"/>
                </w:tcPr>
                <w:p w14:paraId="66686FFF" w14:textId="77777777" w:rsidR="00030C4F" w:rsidRPr="00030C4F" w:rsidRDefault="00030C4F" w:rsidP="00030C4F">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030C4F">
                    <w:rPr>
                      <w:rFonts w:ascii="Calibri" w:hAnsi="Calibri" w:cs="Calibri"/>
                      <w:color w:val="FFFFFF" w:themeColor="background1"/>
                      <w:sz w:val="2"/>
                      <w:szCs w:val="2"/>
                    </w:rPr>
                    <w:t>Nov 21</w:t>
                  </w:r>
                </w:p>
              </w:tc>
              <w:tc>
                <w:tcPr>
                  <w:tcW w:w="735" w:type="dxa"/>
                  <w:shd w:val="clear" w:color="auto" w:fill="FFFFFF"/>
                  <w:tcMar>
                    <w:top w:w="0" w:type="dxa"/>
                    <w:left w:w="0" w:type="dxa"/>
                    <w:bottom w:w="0" w:type="dxa"/>
                    <w:right w:w="0" w:type="dxa"/>
                  </w:tcMar>
                  <w:vAlign w:val="bottom"/>
                </w:tcPr>
                <w:p w14:paraId="4F9D730F" w14:textId="77777777" w:rsidR="00030C4F" w:rsidRPr="00030C4F" w:rsidRDefault="00030C4F" w:rsidP="00030C4F">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030C4F">
                    <w:rPr>
                      <w:rFonts w:ascii="Calibri" w:hAnsi="Calibri" w:cs="Calibri"/>
                      <w:color w:val="FFFFFF" w:themeColor="background1"/>
                      <w:sz w:val="2"/>
                      <w:szCs w:val="2"/>
                    </w:rPr>
                    <w:t>50%</w:t>
                  </w:r>
                </w:p>
              </w:tc>
              <w:tc>
                <w:tcPr>
                  <w:tcW w:w="825" w:type="dxa"/>
                  <w:shd w:val="clear" w:color="auto" w:fill="FFFFFF"/>
                  <w:tcMar>
                    <w:top w:w="0" w:type="dxa"/>
                    <w:left w:w="0" w:type="dxa"/>
                    <w:bottom w:w="0" w:type="dxa"/>
                    <w:right w:w="0" w:type="dxa"/>
                  </w:tcMar>
                  <w:vAlign w:val="bottom"/>
                </w:tcPr>
                <w:p w14:paraId="6653F617" w14:textId="77777777" w:rsidR="00030C4F" w:rsidRPr="00030C4F" w:rsidRDefault="00030C4F" w:rsidP="00030C4F">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030C4F">
                    <w:rPr>
                      <w:rFonts w:ascii="Calibri" w:hAnsi="Calibri" w:cs="Calibri"/>
                      <w:color w:val="FFFFFF" w:themeColor="background1"/>
                      <w:sz w:val="2"/>
                      <w:szCs w:val="2"/>
                    </w:rPr>
                    <w:t>44%</w:t>
                  </w:r>
                </w:p>
              </w:tc>
            </w:tr>
            <w:tr w:rsidR="00030C4F" w:rsidRPr="00030C4F" w14:paraId="3A42FF70" w14:textId="77777777" w:rsidTr="00030C4F">
              <w:trPr>
                <w:trHeight w:val="20"/>
                <w:jc w:val="center"/>
              </w:trPr>
              <w:tc>
                <w:tcPr>
                  <w:tcW w:w="716" w:type="dxa"/>
                  <w:shd w:val="clear" w:color="auto" w:fill="FFFFFF"/>
                  <w:tcMar>
                    <w:top w:w="0" w:type="dxa"/>
                    <w:left w:w="0" w:type="dxa"/>
                    <w:bottom w:w="0" w:type="dxa"/>
                    <w:right w:w="0" w:type="dxa"/>
                  </w:tcMar>
                  <w:vAlign w:val="bottom"/>
                </w:tcPr>
                <w:p w14:paraId="3D86A729" w14:textId="77777777" w:rsidR="00030C4F" w:rsidRPr="00030C4F" w:rsidRDefault="00030C4F" w:rsidP="00030C4F">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030C4F">
                    <w:rPr>
                      <w:rFonts w:ascii="Calibri" w:hAnsi="Calibri" w:cs="Calibri"/>
                      <w:color w:val="FFFFFF" w:themeColor="background1"/>
                      <w:sz w:val="2"/>
                      <w:szCs w:val="2"/>
                    </w:rPr>
                    <w:t>Dec 21</w:t>
                  </w:r>
                </w:p>
              </w:tc>
              <w:tc>
                <w:tcPr>
                  <w:tcW w:w="735" w:type="dxa"/>
                  <w:shd w:val="clear" w:color="auto" w:fill="FFFFFF"/>
                  <w:tcMar>
                    <w:top w:w="0" w:type="dxa"/>
                    <w:left w:w="0" w:type="dxa"/>
                    <w:bottom w:w="0" w:type="dxa"/>
                    <w:right w:w="0" w:type="dxa"/>
                  </w:tcMar>
                  <w:vAlign w:val="bottom"/>
                </w:tcPr>
                <w:p w14:paraId="71C7980C" w14:textId="77777777" w:rsidR="00030C4F" w:rsidRPr="00030C4F" w:rsidRDefault="00030C4F" w:rsidP="00030C4F">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030C4F">
                    <w:rPr>
                      <w:rFonts w:ascii="Calibri" w:hAnsi="Calibri" w:cs="Calibri"/>
                      <w:color w:val="FFFFFF" w:themeColor="background1"/>
                      <w:sz w:val="2"/>
                      <w:szCs w:val="2"/>
                    </w:rPr>
                    <w:t>51%</w:t>
                  </w:r>
                </w:p>
              </w:tc>
              <w:tc>
                <w:tcPr>
                  <w:tcW w:w="825" w:type="dxa"/>
                  <w:shd w:val="clear" w:color="auto" w:fill="FFFFFF"/>
                  <w:tcMar>
                    <w:top w:w="0" w:type="dxa"/>
                    <w:left w:w="0" w:type="dxa"/>
                    <w:bottom w:w="0" w:type="dxa"/>
                    <w:right w:w="0" w:type="dxa"/>
                  </w:tcMar>
                  <w:vAlign w:val="bottom"/>
                </w:tcPr>
                <w:p w14:paraId="1121017E" w14:textId="77777777" w:rsidR="00030C4F" w:rsidRPr="00030C4F" w:rsidRDefault="00030C4F" w:rsidP="00030C4F">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030C4F">
                    <w:rPr>
                      <w:rFonts w:ascii="Calibri" w:hAnsi="Calibri" w:cs="Calibri"/>
                      <w:color w:val="FFFFFF" w:themeColor="background1"/>
                      <w:sz w:val="2"/>
                      <w:szCs w:val="2"/>
                    </w:rPr>
                    <w:t>48%</w:t>
                  </w:r>
                </w:p>
              </w:tc>
            </w:tr>
            <w:tr w:rsidR="00030C4F" w:rsidRPr="00030C4F" w14:paraId="1707E5E5" w14:textId="77777777" w:rsidTr="00030C4F">
              <w:trPr>
                <w:trHeight w:val="20"/>
                <w:jc w:val="center"/>
              </w:trPr>
              <w:tc>
                <w:tcPr>
                  <w:tcW w:w="716" w:type="dxa"/>
                  <w:shd w:val="clear" w:color="auto" w:fill="FFFFFF"/>
                  <w:tcMar>
                    <w:top w:w="0" w:type="dxa"/>
                    <w:left w:w="0" w:type="dxa"/>
                    <w:bottom w:w="0" w:type="dxa"/>
                    <w:right w:w="0" w:type="dxa"/>
                  </w:tcMar>
                  <w:vAlign w:val="bottom"/>
                </w:tcPr>
                <w:p w14:paraId="374E3C29" w14:textId="77777777" w:rsidR="00030C4F" w:rsidRPr="00030C4F" w:rsidRDefault="00030C4F" w:rsidP="00030C4F">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030C4F">
                    <w:rPr>
                      <w:rFonts w:ascii="Calibri" w:hAnsi="Calibri" w:cs="Calibri"/>
                      <w:color w:val="FFFFFF" w:themeColor="background1"/>
                      <w:sz w:val="2"/>
                      <w:szCs w:val="2"/>
                    </w:rPr>
                    <w:t>Jan 22</w:t>
                  </w:r>
                </w:p>
              </w:tc>
              <w:tc>
                <w:tcPr>
                  <w:tcW w:w="735" w:type="dxa"/>
                  <w:shd w:val="clear" w:color="auto" w:fill="FFFFFF"/>
                  <w:tcMar>
                    <w:top w:w="0" w:type="dxa"/>
                    <w:left w:w="0" w:type="dxa"/>
                    <w:bottom w:w="0" w:type="dxa"/>
                    <w:right w:w="0" w:type="dxa"/>
                  </w:tcMar>
                  <w:vAlign w:val="bottom"/>
                </w:tcPr>
                <w:p w14:paraId="4F66CDE1" w14:textId="77777777" w:rsidR="00030C4F" w:rsidRPr="00030C4F" w:rsidRDefault="00030C4F" w:rsidP="00030C4F">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030C4F">
                    <w:rPr>
                      <w:rFonts w:ascii="Calibri" w:hAnsi="Calibri" w:cs="Calibri"/>
                      <w:color w:val="FFFFFF" w:themeColor="background1"/>
                      <w:sz w:val="2"/>
                      <w:szCs w:val="2"/>
                    </w:rPr>
                    <w:t>42%</w:t>
                  </w:r>
                </w:p>
              </w:tc>
              <w:tc>
                <w:tcPr>
                  <w:tcW w:w="825" w:type="dxa"/>
                  <w:shd w:val="clear" w:color="auto" w:fill="FFFFFF"/>
                  <w:tcMar>
                    <w:top w:w="0" w:type="dxa"/>
                    <w:left w:w="0" w:type="dxa"/>
                    <w:bottom w:w="0" w:type="dxa"/>
                    <w:right w:w="0" w:type="dxa"/>
                  </w:tcMar>
                  <w:vAlign w:val="bottom"/>
                </w:tcPr>
                <w:p w14:paraId="35F51A8A" w14:textId="77777777" w:rsidR="00030C4F" w:rsidRPr="00030C4F" w:rsidRDefault="00030C4F" w:rsidP="00030C4F">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030C4F">
                    <w:rPr>
                      <w:rFonts w:ascii="Calibri" w:hAnsi="Calibri" w:cs="Calibri"/>
                      <w:color w:val="FFFFFF" w:themeColor="background1"/>
                      <w:sz w:val="2"/>
                      <w:szCs w:val="2"/>
                    </w:rPr>
                    <w:t>52%</w:t>
                  </w:r>
                </w:p>
              </w:tc>
            </w:tr>
            <w:tr w:rsidR="00030C4F" w:rsidRPr="00030C4F" w14:paraId="46A91B18" w14:textId="77777777" w:rsidTr="00030C4F">
              <w:trPr>
                <w:trHeight w:val="20"/>
                <w:jc w:val="center"/>
              </w:trPr>
              <w:tc>
                <w:tcPr>
                  <w:tcW w:w="716" w:type="dxa"/>
                  <w:shd w:val="clear" w:color="auto" w:fill="FFFFFF"/>
                  <w:tcMar>
                    <w:top w:w="0" w:type="dxa"/>
                    <w:left w:w="0" w:type="dxa"/>
                    <w:bottom w:w="0" w:type="dxa"/>
                    <w:right w:w="0" w:type="dxa"/>
                  </w:tcMar>
                  <w:vAlign w:val="bottom"/>
                </w:tcPr>
                <w:p w14:paraId="250B39CA" w14:textId="77777777" w:rsidR="00030C4F" w:rsidRPr="00030C4F" w:rsidRDefault="00030C4F" w:rsidP="00030C4F">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030C4F">
                    <w:rPr>
                      <w:rFonts w:ascii="Calibri" w:hAnsi="Calibri" w:cs="Calibri"/>
                      <w:color w:val="FFFFFF" w:themeColor="background1"/>
                      <w:sz w:val="2"/>
                      <w:szCs w:val="2"/>
                    </w:rPr>
                    <w:t>Feb 22</w:t>
                  </w:r>
                </w:p>
              </w:tc>
              <w:tc>
                <w:tcPr>
                  <w:tcW w:w="735" w:type="dxa"/>
                  <w:shd w:val="clear" w:color="auto" w:fill="FFFFFF"/>
                  <w:tcMar>
                    <w:top w:w="0" w:type="dxa"/>
                    <w:left w:w="0" w:type="dxa"/>
                    <w:bottom w:w="0" w:type="dxa"/>
                    <w:right w:w="0" w:type="dxa"/>
                  </w:tcMar>
                  <w:vAlign w:val="bottom"/>
                </w:tcPr>
                <w:p w14:paraId="3AB4CBAE" w14:textId="77777777" w:rsidR="00030C4F" w:rsidRPr="00030C4F" w:rsidRDefault="00030C4F" w:rsidP="00030C4F">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030C4F">
                    <w:rPr>
                      <w:rFonts w:ascii="Calibri" w:hAnsi="Calibri" w:cs="Calibri"/>
                      <w:color w:val="FFFFFF" w:themeColor="background1"/>
                      <w:sz w:val="2"/>
                      <w:szCs w:val="2"/>
                    </w:rPr>
                    <w:t>55%</w:t>
                  </w:r>
                </w:p>
              </w:tc>
              <w:tc>
                <w:tcPr>
                  <w:tcW w:w="825" w:type="dxa"/>
                  <w:shd w:val="clear" w:color="auto" w:fill="FFFFFF"/>
                  <w:tcMar>
                    <w:top w:w="0" w:type="dxa"/>
                    <w:left w:w="0" w:type="dxa"/>
                    <w:bottom w:w="0" w:type="dxa"/>
                    <w:right w:w="0" w:type="dxa"/>
                  </w:tcMar>
                  <w:vAlign w:val="bottom"/>
                </w:tcPr>
                <w:p w14:paraId="44F6AF1F" w14:textId="77777777" w:rsidR="00030C4F" w:rsidRPr="00030C4F" w:rsidRDefault="00030C4F" w:rsidP="00030C4F">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030C4F">
                    <w:rPr>
                      <w:rFonts w:ascii="Calibri" w:hAnsi="Calibri" w:cs="Calibri"/>
                      <w:color w:val="FFFFFF" w:themeColor="background1"/>
                      <w:sz w:val="2"/>
                      <w:szCs w:val="2"/>
                    </w:rPr>
                    <w:t>55%</w:t>
                  </w:r>
                </w:p>
              </w:tc>
            </w:tr>
            <w:tr w:rsidR="00030C4F" w:rsidRPr="00030C4F" w14:paraId="32498034" w14:textId="77777777" w:rsidTr="00030C4F">
              <w:trPr>
                <w:trHeight w:val="20"/>
                <w:jc w:val="center"/>
              </w:trPr>
              <w:tc>
                <w:tcPr>
                  <w:tcW w:w="716" w:type="dxa"/>
                  <w:shd w:val="clear" w:color="auto" w:fill="FFFFFF"/>
                  <w:tcMar>
                    <w:top w:w="0" w:type="dxa"/>
                    <w:left w:w="0" w:type="dxa"/>
                    <w:bottom w:w="0" w:type="dxa"/>
                    <w:right w:w="0" w:type="dxa"/>
                  </w:tcMar>
                  <w:vAlign w:val="bottom"/>
                </w:tcPr>
                <w:p w14:paraId="60813199" w14:textId="77777777" w:rsidR="00030C4F" w:rsidRPr="00030C4F" w:rsidRDefault="00030C4F" w:rsidP="00030C4F">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030C4F">
                    <w:rPr>
                      <w:rFonts w:ascii="Calibri" w:hAnsi="Calibri" w:cs="Calibri"/>
                      <w:color w:val="FFFFFF" w:themeColor="background1"/>
                      <w:sz w:val="2"/>
                      <w:szCs w:val="2"/>
                    </w:rPr>
                    <w:t>Mar 22</w:t>
                  </w:r>
                </w:p>
              </w:tc>
              <w:tc>
                <w:tcPr>
                  <w:tcW w:w="735" w:type="dxa"/>
                  <w:shd w:val="clear" w:color="auto" w:fill="FFFFFF"/>
                  <w:tcMar>
                    <w:top w:w="0" w:type="dxa"/>
                    <w:left w:w="0" w:type="dxa"/>
                    <w:bottom w:w="0" w:type="dxa"/>
                    <w:right w:w="0" w:type="dxa"/>
                  </w:tcMar>
                  <w:vAlign w:val="bottom"/>
                </w:tcPr>
                <w:p w14:paraId="5758982B" w14:textId="77777777" w:rsidR="00030C4F" w:rsidRPr="00030C4F" w:rsidRDefault="00030C4F" w:rsidP="00030C4F">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030C4F">
                    <w:rPr>
                      <w:rFonts w:ascii="Calibri" w:hAnsi="Calibri" w:cs="Calibri"/>
                      <w:color w:val="FFFFFF" w:themeColor="background1"/>
                      <w:sz w:val="2"/>
                      <w:szCs w:val="2"/>
                    </w:rPr>
                    <w:t>56%</w:t>
                  </w:r>
                </w:p>
              </w:tc>
              <w:tc>
                <w:tcPr>
                  <w:tcW w:w="825" w:type="dxa"/>
                  <w:shd w:val="clear" w:color="auto" w:fill="FFFFFF"/>
                  <w:tcMar>
                    <w:top w:w="0" w:type="dxa"/>
                    <w:left w:w="0" w:type="dxa"/>
                    <w:bottom w:w="0" w:type="dxa"/>
                    <w:right w:w="0" w:type="dxa"/>
                  </w:tcMar>
                  <w:vAlign w:val="bottom"/>
                </w:tcPr>
                <w:p w14:paraId="7CD27E70" w14:textId="77777777" w:rsidR="00030C4F" w:rsidRPr="00030C4F" w:rsidRDefault="00030C4F" w:rsidP="00030C4F">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030C4F">
                    <w:rPr>
                      <w:rFonts w:ascii="Calibri" w:hAnsi="Calibri" w:cs="Calibri"/>
                      <w:color w:val="FFFFFF" w:themeColor="background1"/>
                      <w:sz w:val="2"/>
                      <w:szCs w:val="2"/>
                    </w:rPr>
                    <w:t>57%</w:t>
                  </w:r>
                </w:p>
              </w:tc>
            </w:tr>
            <w:tr w:rsidR="00030C4F" w:rsidRPr="00030C4F" w14:paraId="65871EB7" w14:textId="77777777" w:rsidTr="00030C4F">
              <w:trPr>
                <w:trHeight w:val="20"/>
                <w:jc w:val="center"/>
              </w:trPr>
              <w:tc>
                <w:tcPr>
                  <w:tcW w:w="716" w:type="dxa"/>
                  <w:shd w:val="clear" w:color="auto" w:fill="FFFFFF"/>
                  <w:tcMar>
                    <w:top w:w="0" w:type="dxa"/>
                    <w:left w:w="0" w:type="dxa"/>
                    <w:bottom w:w="0" w:type="dxa"/>
                    <w:right w:w="0" w:type="dxa"/>
                  </w:tcMar>
                  <w:vAlign w:val="bottom"/>
                </w:tcPr>
                <w:p w14:paraId="48C82BEC" w14:textId="77777777" w:rsidR="00030C4F" w:rsidRPr="00030C4F" w:rsidRDefault="00030C4F" w:rsidP="00030C4F">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030C4F">
                    <w:rPr>
                      <w:rFonts w:ascii="Calibri" w:hAnsi="Calibri" w:cs="Calibri"/>
                      <w:color w:val="FFFFFF" w:themeColor="background1"/>
                      <w:sz w:val="2"/>
                      <w:szCs w:val="2"/>
                    </w:rPr>
                    <w:t>Apr 22</w:t>
                  </w:r>
                </w:p>
              </w:tc>
              <w:tc>
                <w:tcPr>
                  <w:tcW w:w="735" w:type="dxa"/>
                  <w:shd w:val="clear" w:color="auto" w:fill="FFFFFF"/>
                  <w:tcMar>
                    <w:top w:w="0" w:type="dxa"/>
                    <w:left w:w="0" w:type="dxa"/>
                    <w:bottom w:w="0" w:type="dxa"/>
                    <w:right w:w="0" w:type="dxa"/>
                  </w:tcMar>
                  <w:vAlign w:val="bottom"/>
                </w:tcPr>
                <w:p w14:paraId="4249DF31" w14:textId="77777777" w:rsidR="00030C4F" w:rsidRPr="00030C4F" w:rsidRDefault="00030C4F" w:rsidP="00030C4F">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030C4F">
                    <w:rPr>
                      <w:rFonts w:ascii="Calibri" w:hAnsi="Calibri" w:cs="Calibri"/>
                      <w:color w:val="FFFFFF" w:themeColor="background1"/>
                      <w:sz w:val="2"/>
                      <w:szCs w:val="2"/>
                    </w:rPr>
                    <w:t>56%</w:t>
                  </w:r>
                </w:p>
              </w:tc>
              <w:tc>
                <w:tcPr>
                  <w:tcW w:w="825" w:type="dxa"/>
                  <w:shd w:val="clear" w:color="auto" w:fill="FFFFFF"/>
                  <w:tcMar>
                    <w:top w:w="0" w:type="dxa"/>
                    <w:left w:w="0" w:type="dxa"/>
                    <w:bottom w:w="0" w:type="dxa"/>
                    <w:right w:w="0" w:type="dxa"/>
                  </w:tcMar>
                  <w:vAlign w:val="bottom"/>
                </w:tcPr>
                <w:p w14:paraId="27042834" w14:textId="77777777" w:rsidR="00030C4F" w:rsidRPr="00030C4F" w:rsidRDefault="00030C4F" w:rsidP="00030C4F">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030C4F">
                    <w:rPr>
                      <w:rFonts w:ascii="Calibri" w:hAnsi="Calibri" w:cs="Calibri"/>
                      <w:color w:val="FFFFFF" w:themeColor="background1"/>
                      <w:sz w:val="2"/>
                      <w:szCs w:val="2"/>
                    </w:rPr>
                    <w:t>57%</w:t>
                  </w:r>
                </w:p>
              </w:tc>
            </w:tr>
            <w:tr w:rsidR="00030C4F" w:rsidRPr="00030C4F" w14:paraId="0C11BE5E" w14:textId="77777777" w:rsidTr="00030C4F">
              <w:trPr>
                <w:trHeight w:val="20"/>
                <w:jc w:val="center"/>
              </w:trPr>
              <w:tc>
                <w:tcPr>
                  <w:tcW w:w="716" w:type="dxa"/>
                  <w:shd w:val="clear" w:color="auto" w:fill="FFFFFF"/>
                  <w:tcMar>
                    <w:top w:w="0" w:type="dxa"/>
                    <w:left w:w="0" w:type="dxa"/>
                    <w:bottom w:w="0" w:type="dxa"/>
                    <w:right w:w="0" w:type="dxa"/>
                  </w:tcMar>
                  <w:vAlign w:val="bottom"/>
                </w:tcPr>
                <w:p w14:paraId="0BB24BCB" w14:textId="77777777" w:rsidR="00030C4F" w:rsidRPr="00030C4F" w:rsidRDefault="00030C4F" w:rsidP="00030C4F">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030C4F">
                    <w:rPr>
                      <w:rFonts w:ascii="Calibri" w:hAnsi="Calibri" w:cs="Calibri"/>
                      <w:color w:val="FFFFFF" w:themeColor="background1"/>
                      <w:sz w:val="2"/>
                      <w:szCs w:val="2"/>
                    </w:rPr>
                    <w:t>May 22</w:t>
                  </w:r>
                </w:p>
              </w:tc>
              <w:tc>
                <w:tcPr>
                  <w:tcW w:w="735" w:type="dxa"/>
                  <w:shd w:val="clear" w:color="auto" w:fill="FFFFFF"/>
                  <w:tcMar>
                    <w:top w:w="0" w:type="dxa"/>
                    <w:left w:w="0" w:type="dxa"/>
                    <w:bottom w:w="0" w:type="dxa"/>
                    <w:right w:w="0" w:type="dxa"/>
                  </w:tcMar>
                  <w:vAlign w:val="bottom"/>
                </w:tcPr>
                <w:p w14:paraId="52126125" w14:textId="77777777" w:rsidR="00030C4F" w:rsidRPr="00030C4F" w:rsidRDefault="00030C4F" w:rsidP="00030C4F">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030C4F">
                    <w:rPr>
                      <w:rFonts w:ascii="Calibri" w:hAnsi="Calibri" w:cs="Calibri"/>
                      <w:color w:val="FFFFFF" w:themeColor="background1"/>
                      <w:sz w:val="2"/>
                      <w:szCs w:val="2"/>
                    </w:rPr>
                    <w:t>59%</w:t>
                  </w:r>
                </w:p>
              </w:tc>
              <w:tc>
                <w:tcPr>
                  <w:tcW w:w="825" w:type="dxa"/>
                  <w:shd w:val="clear" w:color="auto" w:fill="FFFFFF"/>
                  <w:tcMar>
                    <w:top w:w="0" w:type="dxa"/>
                    <w:left w:w="0" w:type="dxa"/>
                    <w:bottom w:w="0" w:type="dxa"/>
                    <w:right w:w="0" w:type="dxa"/>
                  </w:tcMar>
                  <w:vAlign w:val="bottom"/>
                </w:tcPr>
                <w:p w14:paraId="26259D56" w14:textId="77777777" w:rsidR="00030C4F" w:rsidRPr="00030C4F" w:rsidRDefault="00030C4F" w:rsidP="00030C4F">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030C4F">
                    <w:rPr>
                      <w:rFonts w:ascii="Calibri" w:hAnsi="Calibri" w:cs="Calibri"/>
                      <w:color w:val="FFFFFF" w:themeColor="background1"/>
                      <w:sz w:val="2"/>
                      <w:szCs w:val="2"/>
                    </w:rPr>
                    <w:t>58%</w:t>
                  </w:r>
                </w:p>
              </w:tc>
            </w:tr>
            <w:tr w:rsidR="00030C4F" w:rsidRPr="00030C4F" w14:paraId="3BF2D1D6" w14:textId="77777777" w:rsidTr="00030C4F">
              <w:trPr>
                <w:trHeight w:val="20"/>
                <w:jc w:val="center"/>
              </w:trPr>
              <w:tc>
                <w:tcPr>
                  <w:tcW w:w="716" w:type="dxa"/>
                  <w:shd w:val="clear" w:color="auto" w:fill="FFFFFF"/>
                  <w:tcMar>
                    <w:top w:w="0" w:type="dxa"/>
                    <w:left w:w="0" w:type="dxa"/>
                    <w:bottom w:w="0" w:type="dxa"/>
                    <w:right w:w="0" w:type="dxa"/>
                  </w:tcMar>
                  <w:vAlign w:val="bottom"/>
                </w:tcPr>
                <w:p w14:paraId="1FC0D2A0" w14:textId="77777777" w:rsidR="00030C4F" w:rsidRPr="00030C4F" w:rsidRDefault="00030C4F" w:rsidP="00030C4F">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030C4F">
                    <w:rPr>
                      <w:rFonts w:ascii="Calibri" w:hAnsi="Calibri" w:cs="Calibri"/>
                      <w:color w:val="FFFFFF" w:themeColor="background1"/>
                      <w:sz w:val="2"/>
                      <w:szCs w:val="2"/>
                    </w:rPr>
                    <w:t>Jun 22</w:t>
                  </w:r>
                </w:p>
              </w:tc>
              <w:tc>
                <w:tcPr>
                  <w:tcW w:w="735" w:type="dxa"/>
                  <w:shd w:val="clear" w:color="auto" w:fill="FFFFFF"/>
                  <w:tcMar>
                    <w:top w:w="0" w:type="dxa"/>
                    <w:left w:w="0" w:type="dxa"/>
                    <w:bottom w:w="0" w:type="dxa"/>
                    <w:right w:w="0" w:type="dxa"/>
                  </w:tcMar>
                  <w:vAlign w:val="bottom"/>
                </w:tcPr>
                <w:p w14:paraId="435CF9A0" w14:textId="77777777" w:rsidR="00030C4F" w:rsidRPr="00030C4F" w:rsidRDefault="00030C4F" w:rsidP="00030C4F">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030C4F">
                    <w:rPr>
                      <w:rFonts w:ascii="Calibri" w:hAnsi="Calibri" w:cs="Calibri"/>
                      <w:color w:val="FFFFFF" w:themeColor="background1"/>
                      <w:sz w:val="2"/>
                      <w:szCs w:val="2"/>
                    </w:rPr>
                    <w:t>58%</w:t>
                  </w:r>
                </w:p>
              </w:tc>
              <w:tc>
                <w:tcPr>
                  <w:tcW w:w="825" w:type="dxa"/>
                  <w:shd w:val="clear" w:color="auto" w:fill="FFFFFF"/>
                  <w:tcMar>
                    <w:top w:w="0" w:type="dxa"/>
                    <w:left w:w="0" w:type="dxa"/>
                    <w:bottom w:w="0" w:type="dxa"/>
                    <w:right w:w="0" w:type="dxa"/>
                  </w:tcMar>
                  <w:vAlign w:val="bottom"/>
                </w:tcPr>
                <w:p w14:paraId="60E13D20" w14:textId="77777777" w:rsidR="00030C4F" w:rsidRPr="00030C4F" w:rsidRDefault="00030C4F" w:rsidP="00030C4F">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030C4F">
                    <w:rPr>
                      <w:rFonts w:ascii="Calibri" w:hAnsi="Calibri" w:cs="Calibri"/>
                      <w:color w:val="FFFFFF" w:themeColor="background1"/>
                      <w:sz w:val="2"/>
                      <w:szCs w:val="2"/>
                    </w:rPr>
                    <w:t>58%</w:t>
                  </w:r>
                </w:p>
              </w:tc>
            </w:tr>
            <w:tr w:rsidR="00030C4F" w:rsidRPr="00030C4F" w14:paraId="1F4C5A33" w14:textId="77777777" w:rsidTr="00030C4F">
              <w:trPr>
                <w:trHeight w:val="20"/>
                <w:jc w:val="center"/>
              </w:trPr>
              <w:tc>
                <w:tcPr>
                  <w:tcW w:w="716" w:type="dxa"/>
                  <w:shd w:val="clear" w:color="auto" w:fill="FFFFFF"/>
                  <w:tcMar>
                    <w:top w:w="0" w:type="dxa"/>
                    <w:left w:w="0" w:type="dxa"/>
                    <w:bottom w:w="0" w:type="dxa"/>
                    <w:right w:w="0" w:type="dxa"/>
                  </w:tcMar>
                  <w:vAlign w:val="bottom"/>
                </w:tcPr>
                <w:p w14:paraId="6D68D715" w14:textId="77777777" w:rsidR="00030C4F" w:rsidRPr="00030C4F" w:rsidRDefault="00030C4F" w:rsidP="00030C4F">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030C4F">
                    <w:rPr>
                      <w:rFonts w:ascii="Calibri" w:hAnsi="Calibri" w:cs="Calibri"/>
                      <w:color w:val="FFFFFF" w:themeColor="background1"/>
                      <w:sz w:val="2"/>
                      <w:szCs w:val="2"/>
                    </w:rPr>
                    <w:t>Jul 22</w:t>
                  </w:r>
                </w:p>
              </w:tc>
              <w:tc>
                <w:tcPr>
                  <w:tcW w:w="735" w:type="dxa"/>
                  <w:shd w:val="clear" w:color="auto" w:fill="FFFFFF"/>
                  <w:tcMar>
                    <w:top w:w="0" w:type="dxa"/>
                    <w:left w:w="0" w:type="dxa"/>
                    <w:bottom w:w="0" w:type="dxa"/>
                    <w:right w:w="0" w:type="dxa"/>
                  </w:tcMar>
                  <w:vAlign w:val="bottom"/>
                </w:tcPr>
                <w:p w14:paraId="6A102063" w14:textId="77777777" w:rsidR="00030C4F" w:rsidRPr="00030C4F" w:rsidRDefault="00030C4F" w:rsidP="00030C4F">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030C4F">
                    <w:rPr>
                      <w:rFonts w:ascii="Calibri" w:hAnsi="Calibri" w:cs="Calibri"/>
                      <w:color w:val="FFFFFF" w:themeColor="background1"/>
                      <w:sz w:val="2"/>
                      <w:szCs w:val="2"/>
                    </w:rPr>
                    <w:t>59%</w:t>
                  </w:r>
                </w:p>
              </w:tc>
              <w:tc>
                <w:tcPr>
                  <w:tcW w:w="825" w:type="dxa"/>
                  <w:shd w:val="clear" w:color="auto" w:fill="FFFFFF"/>
                  <w:tcMar>
                    <w:top w:w="0" w:type="dxa"/>
                    <w:left w:w="0" w:type="dxa"/>
                    <w:bottom w:w="0" w:type="dxa"/>
                    <w:right w:w="0" w:type="dxa"/>
                  </w:tcMar>
                  <w:vAlign w:val="bottom"/>
                </w:tcPr>
                <w:p w14:paraId="07B75534" w14:textId="77777777" w:rsidR="00030C4F" w:rsidRPr="00030C4F" w:rsidRDefault="00030C4F" w:rsidP="00030C4F">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030C4F">
                    <w:rPr>
                      <w:rFonts w:ascii="Calibri" w:hAnsi="Calibri" w:cs="Calibri"/>
                      <w:color w:val="FFFFFF" w:themeColor="background1"/>
                      <w:sz w:val="2"/>
                      <w:szCs w:val="2"/>
                    </w:rPr>
                    <w:t>58%</w:t>
                  </w:r>
                </w:p>
              </w:tc>
            </w:tr>
            <w:tr w:rsidR="00030C4F" w:rsidRPr="00030C4F" w14:paraId="0972EFFC" w14:textId="77777777" w:rsidTr="00030C4F">
              <w:trPr>
                <w:trHeight w:val="20"/>
                <w:jc w:val="center"/>
              </w:trPr>
              <w:tc>
                <w:tcPr>
                  <w:tcW w:w="716" w:type="dxa"/>
                  <w:shd w:val="clear" w:color="auto" w:fill="FFFFFF"/>
                  <w:tcMar>
                    <w:top w:w="0" w:type="dxa"/>
                    <w:left w:w="0" w:type="dxa"/>
                    <w:bottom w:w="0" w:type="dxa"/>
                    <w:right w:w="0" w:type="dxa"/>
                  </w:tcMar>
                  <w:vAlign w:val="bottom"/>
                </w:tcPr>
                <w:p w14:paraId="4F2D13BE" w14:textId="77777777" w:rsidR="00030C4F" w:rsidRPr="00030C4F" w:rsidRDefault="00030C4F" w:rsidP="00030C4F">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030C4F">
                    <w:rPr>
                      <w:rFonts w:ascii="Calibri" w:hAnsi="Calibri" w:cs="Calibri"/>
                      <w:color w:val="FFFFFF" w:themeColor="background1"/>
                      <w:sz w:val="2"/>
                      <w:szCs w:val="2"/>
                    </w:rPr>
                    <w:t>Aug 22</w:t>
                  </w:r>
                </w:p>
              </w:tc>
              <w:tc>
                <w:tcPr>
                  <w:tcW w:w="735" w:type="dxa"/>
                  <w:shd w:val="clear" w:color="auto" w:fill="FFFFFF"/>
                  <w:tcMar>
                    <w:top w:w="0" w:type="dxa"/>
                    <w:left w:w="0" w:type="dxa"/>
                    <w:bottom w:w="0" w:type="dxa"/>
                    <w:right w:w="0" w:type="dxa"/>
                  </w:tcMar>
                  <w:vAlign w:val="bottom"/>
                </w:tcPr>
                <w:p w14:paraId="0F5B493A" w14:textId="77777777" w:rsidR="00030C4F" w:rsidRPr="00030C4F" w:rsidRDefault="00030C4F" w:rsidP="00030C4F">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030C4F">
                    <w:rPr>
                      <w:rFonts w:ascii="Calibri" w:hAnsi="Calibri" w:cs="Calibri"/>
                      <w:color w:val="FFFFFF" w:themeColor="background1"/>
                      <w:sz w:val="2"/>
                      <w:szCs w:val="2"/>
                    </w:rPr>
                    <w:t>55%</w:t>
                  </w:r>
                </w:p>
              </w:tc>
              <w:tc>
                <w:tcPr>
                  <w:tcW w:w="825" w:type="dxa"/>
                  <w:shd w:val="clear" w:color="auto" w:fill="FFFFFF"/>
                  <w:tcMar>
                    <w:top w:w="0" w:type="dxa"/>
                    <w:left w:w="0" w:type="dxa"/>
                    <w:bottom w:w="0" w:type="dxa"/>
                    <w:right w:w="0" w:type="dxa"/>
                  </w:tcMar>
                  <w:vAlign w:val="bottom"/>
                </w:tcPr>
                <w:p w14:paraId="3C14EA72" w14:textId="77777777" w:rsidR="00030C4F" w:rsidRPr="00030C4F" w:rsidRDefault="00030C4F" w:rsidP="00030C4F">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030C4F">
                    <w:rPr>
                      <w:rFonts w:ascii="Calibri" w:hAnsi="Calibri" w:cs="Calibri"/>
                      <w:color w:val="FFFFFF" w:themeColor="background1"/>
                      <w:sz w:val="2"/>
                      <w:szCs w:val="2"/>
                    </w:rPr>
                    <w:t>58%</w:t>
                  </w:r>
                </w:p>
              </w:tc>
            </w:tr>
            <w:tr w:rsidR="00030C4F" w:rsidRPr="00030C4F" w14:paraId="062E1E7F" w14:textId="77777777" w:rsidTr="00030C4F">
              <w:trPr>
                <w:trHeight w:val="20"/>
                <w:jc w:val="center"/>
              </w:trPr>
              <w:tc>
                <w:tcPr>
                  <w:tcW w:w="716" w:type="dxa"/>
                  <w:shd w:val="clear" w:color="auto" w:fill="FFFFFF"/>
                  <w:tcMar>
                    <w:top w:w="0" w:type="dxa"/>
                    <w:left w:w="0" w:type="dxa"/>
                    <w:bottom w:w="0" w:type="dxa"/>
                    <w:right w:w="0" w:type="dxa"/>
                  </w:tcMar>
                  <w:vAlign w:val="bottom"/>
                </w:tcPr>
                <w:p w14:paraId="196D3E7D" w14:textId="77777777" w:rsidR="00030C4F" w:rsidRPr="00030C4F" w:rsidRDefault="00030C4F" w:rsidP="00030C4F">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030C4F">
                    <w:rPr>
                      <w:rFonts w:ascii="Calibri" w:hAnsi="Calibri" w:cs="Calibri"/>
                      <w:color w:val="FFFFFF" w:themeColor="background1"/>
                      <w:sz w:val="2"/>
                      <w:szCs w:val="2"/>
                    </w:rPr>
                    <w:t>Sep 22</w:t>
                  </w:r>
                </w:p>
              </w:tc>
              <w:tc>
                <w:tcPr>
                  <w:tcW w:w="735" w:type="dxa"/>
                  <w:shd w:val="clear" w:color="auto" w:fill="FFFFFF"/>
                  <w:tcMar>
                    <w:top w:w="0" w:type="dxa"/>
                    <w:left w:w="0" w:type="dxa"/>
                    <w:bottom w:w="0" w:type="dxa"/>
                    <w:right w:w="0" w:type="dxa"/>
                  </w:tcMar>
                  <w:vAlign w:val="bottom"/>
                </w:tcPr>
                <w:p w14:paraId="0F02EDC5" w14:textId="77777777" w:rsidR="00030C4F" w:rsidRPr="00030C4F" w:rsidRDefault="00030C4F" w:rsidP="00030C4F">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030C4F">
                    <w:rPr>
                      <w:rFonts w:ascii="Calibri" w:hAnsi="Calibri" w:cs="Calibri"/>
                      <w:color w:val="FFFFFF" w:themeColor="background1"/>
                      <w:sz w:val="2"/>
                      <w:szCs w:val="2"/>
                    </w:rPr>
                    <w:t>58%</w:t>
                  </w:r>
                </w:p>
              </w:tc>
              <w:tc>
                <w:tcPr>
                  <w:tcW w:w="825" w:type="dxa"/>
                  <w:shd w:val="clear" w:color="auto" w:fill="FFFFFF"/>
                  <w:tcMar>
                    <w:top w:w="0" w:type="dxa"/>
                    <w:left w:w="0" w:type="dxa"/>
                    <w:bottom w:w="0" w:type="dxa"/>
                    <w:right w:w="0" w:type="dxa"/>
                  </w:tcMar>
                  <w:vAlign w:val="bottom"/>
                </w:tcPr>
                <w:p w14:paraId="7E68666B" w14:textId="77777777" w:rsidR="00030C4F" w:rsidRPr="00030C4F" w:rsidRDefault="00030C4F" w:rsidP="00030C4F">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030C4F">
                    <w:rPr>
                      <w:rFonts w:ascii="Calibri" w:hAnsi="Calibri" w:cs="Calibri"/>
                      <w:color w:val="FFFFFF" w:themeColor="background1"/>
                      <w:sz w:val="2"/>
                      <w:szCs w:val="2"/>
                    </w:rPr>
                    <w:t>57%</w:t>
                  </w:r>
                </w:p>
              </w:tc>
            </w:tr>
            <w:tr w:rsidR="00030C4F" w:rsidRPr="00030C4F" w14:paraId="01E9B43A" w14:textId="77777777" w:rsidTr="00030C4F">
              <w:trPr>
                <w:trHeight w:val="20"/>
                <w:jc w:val="center"/>
              </w:trPr>
              <w:tc>
                <w:tcPr>
                  <w:tcW w:w="716" w:type="dxa"/>
                  <w:shd w:val="clear" w:color="auto" w:fill="FFFFFF"/>
                  <w:tcMar>
                    <w:top w:w="0" w:type="dxa"/>
                    <w:left w:w="0" w:type="dxa"/>
                    <w:bottom w:w="0" w:type="dxa"/>
                    <w:right w:w="0" w:type="dxa"/>
                  </w:tcMar>
                  <w:vAlign w:val="bottom"/>
                </w:tcPr>
                <w:p w14:paraId="325498EC" w14:textId="77777777" w:rsidR="00030C4F" w:rsidRPr="00030C4F" w:rsidRDefault="00030C4F" w:rsidP="00030C4F">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030C4F">
                    <w:rPr>
                      <w:rFonts w:ascii="Calibri" w:hAnsi="Calibri" w:cs="Calibri"/>
                      <w:color w:val="FFFFFF" w:themeColor="background1"/>
                      <w:sz w:val="2"/>
                      <w:szCs w:val="2"/>
                    </w:rPr>
                    <w:t>Oct 22</w:t>
                  </w:r>
                </w:p>
              </w:tc>
              <w:tc>
                <w:tcPr>
                  <w:tcW w:w="735" w:type="dxa"/>
                  <w:shd w:val="clear" w:color="auto" w:fill="FFFFFF"/>
                  <w:tcMar>
                    <w:top w:w="0" w:type="dxa"/>
                    <w:left w:w="0" w:type="dxa"/>
                    <w:bottom w:w="0" w:type="dxa"/>
                    <w:right w:w="0" w:type="dxa"/>
                  </w:tcMar>
                  <w:vAlign w:val="bottom"/>
                </w:tcPr>
                <w:p w14:paraId="727B64B5" w14:textId="77777777" w:rsidR="00030C4F" w:rsidRPr="00030C4F" w:rsidRDefault="00030C4F" w:rsidP="00030C4F">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030C4F">
                    <w:rPr>
                      <w:rFonts w:ascii="Calibri" w:hAnsi="Calibri" w:cs="Calibri"/>
                      <w:color w:val="FFFFFF" w:themeColor="background1"/>
                      <w:sz w:val="2"/>
                      <w:szCs w:val="2"/>
                    </w:rPr>
                    <w:t>58%</w:t>
                  </w:r>
                </w:p>
              </w:tc>
              <w:tc>
                <w:tcPr>
                  <w:tcW w:w="825" w:type="dxa"/>
                  <w:shd w:val="clear" w:color="auto" w:fill="FFFFFF"/>
                  <w:tcMar>
                    <w:top w:w="0" w:type="dxa"/>
                    <w:left w:w="0" w:type="dxa"/>
                    <w:bottom w:w="0" w:type="dxa"/>
                    <w:right w:w="0" w:type="dxa"/>
                  </w:tcMar>
                  <w:vAlign w:val="bottom"/>
                </w:tcPr>
                <w:p w14:paraId="02D35ED5" w14:textId="77777777" w:rsidR="00030C4F" w:rsidRPr="00030C4F" w:rsidRDefault="00030C4F" w:rsidP="00030C4F">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030C4F">
                    <w:rPr>
                      <w:rFonts w:ascii="Calibri" w:hAnsi="Calibri" w:cs="Calibri"/>
                      <w:color w:val="FFFFFF" w:themeColor="background1"/>
                      <w:sz w:val="2"/>
                      <w:szCs w:val="2"/>
                    </w:rPr>
                    <w:t>57%</w:t>
                  </w:r>
                </w:p>
              </w:tc>
            </w:tr>
            <w:tr w:rsidR="00030C4F" w:rsidRPr="00030C4F" w14:paraId="47592A3B" w14:textId="77777777" w:rsidTr="00030C4F">
              <w:trPr>
                <w:trHeight w:val="20"/>
                <w:jc w:val="center"/>
              </w:trPr>
              <w:tc>
                <w:tcPr>
                  <w:tcW w:w="716" w:type="dxa"/>
                  <w:shd w:val="clear" w:color="auto" w:fill="FFFFFF"/>
                  <w:tcMar>
                    <w:top w:w="0" w:type="dxa"/>
                    <w:left w:w="0" w:type="dxa"/>
                    <w:bottom w:w="0" w:type="dxa"/>
                    <w:right w:w="0" w:type="dxa"/>
                  </w:tcMar>
                  <w:vAlign w:val="bottom"/>
                </w:tcPr>
                <w:p w14:paraId="7DB3B3F1" w14:textId="77777777" w:rsidR="00030C4F" w:rsidRPr="00030C4F" w:rsidRDefault="00030C4F" w:rsidP="00030C4F">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030C4F">
                    <w:rPr>
                      <w:rFonts w:ascii="Calibri" w:hAnsi="Calibri" w:cs="Calibri"/>
                      <w:color w:val="FFFFFF" w:themeColor="background1"/>
                      <w:sz w:val="2"/>
                      <w:szCs w:val="2"/>
                    </w:rPr>
                    <w:t>Nov 22</w:t>
                  </w:r>
                </w:p>
              </w:tc>
              <w:tc>
                <w:tcPr>
                  <w:tcW w:w="735" w:type="dxa"/>
                  <w:shd w:val="clear" w:color="auto" w:fill="FFFFFF"/>
                  <w:tcMar>
                    <w:top w:w="0" w:type="dxa"/>
                    <w:left w:w="0" w:type="dxa"/>
                    <w:bottom w:w="0" w:type="dxa"/>
                    <w:right w:w="0" w:type="dxa"/>
                  </w:tcMar>
                  <w:vAlign w:val="bottom"/>
                </w:tcPr>
                <w:p w14:paraId="720B0F17" w14:textId="77777777" w:rsidR="00030C4F" w:rsidRPr="00030C4F" w:rsidRDefault="00030C4F" w:rsidP="00030C4F">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030C4F">
                    <w:rPr>
                      <w:rFonts w:ascii="Calibri" w:hAnsi="Calibri" w:cs="Calibri"/>
                      <w:color w:val="FFFFFF" w:themeColor="background1"/>
                      <w:sz w:val="2"/>
                      <w:szCs w:val="2"/>
                    </w:rPr>
                    <w:t>58%</w:t>
                  </w:r>
                </w:p>
              </w:tc>
              <w:tc>
                <w:tcPr>
                  <w:tcW w:w="825" w:type="dxa"/>
                  <w:shd w:val="clear" w:color="auto" w:fill="FFFFFF"/>
                  <w:tcMar>
                    <w:top w:w="0" w:type="dxa"/>
                    <w:left w:w="0" w:type="dxa"/>
                    <w:bottom w:w="0" w:type="dxa"/>
                    <w:right w:w="0" w:type="dxa"/>
                  </w:tcMar>
                  <w:vAlign w:val="bottom"/>
                </w:tcPr>
                <w:p w14:paraId="2D4EE94E" w14:textId="77777777" w:rsidR="00030C4F" w:rsidRPr="00030C4F" w:rsidRDefault="00030C4F" w:rsidP="00030C4F">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030C4F">
                    <w:rPr>
                      <w:rFonts w:ascii="Calibri" w:hAnsi="Calibri" w:cs="Calibri"/>
                      <w:b/>
                      <w:bCs/>
                      <w:color w:val="FFFFFF" w:themeColor="background1"/>
                      <w:sz w:val="2"/>
                      <w:szCs w:val="2"/>
                    </w:rPr>
                    <w:t>57%</w:t>
                  </w:r>
                </w:p>
              </w:tc>
            </w:tr>
            <w:tr w:rsidR="00030C4F" w:rsidRPr="00030C4F" w14:paraId="40C76715" w14:textId="77777777" w:rsidTr="00030C4F">
              <w:trPr>
                <w:trHeight w:val="20"/>
                <w:jc w:val="center"/>
              </w:trPr>
              <w:tc>
                <w:tcPr>
                  <w:tcW w:w="716" w:type="dxa"/>
                  <w:shd w:val="clear" w:color="auto" w:fill="FFFFFF"/>
                  <w:tcMar>
                    <w:top w:w="0" w:type="dxa"/>
                    <w:left w:w="0" w:type="dxa"/>
                    <w:bottom w:w="0" w:type="dxa"/>
                    <w:right w:w="0" w:type="dxa"/>
                  </w:tcMar>
                  <w:vAlign w:val="bottom"/>
                </w:tcPr>
                <w:p w14:paraId="42B5EB8E" w14:textId="60F4FC07" w:rsidR="00030C4F" w:rsidRPr="00030C4F" w:rsidRDefault="00030C4F" w:rsidP="00030C4F">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030C4F">
                    <w:rPr>
                      <w:rFonts w:ascii="Calibri" w:hAnsi="Calibri" w:cs="Calibri"/>
                      <w:color w:val="FFFFFF" w:themeColor="background1"/>
                      <w:sz w:val="2"/>
                      <w:szCs w:val="2"/>
                    </w:rPr>
                    <w:t>Dec 22</w:t>
                  </w:r>
                </w:p>
              </w:tc>
              <w:tc>
                <w:tcPr>
                  <w:tcW w:w="735" w:type="dxa"/>
                  <w:shd w:val="clear" w:color="auto" w:fill="FFFFFF"/>
                  <w:tcMar>
                    <w:top w:w="0" w:type="dxa"/>
                    <w:left w:w="0" w:type="dxa"/>
                    <w:bottom w:w="0" w:type="dxa"/>
                    <w:right w:w="0" w:type="dxa"/>
                  </w:tcMar>
                  <w:vAlign w:val="bottom"/>
                </w:tcPr>
                <w:p w14:paraId="581A836C" w14:textId="77777777" w:rsidR="00030C4F" w:rsidRPr="00030C4F" w:rsidRDefault="00030C4F" w:rsidP="00030C4F">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030C4F">
                    <w:rPr>
                      <w:rFonts w:ascii="Calibri" w:hAnsi="Calibri" w:cs="Calibri"/>
                      <w:color w:val="FFFFFF" w:themeColor="background1"/>
                      <w:sz w:val="2"/>
                      <w:szCs w:val="2"/>
                    </w:rPr>
                    <w:t>52%</w:t>
                  </w:r>
                </w:p>
              </w:tc>
              <w:tc>
                <w:tcPr>
                  <w:tcW w:w="825" w:type="dxa"/>
                  <w:shd w:val="clear" w:color="auto" w:fill="FFFFFF"/>
                  <w:tcMar>
                    <w:top w:w="0" w:type="dxa"/>
                    <w:left w:w="0" w:type="dxa"/>
                    <w:bottom w:w="0" w:type="dxa"/>
                    <w:right w:w="0" w:type="dxa"/>
                  </w:tcMar>
                  <w:vAlign w:val="bottom"/>
                </w:tcPr>
                <w:p w14:paraId="0C30A21A" w14:textId="77777777" w:rsidR="00030C4F" w:rsidRPr="00030C4F" w:rsidRDefault="00030C4F" w:rsidP="00030C4F">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030C4F">
                    <w:rPr>
                      <w:rFonts w:ascii="Calibri" w:hAnsi="Calibri" w:cs="Calibri"/>
                      <w:color w:val="FFFFFF" w:themeColor="background1"/>
                      <w:sz w:val="2"/>
                      <w:szCs w:val="2"/>
                    </w:rPr>
                    <w:t>56%</w:t>
                  </w:r>
                </w:p>
              </w:tc>
            </w:tr>
            <w:tr w:rsidR="00030C4F" w:rsidRPr="00030C4F" w14:paraId="1EA12912" w14:textId="77777777" w:rsidTr="00030C4F">
              <w:trPr>
                <w:trHeight w:val="20"/>
                <w:jc w:val="center"/>
              </w:trPr>
              <w:tc>
                <w:tcPr>
                  <w:tcW w:w="716" w:type="dxa"/>
                  <w:shd w:val="clear" w:color="auto" w:fill="FFFFFF"/>
                  <w:tcMar>
                    <w:top w:w="0" w:type="dxa"/>
                    <w:left w:w="0" w:type="dxa"/>
                    <w:bottom w:w="0" w:type="dxa"/>
                    <w:right w:w="0" w:type="dxa"/>
                  </w:tcMar>
                  <w:vAlign w:val="bottom"/>
                </w:tcPr>
                <w:p w14:paraId="3CCA6DD7" w14:textId="77777777" w:rsidR="00030C4F" w:rsidRPr="00030C4F" w:rsidRDefault="00030C4F" w:rsidP="00030C4F">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030C4F">
                    <w:rPr>
                      <w:rFonts w:ascii="Calibri" w:hAnsi="Calibri" w:cs="Calibri"/>
                      <w:color w:val="FFFFFF" w:themeColor="background1"/>
                      <w:sz w:val="2"/>
                      <w:szCs w:val="2"/>
                    </w:rPr>
                    <w:t>Jan 23</w:t>
                  </w:r>
                </w:p>
              </w:tc>
              <w:tc>
                <w:tcPr>
                  <w:tcW w:w="735" w:type="dxa"/>
                  <w:shd w:val="clear" w:color="auto" w:fill="FFFFFF"/>
                  <w:tcMar>
                    <w:top w:w="0" w:type="dxa"/>
                    <w:left w:w="0" w:type="dxa"/>
                    <w:bottom w:w="0" w:type="dxa"/>
                    <w:right w:w="0" w:type="dxa"/>
                  </w:tcMar>
                  <w:vAlign w:val="bottom"/>
                </w:tcPr>
                <w:p w14:paraId="3CE4A972" w14:textId="77777777" w:rsidR="00030C4F" w:rsidRPr="00030C4F" w:rsidRDefault="00030C4F" w:rsidP="00030C4F">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030C4F">
                    <w:rPr>
                      <w:rFonts w:ascii="Calibri" w:hAnsi="Calibri" w:cs="Calibri"/>
                      <w:color w:val="FFFFFF" w:themeColor="background1"/>
                      <w:sz w:val="2"/>
                      <w:szCs w:val="2"/>
                    </w:rPr>
                    <w:t>55%</w:t>
                  </w:r>
                </w:p>
              </w:tc>
              <w:tc>
                <w:tcPr>
                  <w:tcW w:w="825" w:type="dxa"/>
                  <w:shd w:val="clear" w:color="auto" w:fill="FFFFFF"/>
                  <w:tcMar>
                    <w:top w:w="0" w:type="dxa"/>
                    <w:left w:w="0" w:type="dxa"/>
                    <w:bottom w:w="0" w:type="dxa"/>
                    <w:right w:w="0" w:type="dxa"/>
                  </w:tcMar>
                  <w:vAlign w:val="bottom"/>
                </w:tcPr>
                <w:p w14:paraId="2B455A2D" w14:textId="77777777" w:rsidR="00030C4F" w:rsidRPr="00030C4F" w:rsidRDefault="00030C4F" w:rsidP="00030C4F">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030C4F">
                    <w:rPr>
                      <w:rFonts w:ascii="Calibri" w:hAnsi="Calibri" w:cs="Calibri"/>
                      <w:color w:val="FFFFFF" w:themeColor="background1"/>
                      <w:sz w:val="2"/>
                      <w:szCs w:val="2"/>
                    </w:rPr>
                    <w:t>55%</w:t>
                  </w:r>
                </w:p>
              </w:tc>
            </w:tr>
            <w:tr w:rsidR="00030C4F" w:rsidRPr="00030C4F" w14:paraId="732756C9" w14:textId="77777777" w:rsidTr="00030C4F">
              <w:trPr>
                <w:trHeight w:val="20"/>
                <w:jc w:val="center"/>
              </w:trPr>
              <w:tc>
                <w:tcPr>
                  <w:tcW w:w="716" w:type="dxa"/>
                  <w:shd w:val="clear" w:color="auto" w:fill="FFFFFF"/>
                  <w:tcMar>
                    <w:top w:w="0" w:type="dxa"/>
                    <w:left w:w="0" w:type="dxa"/>
                    <w:bottom w:w="0" w:type="dxa"/>
                    <w:right w:w="0" w:type="dxa"/>
                  </w:tcMar>
                  <w:vAlign w:val="bottom"/>
                </w:tcPr>
                <w:p w14:paraId="27B15E46" w14:textId="77777777" w:rsidR="00030C4F" w:rsidRPr="00030C4F" w:rsidRDefault="00030C4F" w:rsidP="00030C4F">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030C4F">
                    <w:rPr>
                      <w:rFonts w:ascii="Calibri" w:hAnsi="Calibri" w:cs="Calibri"/>
                      <w:color w:val="FFFFFF" w:themeColor="background1"/>
                      <w:sz w:val="2"/>
                      <w:szCs w:val="2"/>
                    </w:rPr>
                    <w:t>Feb 23</w:t>
                  </w:r>
                </w:p>
              </w:tc>
              <w:tc>
                <w:tcPr>
                  <w:tcW w:w="735" w:type="dxa"/>
                  <w:shd w:val="clear" w:color="auto" w:fill="FFFFFF"/>
                  <w:tcMar>
                    <w:top w:w="0" w:type="dxa"/>
                    <w:left w:w="0" w:type="dxa"/>
                    <w:bottom w:w="0" w:type="dxa"/>
                    <w:right w:w="0" w:type="dxa"/>
                  </w:tcMar>
                  <w:vAlign w:val="bottom"/>
                </w:tcPr>
                <w:p w14:paraId="5A7A68E3" w14:textId="77777777" w:rsidR="00030C4F" w:rsidRPr="00030C4F" w:rsidRDefault="00030C4F" w:rsidP="00030C4F">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030C4F">
                    <w:rPr>
                      <w:rFonts w:ascii="Calibri" w:hAnsi="Calibri" w:cs="Calibri"/>
                      <w:color w:val="FFFFFF" w:themeColor="background1"/>
                      <w:sz w:val="2"/>
                      <w:szCs w:val="2"/>
                    </w:rPr>
                    <w:t>55%</w:t>
                  </w:r>
                </w:p>
              </w:tc>
              <w:tc>
                <w:tcPr>
                  <w:tcW w:w="825" w:type="dxa"/>
                  <w:shd w:val="clear" w:color="auto" w:fill="FFFFFF"/>
                  <w:tcMar>
                    <w:top w:w="0" w:type="dxa"/>
                    <w:left w:w="0" w:type="dxa"/>
                    <w:bottom w:w="0" w:type="dxa"/>
                    <w:right w:w="0" w:type="dxa"/>
                  </w:tcMar>
                  <w:vAlign w:val="bottom"/>
                </w:tcPr>
                <w:p w14:paraId="2516B4EB" w14:textId="77777777" w:rsidR="00030C4F" w:rsidRPr="00030C4F" w:rsidRDefault="00030C4F" w:rsidP="00030C4F">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030C4F">
                    <w:rPr>
                      <w:rFonts w:ascii="Calibri" w:hAnsi="Calibri" w:cs="Calibri"/>
                      <w:color w:val="FFFFFF" w:themeColor="background1"/>
                      <w:sz w:val="2"/>
                      <w:szCs w:val="2"/>
                    </w:rPr>
                    <w:t>54%</w:t>
                  </w:r>
                </w:p>
              </w:tc>
            </w:tr>
            <w:tr w:rsidR="00030C4F" w:rsidRPr="00030C4F" w14:paraId="525E2A1F" w14:textId="77777777" w:rsidTr="00030C4F">
              <w:trPr>
                <w:trHeight w:val="20"/>
                <w:jc w:val="center"/>
              </w:trPr>
              <w:tc>
                <w:tcPr>
                  <w:tcW w:w="716" w:type="dxa"/>
                  <w:shd w:val="clear" w:color="auto" w:fill="FFFFFF"/>
                  <w:tcMar>
                    <w:top w:w="0" w:type="dxa"/>
                    <w:left w:w="0" w:type="dxa"/>
                    <w:bottom w:w="0" w:type="dxa"/>
                    <w:right w:w="0" w:type="dxa"/>
                  </w:tcMar>
                  <w:vAlign w:val="bottom"/>
                </w:tcPr>
                <w:p w14:paraId="47395ECC" w14:textId="77BCA83B" w:rsidR="00030C4F" w:rsidRPr="00030C4F" w:rsidRDefault="00CD585E" w:rsidP="00030C4F">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030C4F">
                    <w:rPr>
                      <w:noProof/>
                      <w:color w:val="000000" w:themeColor="text1"/>
                      <w:sz w:val="2"/>
                      <w:szCs w:val="2"/>
                    </w:rPr>
                    <w:drawing>
                      <wp:anchor distT="0" distB="0" distL="114300" distR="114300" simplePos="0" relativeHeight="251658240" behindDoc="0" locked="0" layoutInCell="1" allowOverlap="1" wp14:anchorId="5ADE6C7F" wp14:editId="45B0D3C1">
                        <wp:simplePos x="0" y="0"/>
                        <wp:positionH relativeFrom="column">
                          <wp:posOffset>-1282700</wp:posOffset>
                        </wp:positionH>
                        <wp:positionV relativeFrom="paragraph">
                          <wp:posOffset>-109855</wp:posOffset>
                        </wp:positionV>
                        <wp:extent cx="3919855" cy="1804670"/>
                        <wp:effectExtent l="0" t="0" r="4445" b="5080"/>
                        <wp:wrapNone/>
                        <wp:docPr id="18812261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19855" cy="1804670"/>
                                </a:xfrm>
                                <a:prstGeom prst="rect">
                                  <a:avLst/>
                                </a:prstGeom>
                                <a:noFill/>
                              </pic:spPr>
                            </pic:pic>
                          </a:graphicData>
                        </a:graphic>
                        <wp14:sizeRelH relativeFrom="margin">
                          <wp14:pctWidth>0</wp14:pctWidth>
                        </wp14:sizeRelH>
                        <wp14:sizeRelV relativeFrom="margin">
                          <wp14:pctHeight>0</wp14:pctHeight>
                        </wp14:sizeRelV>
                      </wp:anchor>
                    </w:drawing>
                  </w:r>
                  <w:r w:rsidR="00030C4F" w:rsidRPr="00030C4F">
                    <w:rPr>
                      <w:rFonts w:ascii="Calibri" w:hAnsi="Calibri" w:cs="Calibri"/>
                      <w:color w:val="FFFFFF" w:themeColor="background1"/>
                      <w:sz w:val="2"/>
                      <w:szCs w:val="2"/>
                    </w:rPr>
                    <w:t>Mar 23</w:t>
                  </w:r>
                </w:p>
              </w:tc>
              <w:tc>
                <w:tcPr>
                  <w:tcW w:w="735" w:type="dxa"/>
                  <w:shd w:val="clear" w:color="auto" w:fill="FFFFFF"/>
                  <w:tcMar>
                    <w:top w:w="0" w:type="dxa"/>
                    <w:left w:w="0" w:type="dxa"/>
                    <w:bottom w:w="0" w:type="dxa"/>
                    <w:right w:w="0" w:type="dxa"/>
                  </w:tcMar>
                  <w:vAlign w:val="bottom"/>
                </w:tcPr>
                <w:p w14:paraId="7EF682A9" w14:textId="77777777" w:rsidR="00030C4F" w:rsidRPr="00030C4F" w:rsidRDefault="00030C4F" w:rsidP="00030C4F">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030C4F">
                    <w:rPr>
                      <w:rFonts w:ascii="Calibri" w:hAnsi="Calibri" w:cs="Calibri"/>
                      <w:color w:val="FFFFFF" w:themeColor="background1"/>
                      <w:sz w:val="2"/>
                      <w:szCs w:val="2"/>
                    </w:rPr>
                    <w:t>55%</w:t>
                  </w:r>
                </w:p>
              </w:tc>
              <w:tc>
                <w:tcPr>
                  <w:tcW w:w="825" w:type="dxa"/>
                  <w:shd w:val="clear" w:color="auto" w:fill="FFFFFF"/>
                  <w:tcMar>
                    <w:top w:w="0" w:type="dxa"/>
                    <w:left w:w="0" w:type="dxa"/>
                    <w:bottom w:w="0" w:type="dxa"/>
                    <w:right w:w="0" w:type="dxa"/>
                  </w:tcMar>
                  <w:vAlign w:val="bottom"/>
                </w:tcPr>
                <w:p w14:paraId="51FF8355" w14:textId="77777777" w:rsidR="00030C4F" w:rsidRPr="00030C4F" w:rsidRDefault="00030C4F" w:rsidP="00030C4F">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030C4F">
                    <w:rPr>
                      <w:rFonts w:ascii="Calibri" w:hAnsi="Calibri" w:cs="Calibri"/>
                      <w:color w:val="FFFFFF" w:themeColor="background1"/>
                      <w:sz w:val="2"/>
                      <w:szCs w:val="2"/>
                    </w:rPr>
                    <w:t>53%</w:t>
                  </w:r>
                </w:p>
              </w:tc>
            </w:tr>
            <w:tr w:rsidR="00030C4F" w:rsidRPr="00030C4F" w14:paraId="587453B5" w14:textId="77777777" w:rsidTr="00030C4F">
              <w:trPr>
                <w:trHeight w:val="20"/>
                <w:jc w:val="center"/>
              </w:trPr>
              <w:tc>
                <w:tcPr>
                  <w:tcW w:w="716" w:type="dxa"/>
                  <w:shd w:val="clear" w:color="auto" w:fill="FFFFFF"/>
                  <w:tcMar>
                    <w:top w:w="0" w:type="dxa"/>
                    <w:left w:w="0" w:type="dxa"/>
                    <w:bottom w:w="0" w:type="dxa"/>
                    <w:right w:w="0" w:type="dxa"/>
                  </w:tcMar>
                  <w:vAlign w:val="bottom"/>
                </w:tcPr>
                <w:p w14:paraId="0182C3BA" w14:textId="77777777" w:rsidR="00030C4F" w:rsidRPr="00030C4F" w:rsidRDefault="00030C4F" w:rsidP="00030C4F">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030C4F">
                    <w:rPr>
                      <w:rFonts w:ascii="Calibri" w:hAnsi="Calibri" w:cs="Calibri"/>
                      <w:color w:val="FFFFFF" w:themeColor="background1"/>
                      <w:sz w:val="2"/>
                      <w:szCs w:val="2"/>
                    </w:rPr>
                    <w:t>Apr 23</w:t>
                  </w:r>
                </w:p>
              </w:tc>
              <w:tc>
                <w:tcPr>
                  <w:tcW w:w="735" w:type="dxa"/>
                  <w:shd w:val="clear" w:color="auto" w:fill="FFFFFF"/>
                  <w:tcMar>
                    <w:top w:w="0" w:type="dxa"/>
                    <w:left w:w="0" w:type="dxa"/>
                    <w:bottom w:w="0" w:type="dxa"/>
                    <w:right w:w="0" w:type="dxa"/>
                  </w:tcMar>
                  <w:vAlign w:val="bottom"/>
                </w:tcPr>
                <w:p w14:paraId="109B6F98" w14:textId="77777777" w:rsidR="00030C4F" w:rsidRPr="00030C4F" w:rsidRDefault="00030C4F" w:rsidP="00030C4F">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030C4F">
                    <w:rPr>
                      <w:rFonts w:ascii="Calibri" w:hAnsi="Calibri" w:cs="Calibri"/>
                      <w:color w:val="FFFFFF" w:themeColor="background1"/>
                      <w:sz w:val="2"/>
                      <w:szCs w:val="2"/>
                    </w:rPr>
                    <w:t>50%</w:t>
                  </w:r>
                </w:p>
              </w:tc>
              <w:tc>
                <w:tcPr>
                  <w:tcW w:w="825" w:type="dxa"/>
                  <w:shd w:val="clear" w:color="auto" w:fill="FFFFFF"/>
                  <w:tcMar>
                    <w:top w:w="0" w:type="dxa"/>
                    <w:left w:w="0" w:type="dxa"/>
                    <w:bottom w:w="0" w:type="dxa"/>
                    <w:right w:w="0" w:type="dxa"/>
                  </w:tcMar>
                  <w:vAlign w:val="bottom"/>
                </w:tcPr>
                <w:p w14:paraId="3614D677" w14:textId="77777777" w:rsidR="00030C4F" w:rsidRPr="00030C4F" w:rsidRDefault="00030C4F" w:rsidP="00030C4F">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030C4F">
                    <w:rPr>
                      <w:rFonts w:ascii="Calibri" w:hAnsi="Calibri" w:cs="Calibri"/>
                      <w:color w:val="FFFFFF" w:themeColor="background1"/>
                      <w:sz w:val="2"/>
                      <w:szCs w:val="2"/>
                    </w:rPr>
                    <w:t>52%</w:t>
                  </w:r>
                </w:p>
              </w:tc>
            </w:tr>
            <w:tr w:rsidR="00030C4F" w:rsidRPr="00030C4F" w14:paraId="087D1119" w14:textId="77777777" w:rsidTr="00030C4F">
              <w:trPr>
                <w:trHeight w:val="20"/>
                <w:jc w:val="center"/>
              </w:trPr>
              <w:tc>
                <w:tcPr>
                  <w:tcW w:w="716" w:type="dxa"/>
                  <w:shd w:val="clear" w:color="auto" w:fill="FFFFFF"/>
                  <w:tcMar>
                    <w:top w:w="0" w:type="dxa"/>
                    <w:left w:w="0" w:type="dxa"/>
                    <w:bottom w:w="0" w:type="dxa"/>
                    <w:right w:w="0" w:type="dxa"/>
                  </w:tcMar>
                  <w:vAlign w:val="bottom"/>
                </w:tcPr>
                <w:p w14:paraId="01BC1908" w14:textId="77777777" w:rsidR="00030C4F" w:rsidRPr="00030C4F" w:rsidRDefault="00030C4F" w:rsidP="00030C4F">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030C4F">
                    <w:rPr>
                      <w:rFonts w:ascii="Calibri" w:hAnsi="Calibri" w:cs="Calibri"/>
                      <w:color w:val="FFFFFF" w:themeColor="background1"/>
                      <w:sz w:val="2"/>
                      <w:szCs w:val="2"/>
                    </w:rPr>
                    <w:t>May 23</w:t>
                  </w:r>
                </w:p>
              </w:tc>
              <w:tc>
                <w:tcPr>
                  <w:tcW w:w="735" w:type="dxa"/>
                  <w:shd w:val="clear" w:color="auto" w:fill="FFFFFF"/>
                  <w:tcMar>
                    <w:top w:w="0" w:type="dxa"/>
                    <w:left w:w="0" w:type="dxa"/>
                    <w:bottom w:w="0" w:type="dxa"/>
                    <w:right w:w="0" w:type="dxa"/>
                  </w:tcMar>
                  <w:vAlign w:val="bottom"/>
                </w:tcPr>
                <w:p w14:paraId="2818E5F4" w14:textId="77777777" w:rsidR="00030C4F" w:rsidRPr="00030C4F" w:rsidRDefault="00030C4F" w:rsidP="00030C4F">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030C4F">
                    <w:rPr>
                      <w:rFonts w:ascii="Calibri" w:hAnsi="Calibri" w:cs="Calibri"/>
                      <w:color w:val="FFFFFF" w:themeColor="background1"/>
                      <w:sz w:val="2"/>
                      <w:szCs w:val="2"/>
                    </w:rPr>
                    <w:t>51%</w:t>
                  </w:r>
                </w:p>
              </w:tc>
              <w:tc>
                <w:tcPr>
                  <w:tcW w:w="825" w:type="dxa"/>
                  <w:shd w:val="clear" w:color="auto" w:fill="FFFFFF"/>
                  <w:tcMar>
                    <w:top w:w="0" w:type="dxa"/>
                    <w:left w:w="0" w:type="dxa"/>
                    <w:bottom w:w="0" w:type="dxa"/>
                    <w:right w:w="0" w:type="dxa"/>
                  </w:tcMar>
                  <w:vAlign w:val="bottom"/>
                </w:tcPr>
                <w:p w14:paraId="5E3A9543" w14:textId="77777777" w:rsidR="00030C4F" w:rsidRPr="00030C4F" w:rsidRDefault="00030C4F" w:rsidP="00030C4F">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030C4F">
                    <w:rPr>
                      <w:rFonts w:ascii="Calibri" w:hAnsi="Calibri" w:cs="Calibri"/>
                      <w:color w:val="FFFFFF" w:themeColor="background1"/>
                      <w:sz w:val="2"/>
                      <w:szCs w:val="2"/>
                    </w:rPr>
                    <w:t>50%</w:t>
                  </w:r>
                </w:p>
              </w:tc>
            </w:tr>
            <w:tr w:rsidR="00030C4F" w:rsidRPr="00030C4F" w14:paraId="0620CEED" w14:textId="77777777" w:rsidTr="00030C4F">
              <w:trPr>
                <w:trHeight w:val="20"/>
                <w:jc w:val="center"/>
              </w:trPr>
              <w:tc>
                <w:tcPr>
                  <w:tcW w:w="716" w:type="dxa"/>
                  <w:shd w:val="clear" w:color="auto" w:fill="FFFFFF"/>
                  <w:tcMar>
                    <w:top w:w="0" w:type="dxa"/>
                    <w:left w:w="0" w:type="dxa"/>
                    <w:bottom w:w="0" w:type="dxa"/>
                    <w:right w:w="0" w:type="dxa"/>
                  </w:tcMar>
                  <w:vAlign w:val="bottom"/>
                </w:tcPr>
                <w:p w14:paraId="410592D2" w14:textId="1427D6D7" w:rsidR="00030C4F" w:rsidRPr="00030C4F" w:rsidRDefault="00030C4F" w:rsidP="00030C4F">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030C4F">
                    <w:rPr>
                      <w:rFonts w:ascii="Calibri" w:hAnsi="Calibri" w:cs="Calibri"/>
                      <w:color w:val="FFFFFF" w:themeColor="background1"/>
                      <w:sz w:val="2"/>
                      <w:szCs w:val="2"/>
                    </w:rPr>
                    <w:t>Jun 23</w:t>
                  </w:r>
                </w:p>
              </w:tc>
              <w:tc>
                <w:tcPr>
                  <w:tcW w:w="735" w:type="dxa"/>
                  <w:shd w:val="clear" w:color="auto" w:fill="FFFFFF"/>
                  <w:tcMar>
                    <w:top w:w="0" w:type="dxa"/>
                    <w:left w:w="0" w:type="dxa"/>
                    <w:bottom w:w="0" w:type="dxa"/>
                    <w:right w:w="0" w:type="dxa"/>
                  </w:tcMar>
                  <w:vAlign w:val="bottom"/>
                </w:tcPr>
                <w:p w14:paraId="0DDE589C" w14:textId="77777777" w:rsidR="00030C4F" w:rsidRPr="00030C4F" w:rsidRDefault="00030C4F" w:rsidP="00030C4F">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030C4F">
                    <w:rPr>
                      <w:rFonts w:ascii="Calibri" w:hAnsi="Calibri" w:cs="Calibri"/>
                      <w:color w:val="FFFFFF" w:themeColor="background1"/>
                      <w:sz w:val="2"/>
                      <w:szCs w:val="2"/>
                    </w:rPr>
                    <w:t>49%</w:t>
                  </w:r>
                </w:p>
              </w:tc>
              <w:tc>
                <w:tcPr>
                  <w:tcW w:w="825" w:type="dxa"/>
                  <w:shd w:val="clear" w:color="auto" w:fill="FFFFFF"/>
                  <w:tcMar>
                    <w:top w:w="0" w:type="dxa"/>
                    <w:left w:w="0" w:type="dxa"/>
                    <w:bottom w:w="0" w:type="dxa"/>
                    <w:right w:w="0" w:type="dxa"/>
                  </w:tcMar>
                  <w:vAlign w:val="bottom"/>
                </w:tcPr>
                <w:p w14:paraId="25FA15BE" w14:textId="77777777" w:rsidR="00030C4F" w:rsidRPr="00030C4F" w:rsidRDefault="00030C4F" w:rsidP="00030C4F">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030C4F">
                    <w:rPr>
                      <w:rFonts w:ascii="Calibri" w:hAnsi="Calibri" w:cs="Calibri"/>
                      <w:color w:val="FFFFFF" w:themeColor="background1"/>
                      <w:sz w:val="2"/>
                      <w:szCs w:val="2"/>
                    </w:rPr>
                    <w:t>49%</w:t>
                  </w:r>
                </w:p>
              </w:tc>
            </w:tr>
            <w:tr w:rsidR="00030C4F" w:rsidRPr="00030C4F" w14:paraId="41BA9035" w14:textId="77777777" w:rsidTr="00030C4F">
              <w:trPr>
                <w:trHeight w:val="20"/>
                <w:jc w:val="center"/>
              </w:trPr>
              <w:tc>
                <w:tcPr>
                  <w:tcW w:w="716" w:type="dxa"/>
                  <w:shd w:val="clear" w:color="auto" w:fill="FFFFFF"/>
                  <w:tcMar>
                    <w:top w:w="0" w:type="dxa"/>
                    <w:left w:w="0" w:type="dxa"/>
                    <w:bottom w:w="0" w:type="dxa"/>
                    <w:right w:w="0" w:type="dxa"/>
                  </w:tcMar>
                  <w:vAlign w:val="bottom"/>
                </w:tcPr>
                <w:p w14:paraId="33AF16B7" w14:textId="77777777" w:rsidR="00030C4F" w:rsidRPr="00030C4F" w:rsidRDefault="00030C4F" w:rsidP="00030C4F">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030C4F">
                    <w:rPr>
                      <w:rFonts w:ascii="Calibri" w:hAnsi="Calibri" w:cs="Calibri"/>
                      <w:color w:val="FFFFFF" w:themeColor="background1"/>
                      <w:sz w:val="2"/>
                      <w:szCs w:val="2"/>
                    </w:rPr>
                    <w:t>Jul 23</w:t>
                  </w:r>
                </w:p>
              </w:tc>
              <w:tc>
                <w:tcPr>
                  <w:tcW w:w="735" w:type="dxa"/>
                  <w:shd w:val="clear" w:color="auto" w:fill="FFFFFF"/>
                  <w:tcMar>
                    <w:top w:w="0" w:type="dxa"/>
                    <w:left w:w="0" w:type="dxa"/>
                    <w:bottom w:w="0" w:type="dxa"/>
                    <w:right w:w="0" w:type="dxa"/>
                  </w:tcMar>
                  <w:vAlign w:val="bottom"/>
                </w:tcPr>
                <w:p w14:paraId="5F07424B" w14:textId="77777777" w:rsidR="00030C4F" w:rsidRPr="00030C4F" w:rsidRDefault="00030C4F" w:rsidP="00030C4F">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030C4F">
                    <w:rPr>
                      <w:rFonts w:ascii="Calibri" w:hAnsi="Calibri" w:cs="Calibri"/>
                      <w:color w:val="FFFFFF" w:themeColor="background1"/>
                      <w:sz w:val="2"/>
                      <w:szCs w:val="2"/>
                    </w:rPr>
                    <w:t>51%</w:t>
                  </w:r>
                </w:p>
              </w:tc>
              <w:tc>
                <w:tcPr>
                  <w:tcW w:w="825" w:type="dxa"/>
                  <w:shd w:val="clear" w:color="auto" w:fill="FFFFFF"/>
                  <w:tcMar>
                    <w:top w:w="0" w:type="dxa"/>
                    <w:left w:w="0" w:type="dxa"/>
                    <w:bottom w:w="0" w:type="dxa"/>
                    <w:right w:w="0" w:type="dxa"/>
                  </w:tcMar>
                  <w:vAlign w:val="bottom"/>
                </w:tcPr>
                <w:p w14:paraId="348732F4" w14:textId="77777777" w:rsidR="00030C4F" w:rsidRPr="00030C4F" w:rsidRDefault="00030C4F" w:rsidP="00030C4F">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030C4F">
                    <w:rPr>
                      <w:rFonts w:ascii="Calibri" w:hAnsi="Calibri" w:cs="Calibri"/>
                      <w:color w:val="FFFFFF" w:themeColor="background1"/>
                      <w:sz w:val="2"/>
                      <w:szCs w:val="2"/>
                    </w:rPr>
                    <w:t>49%</w:t>
                  </w:r>
                </w:p>
              </w:tc>
            </w:tr>
            <w:tr w:rsidR="00030C4F" w:rsidRPr="00030C4F" w14:paraId="36751015" w14:textId="77777777" w:rsidTr="00030C4F">
              <w:trPr>
                <w:trHeight w:val="20"/>
                <w:jc w:val="center"/>
              </w:trPr>
              <w:tc>
                <w:tcPr>
                  <w:tcW w:w="716" w:type="dxa"/>
                  <w:shd w:val="clear" w:color="auto" w:fill="FFFFFF"/>
                  <w:tcMar>
                    <w:top w:w="0" w:type="dxa"/>
                    <w:left w:w="0" w:type="dxa"/>
                    <w:bottom w:w="0" w:type="dxa"/>
                    <w:right w:w="0" w:type="dxa"/>
                  </w:tcMar>
                  <w:vAlign w:val="bottom"/>
                </w:tcPr>
                <w:p w14:paraId="2D3B2BBA" w14:textId="489A007A" w:rsidR="00030C4F" w:rsidRPr="00030C4F" w:rsidRDefault="00030C4F" w:rsidP="00030C4F">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030C4F">
                    <w:rPr>
                      <w:rFonts w:ascii="Calibri" w:hAnsi="Calibri" w:cs="Calibri"/>
                      <w:color w:val="FFFFFF" w:themeColor="background1"/>
                      <w:sz w:val="2"/>
                      <w:szCs w:val="2"/>
                    </w:rPr>
                    <w:t>Aug 23</w:t>
                  </w:r>
                </w:p>
              </w:tc>
              <w:tc>
                <w:tcPr>
                  <w:tcW w:w="735" w:type="dxa"/>
                  <w:shd w:val="clear" w:color="auto" w:fill="FFFFFF"/>
                  <w:tcMar>
                    <w:top w:w="0" w:type="dxa"/>
                    <w:left w:w="0" w:type="dxa"/>
                    <w:bottom w:w="0" w:type="dxa"/>
                    <w:right w:w="0" w:type="dxa"/>
                  </w:tcMar>
                  <w:vAlign w:val="bottom"/>
                </w:tcPr>
                <w:p w14:paraId="52095CAE" w14:textId="77777777" w:rsidR="00030C4F" w:rsidRPr="00030C4F" w:rsidRDefault="00030C4F" w:rsidP="00030C4F">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030C4F">
                    <w:rPr>
                      <w:rFonts w:ascii="Calibri" w:hAnsi="Calibri" w:cs="Calibri"/>
                      <w:color w:val="FFFFFF" w:themeColor="background1"/>
                      <w:sz w:val="2"/>
                      <w:szCs w:val="2"/>
                    </w:rPr>
                    <w:t>46%</w:t>
                  </w:r>
                </w:p>
              </w:tc>
              <w:tc>
                <w:tcPr>
                  <w:tcW w:w="825" w:type="dxa"/>
                  <w:shd w:val="clear" w:color="auto" w:fill="FFFFFF"/>
                  <w:tcMar>
                    <w:top w:w="0" w:type="dxa"/>
                    <w:left w:w="0" w:type="dxa"/>
                    <w:bottom w:w="0" w:type="dxa"/>
                    <w:right w:w="0" w:type="dxa"/>
                  </w:tcMar>
                  <w:vAlign w:val="bottom"/>
                </w:tcPr>
                <w:p w14:paraId="4C355E72" w14:textId="77777777" w:rsidR="00030C4F" w:rsidRPr="00030C4F" w:rsidRDefault="00030C4F" w:rsidP="00030C4F">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030C4F">
                    <w:rPr>
                      <w:rFonts w:ascii="Calibri" w:hAnsi="Calibri" w:cs="Calibri"/>
                      <w:color w:val="FFFFFF" w:themeColor="background1"/>
                      <w:sz w:val="2"/>
                      <w:szCs w:val="2"/>
                    </w:rPr>
                    <w:t>49%</w:t>
                  </w:r>
                </w:p>
              </w:tc>
            </w:tr>
            <w:tr w:rsidR="00030C4F" w:rsidRPr="00030C4F" w14:paraId="48BDC361" w14:textId="77777777" w:rsidTr="00030C4F">
              <w:trPr>
                <w:trHeight w:val="20"/>
                <w:jc w:val="center"/>
              </w:trPr>
              <w:tc>
                <w:tcPr>
                  <w:tcW w:w="716" w:type="dxa"/>
                  <w:shd w:val="clear" w:color="auto" w:fill="FFFFFF"/>
                  <w:tcMar>
                    <w:top w:w="0" w:type="dxa"/>
                    <w:left w:w="0" w:type="dxa"/>
                    <w:bottom w:w="0" w:type="dxa"/>
                    <w:right w:w="0" w:type="dxa"/>
                  </w:tcMar>
                  <w:vAlign w:val="bottom"/>
                </w:tcPr>
                <w:p w14:paraId="43F6D935" w14:textId="77777777" w:rsidR="00030C4F" w:rsidRPr="00030C4F" w:rsidRDefault="00030C4F" w:rsidP="00030C4F">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030C4F">
                    <w:rPr>
                      <w:rFonts w:ascii="Calibri" w:hAnsi="Calibri" w:cs="Calibri"/>
                      <w:color w:val="FFFFFF" w:themeColor="background1"/>
                      <w:sz w:val="2"/>
                      <w:szCs w:val="2"/>
                    </w:rPr>
                    <w:t>Sep 23</w:t>
                  </w:r>
                </w:p>
              </w:tc>
              <w:tc>
                <w:tcPr>
                  <w:tcW w:w="735" w:type="dxa"/>
                  <w:shd w:val="clear" w:color="auto" w:fill="FFFFFF"/>
                  <w:tcMar>
                    <w:top w:w="0" w:type="dxa"/>
                    <w:left w:w="0" w:type="dxa"/>
                    <w:bottom w:w="0" w:type="dxa"/>
                    <w:right w:w="0" w:type="dxa"/>
                  </w:tcMar>
                  <w:vAlign w:val="bottom"/>
                </w:tcPr>
                <w:p w14:paraId="6FF7AF73" w14:textId="77777777" w:rsidR="00030C4F" w:rsidRPr="00030C4F" w:rsidRDefault="00030C4F" w:rsidP="00030C4F">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030C4F">
                    <w:rPr>
                      <w:rFonts w:ascii="Calibri" w:hAnsi="Calibri" w:cs="Calibri"/>
                      <w:color w:val="FFFFFF" w:themeColor="background1"/>
                      <w:sz w:val="2"/>
                      <w:szCs w:val="2"/>
                    </w:rPr>
                    <w:t>49%</w:t>
                  </w:r>
                </w:p>
              </w:tc>
              <w:tc>
                <w:tcPr>
                  <w:tcW w:w="825" w:type="dxa"/>
                  <w:shd w:val="clear" w:color="auto" w:fill="FFFFFF"/>
                  <w:tcMar>
                    <w:top w:w="0" w:type="dxa"/>
                    <w:left w:w="0" w:type="dxa"/>
                    <w:bottom w:w="0" w:type="dxa"/>
                    <w:right w:w="0" w:type="dxa"/>
                  </w:tcMar>
                  <w:vAlign w:val="bottom"/>
                </w:tcPr>
                <w:p w14:paraId="0C12CFE2" w14:textId="77777777" w:rsidR="00030C4F" w:rsidRPr="00030C4F" w:rsidRDefault="00030C4F" w:rsidP="00030C4F">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030C4F">
                    <w:rPr>
                      <w:rFonts w:ascii="Calibri" w:hAnsi="Calibri" w:cs="Calibri"/>
                      <w:color w:val="FFFFFF" w:themeColor="background1"/>
                      <w:sz w:val="2"/>
                      <w:szCs w:val="2"/>
                    </w:rPr>
                    <w:t>49%</w:t>
                  </w:r>
                </w:p>
              </w:tc>
            </w:tr>
            <w:tr w:rsidR="00030C4F" w:rsidRPr="00030C4F" w14:paraId="2FCBE1A0" w14:textId="77777777" w:rsidTr="00030C4F">
              <w:trPr>
                <w:trHeight w:val="20"/>
                <w:jc w:val="center"/>
              </w:trPr>
              <w:tc>
                <w:tcPr>
                  <w:tcW w:w="716" w:type="dxa"/>
                  <w:shd w:val="clear" w:color="auto" w:fill="FFFFFF"/>
                  <w:tcMar>
                    <w:top w:w="0" w:type="dxa"/>
                    <w:left w:w="0" w:type="dxa"/>
                    <w:bottom w:w="0" w:type="dxa"/>
                    <w:right w:w="0" w:type="dxa"/>
                  </w:tcMar>
                  <w:vAlign w:val="bottom"/>
                </w:tcPr>
                <w:p w14:paraId="32FD3582" w14:textId="77777777" w:rsidR="00030C4F" w:rsidRPr="00030C4F" w:rsidRDefault="00030C4F" w:rsidP="00030C4F">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030C4F">
                    <w:rPr>
                      <w:rFonts w:ascii="Calibri" w:hAnsi="Calibri" w:cs="Calibri"/>
                      <w:color w:val="FFFFFF" w:themeColor="background1"/>
                      <w:sz w:val="2"/>
                      <w:szCs w:val="2"/>
                    </w:rPr>
                    <w:t>Oct 23</w:t>
                  </w:r>
                </w:p>
              </w:tc>
              <w:tc>
                <w:tcPr>
                  <w:tcW w:w="735" w:type="dxa"/>
                  <w:shd w:val="clear" w:color="auto" w:fill="FFFFFF"/>
                  <w:tcMar>
                    <w:top w:w="0" w:type="dxa"/>
                    <w:left w:w="0" w:type="dxa"/>
                    <w:bottom w:w="0" w:type="dxa"/>
                    <w:right w:w="0" w:type="dxa"/>
                  </w:tcMar>
                  <w:vAlign w:val="bottom"/>
                </w:tcPr>
                <w:p w14:paraId="36FA8AD4" w14:textId="77777777" w:rsidR="00030C4F" w:rsidRPr="00030C4F" w:rsidRDefault="00030C4F" w:rsidP="00030C4F">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030C4F">
                    <w:rPr>
                      <w:rFonts w:ascii="Calibri" w:hAnsi="Calibri" w:cs="Calibri"/>
                      <w:color w:val="FFFFFF" w:themeColor="background1"/>
                      <w:sz w:val="2"/>
                      <w:szCs w:val="2"/>
                    </w:rPr>
                    <w:t>49%</w:t>
                  </w:r>
                </w:p>
              </w:tc>
              <w:tc>
                <w:tcPr>
                  <w:tcW w:w="825" w:type="dxa"/>
                  <w:shd w:val="clear" w:color="auto" w:fill="FFFFFF"/>
                  <w:tcMar>
                    <w:top w:w="0" w:type="dxa"/>
                    <w:left w:w="0" w:type="dxa"/>
                    <w:bottom w:w="0" w:type="dxa"/>
                    <w:right w:w="0" w:type="dxa"/>
                  </w:tcMar>
                  <w:vAlign w:val="bottom"/>
                </w:tcPr>
                <w:p w14:paraId="44ACAF3F" w14:textId="77777777" w:rsidR="00030C4F" w:rsidRPr="00030C4F" w:rsidRDefault="00030C4F" w:rsidP="00030C4F">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030C4F">
                    <w:rPr>
                      <w:rFonts w:ascii="Calibri" w:hAnsi="Calibri" w:cs="Calibri"/>
                      <w:color w:val="FFFFFF" w:themeColor="background1"/>
                      <w:sz w:val="2"/>
                      <w:szCs w:val="2"/>
                    </w:rPr>
                    <w:t>49%</w:t>
                  </w:r>
                </w:p>
              </w:tc>
            </w:tr>
            <w:tr w:rsidR="00030C4F" w:rsidRPr="00030C4F" w14:paraId="08E5E8BE" w14:textId="77777777" w:rsidTr="00030C4F">
              <w:trPr>
                <w:trHeight w:val="20"/>
                <w:jc w:val="center"/>
              </w:trPr>
              <w:tc>
                <w:tcPr>
                  <w:tcW w:w="716" w:type="dxa"/>
                  <w:shd w:val="clear" w:color="auto" w:fill="FFFFFF"/>
                  <w:tcMar>
                    <w:top w:w="0" w:type="dxa"/>
                    <w:left w:w="0" w:type="dxa"/>
                    <w:bottom w:w="0" w:type="dxa"/>
                    <w:right w:w="0" w:type="dxa"/>
                  </w:tcMar>
                  <w:vAlign w:val="bottom"/>
                </w:tcPr>
                <w:p w14:paraId="3B9B7385" w14:textId="77777777" w:rsidR="00030C4F" w:rsidRPr="00030C4F" w:rsidRDefault="00030C4F" w:rsidP="00030C4F">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030C4F">
                    <w:rPr>
                      <w:rFonts w:ascii="Calibri" w:hAnsi="Calibri" w:cs="Calibri"/>
                      <w:color w:val="FFFFFF" w:themeColor="background1"/>
                      <w:sz w:val="2"/>
                      <w:szCs w:val="2"/>
                    </w:rPr>
                    <w:t>Nov 23</w:t>
                  </w:r>
                </w:p>
              </w:tc>
              <w:tc>
                <w:tcPr>
                  <w:tcW w:w="735" w:type="dxa"/>
                  <w:shd w:val="clear" w:color="auto" w:fill="FFFFFF"/>
                  <w:tcMar>
                    <w:top w:w="0" w:type="dxa"/>
                    <w:left w:w="0" w:type="dxa"/>
                    <w:bottom w:w="0" w:type="dxa"/>
                    <w:right w:w="0" w:type="dxa"/>
                  </w:tcMar>
                  <w:vAlign w:val="bottom"/>
                </w:tcPr>
                <w:p w14:paraId="55AB783A" w14:textId="77777777" w:rsidR="00030C4F" w:rsidRPr="00030C4F" w:rsidRDefault="00030C4F" w:rsidP="00030C4F">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030C4F">
                    <w:rPr>
                      <w:rFonts w:ascii="Calibri" w:hAnsi="Calibri" w:cs="Calibri"/>
                      <w:color w:val="FFFFFF" w:themeColor="background1"/>
                      <w:sz w:val="2"/>
                      <w:szCs w:val="2"/>
                    </w:rPr>
                    <w:t>52%</w:t>
                  </w:r>
                </w:p>
              </w:tc>
              <w:tc>
                <w:tcPr>
                  <w:tcW w:w="825" w:type="dxa"/>
                  <w:shd w:val="clear" w:color="auto" w:fill="FFFFFF"/>
                  <w:tcMar>
                    <w:top w:w="0" w:type="dxa"/>
                    <w:left w:w="0" w:type="dxa"/>
                    <w:bottom w:w="0" w:type="dxa"/>
                    <w:right w:w="0" w:type="dxa"/>
                  </w:tcMar>
                  <w:vAlign w:val="bottom"/>
                </w:tcPr>
                <w:p w14:paraId="2E302AC7" w14:textId="77777777" w:rsidR="00030C4F" w:rsidRPr="00030C4F" w:rsidRDefault="00030C4F" w:rsidP="00030C4F">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030C4F">
                    <w:rPr>
                      <w:rFonts w:ascii="Calibri" w:hAnsi="Calibri" w:cs="Calibri"/>
                      <w:color w:val="FFFFFF" w:themeColor="background1"/>
                      <w:sz w:val="2"/>
                      <w:szCs w:val="2"/>
                    </w:rPr>
                    <w:t>49%</w:t>
                  </w:r>
                </w:p>
              </w:tc>
            </w:tr>
            <w:tr w:rsidR="00030C4F" w:rsidRPr="00030C4F" w14:paraId="0EE1B3C3" w14:textId="77777777" w:rsidTr="00030C4F">
              <w:trPr>
                <w:trHeight w:val="20"/>
                <w:jc w:val="center"/>
              </w:trPr>
              <w:tc>
                <w:tcPr>
                  <w:tcW w:w="716" w:type="dxa"/>
                  <w:shd w:val="clear" w:color="auto" w:fill="FFFFFF"/>
                  <w:tcMar>
                    <w:top w:w="0" w:type="dxa"/>
                    <w:left w:w="0" w:type="dxa"/>
                    <w:bottom w:w="0" w:type="dxa"/>
                    <w:right w:w="0" w:type="dxa"/>
                  </w:tcMar>
                  <w:vAlign w:val="bottom"/>
                </w:tcPr>
                <w:p w14:paraId="771E6955" w14:textId="77777777" w:rsidR="00030C4F" w:rsidRPr="00030C4F" w:rsidRDefault="00030C4F" w:rsidP="00030C4F">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030C4F">
                    <w:rPr>
                      <w:rFonts w:ascii="Calibri" w:hAnsi="Calibri" w:cs="Calibri"/>
                      <w:color w:val="FFFFFF" w:themeColor="background1"/>
                      <w:sz w:val="2"/>
                      <w:szCs w:val="2"/>
                    </w:rPr>
                    <w:t>Dec 23</w:t>
                  </w:r>
                </w:p>
              </w:tc>
              <w:tc>
                <w:tcPr>
                  <w:tcW w:w="735" w:type="dxa"/>
                  <w:shd w:val="clear" w:color="auto" w:fill="FFFFFF"/>
                  <w:tcMar>
                    <w:top w:w="0" w:type="dxa"/>
                    <w:left w:w="0" w:type="dxa"/>
                    <w:bottom w:w="0" w:type="dxa"/>
                    <w:right w:w="0" w:type="dxa"/>
                  </w:tcMar>
                  <w:vAlign w:val="bottom"/>
                </w:tcPr>
                <w:p w14:paraId="64BBD771" w14:textId="77777777" w:rsidR="00030C4F" w:rsidRPr="00030C4F" w:rsidRDefault="00030C4F" w:rsidP="00030C4F">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030C4F">
                    <w:rPr>
                      <w:rFonts w:ascii="Calibri" w:hAnsi="Calibri" w:cs="Calibri"/>
                      <w:color w:val="FFFFFF" w:themeColor="background1"/>
                      <w:sz w:val="2"/>
                      <w:szCs w:val="2"/>
                    </w:rPr>
                    <w:t>47%</w:t>
                  </w:r>
                </w:p>
              </w:tc>
              <w:tc>
                <w:tcPr>
                  <w:tcW w:w="825" w:type="dxa"/>
                  <w:shd w:val="clear" w:color="auto" w:fill="FFFFFF"/>
                  <w:tcMar>
                    <w:top w:w="0" w:type="dxa"/>
                    <w:left w:w="0" w:type="dxa"/>
                    <w:bottom w:w="0" w:type="dxa"/>
                    <w:right w:w="0" w:type="dxa"/>
                  </w:tcMar>
                  <w:vAlign w:val="bottom"/>
                </w:tcPr>
                <w:p w14:paraId="1544E3BE" w14:textId="77777777" w:rsidR="00030C4F" w:rsidRPr="00030C4F" w:rsidRDefault="00030C4F" w:rsidP="00030C4F">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030C4F">
                    <w:rPr>
                      <w:rFonts w:ascii="Calibri" w:hAnsi="Calibri" w:cs="Calibri"/>
                      <w:color w:val="FFFFFF" w:themeColor="background1"/>
                      <w:sz w:val="2"/>
                      <w:szCs w:val="2"/>
                    </w:rPr>
                    <w:t>49%</w:t>
                  </w:r>
                </w:p>
              </w:tc>
            </w:tr>
            <w:tr w:rsidR="00030C4F" w:rsidRPr="00030C4F" w14:paraId="5DA9D945" w14:textId="77777777" w:rsidTr="00030C4F">
              <w:trPr>
                <w:trHeight w:val="20"/>
                <w:jc w:val="center"/>
              </w:trPr>
              <w:tc>
                <w:tcPr>
                  <w:tcW w:w="716" w:type="dxa"/>
                  <w:shd w:val="clear" w:color="auto" w:fill="FFFFFF"/>
                  <w:tcMar>
                    <w:top w:w="0" w:type="dxa"/>
                    <w:left w:w="0" w:type="dxa"/>
                    <w:bottom w:w="0" w:type="dxa"/>
                    <w:right w:w="0" w:type="dxa"/>
                  </w:tcMar>
                  <w:vAlign w:val="bottom"/>
                </w:tcPr>
                <w:p w14:paraId="03B9FB1D" w14:textId="77777777" w:rsidR="00030C4F" w:rsidRPr="00030C4F" w:rsidRDefault="00030C4F" w:rsidP="00030C4F">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030C4F">
                    <w:rPr>
                      <w:rFonts w:ascii="Calibri" w:hAnsi="Calibri" w:cs="Calibri"/>
                      <w:color w:val="FFFFFF" w:themeColor="background1"/>
                      <w:sz w:val="2"/>
                      <w:szCs w:val="2"/>
                    </w:rPr>
                    <w:t>Jan 24</w:t>
                  </w:r>
                </w:p>
              </w:tc>
              <w:tc>
                <w:tcPr>
                  <w:tcW w:w="735" w:type="dxa"/>
                  <w:shd w:val="clear" w:color="auto" w:fill="FFFFFF"/>
                  <w:tcMar>
                    <w:top w:w="0" w:type="dxa"/>
                    <w:left w:w="0" w:type="dxa"/>
                    <w:bottom w:w="0" w:type="dxa"/>
                    <w:right w:w="0" w:type="dxa"/>
                  </w:tcMar>
                  <w:vAlign w:val="bottom"/>
                </w:tcPr>
                <w:p w14:paraId="10E32EA7" w14:textId="77777777" w:rsidR="00030C4F" w:rsidRPr="00030C4F" w:rsidRDefault="00030C4F" w:rsidP="00030C4F">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030C4F">
                    <w:rPr>
                      <w:rFonts w:ascii="Calibri" w:hAnsi="Calibri" w:cs="Calibri"/>
                      <w:color w:val="FFFFFF" w:themeColor="background1"/>
                      <w:sz w:val="2"/>
                      <w:szCs w:val="2"/>
                    </w:rPr>
                    <w:t>48%</w:t>
                  </w:r>
                </w:p>
              </w:tc>
              <w:tc>
                <w:tcPr>
                  <w:tcW w:w="825" w:type="dxa"/>
                  <w:shd w:val="clear" w:color="auto" w:fill="FFFFFF"/>
                  <w:tcMar>
                    <w:top w:w="0" w:type="dxa"/>
                    <w:left w:w="0" w:type="dxa"/>
                    <w:bottom w:w="0" w:type="dxa"/>
                    <w:right w:w="0" w:type="dxa"/>
                  </w:tcMar>
                  <w:vAlign w:val="bottom"/>
                </w:tcPr>
                <w:p w14:paraId="76816919" w14:textId="77777777" w:rsidR="00030C4F" w:rsidRPr="00030C4F" w:rsidRDefault="00030C4F" w:rsidP="00030C4F">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030C4F">
                    <w:rPr>
                      <w:rFonts w:ascii="Calibri" w:hAnsi="Calibri" w:cs="Calibri"/>
                      <w:color w:val="FFFFFF" w:themeColor="background1"/>
                      <w:sz w:val="2"/>
                      <w:szCs w:val="2"/>
                    </w:rPr>
                    <w:t>49%</w:t>
                  </w:r>
                </w:p>
              </w:tc>
            </w:tr>
            <w:tr w:rsidR="00030C4F" w:rsidRPr="00030C4F" w14:paraId="2A25620E" w14:textId="77777777" w:rsidTr="00030C4F">
              <w:trPr>
                <w:trHeight w:val="20"/>
                <w:jc w:val="center"/>
              </w:trPr>
              <w:tc>
                <w:tcPr>
                  <w:tcW w:w="716" w:type="dxa"/>
                  <w:shd w:val="clear" w:color="auto" w:fill="FFFFFF"/>
                  <w:tcMar>
                    <w:top w:w="0" w:type="dxa"/>
                    <w:left w:w="0" w:type="dxa"/>
                    <w:bottom w:w="0" w:type="dxa"/>
                    <w:right w:w="0" w:type="dxa"/>
                  </w:tcMar>
                  <w:vAlign w:val="bottom"/>
                </w:tcPr>
                <w:p w14:paraId="58010933" w14:textId="77777777" w:rsidR="00030C4F" w:rsidRPr="00030C4F" w:rsidRDefault="00030C4F" w:rsidP="00030C4F">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030C4F">
                    <w:rPr>
                      <w:rFonts w:ascii="Calibri" w:hAnsi="Calibri" w:cs="Calibri"/>
                      <w:color w:val="FFFFFF" w:themeColor="background1"/>
                      <w:sz w:val="2"/>
                      <w:szCs w:val="2"/>
                    </w:rPr>
                    <w:t>Feb 24</w:t>
                  </w:r>
                </w:p>
              </w:tc>
              <w:tc>
                <w:tcPr>
                  <w:tcW w:w="735" w:type="dxa"/>
                  <w:shd w:val="clear" w:color="auto" w:fill="FFFFFF"/>
                  <w:tcMar>
                    <w:top w:w="0" w:type="dxa"/>
                    <w:left w:w="0" w:type="dxa"/>
                    <w:bottom w:w="0" w:type="dxa"/>
                    <w:right w:w="0" w:type="dxa"/>
                  </w:tcMar>
                  <w:vAlign w:val="bottom"/>
                </w:tcPr>
                <w:p w14:paraId="3ACAE143" w14:textId="77777777" w:rsidR="00030C4F" w:rsidRPr="00030C4F" w:rsidRDefault="00030C4F" w:rsidP="00030C4F">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030C4F">
                    <w:rPr>
                      <w:rFonts w:ascii="Calibri" w:hAnsi="Calibri" w:cs="Calibri"/>
                      <w:color w:val="FFFFFF" w:themeColor="background1"/>
                      <w:sz w:val="2"/>
                      <w:szCs w:val="2"/>
                    </w:rPr>
                    <w:t>49%</w:t>
                  </w:r>
                </w:p>
              </w:tc>
              <w:tc>
                <w:tcPr>
                  <w:tcW w:w="825" w:type="dxa"/>
                  <w:shd w:val="clear" w:color="auto" w:fill="FFFFFF"/>
                  <w:tcMar>
                    <w:top w:w="0" w:type="dxa"/>
                    <w:left w:w="0" w:type="dxa"/>
                    <w:bottom w:w="0" w:type="dxa"/>
                    <w:right w:w="0" w:type="dxa"/>
                  </w:tcMar>
                  <w:vAlign w:val="bottom"/>
                </w:tcPr>
                <w:p w14:paraId="1430AB39" w14:textId="77777777" w:rsidR="00030C4F" w:rsidRPr="00030C4F" w:rsidRDefault="00030C4F" w:rsidP="00030C4F">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030C4F">
                    <w:rPr>
                      <w:rFonts w:ascii="Calibri" w:hAnsi="Calibri" w:cs="Calibri"/>
                      <w:color w:val="FFFFFF" w:themeColor="background1"/>
                      <w:sz w:val="2"/>
                      <w:szCs w:val="2"/>
                    </w:rPr>
                    <w:t>49%</w:t>
                  </w:r>
                </w:p>
              </w:tc>
            </w:tr>
            <w:tr w:rsidR="00030C4F" w:rsidRPr="00030C4F" w14:paraId="658FB9DE" w14:textId="77777777" w:rsidTr="00030C4F">
              <w:trPr>
                <w:trHeight w:val="20"/>
                <w:jc w:val="center"/>
              </w:trPr>
              <w:tc>
                <w:tcPr>
                  <w:tcW w:w="716" w:type="dxa"/>
                  <w:shd w:val="clear" w:color="auto" w:fill="FFFFFF"/>
                  <w:tcMar>
                    <w:top w:w="0" w:type="dxa"/>
                    <w:left w:w="0" w:type="dxa"/>
                    <w:bottom w:w="0" w:type="dxa"/>
                    <w:right w:w="0" w:type="dxa"/>
                  </w:tcMar>
                  <w:vAlign w:val="bottom"/>
                </w:tcPr>
                <w:p w14:paraId="772F7D56" w14:textId="77777777" w:rsidR="00030C4F" w:rsidRPr="00030C4F" w:rsidRDefault="00030C4F" w:rsidP="00030C4F">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030C4F">
                    <w:rPr>
                      <w:rFonts w:ascii="Calibri" w:hAnsi="Calibri" w:cs="Calibri"/>
                      <w:color w:val="FFFFFF" w:themeColor="background1"/>
                      <w:sz w:val="2"/>
                      <w:szCs w:val="2"/>
                    </w:rPr>
                    <w:t>Mar 24</w:t>
                  </w:r>
                </w:p>
              </w:tc>
              <w:tc>
                <w:tcPr>
                  <w:tcW w:w="735" w:type="dxa"/>
                  <w:shd w:val="clear" w:color="auto" w:fill="FFFFFF"/>
                  <w:tcMar>
                    <w:top w:w="0" w:type="dxa"/>
                    <w:left w:w="0" w:type="dxa"/>
                    <w:bottom w:w="0" w:type="dxa"/>
                    <w:right w:w="0" w:type="dxa"/>
                  </w:tcMar>
                  <w:vAlign w:val="bottom"/>
                </w:tcPr>
                <w:p w14:paraId="73E84CAB" w14:textId="77777777" w:rsidR="00030C4F" w:rsidRPr="00030C4F" w:rsidRDefault="00030C4F" w:rsidP="00030C4F">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030C4F">
                    <w:rPr>
                      <w:rFonts w:ascii="Calibri" w:hAnsi="Calibri" w:cs="Calibri"/>
                      <w:color w:val="FFFFFF" w:themeColor="background1"/>
                      <w:sz w:val="2"/>
                      <w:szCs w:val="2"/>
                    </w:rPr>
                    <w:t>49%</w:t>
                  </w:r>
                </w:p>
              </w:tc>
              <w:tc>
                <w:tcPr>
                  <w:tcW w:w="825" w:type="dxa"/>
                  <w:shd w:val="clear" w:color="auto" w:fill="FFFFFF"/>
                  <w:tcMar>
                    <w:top w:w="0" w:type="dxa"/>
                    <w:left w:w="0" w:type="dxa"/>
                    <w:bottom w:w="0" w:type="dxa"/>
                    <w:right w:w="0" w:type="dxa"/>
                  </w:tcMar>
                  <w:vAlign w:val="bottom"/>
                </w:tcPr>
                <w:p w14:paraId="31D222D9" w14:textId="77777777" w:rsidR="00030C4F" w:rsidRPr="00030C4F" w:rsidRDefault="00030C4F" w:rsidP="00030C4F">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030C4F">
                    <w:rPr>
                      <w:rFonts w:ascii="Calibri" w:hAnsi="Calibri" w:cs="Calibri"/>
                      <w:color w:val="FFFFFF" w:themeColor="background1"/>
                      <w:sz w:val="2"/>
                      <w:szCs w:val="2"/>
                    </w:rPr>
                    <w:t>48%</w:t>
                  </w:r>
                </w:p>
              </w:tc>
            </w:tr>
            <w:tr w:rsidR="00030C4F" w:rsidRPr="00030C4F" w14:paraId="5384BD06" w14:textId="77777777" w:rsidTr="00030C4F">
              <w:trPr>
                <w:trHeight w:val="20"/>
                <w:jc w:val="center"/>
              </w:trPr>
              <w:tc>
                <w:tcPr>
                  <w:tcW w:w="716" w:type="dxa"/>
                  <w:shd w:val="clear" w:color="auto" w:fill="FFFFFF"/>
                  <w:tcMar>
                    <w:top w:w="0" w:type="dxa"/>
                    <w:left w:w="0" w:type="dxa"/>
                    <w:bottom w:w="0" w:type="dxa"/>
                    <w:right w:w="0" w:type="dxa"/>
                  </w:tcMar>
                  <w:vAlign w:val="bottom"/>
                </w:tcPr>
                <w:p w14:paraId="55DA6E16" w14:textId="77777777" w:rsidR="00030C4F" w:rsidRPr="00030C4F" w:rsidRDefault="00030C4F" w:rsidP="00030C4F">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030C4F">
                    <w:rPr>
                      <w:rFonts w:ascii="Calibri" w:hAnsi="Calibri" w:cs="Calibri"/>
                      <w:color w:val="FFFFFF" w:themeColor="background1"/>
                      <w:sz w:val="2"/>
                      <w:szCs w:val="2"/>
                    </w:rPr>
                    <w:t>Apr 24</w:t>
                  </w:r>
                </w:p>
              </w:tc>
              <w:tc>
                <w:tcPr>
                  <w:tcW w:w="735" w:type="dxa"/>
                  <w:shd w:val="clear" w:color="auto" w:fill="FFFFFF"/>
                  <w:tcMar>
                    <w:top w:w="0" w:type="dxa"/>
                    <w:left w:w="0" w:type="dxa"/>
                    <w:bottom w:w="0" w:type="dxa"/>
                    <w:right w:w="0" w:type="dxa"/>
                  </w:tcMar>
                  <w:vAlign w:val="bottom"/>
                </w:tcPr>
                <w:p w14:paraId="37BE262C" w14:textId="77777777" w:rsidR="00030C4F" w:rsidRPr="00030C4F" w:rsidRDefault="00030C4F" w:rsidP="00030C4F">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030C4F">
                    <w:rPr>
                      <w:rFonts w:ascii="Calibri" w:hAnsi="Calibri" w:cs="Calibri"/>
                      <w:color w:val="FFFFFF" w:themeColor="background1"/>
                      <w:sz w:val="2"/>
                      <w:szCs w:val="2"/>
                    </w:rPr>
                    <w:t>48%</w:t>
                  </w:r>
                </w:p>
              </w:tc>
              <w:tc>
                <w:tcPr>
                  <w:tcW w:w="825" w:type="dxa"/>
                  <w:shd w:val="clear" w:color="auto" w:fill="FFFFFF"/>
                  <w:tcMar>
                    <w:top w:w="0" w:type="dxa"/>
                    <w:left w:w="0" w:type="dxa"/>
                    <w:bottom w:w="0" w:type="dxa"/>
                    <w:right w:w="0" w:type="dxa"/>
                  </w:tcMar>
                  <w:vAlign w:val="bottom"/>
                </w:tcPr>
                <w:p w14:paraId="14CB3A35" w14:textId="77777777" w:rsidR="00030C4F" w:rsidRPr="00030C4F" w:rsidRDefault="00030C4F" w:rsidP="00030C4F">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030C4F">
                    <w:rPr>
                      <w:rFonts w:ascii="Calibri" w:hAnsi="Calibri" w:cs="Calibri"/>
                      <w:color w:val="FFFFFF" w:themeColor="background1"/>
                      <w:sz w:val="2"/>
                      <w:szCs w:val="2"/>
                    </w:rPr>
                    <w:t>47%</w:t>
                  </w:r>
                </w:p>
              </w:tc>
            </w:tr>
            <w:tr w:rsidR="00030C4F" w:rsidRPr="00030C4F" w14:paraId="1ED9655D" w14:textId="77777777" w:rsidTr="00030C4F">
              <w:trPr>
                <w:trHeight w:val="20"/>
                <w:jc w:val="center"/>
              </w:trPr>
              <w:tc>
                <w:tcPr>
                  <w:tcW w:w="716" w:type="dxa"/>
                  <w:shd w:val="clear" w:color="auto" w:fill="FFFFFF"/>
                  <w:tcMar>
                    <w:top w:w="0" w:type="dxa"/>
                    <w:left w:w="0" w:type="dxa"/>
                    <w:bottom w:w="0" w:type="dxa"/>
                    <w:right w:w="0" w:type="dxa"/>
                  </w:tcMar>
                  <w:vAlign w:val="bottom"/>
                </w:tcPr>
                <w:p w14:paraId="26546ABE" w14:textId="77777777" w:rsidR="00030C4F" w:rsidRPr="00030C4F" w:rsidRDefault="00030C4F" w:rsidP="00030C4F">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030C4F">
                    <w:rPr>
                      <w:rFonts w:ascii="Calibri" w:hAnsi="Calibri" w:cs="Calibri"/>
                      <w:color w:val="FFFFFF" w:themeColor="background1"/>
                      <w:sz w:val="2"/>
                      <w:szCs w:val="2"/>
                    </w:rPr>
                    <w:t>May 24</w:t>
                  </w:r>
                </w:p>
              </w:tc>
              <w:tc>
                <w:tcPr>
                  <w:tcW w:w="735" w:type="dxa"/>
                  <w:shd w:val="clear" w:color="auto" w:fill="FFFFFF"/>
                  <w:tcMar>
                    <w:top w:w="0" w:type="dxa"/>
                    <w:left w:w="0" w:type="dxa"/>
                    <w:bottom w:w="0" w:type="dxa"/>
                    <w:right w:w="0" w:type="dxa"/>
                  </w:tcMar>
                  <w:vAlign w:val="bottom"/>
                </w:tcPr>
                <w:p w14:paraId="0F8FD384" w14:textId="77777777" w:rsidR="00030C4F" w:rsidRPr="00030C4F" w:rsidRDefault="00030C4F" w:rsidP="00030C4F">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030C4F">
                    <w:rPr>
                      <w:rFonts w:ascii="Calibri" w:hAnsi="Calibri" w:cs="Calibri"/>
                      <w:color w:val="FFFFFF" w:themeColor="background1"/>
                      <w:sz w:val="2"/>
                      <w:szCs w:val="2"/>
                    </w:rPr>
                    <w:t>47%</w:t>
                  </w:r>
                </w:p>
              </w:tc>
              <w:tc>
                <w:tcPr>
                  <w:tcW w:w="825" w:type="dxa"/>
                  <w:shd w:val="clear" w:color="auto" w:fill="FFFFFF"/>
                  <w:tcMar>
                    <w:top w:w="0" w:type="dxa"/>
                    <w:left w:w="0" w:type="dxa"/>
                    <w:bottom w:w="0" w:type="dxa"/>
                    <w:right w:w="0" w:type="dxa"/>
                  </w:tcMar>
                  <w:vAlign w:val="bottom"/>
                </w:tcPr>
                <w:p w14:paraId="1BB2364A" w14:textId="77777777" w:rsidR="00030C4F" w:rsidRPr="00030C4F" w:rsidRDefault="00030C4F" w:rsidP="00030C4F">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030C4F">
                    <w:rPr>
                      <w:rFonts w:ascii="Calibri" w:hAnsi="Calibri" w:cs="Calibri"/>
                      <w:color w:val="FFFFFF" w:themeColor="background1"/>
                      <w:sz w:val="2"/>
                      <w:szCs w:val="2"/>
                    </w:rPr>
                    <w:t>46%</w:t>
                  </w:r>
                </w:p>
              </w:tc>
            </w:tr>
            <w:tr w:rsidR="00030C4F" w:rsidRPr="00030C4F" w14:paraId="192DDF0D" w14:textId="77777777" w:rsidTr="00030C4F">
              <w:trPr>
                <w:trHeight w:val="20"/>
                <w:jc w:val="center"/>
              </w:trPr>
              <w:tc>
                <w:tcPr>
                  <w:tcW w:w="716" w:type="dxa"/>
                  <w:shd w:val="clear" w:color="auto" w:fill="FFFFFF"/>
                  <w:tcMar>
                    <w:top w:w="0" w:type="dxa"/>
                    <w:left w:w="0" w:type="dxa"/>
                    <w:bottom w:w="0" w:type="dxa"/>
                    <w:right w:w="0" w:type="dxa"/>
                  </w:tcMar>
                  <w:vAlign w:val="bottom"/>
                </w:tcPr>
                <w:p w14:paraId="15126845" w14:textId="77777777" w:rsidR="00030C4F" w:rsidRPr="00030C4F" w:rsidRDefault="00030C4F" w:rsidP="00030C4F">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030C4F">
                    <w:rPr>
                      <w:rFonts w:ascii="Calibri" w:hAnsi="Calibri" w:cs="Calibri"/>
                      <w:color w:val="FFFFFF" w:themeColor="background1"/>
                      <w:sz w:val="2"/>
                      <w:szCs w:val="2"/>
                    </w:rPr>
                    <w:t>Jun 24</w:t>
                  </w:r>
                </w:p>
              </w:tc>
              <w:tc>
                <w:tcPr>
                  <w:tcW w:w="735" w:type="dxa"/>
                  <w:shd w:val="clear" w:color="auto" w:fill="FFFFFF"/>
                  <w:tcMar>
                    <w:top w:w="0" w:type="dxa"/>
                    <w:left w:w="0" w:type="dxa"/>
                    <w:bottom w:w="0" w:type="dxa"/>
                    <w:right w:w="0" w:type="dxa"/>
                  </w:tcMar>
                  <w:vAlign w:val="bottom"/>
                </w:tcPr>
                <w:p w14:paraId="7E36DD7A" w14:textId="77777777" w:rsidR="00030C4F" w:rsidRPr="00030C4F" w:rsidRDefault="00030C4F" w:rsidP="00030C4F">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030C4F">
                    <w:rPr>
                      <w:rFonts w:ascii="Calibri" w:hAnsi="Calibri" w:cs="Calibri"/>
                      <w:color w:val="FFFFFF" w:themeColor="background1"/>
                      <w:sz w:val="2"/>
                      <w:szCs w:val="2"/>
                    </w:rPr>
                    <w:t>39%</w:t>
                  </w:r>
                </w:p>
              </w:tc>
              <w:tc>
                <w:tcPr>
                  <w:tcW w:w="825" w:type="dxa"/>
                  <w:shd w:val="clear" w:color="auto" w:fill="FFFFFF"/>
                  <w:tcMar>
                    <w:top w:w="0" w:type="dxa"/>
                    <w:left w:w="0" w:type="dxa"/>
                    <w:bottom w:w="0" w:type="dxa"/>
                    <w:right w:w="0" w:type="dxa"/>
                  </w:tcMar>
                  <w:vAlign w:val="bottom"/>
                </w:tcPr>
                <w:p w14:paraId="19DB9D4A" w14:textId="77777777" w:rsidR="00030C4F" w:rsidRPr="00030C4F" w:rsidRDefault="00030C4F" w:rsidP="00030C4F">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030C4F">
                    <w:rPr>
                      <w:rFonts w:ascii="Calibri" w:hAnsi="Calibri" w:cs="Calibri"/>
                      <w:color w:val="FFFFFF" w:themeColor="background1"/>
                      <w:sz w:val="2"/>
                      <w:szCs w:val="2"/>
                    </w:rPr>
                    <w:t>45%</w:t>
                  </w:r>
                </w:p>
              </w:tc>
            </w:tr>
            <w:tr w:rsidR="00030C4F" w:rsidRPr="00030C4F" w14:paraId="624B1E5E" w14:textId="77777777" w:rsidTr="00030C4F">
              <w:trPr>
                <w:trHeight w:val="20"/>
                <w:jc w:val="center"/>
              </w:trPr>
              <w:tc>
                <w:tcPr>
                  <w:tcW w:w="716" w:type="dxa"/>
                  <w:shd w:val="clear" w:color="auto" w:fill="FFFFFF"/>
                  <w:tcMar>
                    <w:top w:w="0" w:type="dxa"/>
                    <w:left w:w="0" w:type="dxa"/>
                    <w:bottom w:w="0" w:type="dxa"/>
                    <w:right w:w="0" w:type="dxa"/>
                  </w:tcMar>
                  <w:vAlign w:val="bottom"/>
                </w:tcPr>
                <w:p w14:paraId="0FD2ADEC" w14:textId="77777777" w:rsidR="00030C4F" w:rsidRPr="00030C4F" w:rsidRDefault="00030C4F" w:rsidP="00030C4F">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030C4F">
                    <w:rPr>
                      <w:rFonts w:ascii="Calibri" w:hAnsi="Calibri" w:cs="Calibri"/>
                      <w:color w:val="FFFFFF" w:themeColor="background1"/>
                      <w:sz w:val="2"/>
                      <w:szCs w:val="2"/>
                    </w:rPr>
                    <w:t>Jul 24</w:t>
                  </w:r>
                </w:p>
              </w:tc>
              <w:tc>
                <w:tcPr>
                  <w:tcW w:w="735" w:type="dxa"/>
                  <w:shd w:val="clear" w:color="auto" w:fill="FFFFFF"/>
                  <w:tcMar>
                    <w:top w:w="0" w:type="dxa"/>
                    <w:left w:w="0" w:type="dxa"/>
                    <w:bottom w:w="0" w:type="dxa"/>
                    <w:right w:w="0" w:type="dxa"/>
                  </w:tcMar>
                  <w:vAlign w:val="bottom"/>
                </w:tcPr>
                <w:p w14:paraId="2066F30E" w14:textId="77777777" w:rsidR="00030C4F" w:rsidRPr="00030C4F" w:rsidRDefault="00030C4F" w:rsidP="00030C4F">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030C4F">
                    <w:rPr>
                      <w:rFonts w:ascii="Calibri" w:hAnsi="Calibri" w:cs="Calibri"/>
                      <w:color w:val="FFFFFF" w:themeColor="background1"/>
                      <w:sz w:val="2"/>
                      <w:szCs w:val="2"/>
                    </w:rPr>
                    <w:t>44%</w:t>
                  </w:r>
                </w:p>
              </w:tc>
              <w:tc>
                <w:tcPr>
                  <w:tcW w:w="825" w:type="dxa"/>
                  <w:shd w:val="clear" w:color="auto" w:fill="FFFFFF"/>
                  <w:tcMar>
                    <w:top w:w="0" w:type="dxa"/>
                    <w:left w:w="0" w:type="dxa"/>
                    <w:bottom w:w="0" w:type="dxa"/>
                    <w:right w:w="0" w:type="dxa"/>
                  </w:tcMar>
                  <w:vAlign w:val="bottom"/>
                </w:tcPr>
                <w:p w14:paraId="28871C08" w14:textId="77777777" w:rsidR="00030C4F" w:rsidRPr="00030C4F" w:rsidRDefault="00030C4F" w:rsidP="00030C4F">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030C4F">
                    <w:rPr>
                      <w:rFonts w:ascii="Calibri" w:hAnsi="Calibri" w:cs="Calibri"/>
                      <w:color w:val="FFFFFF" w:themeColor="background1"/>
                      <w:sz w:val="2"/>
                      <w:szCs w:val="2"/>
                    </w:rPr>
                    <w:t>44%</w:t>
                  </w:r>
                </w:p>
              </w:tc>
            </w:tr>
            <w:tr w:rsidR="00030C4F" w:rsidRPr="00030C4F" w14:paraId="65CD39B0" w14:textId="77777777" w:rsidTr="00030C4F">
              <w:trPr>
                <w:trHeight w:val="20"/>
                <w:jc w:val="center"/>
              </w:trPr>
              <w:tc>
                <w:tcPr>
                  <w:tcW w:w="716" w:type="dxa"/>
                  <w:shd w:val="clear" w:color="auto" w:fill="FFFFFF"/>
                  <w:tcMar>
                    <w:top w:w="0" w:type="dxa"/>
                    <w:left w:w="0" w:type="dxa"/>
                    <w:bottom w:w="0" w:type="dxa"/>
                    <w:right w:w="0" w:type="dxa"/>
                  </w:tcMar>
                  <w:vAlign w:val="bottom"/>
                </w:tcPr>
                <w:p w14:paraId="76D8F694" w14:textId="77777777" w:rsidR="00030C4F" w:rsidRPr="00030C4F" w:rsidRDefault="00030C4F" w:rsidP="00030C4F">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030C4F">
                    <w:rPr>
                      <w:rFonts w:ascii="Calibri" w:hAnsi="Calibri" w:cs="Calibri"/>
                      <w:color w:val="FFFFFF" w:themeColor="background1"/>
                      <w:sz w:val="2"/>
                      <w:szCs w:val="2"/>
                    </w:rPr>
                    <w:t>Aug 24</w:t>
                  </w:r>
                </w:p>
              </w:tc>
              <w:tc>
                <w:tcPr>
                  <w:tcW w:w="735" w:type="dxa"/>
                  <w:shd w:val="clear" w:color="auto" w:fill="FFFFFF"/>
                  <w:tcMar>
                    <w:top w:w="0" w:type="dxa"/>
                    <w:left w:w="0" w:type="dxa"/>
                    <w:bottom w:w="0" w:type="dxa"/>
                    <w:right w:w="0" w:type="dxa"/>
                  </w:tcMar>
                  <w:vAlign w:val="bottom"/>
                </w:tcPr>
                <w:p w14:paraId="7C788452" w14:textId="77777777" w:rsidR="00030C4F" w:rsidRPr="00030C4F" w:rsidRDefault="00030C4F" w:rsidP="00030C4F">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030C4F">
                    <w:rPr>
                      <w:rFonts w:ascii="Calibri" w:hAnsi="Calibri" w:cs="Calibri"/>
                      <w:color w:val="FFFFFF" w:themeColor="background1"/>
                      <w:sz w:val="2"/>
                      <w:szCs w:val="2"/>
                    </w:rPr>
                    <w:t>43%</w:t>
                  </w:r>
                </w:p>
              </w:tc>
              <w:tc>
                <w:tcPr>
                  <w:tcW w:w="825" w:type="dxa"/>
                  <w:shd w:val="clear" w:color="auto" w:fill="FFFFFF"/>
                  <w:tcMar>
                    <w:top w:w="0" w:type="dxa"/>
                    <w:left w:w="0" w:type="dxa"/>
                    <w:bottom w:w="0" w:type="dxa"/>
                    <w:right w:w="0" w:type="dxa"/>
                  </w:tcMar>
                  <w:vAlign w:val="bottom"/>
                </w:tcPr>
                <w:p w14:paraId="36794808" w14:textId="77777777" w:rsidR="00030C4F" w:rsidRPr="00030C4F" w:rsidRDefault="00030C4F" w:rsidP="00030C4F">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030C4F">
                    <w:rPr>
                      <w:rFonts w:ascii="Calibri" w:hAnsi="Calibri" w:cs="Calibri"/>
                      <w:color w:val="FFFFFF" w:themeColor="background1"/>
                      <w:sz w:val="2"/>
                      <w:szCs w:val="2"/>
                    </w:rPr>
                    <w:t>43%</w:t>
                  </w:r>
                </w:p>
              </w:tc>
            </w:tr>
            <w:tr w:rsidR="00030C4F" w:rsidRPr="00030C4F" w14:paraId="61ECBDFC" w14:textId="77777777" w:rsidTr="00030C4F">
              <w:trPr>
                <w:trHeight w:val="20"/>
                <w:jc w:val="center"/>
              </w:trPr>
              <w:tc>
                <w:tcPr>
                  <w:tcW w:w="716" w:type="dxa"/>
                  <w:shd w:val="clear" w:color="auto" w:fill="FFFFFF"/>
                  <w:tcMar>
                    <w:top w:w="0" w:type="dxa"/>
                    <w:left w:w="0" w:type="dxa"/>
                    <w:bottom w:w="0" w:type="dxa"/>
                    <w:right w:w="0" w:type="dxa"/>
                  </w:tcMar>
                  <w:vAlign w:val="bottom"/>
                </w:tcPr>
                <w:p w14:paraId="0D2B0C87" w14:textId="77777777" w:rsidR="00030C4F" w:rsidRPr="00030C4F" w:rsidRDefault="00030C4F" w:rsidP="00030C4F">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030C4F">
                    <w:rPr>
                      <w:rFonts w:ascii="Calibri" w:hAnsi="Calibri" w:cs="Calibri"/>
                      <w:color w:val="FFFFFF" w:themeColor="background1"/>
                      <w:sz w:val="2"/>
                      <w:szCs w:val="2"/>
                    </w:rPr>
                    <w:t>Sep 24</w:t>
                  </w:r>
                </w:p>
              </w:tc>
              <w:tc>
                <w:tcPr>
                  <w:tcW w:w="735" w:type="dxa"/>
                  <w:shd w:val="clear" w:color="auto" w:fill="FFFFFF"/>
                  <w:tcMar>
                    <w:top w:w="0" w:type="dxa"/>
                    <w:left w:w="0" w:type="dxa"/>
                    <w:bottom w:w="0" w:type="dxa"/>
                    <w:right w:w="0" w:type="dxa"/>
                  </w:tcMar>
                  <w:vAlign w:val="bottom"/>
                </w:tcPr>
                <w:p w14:paraId="478C469F" w14:textId="77777777" w:rsidR="00030C4F" w:rsidRPr="00030C4F" w:rsidRDefault="00030C4F" w:rsidP="00030C4F">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030C4F">
                    <w:rPr>
                      <w:rFonts w:ascii="Calibri" w:hAnsi="Calibri" w:cs="Calibri"/>
                      <w:color w:val="FFFFFF" w:themeColor="background1"/>
                      <w:sz w:val="2"/>
                      <w:szCs w:val="2"/>
                    </w:rPr>
                    <w:t>45%</w:t>
                  </w:r>
                </w:p>
              </w:tc>
              <w:tc>
                <w:tcPr>
                  <w:tcW w:w="825" w:type="dxa"/>
                  <w:shd w:val="clear" w:color="auto" w:fill="FFFFFF"/>
                  <w:tcMar>
                    <w:top w:w="0" w:type="dxa"/>
                    <w:left w:w="0" w:type="dxa"/>
                    <w:bottom w:w="0" w:type="dxa"/>
                    <w:right w:w="0" w:type="dxa"/>
                  </w:tcMar>
                  <w:vAlign w:val="bottom"/>
                </w:tcPr>
                <w:p w14:paraId="6B7E28B6" w14:textId="77777777" w:rsidR="00030C4F" w:rsidRPr="00030C4F" w:rsidRDefault="00030C4F" w:rsidP="00030C4F">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030C4F">
                    <w:rPr>
                      <w:rFonts w:ascii="Calibri" w:hAnsi="Calibri" w:cs="Calibri"/>
                      <w:color w:val="FFFFFF" w:themeColor="background1"/>
                      <w:sz w:val="2"/>
                      <w:szCs w:val="2"/>
                    </w:rPr>
                    <w:t>43%</w:t>
                  </w:r>
                </w:p>
              </w:tc>
            </w:tr>
            <w:tr w:rsidR="00030C4F" w:rsidRPr="00030C4F" w14:paraId="5B40A767" w14:textId="77777777" w:rsidTr="00030C4F">
              <w:trPr>
                <w:trHeight w:val="20"/>
                <w:jc w:val="center"/>
              </w:trPr>
              <w:tc>
                <w:tcPr>
                  <w:tcW w:w="716" w:type="dxa"/>
                  <w:shd w:val="clear" w:color="auto" w:fill="FFFFFF"/>
                  <w:tcMar>
                    <w:top w:w="0" w:type="dxa"/>
                    <w:left w:w="0" w:type="dxa"/>
                    <w:bottom w:w="0" w:type="dxa"/>
                    <w:right w:w="0" w:type="dxa"/>
                  </w:tcMar>
                  <w:vAlign w:val="bottom"/>
                </w:tcPr>
                <w:p w14:paraId="52414DBA" w14:textId="77777777" w:rsidR="00030C4F" w:rsidRPr="00030C4F" w:rsidRDefault="00030C4F" w:rsidP="00030C4F">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030C4F">
                    <w:rPr>
                      <w:rFonts w:ascii="Calibri" w:hAnsi="Calibri" w:cs="Calibri"/>
                      <w:color w:val="FFFFFF" w:themeColor="background1"/>
                      <w:sz w:val="2"/>
                      <w:szCs w:val="2"/>
                    </w:rPr>
                    <w:t>Oct 24</w:t>
                  </w:r>
                </w:p>
              </w:tc>
              <w:tc>
                <w:tcPr>
                  <w:tcW w:w="735" w:type="dxa"/>
                  <w:shd w:val="clear" w:color="auto" w:fill="FFFFFF"/>
                  <w:tcMar>
                    <w:top w:w="0" w:type="dxa"/>
                    <w:left w:w="0" w:type="dxa"/>
                    <w:bottom w:w="0" w:type="dxa"/>
                    <w:right w:w="0" w:type="dxa"/>
                  </w:tcMar>
                  <w:vAlign w:val="bottom"/>
                </w:tcPr>
                <w:p w14:paraId="2E4FC8F7" w14:textId="77777777" w:rsidR="00030C4F" w:rsidRPr="00030C4F" w:rsidRDefault="00030C4F" w:rsidP="00030C4F">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030C4F">
                    <w:rPr>
                      <w:rFonts w:ascii="Calibri" w:hAnsi="Calibri" w:cs="Calibri"/>
                      <w:color w:val="FFFFFF" w:themeColor="background1"/>
                      <w:sz w:val="2"/>
                      <w:szCs w:val="2"/>
                    </w:rPr>
                    <w:t>42%</w:t>
                  </w:r>
                </w:p>
              </w:tc>
              <w:tc>
                <w:tcPr>
                  <w:tcW w:w="825" w:type="dxa"/>
                  <w:shd w:val="clear" w:color="auto" w:fill="FFFFFF"/>
                  <w:tcMar>
                    <w:top w:w="0" w:type="dxa"/>
                    <w:left w:w="0" w:type="dxa"/>
                    <w:bottom w:w="0" w:type="dxa"/>
                    <w:right w:w="0" w:type="dxa"/>
                  </w:tcMar>
                  <w:vAlign w:val="bottom"/>
                </w:tcPr>
                <w:p w14:paraId="45DD70E4" w14:textId="77777777" w:rsidR="00030C4F" w:rsidRPr="00030C4F" w:rsidRDefault="00030C4F" w:rsidP="00030C4F">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030C4F">
                    <w:rPr>
                      <w:rFonts w:ascii="Calibri" w:hAnsi="Calibri" w:cs="Calibri"/>
                      <w:color w:val="FFFFFF" w:themeColor="background1"/>
                      <w:sz w:val="2"/>
                      <w:szCs w:val="2"/>
                    </w:rPr>
                    <w:t>43%</w:t>
                  </w:r>
                </w:p>
              </w:tc>
            </w:tr>
            <w:tr w:rsidR="00030C4F" w:rsidRPr="00030C4F" w14:paraId="0683B2FF" w14:textId="77777777" w:rsidTr="00030C4F">
              <w:trPr>
                <w:trHeight w:val="20"/>
                <w:jc w:val="center"/>
              </w:trPr>
              <w:tc>
                <w:tcPr>
                  <w:tcW w:w="716" w:type="dxa"/>
                  <w:shd w:val="clear" w:color="auto" w:fill="FFFFFF"/>
                  <w:tcMar>
                    <w:top w:w="0" w:type="dxa"/>
                    <w:left w:w="0" w:type="dxa"/>
                    <w:bottom w:w="0" w:type="dxa"/>
                    <w:right w:w="0" w:type="dxa"/>
                  </w:tcMar>
                  <w:vAlign w:val="bottom"/>
                </w:tcPr>
                <w:p w14:paraId="5A630CAF" w14:textId="77777777" w:rsidR="00030C4F" w:rsidRPr="00030C4F" w:rsidRDefault="00030C4F" w:rsidP="00030C4F">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030C4F">
                    <w:rPr>
                      <w:rFonts w:ascii="Calibri" w:hAnsi="Calibri" w:cs="Calibri"/>
                      <w:color w:val="FFFFFF" w:themeColor="background1"/>
                      <w:sz w:val="2"/>
                      <w:szCs w:val="2"/>
                    </w:rPr>
                    <w:t>Nov 24</w:t>
                  </w:r>
                </w:p>
              </w:tc>
              <w:tc>
                <w:tcPr>
                  <w:tcW w:w="735" w:type="dxa"/>
                  <w:shd w:val="clear" w:color="auto" w:fill="FFFFFF"/>
                  <w:tcMar>
                    <w:top w:w="0" w:type="dxa"/>
                    <w:left w:w="0" w:type="dxa"/>
                    <w:bottom w:w="0" w:type="dxa"/>
                    <w:right w:w="0" w:type="dxa"/>
                  </w:tcMar>
                  <w:vAlign w:val="bottom"/>
                </w:tcPr>
                <w:p w14:paraId="24EA6F7D" w14:textId="77777777" w:rsidR="00030C4F" w:rsidRPr="00030C4F" w:rsidRDefault="00030C4F" w:rsidP="00030C4F">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030C4F">
                    <w:rPr>
                      <w:rFonts w:ascii="Calibri" w:hAnsi="Calibri" w:cs="Calibri"/>
                      <w:color w:val="FFFFFF" w:themeColor="background1"/>
                      <w:sz w:val="2"/>
                      <w:szCs w:val="2"/>
                    </w:rPr>
                    <w:t>43%</w:t>
                  </w:r>
                </w:p>
              </w:tc>
              <w:tc>
                <w:tcPr>
                  <w:tcW w:w="825" w:type="dxa"/>
                  <w:shd w:val="clear" w:color="auto" w:fill="FFFFFF"/>
                  <w:tcMar>
                    <w:top w:w="0" w:type="dxa"/>
                    <w:left w:w="0" w:type="dxa"/>
                    <w:bottom w:w="0" w:type="dxa"/>
                    <w:right w:w="0" w:type="dxa"/>
                  </w:tcMar>
                  <w:vAlign w:val="bottom"/>
                </w:tcPr>
                <w:p w14:paraId="50C3E70D" w14:textId="77777777" w:rsidR="00030C4F" w:rsidRPr="00030C4F" w:rsidRDefault="00030C4F" w:rsidP="00030C4F">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030C4F">
                    <w:rPr>
                      <w:rFonts w:ascii="Calibri" w:hAnsi="Calibri" w:cs="Calibri"/>
                      <w:color w:val="FFFFFF" w:themeColor="background1"/>
                      <w:sz w:val="2"/>
                      <w:szCs w:val="2"/>
                    </w:rPr>
                    <w:t>43%</w:t>
                  </w:r>
                </w:p>
              </w:tc>
            </w:tr>
            <w:tr w:rsidR="00030C4F" w:rsidRPr="00030C4F" w14:paraId="1664C9C1" w14:textId="77777777" w:rsidTr="00030C4F">
              <w:trPr>
                <w:trHeight w:val="20"/>
                <w:jc w:val="center"/>
              </w:trPr>
              <w:tc>
                <w:tcPr>
                  <w:tcW w:w="716" w:type="dxa"/>
                  <w:shd w:val="clear" w:color="auto" w:fill="FFFFFF"/>
                  <w:tcMar>
                    <w:top w:w="0" w:type="dxa"/>
                    <w:left w:w="0" w:type="dxa"/>
                    <w:bottom w:w="0" w:type="dxa"/>
                    <w:right w:w="0" w:type="dxa"/>
                  </w:tcMar>
                  <w:vAlign w:val="bottom"/>
                </w:tcPr>
                <w:p w14:paraId="057688E1" w14:textId="77777777" w:rsidR="00030C4F" w:rsidRPr="00030C4F" w:rsidRDefault="00030C4F" w:rsidP="00030C4F">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030C4F">
                    <w:rPr>
                      <w:rFonts w:ascii="Calibri" w:hAnsi="Calibri" w:cs="Calibri"/>
                      <w:color w:val="FFFFFF" w:themeColor="background1"/>
                      <w:sz w:val="2"/>
                      <w:szCs w:val="2"/>
                    </w:rPr>
                    <w:t>Dec 24</w:t>
                  </w:r>
                </w:p>
              </w:tc>
              <w:tc>
                <w:tcPr>
                  <w:tcW w:w="735" w:type="dxa"/>
                  <w:shd w:val="clear" w:color="auto" w:fill="FFFFFF"/>
                  <w:tcMar>
                    <w:top w:w="0" w:type="dxa"/>
                    <w:left w:w="0" w:type="dxa"/>
                    <w:bottom w:w="0" w:type="dxa"/>
                    <w:right w:w="0" w:type="dxa"/>
                  </w:tcMar>
                  <w:vAlign w:val="bottom"/>
                </w:tcPr>
                <w:p w14:paraId="2F6DC19B" w14:textId="77777777" w:rsidR="00030C4F" w:rsidRPr="00030C4F" w:rsidRDefault="00030C4F" w:rsidP="00030C4F">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030C4F">
                    <w:rPr>
                      <w:rFonts w:ascii="Calibri" w:hAnsi="Calibri" w:cs="Calibri"/>
                      <w:color w:val="FFFFFF" w:themeColor="background1"/>
                      <w:sz w:val="2"/>
                      <w:szCs w:val="2"/>
                    </w:rPr>
                    <w:t>44%</w:t>
                  </w:r>
                </w:p>
              </w:tc>
              <w:tc>
                <w:tcPr>
                  <w:tcW w:w="825" w:type="dxa"/>
                  <w:shd w:val="clear" w:color="auto" w:fill="FFFFFF"/>
                  <w:tcMar>
                    <w:top w:w="0" w:type="dxa"/>
                    <w:left w:w="0" w:type="dxa"/>
                    <w:bottom w:w="0" w:type="dxa"/>
                    <w:right w:w="0" w:type="dxa"/>
                  </w:tcMar>
                  <w:vAlign w:val="bottom"/>
                </w:tcPr>
                <w:p w14:paraId="20A9350C" w14:textId="77777777" w:rsidR="00030C4F" w:rsidRPr="00030C4F" w:rsidRDefault="00030C4F" w:rsidP="00030C4F">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030C4F">
                    <w:rPr>
                      <w:rFonts w:ascii="Calibri" w:hAnsi="Calibri" w:cs="Calibri"/>
                      <w:color w:val="FFFFFF" w:themeColor="background1"/>
                      <w:sz w:val="2"/>
                      <w:szCs w:val="2"/>
                    </w:rPr>
                    <w:t>43%</w:t>
                  </w:r>
                </w:p>
              </w:tc>
            </w:tr>
            <w:tr w:rsidR="00030C4F" w:rsidRPr="00030C4F" w14:paraId="1CAFF452" w14:textId="77777777" w:rsidTr="00030C4F">
              <w:trPr>
                <w:trHeight w:val="20"/>
                <w:jc w:val="center"/>
              </w:trPr>
              <w:tc>
                <w:tcPr>
                  <w:tcW w:w="716" w:type="dxa"/>
                  <w:shd w:val="clear" w:color="auto" w:fill="FFFFFF"/>
                  <w:tcMar>
                    <w:top w:w="0" w:type="dxa"/>
                    <w:left w:w="0" w:type="dxa"/>
                    <w:bottom w:w="0" w:type="dxa"/>
                    <w:right w:w="0" w:type="dxa"/>
                  </w:tcMar>
                  <w:vAlign w:val="bottom"/>
                </w:tcPr>
                <w:p w14:paraId="339CB406" w14:textId="77777777" w:rsidR="00030C4F" w:rsidRPr="00030C4F" w:rsidRDefault="00030C4F" w:rsidP="00030C4F">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030C4F">
                    <w:rPr>
                      <w:rFonts w:ascii="Calibri" w:hAnsi="Calibri" w:cs="Calibri"/>
                      <w:color w:val="FFFFFF" w:themeColor="background1"/>
                      <w:sz w:val="2"/>
                      <w:szCs w:val="2"/>
                    </w:rPr>
                    <w:t>Jan 25</w:t>
                  </w:r>
                </w:p>
              </w:tc>
              <w:tc>
                <w:tcPr>
                  <w:tcW w:w="735" w:type="dxa"/>
                  <w:shd w:val="clear" w:color="auto" w:fill="FFFFFF"/>
                  <w:tcMar>
                    <w:top w:w="0" w:type="dxa"/>
                    <w:left w:w="0" w:type="dxa"/>
                    <w:bottom w:w="0" w:type="dxa"/>
                    <w:right w:w="0" w:type="dxa"/>
                  </w:tcMar>
                  <w:vAlign w:val="bottom"/>
                </w:tcPr>
                <w:p w14:paraId="1DB32BE3" w14:textId="77777777" w:rsidR="00030C4F" w:rsidRPr="00030C4F" w:rsidRDefault="00030C4F" w:rsidP="00030C4F">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030C4F">
                    <w:rPr>
                      <w:rFonts w:ascii="Calibri" w:hAnsi="Calibri" w:cs="Calibri"/>
                      <w:color w:val="FFFFFF" w:themeColor="background1"/>
                      <w:sz w:val="2"/>
                      <w:szCs w:val="2"/>
                    </w:rPr>
                    <w:t>33%</w:t>
                  </w:r>
                </w:p>
              </w:tc>
              <w:tc>
                <w:tcPr>
                  <w:tcW w:w="825" w:type="dxa"/>
                  <w:shd w:val="clear" w:color="auto" w:fill="FFFFFF"/>
                  <w:tcMar>
                    <w:top w:w="0" w:type="dxa"/>
                    <w:left w:w="0" w:type="dxa"/>
                    <w:bottom w:w="0" w:type="dxa"/>
                    <w:right w:w="0" w:type="dxa"/>
                  </w:tcMar>
                  <w:vAlign w:val="bottom"/>
                </w:tcPr>
                <w:p w14:paraId="7DA777E8" w14:textId="77777777" w:rsidR="00030C4F" w:rsidRPr="00030C4F" w:rsidRDefault="00030C4F" w:rsidP="00030C4F">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030C4F">
                    <w:rPr>
                      <w:rFonts w:ascii="Calibri" w:hAnsi="Calibri" w:cs="Calibri"/>
                      <w:color w:val="FFFFFF" w:themeColor="background1"/>
                      <w:sz w:val="2"/>
                      <w:szCs w:val="2"/>
                    </w:rPr>
                    <w:t>44%</w:t>
                  </w:r>
                </w:p>
              </w:tc>
            </w:tr>
            <w:tr w:rsidR="00030C4F" w:rsidRPr="00030C4F" w14:paraId="544A0D5B" w14:textId="77777777" w:rsidTr="00030C4F">
              <w:trPr>
                <w:trHeight w:val="20"/>
                <w:jc w:val="center"/>
              </w:trPr>
              <w:tc>
                <w:tcPr>
                  <w:tcW w:w="716" w:type="dxa"/>
                  <w:shd w:val="clear" w:color="auto" w:fill="FFFFFF"/>
                  <w:tcMar>
                    <w:top w:w="0" w:type="dxa"/>
                    <w:left w:w="0" w:type="dxa"/>
                    <w:bottom w:w="0" w:type="dxa"/>
                    <w:right w:w="0" w:type="dxa"/>
                  </w:tcMar>
                  <w:vAlign w:val="bottom"/>
                </w:tcPr>
                <w:p w14:paraId="253CBD24" w14:textId="77777777" w:rsidR="00030C4F" w:rsidRPr="00030C4F" w:rsidRDefault="00030C4F" w:rsidP="00030C4F">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030C4F">
                    <w:rPr>
                      <w:rFonts w:ascii="Calibri" w:hAnsi="Calibri" w:cs="Calibri"/>
                      <w:color w:val="FFFFFF" w:themeColor="background1"/>
                      <w:sz w:val="2"/>
                      <w:szCs w:val="2"/>
                    </w:rPr>
                    <w:t>Feb 25</w:t>
                  </w:r>
                </w:p>
              </w:tc>
              <w:tc>
                <w:tcPr>
                  <w:tcW w:w="735" w:type="dxa"/>
                  <w:shd w:val="clear" w:color="auto" w:fill="FFFFFF"/>
                  <w:tcMar>
                    <w:top w:w="0" w:type="dxa"/>
                    <w:left w:w="0" w:type="dxa"/>
                    <w:bottom w:w="0" w:type="dxa"/>
                    <w:right w:w="0" w:type="dxa"/>
                  </w:tcMar>
                  <w:vAlign w:val="bottom"/>
                </w:tcPr>
                <w:p w14:paraId="2630CF45" w14:textId="77777777" w:rsidR="00030C4F" w:rsidRPr="00030C4F" w:rsidRDefault="00030C4F" w:rsidP="00030C4F">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030C4F">
                    <w:rPr>
                      <w:rFonts w:ascii="Calibri" w:hAnsi="Calibri" w:cs="Calibri"/>
                      <w:color w:val="FFFFFF" w:themeColor="background1"/>
                      <w:sz w:val="2"/>
                      <w:szCs w:val="2"/>
                    </w:rPr>
                    <w:t>49%</w:t>
                  </w:r>
                </w:p>
              </w:tc>
              <w:tc>
                <w:tcPr>
                  <w:tcW w:w="825" w:type="dxa"/>
                  <w:shd w:val="clear" w:color="auto" w:fill="FFFFFF"/>
                  <w:tcMar>
                    <w:top w:w="0" w:type="dxa"/>
                    <w:left w:w="0" w:type="dxa"/>
                    <w:bottom w:w="0" w:type="dxa"/>
                    <w:right w:w="0" w:type="dxa"/>
                  </w:tcMar>
                  <w:vAlign w:val="bottom"/>
                </w:tcPr>
                <w:p w14:paraId="398C3E98" w14:textId="77777777" w:rsidR="00030C4F" w:rsidRPr="00030C4F" w:rsidRDefault="00030C4F" w:rsidP="00030C4F">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030C4F">
                    <w:rPr>
                      <w:rFonts w:ascii="Calibri" w:hAnsi="Calibri" w:cs="Calibri"/>
                      <w:color w:val="FFFFFF" w:themeColor="background1"/>
                      <w:sz w:val="2"/>
                      <w:szCs w:val="2"/>
                    </w:rPr>
                    <w:t>46%</w:t>
                  </w:r>
                </w:p>
              </w:tc>
            </w:tr>
            <w:tr w:rsidR="00030C4F" w:rsidRPr="00030C4F" w14:paraId="3674AB74" w14:textId="77777777" w:rsidTr="00030C4F">
              <w:trPr>
                <w:trHeight w:val="20"/>
                <w:jc w:val="center"/>
              </w:trPr>
              <w:tc>
                <w:tcPr>
                  <w:tcW w:w="716" w:type="dxa"/>
                  <w:shd w:val="clear" w:color="auto" w:fill="FFFFFF"/>
                  <w:tcMar>
                    <w:top w:w="0" w:type="dxa"/>
                    <w:left w:w="0" w:type="dxa"/>
                    <w:bottom w:w="0" w:type="dxa"/>
                    <w:right w:w="0" w:type="dxa"/>
                  </w:tcMar>
                  <w:vAlign w:val="bottom"/>
                </w:tcPr>
                <w:p w14:paraId="37EF487B" w14:textId="77777777" w:rsidR="00030C4F" w:rsidRPr="00030C4F" w:rsidRDefault="00030C4F" w:rsidP="00030C4F">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030C4F">
                    <w:rPr>
                      <w:rFonts w:ascii="Calibri" w:hAnsi="Calibri" w:cs="Calibri"/>
                      <w:color w:val="FFFFFF" w:themeColor="background1"/>
                      <w:sz w:val="2"/>
                      <w:szCs w:val="2"/>
                    </w:rPr>
                    <w:t>Mar 25</w:t>
                  </w:r>
                </w:p>
              </w:tc>
              <w:tc>
                <w:tcPr>
                  <w:tcW w:w="735" w:type="dxa"/>
                  <w:shd w:val="clear" w:color="auto" w:fill="FFFFFF"/>
                  <w:tcMar>
                    <w:top w:w="0" w:type="dxa"/>
                    <w:left w:w="0" w:type="dxa"/>
                    <w:bottom w:w="0" w:type="dxa"/>
                    <w:right w:w="0" w:type="dxa"/>
                  </w:tcMar>
                  <w:vAlign w:val="bottom"/>
                </w:tcPr>
                <w:p w14:paraId="71BC6A27" w14:textId="77777777" w:rsidR="00030C4F" w:rsidRPr="00030C4F" w:rsidRDefault="00030C4F" w:rsidP="00030C4F">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030C4F">
                    <w:rPr>
                      <w:rFonts w:ascii="Calibri" w:hAnsi="Calibri" w:cs="Calibri"/>
                      <w:color w:val="FFFFFF" w:themeColor="background1"/>
                      <w:sz w:val="2"/>
                      <w:szCs w:val="2"/>
                    </w:rPr>
                    <w:t>49%</w:t>
                  </w:r>
                </w:p>
              </w:tc>
              <w:tc>
                <w:tcPr>
                  <w:tcW w:w="825" w:type="dxa"/>
                  <w:shd w:val="clear" w:color="auto" w:fill="FFFFFF"/>
                  <w:tcMar>
                    <w:top w:w="0" w:type="dxa"/>
                    <w:left w:w="0" w:type="dxa"/>
                    <w:bottom w:w="0" w:type="dxa"/>
                    <w:right w:w="0" w:type="dxa"/>
                  </w:tcMar>
                  <w:vAlign w:val="bottom"/>
                </w:tcPr>
                <w:p w14:paraId="64414158" w14:textId="77777777" w:rsidR="00030C4F" w:rsidRPr="00030C4F" w:rsidRDefault="00030C4F" w:rsidP="00030C4F">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030C4F">
                    <w:rPr>
                      <w:rFonts w:ascii="Calibri" w:hAnsi="Calibri" w:cs="Calibri"/>
                      <w:color w:val="FFFFFF" w:themeColor="background1"/>
                      <w:sz w:val="2"/>
                      <w:szCs w:val="2"/>
                    </w:rPr>
                    <w:t>47%</w:t>
                  </w:r>
                </w:p>
              </w:tc>
            </w:tr>
            <w:tr w:rsidR="00030C4F" w:rsidRPr="00030C4F" w14:paraId="4901EFB9" w14:textId="77777777" w:rsidTr="00030C4F">
              <w:trPr>
                <w:trHeight w:val="20"/>
                <w:jc w:val="center"/>
              </w:trPr>
              <w:tc>
                <w:tcPr>
                  <w:tcW w:w="716" w:type="dxa"/>
                  <w:shd w:val="clear" w:color="auto" w:fill="FFFFFF"/>
                  <w:tcMar>
                    <w:top w:w="0" w:type="dxa"/>
                    <w:left w:w="0" w:type="dxa"/>
                    <w:bottom w:w="0" w:type="dxa"/>
                    <w:right w:w="0" w:type="dxa"/>
                  </w:tcMar>
                  <w:vAlign w:val="bottom"/>
                </w:tcPr>
                <w:p w14:paraId="34E25CDB" w14:textId="77777777" w:rsidR="00030C4F" w:rsidRPr="00030C4F" w:rsidRDefault="00030C4F" w:rsidP="00030C4F">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030C4F">
                    <w:rPr>
                      <w:rFonts w:ascii="Calibri" w:hAnsi="Calibri" w:cs="Calibri"/>
                      <w:color w:val="FFFFFF" w:themeColor="background1"/>
                      <w:sz w:val="2"/>
                      <w:szCs w:val="2"/>
                    </w:rPr>
                    <w:t>Apr 25</w:t>
                  </w:r>
                </w:p>
              </w:tc>
              <w:tc>
                <w:tcPr>
                  <w:tcW w:w="735" w:type="dxa"/>
                  <w:shd w:val="clear" w:color="auto" w:fill="FFFFFF"/>
                  <w:tcMar>
                    <w:top w:w="0" w:type="dxa"/>
                    <w:left w:w="0" w:type="dxa"/>
                    <w:bottom w:w="0" w:type="dxa"/>
                    <w:right w:w="0" w:type="dxa"/>
                  </w:tcMar>
                  <w:vAlign w:val="bottom"/>
                </w:tcPr>
                <w:p w14:paraId="6B10FD9F" w14:textId="77777777" w:rsidR="00030C4F" w:rsidRPr="00030C4F" w:rsidRDefault="00030C4F" w:rsidP="00030C4F">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030C4F">
                    <w:rPr>
                      <w:rFonts w:ascii="Calibri" w:hAnsi="Calibri" w:cs="Calibri"/>
                      <w:color w:val="FFFFFF" w:themeColor="background1"/>
                      <w:sz w:val="2"/>
                      <w:szCs w:val="2"/>
                    </w:rPr>
                    <w:t>48%</w:t>
                  </w:r>
                </w:p>
              </w:tc>
              <w:tc>
                <w:tcPr>
                  <w:tcW w:w="825" w:type="dxa"/>
                  <w:shd w:val="clear" w:color="auto" w:fill="FFFFFF"/>
                  <w:tcMar>
                    <w:top w:w="0" w:type="dxa"/>
                    <w:left w:w="0" w:type="dxa"/>
                    <w:bottom w:w="0" w:type="dxa"/>
                    <w:right w:w="0" w:type="dxa"/>
                  </w:tcMar>
                  <w:vAlign w:val="bottom"/>
                </w:tcPr>
                <w:p w14:paraId="05DEA238" w14:textId="77777777" w:rsidR="00030C4F" w:rsidRPr="00030C4F" w:rsidRDefault="00030C4F" w:rsidP="00030C4F">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030C4F">
                    <w:rPr>
                      <w:rFonts w:ascii="Calibri" w:hAnsi="Calibri" w:cs="Calibri"/>
                      <w:color w:val="FFFFFF" w:themeColor="background1"/>
                      <w:sz w:val="2"/>
                      <w:szCs w:val="2"/>
                    </w:rPr>
                    <w:t>48%</w:t>
                  </w:r>
                </w:p>
              </w:tc>
            </w:tr>
            <w:tr w:rsidR="00030C4F" w:rsidRPr="00030C4F" w14:paraId="1CDEAAD0" w14:textId="77777777" w:rsidTr="00030C4F">
              <w:trPr>
                <w:trHeight w:val="20"/>
                <w:jc w:val="center"/>
              </w:trPr>
              <w:tc>
                <w:tcPr>
                  <w:tcW w:w="716" w:type="dxa"/>
                  <w:shd w:val="clear" w:color="auto" w:fill="FFFFFF"/>
                  <w:tcMar>
                    <w:top w:w="0" w:type="dxa"/>
                    <w:left w:w="0" w:type="dxa"/>
                    <w:bottom w:w="0" w:type="dxa"/>
                    <w:right w:w="0" w:type="dxa"/>
                  </w:tcMar>
                  <w:vAlign w:val="bottom"/>
                </w:tcPr>
                <w:p w14:paraId="6A565A94" w14:textId="77777777" w:rsidR="00030C4F" w:rsidRPr="00030C4F" w:rsidRDefault="00030C4F" w:rsidP="00030C4F">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030C4F">
                    <w:rPr>
                      <w:rFonts w:ascii="Calibri" w:hAnsi="Calibri" w:cs="Calibri"/>
                      <w:color w:val="FFFFFF" w:themeColor="background1"/>
                      <w:sz w:val="2"/>
                      <w:szCs w:val="2"/>
                    </w:rPr>
                    <w:t>May 25</w:t>
                  </w:r>
                </w:p>
              </w:tc>
              <w:tc>
                <w:tcPr>
                  <w:tcW w:w="735" w:type="dxa"/>
                  <w:shd w:val="clear" w:color="auto" w:fill="FFFFFF"/>
                  <w:tcMar>
                    <w:top w:w="0" w:type="dxa"/>
                    <w:left w:w="0" w:type="dxa"/>
                    <w:bottom w:w="0" w:type="dxa"/>
                    <w:right w:w="0" w:type="dxa"/>
                  </w:tcMar>
                  <w:vAlign w:val="bottom"/>
                </w:tcPr>
                <w:p w14:paraId="0DDDDFD2" w14:textId="77777777" w:rsidR="00030C4F" w:rsidRPr="00030C4F" w:rsidRDefault="00030C4F" w:rsidP="00030C4F">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030C4F">
                    <w:rPr>
                      <w:rFonts w:ascii="Calibri" w:hAnsi="Calibri" w:cs="Calibri"/>
                      <w:color w:val="FFFFFF" w:themeColor="background1"/>
                      <w:sz w:val="2"/>
                      <w:szCs w:val="2"/>
                    </w:rPr>
                    <w:t>50%</w:t>
                  </w:r>
                </w:p>
              </w:tc>
              <w:tc>
                <w:tcPr>
                  <w:tcW w:w="825" w:type="dxa"/>
                  <w:shd w:val="clear" w:color="auto" w:fill="FFFFFF"/>
                  <w:tcMar>
                    <w:top w:w="0" w:type="dxa"/>
                    <w:left w:w="0" w:type="dxa"/>
                    <w:bottom w:w="0" w:type="dxa"/>
                    <w:right w:w="0" w:type="dxa"/>
                  </w:tcMar>
                  <w:vAlign w:val="bottom"/>
                </w:tcPr>
                <w:p w14:paraId="13E03F07" w14:textId="77777777" w:rsidR="00030C4F" w:rsidRPr="00030C4F" w:rsidRDefault="00030C4F" w:rsidP="00030C4F">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030C4F">
                    <w:rPr>
                      <w:rFonts w:ascii="Calibri" w:hAnsi="Calibri" w:cs="Calibri"/>
                      <w:color w:val="FFFFFF" w:themeColor="background1"/>
                      <w:sz w:val="2"/>
                      <w:szCs w:val="2"/>
                    </w:rPr>
                    <w:t>48%</w:t>
                  </w:r>
                </w:p>
              </w:tc>
            </w:tr>
            <w:tr w:rsidR="00030C4F" w:rsidRPr="00030C4F" w14:paraId="5225E728" w14:textId="77777777" w:rsidTr="00030C4F">
              <w:trPr>
                <w:trHeight w:val="20"/>
                <w:jc w:val="center"/>
              </w:trPr>
              <w:tc>
                <w:tcPr>
                  <w:tcW w:w="716" w:type="dxa"/>
                  <w:shd w:val="clear" w:color="auto" w:fill="FFFFFF"/>
                  <w:tcMar>
                    <w:top w:w="0" w:type="dxa"/>
                    <w:left w:w="0" w:type="dxa"/>
                    <w:bottom w:w="0" w:type="dxa"/>
                    <w:right w:w="0" w:type="dxa"/>
                  </w:tcMar>
                  <w:vAlign w:val="bottom"/>
                </w:tcPr>
                <w:p w14:paraId="254BBB0A" w14:textId="77777777" w:rsidR="00030C4F" w:rsidRPr="00030C4F" w:rsidRDefault="00030C4F" w:rsidP="00030C4F">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030C4F">
                    <w:rPr>
                      <w:rFonts w:ascii="Calibri" w:hAnsi="Calibri" w:cs="Calibri"/>
                      <w:color w:val="FFFFFF" w:themeColor="background1"/>
                      <w:sz w:val="2"/>
                      <w:szCs w:val="2"/>
                    </w:rPr>
                    <w:t>Jun 25</w:t>
                  </w:r>
                </w:p>
              </w:tc>
              <w:tc>
                <w:tcPr>
                  <w:tcW w:w="735" w:type="dxa"/>
                  <w:shd w:val="clear" w:color="auto" w:fill="FFFFFF"/>
                  <w:tcMar>
                    <w:top w:w="0" w:type="dxa"/>
                    <w:left w:w="0" w:type="dxa"/>
                    <w:bottom w:w="0" w:type="dxa"/>
                    <w:right w:w="0" w:type="dxa"/>
                  </w:tcMar>
                  <w:vAlign w:val="bottom"/>
                </w:tcPr>
                <w:p w14:paraId="6553416D" w14:textId="77777777" w:rsidR="00030C4F" w:rsidRPr="00030C4F" w:rsidRDefault="00030C4F" w:rsidP="00030C4F">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030C4F">
                    <w:rPr>
                      <w:rFonts w:ascii="Calibri" w:hAnsi="Calibri" w:cs="Calibri"/>
                      <w:color w:val="FFFFFF" w:themeColor="background1"/>
                      <w:sz w:val="2"/>
                      <w:szCs w:val="2"/>
                    </w:rPr>
                    <w:t>44%</w:t>
                  </w:r>
                </w:p>
              </w:tc>
              <w:tc>
                <w:tcPr>
                  <w:tcW w:w="825" w:type="dxa"/>
                  <w:shd w:val="clear" w:color="auto" w:fill="FFFFFF"/>
                  <w:tcMar>
                    <w:top w:w="0" w:type="dxa"/>
                    <w:left w:w="0" w:type="dxa"/>
                    <w:bottom w:w="0" w:type="dxa"/>
                    <w:right w:w="0" w:type="dxa"/>
                  </w:tcMar>
                  <w:vAlign w:val="bottom"/>
                </w:tcPr>
                <w:p w14:paraId="4601E7C9" w14:textId="77777777" w:rsidR="00030C4F" w:rsidRPr="00030C4F" w:rsidRDefault="00030C4F" w:rsidP="00030C4F">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030C4F">
                    <w:rPr>
                      <w:rFonts w:ascii="Calibri" w:hAnsi="Calibri" w:cs="Calibri"/>
                      <w:color w:val="FFFFFF" w:themeColor="background1"/>
                      <w:sz w:val="2"/>
                      <w:szCs w:val="2"/>
                    </w:rPr>
                    <w:t>49%</w:t>
                  </w:r>
                </w:p>
              </w:tc>
            </w:tr>
            <w:tr w:rsidR="00030C4F" w:rsidRPr="00030C4F" w14:paraId="1D15DD8C" w14:textId="77777777" w:rsidTr="00030C4F">
              <w:trPr>
                <w:trHeight w:val="20"/>
                <w:jc w:val="center"/>
              </w:trPr>
              <w:tc>
                <w:tcPr>
                  <w:tcW w:w="716" w:type="dxa"/>
                  <w:shd w:val="clear" w:color="auto" w:fill="FFFFFF"/>
                  <w:tcMar>
                    <w:top w:w="0" w:type="dxa"/>
                    <w:left w:w="0" w:type="dxa"/>
                    <w:bottom w:w="0" w:type="dxa"/>
                    <w:right w:w="0" w:type="dxa"/>
                  </w:tcMar>
                  <w:vAlign w:val="bottom"/>
                </w:tcPr>
                <w:p w14:paraId="1321BAE8" w14:textId="77777777" w:rsidR="00030C4F" w:rsidRPr="00030C4F" w:rsidRDefault="00030C4F" w:rsidP="00030C4F">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030C4F">
                    <w:rPr>
                      <w:rFonts w:ascii="Calibri" w:hAnsi="Calibri" w:cs="Calibri"/>
                      <w:color w:val="FFFFFF" w:themeColor="background1"/>
                      <w:sz w:val="2"/>
                      <w:szCs w:val="2"/>
                    </w:rPr>
                    <w:t>Jul 25</w:t>
                  </w:r>
                </w:p>
              </w:tc>
              <w:tc>
                <w:tcPr>
                  <w:tcW w:w="735" w:type="dxa"/>
                  <w:shd w:val="clear" w:color="auto" w:fill="FFFFFF"/>
                  <w:tcMar>
                    <w:top w:w="0" w:type="dxa"/>
                    <w:left w:w="0" w:type="dxa"/>
                    <w:bottom w:w="0" w:type="dxa"/>
                    <w:right w:w="0" w:type="dxa"/>
                  </w:tcMar>
                  <w:vAlign w:val="bottom"/>
                </w:tcPr>
                <w:p w14:paraId="100C13CD" w14:textId="77777777" w:rsidR="00030C4F" w:rsidRPr="00030C4F" w:rsidRDefault="00030C4F" w:rsidP="00030C4F">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030C4F">
                    <w:rPr>
                      <w:rFonts w:ascii="Calibri" w:hAnsi="Calibri" w:cs="Calibri"/>
                      <w:color w:val="FFFFFF" w:themeColor="background1"/>
                      <w:sz w:val="2"/>
                      <w:szCs w:val="2"/>
                    </w:rPr>
                    <w:t>50%</w:t>
                  </w:r>
                </w:p>
              </w:tc>
              <w:tc>
                <w:tcPr>
                  <w:tcW w:w="825" w:type="dxa"/>
                  <w:shd w:val="clear" w:color="auto" w:fill="FFFFFF"/>
                  <w:tcMar>
                    <w:top w:w="0" w:type="dxa"/>
                    <w:left w:w="0" w:type="dxa"/>
                    <w:bottom w:w="0" w:type="dxa"/>
                    <w:right w:w="0" w:type="dxa"/>
                  </w:tcMar>
                  <w:vAlign w:val="bottom"/>
                </w:tcPr>
                <w:p w14:paraId="3A6057D2" w14:textId="77777777" w:rsidR="00030C4F" w:rsidRPr="00030C4F" w:rsidRDefault="00030C4F" w:rsidP="00030C4F">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030C4F">
                    <w:rPr>
                      <w:rFonts w:ascii="Calibri" w:hAnsi="Calibri" w:cs="Calibri"/>
                      <w:color w:val="FFFFFF" w:themeColor="background1"/>
                      <w:sz w:val="2"/>
                      <w:szCs w:val="2"/>
                    </w:rPr>
                    <w:t>49%</w:t>
                  </w:r>
                </w:p>
              </w:tc>
            </w:tr>
            <w:tr w:rsidR="00030C4F" w:rsidRPr="00030C4F" w14:paraId="1B9710C3" w14:textId="77777777" w:rsidTr="00030C4F">
              <w:trPr>
                <w:trHeight w:val="20"/>
                <w:jc w:val="center"/>
              </w:trPr>
              <w:tc>
                <w:tcPr>
                  <w:tcW w:w="716" w:type="dxa"/>
                  <w:shd w:val="clear" w:color="auto" w:fill="FFFFFF"/>
                  <w:tcMar>
                    <w:top w:w="0" w:type="dxa"/>
                    <w:left w:w="0" w:type="dxa"/>
                    <w:bottom w:w="0" w:type="dxa"/>
                    <w:right w:w="0" w:type="dxa"/>
                  </w:tcMar>
                  <w:vAlign w:val="bottom"/>
                </w:tcPr>
                <w:p w14:paraId="6AE0F78F" w14:textId="77777777" w:rsidR="00030C4F" w:rsidRPr="00030C4F" w:rsidRDefault="00030C4F" w:rsidP="00030C4F">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030C4F">
                    <w:rPr>
                      <w:rFonts w:ascii="Calibri" w:hAnsi="Calibri" w:cs="Calibri"/>
                      <w:color w:val="FFFFFF" w:themeColor="background1"/>
                      <w:sz w:val="2"/>
                      <w:szCs w:val="2"/>
                    </w:rPr>
                    <w:t>Aug 25</w:t>
                  </w:r>
                </w:p>
              </w:tc>
              <w:tc>
                <w:tcPr>
                  <w:tcW w:w="735" w:type="dxa"/>
                  <w:shd w:val="clear" w:color="auto" w:fill="FFFFFF"/>
                  <w:tcMar>
                    <w:top w:w="0" w:type="dxa"/>
                    <w:left w:w="0" w:type="dxa"/>
                    <w:bottom w:w="0" w:type="dxa"/>
                    <w:right w:w="0" w:type="dxa"/>
                  </w:tcMar>
                  <w:vAlign w:val="bottom"/>
                </w:tcPr>
                <w:p w14:paraId="53860F86" w14:textId="77777777" w:rsidR="00030C4F" w:rsidRPr="00030C4F" w:rsidRDefault="00030C4F" w:rsidP="00030C4F">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030C4F">
                    <w:rPr>
                      <w:rFonts w:ascii="Calibri" w:hAnsi="Calibri" w:cs="Calibri"/>
                      <w:color w:val="FFFFFF" w:themeColor="background1"/>
                      <w:sz w:val="2"/>
                      <w:szCs w:val="2"/>
                    </w:rPr>
                    <w:t>50%</w:t>
                  </w:r>
                </w:p>
              </w:tc>
              <w:tc>
                <w:tcPr>
                  <w:tcW w:w="825" w:type="dxa"/>
                  <w:shd w:val="clear" w:color="auto" w:fill="FFFFFF"/>
                  <w:tcMar>
                    <w:top w:w="0" w:type="dxa"/>
                    <w:left w:w="0" w:type="dxa"/>
                    <w:bottom w:w="0" w:type="dxa"/>
                    <w:right w:w="0" w:type="dxa"/>
                  </w:tcMar>
                  <w:vAlign w:val="bottom"/>
                </w:tcPr>
                <w:p w14:paraId="590E7B25" w14:textId="77777777" w:rsidR="00030C4F" w:rsidRPr="00030C4F" w:rsidRDefault="00030C4F" w:rsidP="00030C4F">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030C4F">
                    <w:rPr>
                      <w:rFonts w:ascii="Calibri" w:hAnsi="Calibri" w:cs="Calibri"/>
                      <w:color w:val="FFFFFF" w:themeColor="background1"/>
                      <w:sz w:val="2"/>
                      <w:szCs w:val="2"/>
                    </w:rPr>
                    <w:t>49%</w:t>
                  </w:r>
                </w:p>
              </w:tc>
            </w:tr>
            <w:tr w:rsidR="00030C4F" w:rsidRPr="00030C4F" w14:paraId="254D4B23" w14:textId="77777777" w:rsidTr="00030C4F">
              <w:trPr>
                <w:trHeight w:val="20"/>
                <w:jc w:val="center"/>
              </w:trPr>
              <w:tc>
                <w:tcPr>
                  <w:tcW w:w="716" w:type="dxa"/>
                  <w:shd w:val="clear" w:color="auto" w:fill="FFFFFF"/>
                  <w:tcMar>
                    <w:top w:w="0" w:type="dxa"/>
                    <w:left w:w="0" w:type="dxa"/>
                    <w:bottom w:w="0" w:type="dxa"/>
                    <w:right w:w="0" w:type="dxa"/>
                  </w:tcMar>
                  <w:vAlign w:val="bottom"/>
                </w:tcPr>
                <w:p w14:paraId="0D6AC5E9" w14:textId="77777777" w:rsidR="00030C4F" w:rsidRPr="00030C4F" w:rsidRDefault="00030C4F" w:rsidP="00030C4F">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030C4F">
                    <w:rPr>
                      <w:rFonts w:ascii="Calibri" w:hAnsi="Calibri" w:cs="Calibri"/>
                      <w:color w:val="FFFFFF" w:themeColor="background1"/>
                      <w:sz w:val="2"/>
                      <w:szCs w:val="2"/>
                    </w:rPr>
                    <w:t>Sep 25</w:t>
                  </w:r>
                </w:p>
              </w:tc>
              <w:tc>
                <w:tcPr>
                  <w:tcW w:w="735" w:type="dxa"/>
                  <w:shd w:val="clear" w:color="auto" w:fill="FFFFFF"/>
                  <w:tcMar>
                    <w:top w:w="0" w:type="dxa"/>
                    <w:left w:w="0" w:type="dxa"/>
                    <w:bottom w:w="0" w:type="dxa"/>
                    <w:right w:w="0" w:type="dxa"/>
                  </w:tcMar>
                  <w:vAlign w:val="bottom"/>
                </w:tcPr>
                <w:p w14:paraId="5437308B" w14:textId="77777777" w:rsidR="00030C4F" w:rsidRPr="00030C4F" w:rsidRDefault="00030C4F" w:rsidP="00030C4F">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030C4F">
                    <w:rPr>
                      <w:rFonts w:ascii="Calibri" w:hAnsi="Calibri" w:cs="Calibri"/>
                      <w:color w:val="FFFFFF" w:themeColor="background1"/>
                      <w:sz w:val="2"/>
                      <w:szCs w:val="2"/>
                    </w:rPr>
                    <w:t>51%</w:t>
                  </w:r>
                </w:p>
              </w:tc>
              <w:tc>
                <w:tcPr>
                  <w:tcW w:w="825" w:type="dxa"/>
                  <w:shd w:val="clear" w:color="auto" w:fill="FFFFFF"/>
                  <w:tcMar>
                    <w:top w:w="0" w:type="dxa"/>
                    <w:left w:w="0" w:type="dxa"/>
                    <w:bottom w:w="0" w:type="dxa"/>
                    <w:right w:w="0" w:type="dxa"/>
                  </w:tcMar>
                  <w:vAlign w:val="bottom"/>
                </w:tcPr>
                <w:p w14:paraId="644E2779" w14:textId="77777777" w:rsidR="00030C4F" w:rsidRPr="00030C4F" w:rsidRDefault="00030C4F" w:rsidP="00030C4F">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030C4F">
                    <w:rPr>
                      <w:rFonts w:ascii="Calibri" w:hAnsi="Calibri" w:cs="Calibri"/>
                      <w:color w:val="FFFFFF" w:themeColor="background1"/>
                      <w:sz w:val="2"/>
                      <w:szCs w:val="2"/>
                    </w:rPr>
                    <w:t>50%</w:t>
                  </w:r>
                </w:p>
              </w:tc>
            </w:tr>
            <w:tr w:rsidR="00030C4F" w:rsidRPr="00030C4F" w14:paraId="0D251549" w14:textId="77777777" w:rsidTr="00030C4F">
              <w:trPr>
                <w:trHeight w:val="20"/>
                <w:jc w:val="center"/>
              </w:trPr>
              <w:tc>
                <w:tcPr>
                  <w:tcW w:w="716" w:type="dxa"/>
                  <w:shd w:val="clear" w:color="auto" w:fill="FFFFFF"/>
                  <w:tcMar>
                    <w:top w:w="0" w:type="dxa"/>
                    <w:left w:w="0" w:type="dxa"/>
                    <w:bottom w:w="0" w:type="dxa"/>
                    <w:right w:w="0" w:type="dxa"/>
                  </w:tcMar>
                  <w:vAlign w:val="bottom"/>
                </w:tcPr>
                <w:p w14:paraId="2148530F" w14:textId="77777777" w:rsidR="00030C4F" w:rsidRPr="00030C4F" w:rsidRDefault="00030C4F" w:rsidP="00030C4F">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030C4F">
                    <w:rPr>
                      <w:rFonts w:ascii="Calibri" w:hAnsi="Calibri" w:cs="Calibri"/>
                      <w:color w:val="FFFFFF" w:themeColor="background1"/>
                      <w:sz w:val="2"/>
                      <w:szCs w:val="2"/>
                    </w:rPr>
                    <w:t>Oct 25</w:t>
                  </w:r>
                </w:p>
              </w:tc>
              <w:tc>
                <w:tcPr>
                  <w:tcW w:w="735" w:type="dxa"/>
                  <w:shd w:val="clear" w:color="auto" w:fill="FFFFFF"/>
                  <w:tcMar>
                    <w:top w:w="0" w:type="dxa"/>
                    <w:left w:w="0" w:type="dxa"/>
                    <w:bottom w:w="0" w:type="dxa"/>
                    <w:right w:w="0" w:type="dxa"/>
                  </w:tcMar>
                  <w:vAlign w:val="bottom"/>
                </w:tcPr>
                <w:p w14:paraId="6EA73C04" w14:textId="77777777" w:rsidR="00030C4F" w:rsidRPr="00030C4F" w:rsidRDefault="00030C4F" w:rsidP="00030C4F">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030C4F">
                    <w:rPr>
                      <w:rFonts w:ascii="Calibri" w:hAnsi="Calibri" w:cs="Calibri"/>
                      <w:color w:val="FFFFFF" w:themeColor="background1"/>
                      <w:sz w:val="2"/>
                      <w:szCs w:val="2"/>
                    </w:rPr>
                    <w:t>48%</w:t>
                  </w:r>
                </w:p>
              </w:tc>
              <w:tc>
                <w:tcPr>
                  <w:tcW w:w="825" w:type="dxa"/>
                  <w:shd w:val="clear" w:color="auto" w:fill="FFFFFF"/>
                  <w:tcMar>
                    <w:top w:w="0" w:type="dxa"/>
                    <w:left w:w="0" w:type="dxa"/>
                    <w:bottom w:w="0" w:type="dxa"/>
                    <w:right w:w="0" w:type="dxa"/>
                  </w:tcMar>
                  <w:vAlign w:val="bottom"/>
                </w:tcPr>
                <w:p w14:paraId="20B64FEE" w14:textId="77777777" w:rsidR="00030C4F" w:rsidRPr="00030C4F" w:rsidRDefault="00030C4F" w:rsidP="00030C4F">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030C4F">
                    <w:rPr>
                      <w:rFonts w:ascii="Calibri" w:hAnsi="Calibri" w:cs="Calibri"/>
                      <w:color w:val="FFFFFF" w:themeColor="background1"/>
                      <w:sz w:val="2"/>
                      <w:szCs w:val="2"/>
                    </w:rPr>
                    <w:t>50%</w:t>
                  </w:r>
                </w:p>
              </w:tc>
            </w:tr>
          </w:tbl>
          <w:p w14:paraId="6840EA0C" w14:textId="3584C91D" w:rsidR="00030C4F" w:rsidRPr="00030C4F" w:rsidRDefault="00030C4F" w:rsidP="00DF27E5">
            <w:pPr>
              <w:rPr>
                <w:color w:val="000000" w:themeColor="text1"/>
                <w:sz w:val="2"/>
                <w:szCs w:val="2"/>
              </w:rPr>
            </w:pPr>
          </w:p>
          <w:p w14:paraId="57BEA980" w14:textId="7D071B3F" w:rsidR="008E34C0" w:rsidRPr="00030C4F" w:rsidRDefault="008E34C0" w:rsidP="00DF27E5">
            <w:pPr>
              <w:rPr>
                <w:color w:val="000000" w:themeColor="text1"/>
                <w:sz w:val="2"/>
                <w:szCs w:val="2"/>
              </w:rPr>
            </w:pPr>
          </w:p>
        </w:tc>
        <w:tc>
          <w:tcPr>
            <w:tcW w:w="2708" w:type="dxa"/>
          </w:tcPr>
          <w:p w14:paraId="48797043" w14:textId="7C10E0E6" w:rsidR="008E34C0" w:rsidRPr="00553962" w:rsidRDefault="00C87544">
            <w:pPr>
              <w:rPr>
                <w:color w:val="000000" w:themeColor="text1"/>
              </w:rPr>
            </w:pPr>
            <w:r w:rsidRPr="00553962">
              <w:rPr>
                <w:rStyle w:val="Largeratefigure"/>
                <w:color w:val="000000" w:themeColor="text1"/>
              </w:rPr>
              <w:t>48</w:t>
            </w:r>
            <w:r w:rsidR="0027335A" w:rsidRPr="00553962">
              <w:rPr>
                <w:rStyle w:val="Largeratefigure"/>
                <w:color w:val="000000" w:themeColor="text1"/>
              </w:rPr>
              <w:t>%</w:t>
            </w:r>
            <w:r w:rsidR="0027335A" w:rsidRPr="00553962">
              <w:rPr>
                <w:color w:val="000000" w:themeColor="text1"/>
              </w:rPr>
              <w:br/>
            </w:r>
            <w:r w:rsidR="0027335A" w:rsidRPr="00553962">
              <w:rPr>
                <w:b/>
                <w:bCs/>
                <w:color w:val="000000" w:themeColor="text1"/>
              </w:rPr>
              <w:t>Monthly change:</w:t>
            </w:r>
            <w:r w:rsidR="0027335A" w:rsidRPr="00553962">
              <w:rPr>
                <w:color w:val="000000" w:themeColor="text1"/>
              </w:rPr>
              <w:br/>
            </w:r>
            <w:r w:rsidRPr="00553962">
              <w:rPr>
                <w:color w:val="000000" w:themeColor="text1"/>
              </w:rPr>
              <w:t>▼</w:t>
            </w:r>
            <w:r w:rsidR="0027335A" w:rsidRPr="00553962">
              <w:rPr>
                <w:color w:val="000000" w:themeColor="text1"/>
              </w:rPr>
              <w:t xml:space="preserve"> </w:t>
            </w:r>
            <w:r w:rsidRPr="00553962">
              <w:rPr>
                <w:color w:val="000000" w:themeColor="text1"/>
              </w:rPr>
              <w:t>3</w:t>
            </w:r>
            <w:r w:rsidR="004857A8" w:rsidRPr="00553962">
              <w:rPr>
                <w:color w:val="000000" w:themeColor="text1"/>
              </w:rPr>
              <w:t>%</w:t>
            </w:r>
            <w:r w:rsidR="000F48AD" w:rsidRPr="00553962">
              <w:rPr>
                <w:color w:val="000000" w:themeColor="text1"/>
              </w:rPr>
              <w:t xml:space="preserve"> </w:t>
            </w:r>
            <w:r w:rsidR="0027335A" w:rsidRPr="00553962">
              <w:rPr>
                <w:color w:val="000000" w:themeColor="text1"/>
              </w:rPr>
              <w:t>pt</w:t>
            </w:r>
            <w:r w:rsidRPr="00553962">
              <w:rPr>
                <w:color w:val="000000" w:themeColor="text1"/>
              </w:rPr>
              <w:t>s</w:t>
            </w:r>
            <w:r w:rsidR="0027335A" w:rsidRPr="00553962">
              <w:rPr>
                <w:color w:val="000000" w:themeColor="text1"/>
              </w:rPr>
              <w:br/>
            </w:r>
            <w:r w:rsidR="0027335A" w:rsidRPr="00553962">
              <w:rPr>
                <w:b/>
                <w:bCs/>
                <w:color w:val="000000" w:themeColor="text1"/>
              </w:rPr>
              <w:t>Annual change:</w:t>
            </w:r>
            <w:r w:rsidR="0027335A" w:rsidRPr="00553962">
              <w:rPr>
                <w:color w:val="000000" w:themeColor="text1"/>
              </w:rPr>
              <w:br/>
              <w:t xml:space="preserve">▲ </w:t>
            </w:r>
            <w:r w:rsidRPr="00553962">
              <w:rPr>
                <w:color w:val="000000" w:themeColor="text1"/>
              </w:rPr>
              <w:t>6</w:t>
            </w:r>
            <w:r w:rsidR="0027335A" w:rsidRPr="00553962">
              <w:rPr>
                <w:color w:val="000000" w:themeColor="text1"/>
              </w:rPr>
              <w:t>%</w:t>
            </w:r>
            <w:r w:rsidR="000F48AD" w:rsidRPr="00553962">
              <w:rPr>
                <w:color w:val="000000" w:themeColor="text1"/>
              </w:rPr>
              <w:t xml:space="preserve"> </w:t>
            </w:r>
            <w:r w:rsidR="0027335A" w:rsidRPr="00553962">
              <w:rPr>
                <w:color w:val="000000" w:themeColor="text1"/>
              </w:rPr>
              <w:t>pts</w:t>
            </w:r>
          </w:p>
        </w:tc>
      </w:tr>
    </w:tbl>
    <w:p w14:paraId="52788846" w14:textId="77777777" w:rsidR="00DF07EE" w:rsidRDefault="00DF07EE">
      <w:pPr>
        <w:pStyle w:val="Heading2"/>
        <w:rPr>
          <w:color w:val="000000" w:themeColor="text1"/>
        </w:rPr>
      </w:pPr>
      <w:bookmarkStart w:id="8" w:name="recruitment-difficulty-rate"/>
      <w:bookmarkEnd w:id="6"/>
      <w:bookmarkEnd w:id="7"/>
    </w:p>
    <w:p w14:paraId="7687C2EA" w14:textId="7510CA35" w:rsidR="008E34C0" w:rsidRPr="00553962" w:rsidRDefault="0027335A">
      <w:pPr>
        <w:pStyle w:val="Heading2"/>
        <w:rPr>
          <w:color w:val="000000" w:themeColor="text1"/>
        </w:rPr>
      </w:pPr>
      <w:r w:rsidRPr="00553962">
        <w:rPr>
          <w:color w:val="000000" w:themeColor="text1"/>
        </w:rPr>
        <w:t>Recruitment difficulty rate</w:t>
      </w:r>
    </w:p>
    <w:p w14:paraId="514DBA18" w14:textId="0BD5A1F9" w:rsidR="009568D2" w:rsidRPr="00553962" w:rsidRDefault="009568D2" w:rsidP="009568D2">
      <w:pPr>
        <w:pStyle w:val="Heading2"/>
        <w:rPr>
          <w:color w:val="000000" w:themeColor="text1"/>
        </w:rPr>
      </w:pPr>
      <w:bookmarkStart w:id="9" w:name="Xc83a246c7b06c18df84c732d68aec5543a4a810"/>
      <w:r w:rsidRPr="00553962">
        <w:rPr>
          <w:color w:val="000000" w:themeColor="text1"/>
        </w:rPr>
        <w:t xml:space="preserve">Recruitment </w:t>
      </w:r>
      <w:r>
        <w:rPr>
          <w:color w:val="000000" w:themeColor="text1"/>
        </w:rPr>
        <w:t xml:space="preserve">difficulty </w:t>
      </w:r>
      <w:r w:rsidRPr="00553962">
        <w:rPr>
          <w:color w:val="000000" w:themeColor="text1"/>
        </w:rPr>
        <w:t>rate</w:t>
      </w:r>
    </w:p>
    <w:p w14:paraId="514D8E35" w14:textId="6C4686C9" w:rsidR="008E34C0" w:rsidRDefault="00CD585E">
      <w:pPr>
        <w:pStyle w:val="Heading3"/>
        <w:rPr>
          <w:color w:val="000000" w:themeColor="text1"/>
        </w:rPr>
      </w:pPr>
      <w:r w:rsidRPr="00553962">
        <w:rPr>
          <w:noProof/>
          <w:color w:val="000000" w:themeColor="text1"/>
        </w:rPr>
        <w:drawing>
          <wp:anchor distT="0" distB="0" distL="114300" distR="114300" simplePos="0" relativeHeight="251658241" behindDoc="0" locked="0" layoutInCell="1" allowOverlap="1" wp14:anchorId="1A31D290" wp14:editId="05361A10">
            <wp:simplePos x="0" y="0"/>
            <wp:positionH relativeFrom="column">
              <wp:posOffset>0</wp:posOffset>
            </wp:positionH>
            <wp:positionV relativeFrom="paragraph">
              <wp:posOffset>376702</wp:posOffset>
            </wp:positionV>
            <wp:extent cx="3865245" cy="1896110"/>
            <wp:effectExtent l="0" t="0" r="1905" b="8890"/>
            <wp:wrapNone/>
            <wp:docPr id="43588555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65245" cy="1896110"/>
                    </a:xfrm>
                    <a:prstGeom prst="rect">
                      <a:avLst/>
                    </a:prstGeom>
                    <a:noFill/>
                  </pic:spPr>
                </pic:pic>
              </a:graphicData>
            </a:graphic>
            <wp14:sizeRelH relativeFrom="margin">
              <wp14:pctWidth>0</wp14:pctWidth>
            </wp14:sizeRelH>
            <wp14:sizeRelV relativeFrom="margin">
              <wp14:pctHeight>0</wp14:pctHeight>
            </wp14:sizeRelV>
          </wp:anchor>
        </w:drawing>
      </w:r>
      <w:r w:rsidR="0027335A" w:rsidRPr="00553962">
        <w:rPr>
          <w:color w:val="000000" w:themeColor="text1"/>
        </w:rPr>
        <w:t>Proportion of recruiting employers who stated they had difficulty hiring staff.</w:t>
      </w:r>
    </w:p>
    <w:tbl>
      <w:tblPr>
        <w:tblW w:w="4995" w:type="pct"/>
        <w:tblLayout w:type="fixed"/>
        <w:tblLook w:val="0000" w:firstRow="0" w:lastRow="0" w:firstColumn="0" w:lastColumn="0" w:noHBand="0" w:noVBand="0"/>
      </w:tblPr>
      <w:tblGrid>
        <w:gridCol w:w="6313"/>
        <w:gridCol w:w="2705"/>
      </w:tblGrid>
      <w:tr w:rsidR="00553962" w:rsidRPr="00553962" w14:paraId="392815A8" w14:textId="77777777" w:rsidTr="00CD585E">
        <w:trPr>
          <w:trHeight w:val="3186"/>
        </w:trPr>
        <w:tc>
          <w:tcPr>
            <w:tcW w:w="6313" w:type="dxa"/>
          </w:tcPr>
          <w:tbl>
            <w:tblPr>
              <w:tblW w:w="0" w:type="auto"/>
              <w:jc w:val="center"/>
              <w:tblLayout w:type="fixed"/>
              <w:tblLook w:val="0420" w:firstRow="1" w:lastRow="0" w:firstColumn="0" w:lastColumn="0" w:noHBand="0" w:noVBand="1"/>
            </w:tblPr>
            <w:tblGrid>
              <w:gridCol w:w="814"/>
              <w:gridCol w:w="1070"/>
              <w:gridCol w:w="1601"/>
            </w:tblGrid>
            <w:tr w:rsidR="00CD585E" w:rsidRPr="00CD585E" w14:paraId="14DBA25E" w14:textId="77777777" w:rsidTr="00CD585E">
              <w:trPr>
                <w:trHeight w:val="18"/>
                <w:tblHeader/>
                <w:jc w:val="center"/>
              </w:trPr>
              <w:tc>
                <w:tcPr>
                  <w:tcW w:w="814" w:type="dxa"/>
                  <w:shd w:val="clear" w:color="auto" w:fill="FFFFFF"/>
                  <w:tcMar>
                    <w:top w:w="0" w:type="dxa"/>
                    <w:left w:w="0" w:type="dxa"/>
                    <w:bottom w:w="0" w:type="dxa"/>
                    <w:right w:w="0" w:type="dxa"/>
                  </w:tcMar>
                  <w:vAlign w:val="center"/>
                </w:tcPr>
                <w:p w14:paraId="4DD5BA52"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2"/>
                      <w:szCs w:val="2"/>
                    </w:rPr>
                  </w:pPr>
                  <w:r w:rsidRPr="00CD585E">
                    <w:rPr>
                      <w:rFonts w:eastAsia="Arial" w:cs="Arial"/>
                      <w:b/>
                      <w:color w:val="FFFFFF" w:themeColor="background1"/>
                      <w:sz w:val="2"/>
                      <w:szCs w:val="2"/>
                    </w:rPr>
                    <w:t>Date</w:t>
                  </w:r>
                </w:p>
              </w:tc>
              <w:tc>
                <w:tcPr>
                  <w:tcW w:w="1070" w:type="dxa"/>
                  <w:shd w:val="clear" w:color="auto" w:fill="FFFFFF"/>
                  <w:tcMar>
                    <w:top w:w="0" w:type="dxa"/>
                    <w:left w:w="0" w:type="dxa"/>
                    <w:bottom w:w="0" w:type="dxa"/>
                    <w:right w:w="0" w:type="dxa"/>
                  </w:tcMar>
                  <w:vAlign w:val="center"/>
                </w:tcPr>
                <w:p w14:paraId="1B59B901"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2"/>
                      <w:szCs w:val="2"/>
                    </w:rPr>
                  </w:pPr>
                  <w:r w:rsidRPr="00CD585E">
                    <w:rPr>
                      <w:rFonts w:eastAsia="Arial" w:cs="Arial"/>
                      <w:b/>
                      <w:color w:val="FFFFFF" w:themeColor="background1"/>
                      <w:sz w:val="2"/>
                      <w:szCs w:val="2"/>
                    </w:rPr>
                    <w:t>Recruitment difficulty rate</w:t>
                  </w:r>
                </w:p>
              </w:tc>
              <w:tc>
                <w:tcPr>
                  <w:tcW w:w="1601" w:type="dxa"/>
                  <w:shd w:val="clear" w:color="auto" w:fill="FFFFFF"/>
                  <w:tcMar>
                    <w:top w:w="0" w:type="dxa"/>
                    <w:left w:w="0" w:type="dxa"/>
                    <w:bottom w:w="0" w:type="dxa"/>
                    <w:right w:w="0" w:type="dxa"/>
                  </w:tcMar>
                  <w:vAlign w:val="center"/>
                </w:tcPr>
                <w:p w14:paraId="5C1B0D57"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2"/>
                      <w:szCs w:val="2"/>
                    </w:rPr>
                  </w:pPr>
                  <w:r w:rsidRPr="00CD585E">
                    <w:rPr>
                      <w:rFonts w:eastAsia="Arial" w:cs="Arial"/>
                      <w:b/>
                      <w:color w:val="FFFFFF" w:themeColor="background1"/>
                      <w:sz w:val="2"/>
                      <w:szCs w:val="2"/>
                    </w:rPr>
                    <w:t>Smoothed recruitment difficulty rate</w:t>
                  </w:r>
                </w:p>
              </w:tc>
            </w:tr>
            <w:tr w:rsidR="00CD585E" w:rsidRPr="00CD585E" w14:paraId="06735BEC" w14:textId="77777777" w:rsidTr="00CD585E">
              <w:trPr>
                <w:trHeight w:val="18"/>
                <w:jc w:val="center"/>
              </w:trPr>
              <w:tc>
                <w:tcPr>
                  <w:tcW w:w="814" w:type="dxa"/>
                  <w:shd w:val="clear" w:color="auto" w:fill="FFFFFF"/>
                  <w:tcMar>
                    <w:top w:w="0" w:type="dxa"/>
                    <w:left w:w="0" w:type="dxa"/>
                    <w:bottom w:w="0" w:type="dxa"/>
                    <w:right w:w="0" w:type="dxa"/>
                  </w:tcMar>
                  <w:vAlign w:val="bottom"/>
                </w:tcPr>
                <w:p w14:paraId="48F0A8DE"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Oct 21</w:t>
                  </w:r>
                </w:p>
              </w:tc>
              <w:tc>
                <w:tcPr>
                  <w:tcW w:w="1070" w:type="dxa"/>
                  <w:shd w:val="clear" w:color="auto" w:fill="FFFFFF"/>
                  <w:tcMar>
                    <w:top w:w="0" w:type="dxa"/>
                    <w:left w:w="0" w:type="dxa"/>
                    <w:bottom w:w="0" w:type="dxa"/>
                    <w:right w:w="0" w:type="dxa"/>
                  </w:tcMar>
                  <w:vAlign w:val="bottom"/>
                </w:tcPr>
                <w:p w14:paraId="538B39BE"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54%</w:t>
                  </w:r>
                </w:p>
              </w:tc>
              <w:tc>
                <w:tcPr>
                  <w:tcW w:w="1601" w:type="dxa"/>
                  <w:shd w:val="clear" w:color="auto" w:fill="FFFFFF"/>
                  <w:tcMar>
                    <w:top w:w="0" w:type="dxa"/>
                    <w:left w:w="0" w:type="dxa"/>
                    <w:bottom w:w="0" w:type="dxa"/>
                    <w:right w:w="0" w:type="dxa"/>
                  </w:tcMar>
                  <w:vAlign w:val="bottom"/>
                </w:tcPr>
                <w:p w14:paraId="1F3319D9"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56%</w:t>
                  </w:r>
                </w:p>
              </w:tc>
            </w:tr>
            <w:tr w:rsidR="00CD585E" w:rsidRPr="00CD585E" w14:paraId="0E754227" w14:textId="77777777" w:rsidTr="00CD585E">
              <w:trPr>
                <w:trHeight w:val="18"/>
                <w:jc w:val="center"/>
              </w:trPr>
              <w:tc>
                <w:tcPr>
                  <w:tcW w:w="814" w:type="dxa"/>
                  <w:shd w:val="clear" w:color="auto" w:fill="FFFFFF"/>
                  <w:tcMar>
                    <w:top w:w="0" w:type="dxa"/>
                    <w:left w:w="0" w:type="dxa"/>
                    <w:bottom w:w="0" w:type="dxa"/>
                    <w:right w:w="0" w:type="dxa"/>
                  </w:tcMar>
                  <w:vAlign w:val="bottom"/>
                </w:tcPr>
                <w:p w14:paraId="129A2828"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Nov 21</w:t>
                  </w:r>
                </w:p>
              </w:tc>
              <w:tc>
                <w:tcPr>
                  <w:tcW w:w="1070" w:type="dxa"/>
                  <w:shd w:val="clear" w:color="auto" w:fill="FFFFFF"/>
                  <w:tcMar>
                    <w:top w:w="0" w:type="dxa"/>
                    <w:left w:w="0" w:type="dxa"/>
                    <w:bottom w:w="0" w:type="dxa"/>
                    <w:right w:w="0" w:type="dxa"/>
                  </w:tcMar>
                  <w:vAlign w:val="bottom"/>
                </w:tcPr>
                <w:p w14:paraId="3F033B95"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63%</w:t>
                  </w:r>
                </w:p>
              </w:tc>
              <w:tc>
                <w:tcPr>
                  <w:tcW w:w="1601" w:type="dxa"/>
                  <w:shd w:val="clear" w:color="auto" w:fill="FFFFFF"/>
                  <w:tcMar>
                    <w:top w:w="0" w:type="dxa"/>
                    <w:left w:w="0" w:type="dxa"/>
                    <w:bottom w:w="0" w:type="dxa"/>
                    <w:right w:w="0" w:type="dxa"/>
                  </w:tcMar>
                  <w:vAlign w:val="bottom"/>
                </w:tcPr>
                <w:p w14:paraId="7A118DAE"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58%</w:t>
                  </w:r>
                </w:p>
              </w:tc>
            </w:tr>
            <w:tr w:rsidR="00CD585E" w:rsidRPr="00CD585E" w14:paraId="4C9BB617" w14:textId="77777777" w:rsidTr="00CD585E">
              <w:trPr>
                <w:trHeight w:val="18"/>
                <w:jc w:val="center"/>
              </w:trPr>
              <w:tc>
                <w:tcPr>
                  <w:tcW w:w="814" w:type="dxa"/>
                  <w:shd w:val="clear" w:color="auto" w:fill="FFFFFF"/>
                  <w:tcMar>
                    <w:top w:w="0" w:type="dxa"/>
                    <w:left w:w="0" w:type="dxa"/>
                    <w:bottom w:w="0" w:type="dxa"/>
                    <w:right w:w="0" w:type="dxa"/>
                  </w:tcMar>
                  <w:vAlign w:val="bottom"/>
                </w:tcPr>
                <w:p w14:paraId="4377820C"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Dec 21</w:t>
                  </w:r>
                </w:p>
              </w:tc>
              <w:tc>
                <w:tcPr>
                  <w:tcW w:w="1070" w:type="dxa"/>
                  <w:shd w:val="clear" w:color="auto" w:fill="FFFFFF"/>
                  <w:tcMar>
                    <w:top w:w="0" w:type="dxa"/>
                    <w:left w:w="0" w:type="dxa"/>
                    <w:bottom w:w="0" w:type="dxa"/>
                    <w:right w:w="0" w:type="dxa"/>
                  </w:tcMar>
                  <w:vAlign w:val="bottom"/>
                </w:tcPr>
                <w:p w14:paraId="5AC4E2D2"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57%</w:t>
                  </w:r>
                </w:p>
              </w:tc>
              <w:tc>
                <w:tcPr>
                  <w:tcW w:w="1601" w:type="dxa"/>
                  <w:shd w:val="clear" w:color="auto" w:fill="FFFFFF"/>
                  <w:tcMar>
                    <w:top w:w="0" w:type="dxa"/>
                    <w:left w:w="0" w:type="dxa"/>
                    <w:bottom w:w="0" w:type="dxa"/>
                    <w:right w:w="0" w:type="dxa"/>
                  </w:tcMar>
                  <w:vAlign w:val="bottom"/>
                </w:tcPr>
                <w:p w14:paraId="4E3E71AC"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59%</w:t>
                  </w:r>
                </w:p>
              </w:tc>
            </w:tr>
            <w:tr w:rsidR="00CD585E" w:rsidRPr="00CD585E" w14:paraId="718BA2A1" w14:textId="77777777" w:rsidTr="00CD585E">
              <w:trPr>
                <w:trHeight w:val="18"/>
                <w:jc w:val="center"/>
              </w:trPr>
              <w:tc>
                <w:tcPr>
                  <w:tcW w:w="814" w:type="dxa"/>
                  <w:shd w:val="clear" w:color="auto" w:fill="FFFFFF"/>
                  <w:tcMar>
                    <w:top w:w="0" w:type="dxa"/>
                    <w:left w:w="0" w:type="dxa"/>
                    <w:bottom w:w="0" w:type="dxa"/>
                    <w:right w:w="0" w:type="dxa"/>
                  </w:tcMar>
                  <w:vAlign w:val="bottom"/>
                </w:tcPr>
                <w:p w14:paraId="0CA56BB2"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Jan 22</w:t>
                  </w:r>
                </w:p>
              </w:tc>
              <w:tc>
                <w:tcPr>
                  <w:tcW w:w="1070" w:type="dxa"/>
                  <w:shd w:val="clear" w:color="auto" w:fill="FFFFFF"/>
                  <w:tcMar>
                    <w:top w:w="0" w:type="dxa"/>
                    <w:left w:w="0" w:type="dxa"/>
                    <w:bottom w:w="0" w:type="dxa"/>
                    <w:right w:w="0" w:type="dxa"/>
                  </w:tcMar>
                  <w:vAlign w:val="bottom"/>
                </w:tcPr>
                <w:p w14:paraId="41214F40"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68%</w:t>
                  </w:r>
                </w:p>
              </w:tc>
              <w:tc>
                <w:tcPr>
                  <w:tcW w:w="1601" w:type="dxa"/>
                  <w:shd w:val="clear" w:color="auto" w:fill="FFFFFF"/>
                  <w:tcMar>
                    <w:top w:w="0" w:type="dxa"/>
                    <w:left w:w="0" w:type="dxa"/>
                    <w:bottom w:w="0" w:type="dxa"/>
                    <w:right w:w="0" w:type="dxa"/>
                  </w:tcMar>
                  <w:vAlign w:val="bottom"/>
                </w:tcPr>
                <w:p w14:paraId="35EA1DF2"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61%</w:t>
                  </w:r>
                </w:p>
              </w:tc>
            </w:tr>
            <w:tr w:rsidR="00CD585E" w:rsidRPr="00CD585E" w14:paraId="55C73DDC" w14:textId="77777777" w:rsidTr="00CD585E">
              <w:trPr>
                <w:trHeight w:val="18"/>
                <w:jc w:val="center"/>
              </w:trPr>
              <w:tc>
                <w:tcPr>
                  <w:tcW w:w="814" w:type="dxa"/>
                  <w:shd w:val="clear" w:color="auto" w:fill="FFFFFF"/>
                  <w:tcMar>
                    <w:top w:w="0" w:type="dxa"/>
                    <w:left w:w="0" w:type="dxa"/>
                    <w:bottom w:w="0" w:type="dxa"/>
                    <w:right w:w="0" w:type="dxa"/>
                  </w:tcMar>
                  <w:vAlign w:val="bottom"/>
                </w:tcPr>
                <w:p w14:paraId="14EAF2E7"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Feb 22</w:t>
                  </w:r>
                </w:p>
              </w:tc>
              <w:tc>
                <w:tcPr>
                  <w:tcW w:w="1070" w:type="dxa"/>
                  <w:shd w:val="clear" w:color="auto" w:fill="FFFFFF"/>
                  <w:tcMar>
                    <w:top w:w="0" w:type="dxa"/>
                    <w:left w:w="0" w:type="dxa"/>
                    <w:bottom w:w="0" w:type="dxa"/>
                    <w:right w:w="0" w:type="dxa"/>
                  </w:tcMar>
                  <w:vAlign w:val="bottom"/>
                </w:tcPr>
                <w:p w14:paraId="14753780"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64%</w:t>
                  </w:r>
                </w:p>
              </w:tc>
              <w:tc>
                <w:tcPr>
                  <w:tcW w:w="1601" w:type="dxa"/>
                  <w:shd w:val="clear" w:color="auto" w:fill="FFFFFF"/>
                  <w:tcMar>
                    <w:top w:w="0" w:type="dxa"/>
                    <w:left w:w="0" w:type="dxa"/>
                    <w:bottom w:w="0" w:type="dxa"/>
                    <w:right w:w="0" w:type="dxa"/>
                  </w:tcMar>
                  <w:vAlign w:val="bottom"/>
                </w:tcPr>
                <w:p w14:paraId="6FDEEA16"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63%</w:t>
                  </w:r>
                </w:p>
              </w:tc>
            </w:tr>
            <w:tr w:rsidR="00CD585E" w:rsidRPr="00CD585E" w14:paraId="46162D48" w14:textId="77777777" w:rsidTr="00CD585E">
              <w:trPr>
                <w:trHeight w:val="18"/>
                <w:jc w:val="center"/>
              </w:trPr>
              <w:tc>
                <w:tcPr>
                  <w:tcW w:w="814" w:type="dxa"/>
                  <w:shd w:val="clear" w:color="auto" w:fill="FFFFFF"/>
                  <w:tcMar>
                    <w:top w:w="0" w:type="dxa"/>
                    <w:left w:w="0" w:type="dxa"/>
                    <w:bottom w:w="0" w:type="dxa"/>
                    <w:right w:w="0" w:type="dxa"/>
                  </w:tcMar>
                  <w:vAlign w:val="bottom"/>
                </w:tcPr>
                <w:p w14:paraId="579D021A"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Mar 22</w:t>
                  </w:r>
                </w:p>
              </w:tc>
              <w:tc>
                <w:tcPr>
                  <w:tcW w:w="1070" w:type="dxa"/>
                  <w:shd w:val="clear" w:color="auto" w:fill="FFFFFF"/>
                  <w:tcMar>
                    <w:top w:w="0" w:type="dxa"/>
                    <w:left w:w="0" w:type="dxa"/>
                    <w:bottom w:w="0" w:type="dxa"/>
                    <w:right w:w="0" w:type="dxa"/>
                  </w:tcMar>
                  <w:vAlign w:val="bottom"/>
                </w:tcPr>
                <w:p w14:paraId="3D668FD7"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64%</w:t>
                  </w:r>
                </w:p>
              </w:tc>
              <w:tc>
                <w:tcPr>
                  <w:tcW w:w="1601" w:type="dxa"/>
                  <w:shd w:val="clear" w:color="auto" w:fill="FFFFFF"/>
                  <w:tcMar>
                    <w:top w:w="0" w:type="dxa"/>
                    <w:left w:w="0" w:type="dxa"/>
                    <w:bottom w:w="0" w:type="dxa"/>
                    <w:right w:w="0" w:type="dxa"/>
                  </w:tcMar>
                  <w:vAlign w:val="bottom"/>
                </w:tcPr>
                <w:p w14:paraId="22A8F044"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65%</w:t>
                  </w:r>
                </w:p>
              </w:tc>
            </w:tr>
            <w:tr w:rsidR="00CD585E" w:rsidRPr="00CD585E" w14:paraId="53B31EF1" w14:textId="77777777" w:rsidTr="00CD585E">
              <w:trPr>
                <w:trHeight w:val="18"/>
                <w:jc w:val="center"/>
              </w:trPr>
              <w:tc>
                <w:tcPr>
                  <w:tcW w:w="814" w:type="dxa"/>
                  <w:shd w:val="clear" w:color="auto" w:fill="FFFFFF"/>
                  <w:tcMar>
                    <w:top w:w="0" w:type="dxa"/>
                    <w:left w:w="0" w:type="dxa"/>
                    <w:bottom w:w="0" w:type="dxa"/>
                    <w:right w:w="0" w:type="dxa"/>
                  </w:tcMar>
                  <w:vAlign w:val="bottom"/>
                </w:tcPr>
                <w:p w14:paraId="5BD3EF0F"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Apr 22</w:t>
                  </w:r>
                </w:p>
              </w:tc>
              <w:tc>
                <w:tcPr>
                  <w:tcW w:w="1070" w:type="dxa"/>
                  <w:shd w:val="clear" w:color="auto" w:fill="FFFFFF"/>
                  <w:tcMar>
                    <w:top w:w="0" w:type="dxa"/>
                    <w:left w:w="0" w:type="dxa"/>
                    <w:bottom w:w="0" w:type="dxa"/>
                    <w:right w:w="0" w:type="dxa"/>
                  </w:tcMar>
                  <w:vAlign w:val="bottom"/>
                </w:tcPr>
                <w:p w14:paraId="6C86EC5C"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64%</w:t>
                  </w:r>
                </w:p>
              </w:tc>
              <w:tc>
                <w:tcPr>
                  <w:tcW w:w="1601" w:type="dxa"/>
                  <w:shd w:val="clear" w:color="auto" w:fill="FFFFFF"/>
                  <w:tcMar>
                    <w:top w:w="0" w:type="dxa"/>
                    <w:left w:w="0" w:type="dxa"/>
                    <w:bottom w:w="0" w:type="dxa"/>
                    <w:right w:w="0" w:type="dxa"/>
                  </w:tcMar>
                  <w:vAlign w:val="bottom"/>
                </w:tcPr>
                <w:p w14:paraId="0F26846E"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67%</w:t>
                  </w:r>
                </w:p>
              </w:tc>
            </w:tr>
            <w:tr w:rsidR="00CD585E" w:rsidRPr="00CD585E" w14:paraId="2123D2FF" w14:textId="77777777" w:rsidTr="00CD585E">
              <w:trPr>
                <w:trHeight w:val="18"/>
                <w:jc w:val="center"/>
              </w:trPr>
              <w:tc>
                <w:tcPr>
                  <w:tcW w:w="814" w:type="dxa"/>
                  <w:shd w:val="clear" w:color="auto" w:fill="FFFFFF"/>
                  <w:tcMar>
                    <w:top w:w="0" w:type="dxa"/>
                    <w:left w:w="0" w:type="dxa"/>
                    <w:bottom w:w="0" w:type="dxa"/>
                    <w:right w:w="0" w:type="dxa"/>
                  </w:tcMar>
                  <w:vAlign w:val="bottom"/>
                </w:tcPr>
                <w:p w14:paraId="19B6D91F"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May 22</w:t>
                  </w:r>
                </w:p>
              </w:tc>
              <w:tc>
                <w:tcPr>
                  <w:tcW w:w="1070" w:type="dxa"/>
                  <w:shd w:val="clear" w:color="auto" w:fill="FFFFFF"/>
                  <w:tcMar>
                    <w:top w:w="0" w:type="dxa"/>
                    <w:left w:w="0" w:type="dxa"/>
                    <w:bottom w:w="0" w:type="dxa"/>
                    <w:right w:w="0" w:type="dxa"/>
                  </w:tcMar>
                  <w:vAlign w:val="bottom"/>
                </w:tcPr>
                <w:p w14:paraId="16B43E60"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68%</w:t>
                  </w:r>
                </w:p>
              </w:tc>
              <w:tc>
                <w:tcPr>
                  <w:tcW w:w="1601" w:type="dxa"/>
                  <w:shd w:val="clear" w:color="auto" w:fill="FFFFFF"/>
                  <w:tcMar>
                    <w:top w:w="0" w:type="dxa"/>
                    <w:left w:w="0" w:type="dxa"/>
                    <w:bottom w:w="0" w:type="dxa"/>
                    <w:right w:w="0" w:type="dxa"/>
                  </w:tcMar>
                  <w:vAlign w:val="bottom"/>
                </w:tcPr>
                <w:p w14:paraId="1BC9A0A0"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68%</w:t>
                  </w:r>
                </w:p>
              </w:tc>
            </w:tr>
            <w:tr w:rsidR="00CD585E" w:rsidRPr="00CD585E" w14:paraId="63C791DC" w14:textId="77777777" w:rsidTr="00CD585E">
              <w:trPr>
                <w:trHeight w:val="18"/>
                <w:jc w:val="center"/>
              </w:trPr>
              <w:tc>
                <w:tcPr>
                  <w:tcW w:w="814" w:type="dxa"/>
                  <w:shd w:val="clear" w:color="auto" w:fill="FFFFFF"/>
                  <w:tcMar>
                    <w:top w:w="0" w:type="dxa"/>
                    <w:left w:w="0" w:type="dxa"/>
                    <w:bottom w:w="0" w:type="dxa"/>
                    <w:right w:w="0" w:type="dxa"/>
                  </w:tcMar>
                  <w:vAlign w:val="bottom"/>
                </w:tcPr>
                <w:p w14:paraId="7662554D"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Jun 22</w:t>
                  </w:r>
                </w:p>
              </w:tc>
              <w:tc>
                <w:tcPr>
                  <w:tcW w:w="1070" w:type="dxa"/>
                  <w:shd w:val="clear" w:color="auto" w:fill="FFFFFF"/>
                  <w:tcMar>
                    <w:top w:w="0" w:type="dxa"/>
                    <w:left w:w="0" w:type="dxa"/>
                    <w:bottom w:w="0" w:type="dxa"/>
                    <w:right w:w="0" w:type="dxa"/>
                  </w:tcMar>
                  <w:vAlign w:val="bottom"/>
                </w:tcPr>
                <w:p w14:paraId="356F74EB"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67%</w:t>
                  </w:r>
                </w:p>
              </w:tc>
              <w:tc>
                <w:tcPr>
                  <w:tcW w:w="1601" w:type="dxa"/>
                  <w:shd w:val="clear" w:color="auto" w:fill="FFFFFF"/>
                  <w:tcMar>
                    <w:top w:w="0" w:type="dxa"/>
                    <w:left w:w="0" w:type="dxa"/>
                    <w:bottom w:w="0" w:type="dxa"/>
                    <w:right w:w="0" w:type="dxa"/>
                  </w:tcMar>
                  <w:vAlign w:val="bottom"/>
                </w:tcPr>
                <w:p w14:paraId="0FE51E49"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70%</w:t>
                  </w:r>
                </w:p>
              </w:tc>
            </w:tr>
            <w:tr w:rsidR="00CD585E" w:rsidRPr="00CD585E" w14:paraId="3E1FA65E" w14:textId="77777777" w:rsidTr="00CD585E">
              <w:trPr>
                <w:trHeight w:val="18"/>
                <w:jc w:val="center"/>
              </w:trPr>
              <w:tc>
                <w:tcPr>
                  <w:tcW w:w="814" w:type="dxa"/>
                  <w:shd w:val="clear" w:color="auto" w:fill="FFFFFF"/>
                  <w:tcMar>
                    <w:top w:w="0" w:type="dxa"/>
                    <w:left w:w="0" w:type="dxa"/>
                    <w:bottom w:w="0" w:type="dxa"/>
                    <w:right w:w="0" w:type="dxa"/>
                  </w:tcMar>
                  <w:vAlign w:val="bottom"/>
                </w:tcPr>
                <w:p w14:paraId="7A339FBA"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Jul 22</w:t>
                  </w:r>
                </w:p>
              </w:tc>
              <w:tc>
                <w:tcPr>
                  <w:tcW w:w="1070" w:type="dxa"/>
                  <w:shd w:val="clear" w:color="auto" w:fill="FFFFFF"/>
                  <w:tcMar>
                    <w:top w:w="0" w:type="dxa"/>
                    <w:left w:w="0" w:type="dxa"/>
                    <w:bottom w:w="0" w:type="dxa"/>
                    <w:right w:w="0" w:type="dxa"/>
                  </w:tcMar>
                  <w:vAlign w:val="bottom"/>
                </w:tcPr>
                <w:p w14:paraId="2983979C"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75%</w:t>
                  </w:r>
                </w:p>
              </w:tc>
              <w:tc>
                <w:tcPr>
                  <w:tcW w:w="1601" w:type="dxa"/>
                  <w:shd w:val="clear" w:color="auto" w:fill="FFFFFF"/>
                  <w:tcMar>
                    <w:top w:w="0" w:type="dxa"/>
                    <w:left w:w="0" w:type="dxa"/>
                    <w:bottom w:w="0" w:type="dxa"/>
                    <w:right w:w="0" w:type="dxa"/>
                  </w:tcMar>
                  <w:vAlign w:val="bottom"/>
                </w:tcPr>
                <w:p w14:paraId="385C0B06"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70%</w:t>
                  </w:r>
                </w:p>
              </w:tc>
            </w:tr>
            <w:tr w:rsidR="00CD585E" w:rsidRPr="00CD585E" w14:paraId="74857C74" w14:textId="77777777" w:rsidTr="00CD585E">
              <w:trPr>
                <w:trHeight w:val="18"/>
                <w:jc w:val="center"/>
              </w:trPr>
              <w:tc>
                <w:tcPr>
                  <w:tcW w:w="814" w:type="dxa"/>
                  <w:shd w:val="clear" w:color="auto" w:fill="FFFFFF"/>
                  <w:tcMar>
                    <w:top w:w="0" w:type="dxa"/>
                    <w:left w:w="0" w:type="dxa"/>
                    <w:bottom w:w="0" w:type="dxa"/>
                    <w:right w:w="0" w:type="dxa"/>
                  </w:tcMar>
                  <w:vAlign w:val="bottom"/>
                </w:tcPr>
                <w:p w14:paraId="5F3E3F09"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Aug 22</w:t>
                  </w:r>
                </w:p>
              </w:tc>
              <w:tc>
                <w:tcPr>
                  <w:tcW w:w="1070" w:type="dxa"/>
                  <w:shd w:val="clear" w:color="auto" w:fill="FFFFFF"/>
                  <w:tcMar>
                    <w:top w:w="0" w:type="dxa"/>
                    <w:left w:w="0" w:type="dxa"/>
                    <w:bottom w:w="0" w:type="dxa"/>
                    <w:right w:w="0" w:type="dxa"/>
                  </w:tcMar>
                  <w:vAlign w:val="bottom"/>
                </w:tcPr>
                <w:p w14:paraId="720522C5"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74%</w:t>
                  </w:r>
                </w:p>
              </w:tc>
              <w:tc>
                <w:tcPr>
                  <w:tcW w:w="1601" w:type="dxa"/>
                  <w:shd w:val="clear" w:color="auto" w:fill="FFFFFF"/>
                  <w:tcMar>
                    <w:top w:w="0" w:type="dxa"/>
                    <w:left w:w="0" w:type="dxa"/>
                    <w:bottom w:w="0" w:type="dxa"/>
                    <w:right w:w="0" w:type="dxa"/>
                  </w:tcMar>
                  <w:vAlign w:val="bottom"/>
                </w:tcPr>
                <w:p w14:paraId="4A13CBFD"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71%</w:t>
                  </w:r>
                </w:p>
              </w:tc>
            </w:tr>
            <w:tr w:rsidR="00CD585E" w:rsidRPr="00CD585E" w14:paraId="60B5763C" w14:textId="77777777" w:rsidTr="00CD585E">
              <w:trPr>
                <w:trHeight w:val="18"/>
                <w:jc w:val="center"/>
              </w:trPr>
              <w:tc>
                <w:tcPr>
                  <w:tcW w:w="814" w:type="dxa"/>
                  <w:shd w:val="clear" w:color="auto" w:fill="FFFFFF"/>
                  <w:tcMar>
                    <w:top w:w="0" w:type="dxa"/>
                    <w:left w:w="0" w:type="dxa"/>
                    <w:bottom w:w="0" w:type="dxa"/>
                    <w:right w:w="0" w:type="dxa"/>
                  </w:tcMar>
                  <w:vAlign w:val="bottom"/>
                </w:tcPr>
                <w:p w14:paraId="40045C49"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Sep 22</w:t>
                  </w:r>
                </w:p>
              </w:tc>
              <w:tc>
                <w:tcPr>
                  <w:tcW w:w="1070" w:type="dxa"/>
                  <w:shd w:val="clear" w:color="auto" w:fill="FFFFFF"/>
                  <w:tcMar>
                    <w:top w:w="0" w:type="dxa"/>
                    <w:left w:w="0" w:type="dxa"/>
                    <w:bottom w:w="0" w:type="dxa"/>
                    <w:right w:w="0" w:type="dxa"/>
                  </w:tcMar>
                  <w:vAlign w:val="bottom"/>
                </w:tcPr>
                <w:p w14:paraId="025536F6"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67%</w:t>
                  </w:r>
                </w:p>
              </w:tc>
              <w:tc>
                <w:tcPr>
                  <w:tcW w:w="1601" w:type="dxa"/>
                  <w:shd w:val="clear" w:color="auto" w:fill="FFFFFF"/>
                  <w:tcMar>
                    <w:top w:w="0" w:type="dxa"/>
                    <w:left w:w="0" w:type="dxa"/>
                    <w:bottom w:w="0" w:type="dxa"/>
                    <w:right w:w="0" w:type="dxa"/>
                  </w:tcMar>
                  <w:vAlign w:val="bottom"/>
                </w:tcPr>
                <w:p w14:paraId="1A2A3810"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71%</w:t>
                  </w:r>
                </w:p>
              </w:tc>
            </w:tr>
            <w:tr w:rsidR="00CD585E" w:rsidRPr="00CD585E" w14:paraId="7D4646B6" w14:textId="77777777" w:rsidTr="00CD585E">
              <w:trPr>
                <w:trHeight w:val="18"/>
                <w:jc w:val="center"/>
              </w:trPr>
              <w:tc>
                <w:tcPr>
                  <w:tcW w:w="814" w:type="dxa"/>
                  <w:shd w:val="clear" w:color="auto" w:fill="FFFFFF"/>
                  <w:tcMar>
                    <w:top w:w="0" w:type="dxa"/>
                    <w:left w:w="0" w:type="dxa"/>
                    <w:bottom w:w="0" w:type="dxa"/>
                    <w:right w:w="0" w:type="dxa"/>
                  </w:tcMar>
                  <w:vAlign w:val="bottom"/>
                </w:tcPr>
                <w:p w14:paraId="2C85C406"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Oct 22</w:t>
                  </w:r>
                </w:p>
              </w:tc>
              <w:tc>
                <w:tcPr>
                  <w:tcW w:w="1070" w:type="dxa"/>
                  <w:shd w:val="clear" w:color="auto" w:fill="FFFFFF"/>
                  <w:tcMar>
                    <w:top w:w="0" w:type="dxa"/>
                    <w:left w:w="0" w:type="dxa"/>
                    <w:bottom w:w="0" w:type="dxa"/>
                    <w:right w:w="0" w:type="dxa"/>
                  </w:tcMar>
                  <w:vAlign w:val="bottom"/>
                </w:tcPr>
                <w:p w14:paraId="22BDE70F"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70%</w:t>
                  </w:r>
                </w:p>
              </w:tc>
              <w:tc>
                <w:tcPr>
                  <w:tcW w:w="1601" w:type="dxa"/>
                  <w:shd w:val="clear" w:color="auto" w:fill="FFFFFF"/>
                  <w:tcMar>
                    <w:top w:w="0" w:type="dxa"/>
                    <w:left w:w="0" w:type="dxa"/>
                    <w:bottom w:w="0" w:type="dxa"/>
                    <w:right w:w="0" w:type="dxa"/>
                  </w:tcMar>
                  <w:vAlign w:val="bottom"/>
                </w:tcPr>
                <w:p w14:paraId="6A55EBDC" w14:textId="71E26794"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69%</w:t>
                  </w:r>
                </w:p>
              </w:tc>
            </w:tr>
            <w:tr w:rsidR="00CD585E" w:rsidRPr="00CD585E" w14:paraId="6A7D7C0D" w14:textId="77777777" w:rsidTr="00CD585E">
              <w:trPr>
                <w:trHeight w:val="18"/>
                <w:jc w:val="center"/>
              </w:trPr>
              <w:tc>
                <w:tcPr>
                  <w:tcW w:w="814" w:type="dxa"/>
                  <w:shd w:val="clear" w:color="auto" w:fill="FFFFFF"/>
                  <w:tcMar>
                    <w:top w:w="0" w:type="dxa"/>
                    <w:left w:w="0" w:type="dxa"/>
                    <w:bottom w:w="0" w:type="dxa"/>
                    <w:right w:w="0" w:type="dxa"/>
                  </w:tcMar>
                  <w:vAlign w:val="bottom"/>
                </w:tcPr>
                <w:p w14:paraId="0C13B49F"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Nov 22</w:t>
                  </w:r>
                </w:p>
              </w:tc>
              <w:tc>
                <w:tcPr>
                  <w:tcW w:w="1070" w:type="dxa"/>
                  <w:shd w:val="clear" w:color="auto" w:fill="FFFFFF"/>
                  <w:tcMar>
                    <w:top w:w="0" w:type="dxa"/>
                    <w:left w:w="0" w:type="dxa"/>
                    <w:bottom w:w="0" w:type="dxa"/>
                    <w:right w:w="0" w:type="dxa"/>
                  </w:tcMar>
                  <w:vAlign w:val="bottom"/>
                </w:tcPr>
                <w:p w14:paraId="6B04FF04"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69%</w:t>
                  </w:r>
                </w:p>
              </w:tc>
              <w:tc>
                <w:tcPr>
                  <w:tcW w:w="1601" w:type="dxa"/>
                  <w:shd w:val="clear" w:color="auto" w:fill="FFFFFF"/>
                  <w:tcMar>
                    <w:top w:w="0" w:type="dxa"/>
                    <w:left w:w="0" w:type="dxa"/>
                    <w:bottom w:w="0" w:type="dxa"/>
                    <w:right w:w="0" w:type="dxa"/>
                  </w:tcMar>
                  <w:vAlign w:val="bottom"/>
                </w:tcPr>
                <w:p w14:paraId="39B832B1" w14:textId="52CDDF9E"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68%</w:t>
                  </w:r>
                </w:p>
              </w:tc>
            </w:tr>
            <w:tr w:rsidR="00CD585E" w:rsidRPr="00CD585E" w14:paraId="6BCB4896" w14:textId="77777777" w:rsidTr="00CD585E">
              <w:trPr>
                <w:trHeight w:val="18"/>
                <w:jc w:val="center"/>
              </w:trPr>
              <w:tc>
                <w:tcPr>
                  <w:tcW w:w="814" w:type="dxa"/>
                  <w:shd w:val="clear" w:color="auto" w:fill="FFFFFF"/>
                  <w:tcMar>
                    <w:top w:w="0" w:type="dxa"/>
                    <w:left w:w="0" w:type="dxa"/>
                    <w:bottom w:w="0" w:type="dxa"/>
                    <w:right w:w="0" w:type="dxa"/>
                  </w:tcMar>
                  <w:vAlign w:val="bottom"/>
                </w:tcPr>
                <w:p w14:paraId="6B0CF110"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Dec 22</w:t>
                  </w:r>
                </w:p>
              </w:tc>
              <w:tc>
                <w:tcPr>
                  <w:tcW w:w="1070" w:type="dxa"/>
                  <w:shd w:val="clear" w:color="auto" w:fill="FFFFFF"/>
                  <w:tcMar>
                    <w:top w:w="0" w:type="dxa"/>
                    <w:left w:w="0" w:type="dxa"/>
                    <w:bottom w:w="0" w:type="dxa"/>
                    <w:right w:w="0" w:type="dxa"/>
                  </w:tcMar>
                  <w:vAlign w:val="bottom"/>
                </w:tcPr>
                <w:p w14:paraId="6A88D3B1"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65%</w:t>
                  </w:r>
                </w:p>
              </w:tc>
              <w:tc>
                <w:tcPr>
                  <w:tcW w:w="1601" w:type="dxa"/>
                  <w:shd w:val="clear" w:color="auto" w:fill="FFFFFF"/>
                  <w:tcMar>
                    <w:top w:w="0" w:type="dxa"/>
                    <w:left w:w="0" w:type="dxa"/>
                    <w:bottom w:w="0" w:type="dxa"/>
                    <w:right w:w="0" w:type="dxa"/>
                  </w:tcMar>
                  <w:vAlign w:val="bottom"/>
                </w:tcPr>
                <w:p w14:paraId="1E2E2843"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65%</w:t>
                  </w:r>
                </w:p>
              </w:tc>
            </w:tr>
            <w:tr w:rsidR="00CD585E" w:rsidRPr="00CD585E" w14:paraId="0887CFBF" w14:textId="77777777" w:rsidTr="00CD585E">
              <w:trPr>
                <w:trHeight w:val="18"/>
                <w:jc w:val="center"/>
              </w:trPr>
              <w:tc>
                <w:tcPr>
                  <w:tcW w:w="814" w:type="dxa"/>
                  <w:shd w:val="clear" w:color="auto" w:fill="FFFFFF"/>
                  <w:tcMar>
                    <w:top w:w="0" w:type="dxa"/>
                    <w:left w:w="0" w:type="dxa"/>
                    <w:bottom w:w="0" w:type="dxa"/>
                    <w:right w:w="0" w:type="dxa"/>
                  </w:tcMar>
                  <w:vAlign w:val="bottom"/>
                </w:tcPr>
                <w:p w14:paraId="70AC8FCF"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Jan 23</w:t>
                  </w:r>
                </w:p>
              </w:tc>
              <w:tc>
                <w:tcPr>
                  <w:tcW w:w="1070" w:type="dxa"/>
                  <w:shd w:val="clear" w:color="auto" w:fill="FFFFFF"/>
                  <w:tcMar>
                    <w:top w:w="0" w:type="dxa"/>
                    <w:left w:w="0" w:type="dxa"/>
                    <w:bottom w:w="0" w:type="dxa"/>
                    <w:right w:w="0" w:type="dxa"/>
                  </w:tcMar>
                  <w:vAlign w:val="bottom"/>
                </w:tcPr>
                <w:p w14:paraId="2715F901"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56%</w:t>
                  </w:r>
                </w:p>
              </w:tc>
              <w:tc>
                <w:tcPr>
                  <w:tcW w:w="1601" w:type="dxa"/>
                  <w:shd w:val="clear" w:color="auto" w:fill="FFFFFF"/>
                  <w:tcMar>
                    <w:top w:w="0" w:type="dxa"/>
                    <w:left w:w="0" w:type="dxa"/>
                    <w:bottom w:w="0" w:type="dxa"/>
                    <w:right w:w="0" w:type="dxa"/>
                  </w:tcMar>
                  <w:vAlign w:val="bottom"/>
                </w:tcPr>
                <w:p w14:paraId="10FE5822"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63%</w:t>
                  </w:r>
                </w:p>
              </w:tc>
            </w:tr>
            <w:tr w:rsidR="00CD585E" w:rsidRPr="00CD585E" w14:paraId="195B3E73" w14:textId="77777777" w:rsidTr="00CD585E">
              <w:trPr>
                <w:trHeight w:val="18"/>
                <w:jc w:val="center"/>
              </w:trPr>
              <w:tc>
                <w:tcPr>
                  <w:tcW w:w="814" w:type="dxa"/>
                  <w:shd w:val="clear" w:color="auto" w:fill="FFFFFF"/>
                  <w:tcMar>
                    <w:top w:w="0" w:type="dxa"/>
                    <w:left w:w="0" w:type="dxa"/>
                    <w:bottom w:w="0" w:type="dxa"/>
                    <w:right w:w="0" w:type="dxa"/>
                  </w:tcMar>
                  <w:vAlign w:val="bottom"/>
                </w:tcPr>
                <w:p w14:paraId="5D397920"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Feb 23</w:t>
                  </w:r>
                </w:p>
              </w:tc>
              <w:tc>
                <w:tcPr>
                  <w:tcW w:w="1070" w:type="dxa"/>
                  <w:shd w:val="clear" w:color="auto" w:fill="FFFFFF"/>
                  <w:tcMar>
                    <w:top w:w="0" w:type="dxa"/>
                    <w:left w:w="0" w:type="dxa"/>
                    <w:bottom w:w="0" w:type="dxa"/>
                    <w:right w:w="0" w:type="dxa"/>
                  </w:tcMar>
                  <w:vAlign w:val="bottom"/>
                </w:tcPr>
                <w:p w14:paraId="00E896F2"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61%</w:t>
                  </w:r>
                </w:p>
              </w:tc>
              <w:tc>
                <w:tcPr>
                  <w:tcW w:w="1601" w:type="dxa"/>
                  <w:shd w:val="clear" w:color="auto" w:fill="FFFFFF"/>
                  <w:tcMar>
                    <w:top w:w="0" w:type="dxa"/>
                    <w:left w:w="0" w:type="dxa"/>
                    <w:bottom w:w="0" w:type="dxa"/>
                    <w:right w:w="0" w:type="dxa"/>
                  </w:tcMar>
                  <w:vAlign w:val="bottom"/>
                </w:tcPr>
                <w:p w14:paraId="75F37EFA"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63%</w:t>
                  </w:r>
                </w:p>
              </w:tc>
            </w:tr>
            <w:tr w:rsidR="00CD585E" w:rsidRPr="00CD585E" w14:paraId="36F6C5E9" w14:textId="77777777" w:rsidTr="00CD585E">
              <w:trPr>
                <w:trHeight w:val="18"/>
                <w:jc w:val="center"/>
              </w:trPr>
              <w:tc>
                <w:tcPr>
                  <w:tcW w:w="814" w:type="dxa"/>
                  <w:shd w:val="clear" w:color="auto" w:fill="FFFFFF"/>
                  <w:tcMar>
                    <w:top w:w="0" w:type="dxa"/>
                    <w:left w:w="0" w:type="dxa"/>
                    <w:bottom w:w="0" w:type="dxa"/>
                    <w:right w:w="0" w:type="dxa"/>
                  </w:tcMar>
                  <w:vAlign w:val="bottom"/>
                </w:tcPr>
                <w:p w14:paraId="5C7789EF"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Mar 23</w:t>
                  </w:r>
                </w:p>
              </w:tc>
              <w:tc>
                <w:tcPr>
                  <w:tcW w:w="1070" w:type="dxa"/>
                  <w:shd w:val="clear" w:color="auto" w:fill="FFFFFF"/>
                  <w:tcMar>
                    <w:top w:w="0" w:type="dxa"/>
                    <w:left w:w="0" w:type="dxa"/>
                    <w:bottom w:w="0" w:type="dxa"/>
                    <w:right w:w="0" w:type="dxa"/>
                  </w:tcMar>
                  <w:vAlign w:val="bottom"/>
                </w:tcPr>
                <w:p w14:paraId="70F36C97"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64%</w:t>
                  </w:r>
                </w:p>
              </w:tc>
              <w:tc>
                <w:tcPr>
                  <w:tcW w:w="1601" w:type="dxa"/>
                  <w:shd w:val="clear" w:color="auto" w:fill="FFFFFF"/>
                  <w:tcMar>
                    <w:top w:w="0" w:type="dxa"/>
                    <w:left w:w="0" w:type="dxa"/>
                    <w:bottom w:w="0" w:type="dxa"/>
                    <w:right w:w="0" w:type="dxa"/>
                  </w:tcMar>
                  <w:vAlign w:val="bottom"/>
                </w:tcPr>
                <w:p w14:paraId="4599C3BB"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63%</w:t>
                  </w:r>
                </w:p>
              </w:tc>
            </w:tr>
            <w:tr w:rsidR="00CD585E" w:rsidRPr="00CD585E" w14:paraId="49F320E2" w14:textId="77777777" w:rsidTr="00CD585E">
              <w:trPr>
                <w:trHeight w:val="18"/>
                <w:jc w:val="center"/>
              </w:trPr>
              <w:tc>
                <w:tcPr>
                  <w:tcW w:w="814" w:type="dxa"/>
                  <w:shd w:val="clear" w:color="auto" w:fill="FFFFFF"/>
                  <w:tcMar>
                    <w:top w:w="0" w:type="dxa"/>
                    <w:left w:w="0" w:type="dxa"/>
                    <w:bottom w:w="0" w:type="dxa"/>
                    <w:right w:w="0" w:type="dxa"/>
                  </w:tcMar>
                  <w:vAlign w:val="bottom"/>
                </w:tcPr>
                <w:p w14:paraId="3413417B"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Apr 23</w:t>
                  </w:r>
                </w:p>
              </w:tc>
              <w:tc>
                <w:tcPr>
                  <w:tcW w:w="1070" w:type="dxa"/>
                  <w:shd w:val="clear" w:color="auto" w:fill="FFFFFF"/>
                  <w:tcMar>
                    <w:top w:w="0" w:type="dxa"/>
                    <w:left w:w="0" w:type="dxa"/>
                    <w:bottom w:w="0" w:type="dxa"/>
                    <w:right w:w="0" w:type="dxa"/>
                  </w:tcMar>
                  <w:vAlign w:val="bottom"/>
                </w:tcPr>
                <w:p w14:paraId="61C3CA3F"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62%</w:t>
                  </w:r>
                </w:p>
              </w:tc>
              <w:tc>
                <w:tcPr>
                  <w:tcW w:w="1601" w:type="dxa"/>
                  <w:shd w:val="clear" w:color="auto" w:fill="FFFFFF"/>
                  <w:tcMar>
                    <w:top w:w="0" w:type="dxa"/>
                    <w:left w:w="0" w:type="dxa"/>
                    <w:bottom w:w="0" w:type="dxa"/>
                    <w:right w:w="0" w:type="dxa"/>
                  </w:tcMar>
                  <w:vAlign w:val="bottom"/>
                </w:tcPr>
                <w:p w14:paraId="2F32C66D"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63%</w:t>
                  </w:r>
                </w:p>
              </w:tc>
            </w:tr>
            <w:tr w:rsidR="00CD585E" w:rsidRPr="00CD585E" w14:paraId="678E1A1B" w14:textId="77777777" w:rsidTr="00CD585E">
              <w:trPr>
                <w:trHeight w:val="18"/>
                <w:jc w:val="center"/>
              </w:trPr>
              <w:tc>
                <w:tcPr>
                  <w:tcW w:w="814" w:type="dxa"/>
                  <w:shd w:val="clear" w:color="auto" w:fill="FFFFFF"/>
                  <w:tcMar>
                    <w:top w:w="0" w:type="dxa"/>
                    <w:left w:w="0" w:type="dxa"/>
                    <w:bottom w:w="0" w:type="dxa"/>
                    <w:right w:w="0" w:type="dxa"/>
                  </w:tcMar>
                  <w:vAlign w:val="bottom"/>
                </w:tcPr>
                <w:p w14:paraId="0F415D6A"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May 23</w:t>
                  </w:r>
                </w:p>
              </w:tc>
              <w:tc>
                <w:tcPr>
                  <w:tcW w:w="1070" w:type="dxa"/>
                  <w:shd w:val="clear" w:color="auto" w:fill="FFFFFF"/>
                  <w:tcMar>
                    <w:top w:w="0" w:type="dxa"/>
                    <w:left w:w="0" w:type="dxa"/>
                    <w:bottom w:w="0" w:type="dxa"/>
                    <w:right w:w="0" w:type="dxa"/>
                  </w:tcMar>
                  <w:vAlign w:val="bottom"/>
                </w:tcPr>
                <w:p w14:paraId="59A960C8"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67%</w:t>
                  </w:r>
                </w:p>
              </w:tc>
              <w:tc>
                <w:tcPr>
                  <w:tcW w:w="1601" w:type="dxa"/>
                  <w:shd w:val="clear" w:color="auto" w:fill="FFFFFF"/>
                  <w:tcMar>
                    <w:top w:w="0" w:type="dxa"/>
                    <w:left w:w="0" w:type="dxa"/>
                    <w:bottom w:w="0" w:type="dxa"/>
                    <w:right w:w="0" w:type="dxa"/>
                  </w:tcMar>
                  <w:vAlign w:val="bottom"/>
                </w:tcPr>
                <w:p w14:paraId="51F2B81D"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63%</w:t>
                  </w:r>
                </w:p>
              </w:tc>
            </w:tr>
            <w:tr w:rsidR="00CD585E" w:rsidRPr="00CD585E" w14:paraId="3D681290" w14:textId="77777777" w:rsidTr="00CD585E">
              <w:trPr>
                <w:trHeight w:val="18"/>
                <w:jc w:val="center"/>
              </w:trPr>
              <w:tc>
                <w:tcPr>
                  <w:tcW w:w="814" w:type="dxa"/>
                  <w:shd w:val="clear" w:color="auto" w:fill="FFFFFF"/>
                  <w:tcMar>
                    <w:top w:w="0" w:type="dxa"/>
                    <w:left w:w="0" w:type="dxa"/>
                    <w:bottom w:w="0" w:type="dxa"/>
                    <w:right w:w="0" w:type="dxa"/>
                  </w:tcMar>
                  <w:vAlign w:val="bottom"/>
                </w:tcPr>
                <w:p w14:paraId="518C7B63"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Jun 23</w:t>
                  </w:r>
                </w:p>
              </w:tc>
              <w:tc>
                <w:tcPr>
                  <w:tcW w:w="1070" w:type="dxa"/>
                  <w:shd w:val="clear" w:color="auto" w:fill="FFFFFF"/>
                  <w:tcMar>
                    <w:top w:w="0" w:type="dxa"/>
                    <w:left w:w="0" w:type="dxa"/>
                    <w:bottom w:w="0" w:type="dxa"/>
                    <w:right w:w="0" w:type="dxa"/>
                  </w:tcMar>
                  <w:vAlign w:val="bottom"/>
                </w:tcPr>
                <w:p w14:paraId="15666F4A"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63%</w:t>
                  </w:r>
                </w:p>
              </w:tc>
              <w:tc>
                <w:tcPr>
                  <w:tcW w:w="1601" w:type="dxa"/>
                  <w:shd w:val="clear" w:color="auto" w:fill="FFFFFF"/>
                  <w:tcMar>
                    <w:top w:w="0" w:type="dxa"/>
                    <w:left w:w="0" w:type="dxa"/>
                    <w:bottom w:w="0" w:type="dxa"/>
                    <w:right w:w="0" w:type="dxa"/>
                  </w:tcMar>
                  <w:vAlign w:val="bottom"/>
                </w:tcPr>
                <w:p w14:paraId="15C83A0F"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63%</w:t>
                  </w:r>
                </w:p>
              </w:tc>
            </w:tr>
            <w:tr w:rsidR="00CD585E" w:rsidRPr="00CD585E" w14:paraId="1EB4CC58" w14:textId="77777777" w:rsidTr="00CD585E">
              <w:trPr>
                <w:trHeight w:val="18"/>
                <w:jc w:val="center"/>
              </w:trPr>
              <w:tc>
                <w:tcPr>
                  <w:tcW w:w="814" w:type="dxa"/>
                  <w:shd w:val="clear" w:color="auto" w:fill="FFFFFF"/>
                  <w:tcMar>
                    <w:top w:w="0" w:type="dxa"/>
                    <w:left w:w="0" w:type="dxa"/>
                    <w:bottom w:w="0" w:type="dxa"/>
                    <w:right w:w="0" w:type="dxa"/>
                  </w:tcMar>
                  <w:vAlign w:val="bottom"/>
                </w:tcPr>
                <w:p w14:paraId="5C9CF23B"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Jul 23</w:t>
                  </w:r>
                </w:p>
              </w:tc>
              <w:tc>
                <w:tcPr>
                  <w:tcW w:w="1070" w:type="dxa"/>
                  <w:shd w:val="clear" w:color="auto" w:fill="FFFFFF"/>
                  <w:tcMar>
                    <w:top w:w="0" w:type="dxa"/>
                    <w:left w:w="0" w:type="dxa"/>
                    <w:bottom w:w="0" w:type="dxa"/>
                    <w:right w:w="0" w:type="dxa"/>
                  </w:tcMar>
                  <w:vAlign w:val="bottom"/>
                </w:tcPr>
                <w:p w14:paraId="0C05AC0F"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59%</w:t>
                  </w:r>
                </w:p>
              </w:tc>
              <w:tc>
                <w:tcPr>
                  <w:tcW w:w="1601" w:type="dxa"/>
                  <w:shd w:val="clear" w:color="auto" w:fill="FFFFFF"/>
                  <w:tcMar>
                    <w:top w:w="0" w:type="dxa"/>
                    <w:left w:w="0" w:type="dxa"/>
                    <w:bottom w:w="0" w:type="dxa"/>
                    <w:right w:w="0" w:type="dxa"/>
                  </w:tcMar>
                  <w:vAlign w:val="bottom"/>
                </w:tcPr>
                <w:p w14:paraId="50A68122"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61%</w:t>
                  </w:r>
                </w:p>
              </w:tc>
            </w:tr>
            <w:tr w:rsidR="00CD585E" w:rsidRPr="00CD585E" w14:paraId="0C0E34AF" w14:textId="77777777" w:rsidTr="00CD585E">
              <w:trPr>
                <w:trHeight w:val="18"/>
                <w:jc w:val="center"/>
              </w:trPr>
              <w:tc>
                <w:tcPr>
                  <w:tcW w:w="814" w:type="dxa"/>
                  <w:shd w:val="clear" w:color="auto" w:fill="FFFFFF"/>
                  <w:tcMar>
                    <w:top w:w="0" w:type="dxa"/>
                    <w:left w:w="0" w:type="dxa"/>
                    <w:bottom w:w="0" w:type="dxa"/>
                    <w:right w:w="0" w:type="dxa"/>
                  </w:tcMar>
                  <w:vAlign w:val="bottom"/>
                </w:tcPr>
                <w:p w14:paraId="19102164"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Aug 23</w:t>
                  </w:r>
                </w:p>
              </w:tc>
              <w:tc>
                <w:tcPr>
                  <w:tcW w:w="1070" w:type="dxa"/>
                  <w:shd w:val="clear" w:color="auto" w:fill="FFFFFF"/>
                  <w:tcMar>
                    <w:top w:w="0" w:type="dxa"/>
                    <w:left w:w="0" w:type="dxa"/>
                    <w:bottom w:w="0" w:type="dxa"/>
                    <w:right w:w="0" w:type="dxa"/>
                  </w:tcMar>
                  <w:vAlign w:val="bottom"/>
                </w:tcPr>
                <w:p w14:paraId="1ADDAF81"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61%</w:t>
                  </w:r>
                </w:p>
              </w:tc>
              <w:tc>
                <w:tcPr>
                  <w:tcW w:w="1601" w:type="dxa"/>
                  <w:shd w:val="clear" w:color="auto" w:fill="FFFFFF"/>
                  <w:tcMar>
                    <w:top w:w="0" w:type="dxa"/>
                    <w:left w:w="0" w:type="dxa"/>
                    <w:bottom w:w="0" w:type="dxa"/>
                    <w:right w:w="0" w:type="dxa"/>
                  </w:tcMar>
                  <w:vAlign w:val="bottom"/>
                </w:tcPr>
                <w:p w14:paraId="45A2A7DA"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60%</w:t>
                  </w:r>
                </w:p>
              </w:tc>
            </w:tr>
            <w:tr w:rsidR="00CD585E" w:rsidRPr="00CD585E" w14:paraId="25D14E13" w14:textId="77777777" w:rsidTr="00CD585E">
              <w:trPr>
                <w:trHeight w:val="18"/>
                <w:jc w:val="center"/>
              </w:trPr>
              <w:tc>
                <w:tcPr>
                  <w:tcW w:w="814" w:type="dxa"/>
                  <w:shd w:val="clear" w:color="auto" w:fill="FFFFFF"/>
                  <w:tcMar>
                    <w:top w:w="0" w:type="dxa"/>
                    <w:left w:w="0" w:type="dxa"/>
                    <w:bottom w:w="0" w:type="dxa"/>
                    <w:right w:w="0" w:type="dxa"/>
                  </w:tcMar>
                  <w:vAlign w:val="bottom"/>
                </w:tcPr>
                <w:p w14:paraId="1807D2ED"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Sep 23</w:t>
                  </w:r>
                </w:p>
              </w:tc>
              <w:tc>
                <w:tcPr>
                  <w:tcW w:w="1070" w:type="dxa"/>
                  <w:shd w:val="clear" w:color="auto" w:fill="FFFFFF"/>
                  <w:tcMar>
                    <w:top w:w="0" w:type="dxa"/>
                    <w:left w:w="0" w:type="dxa"/>
                    <w:bottom w:w="0" w:type="dxa"/>
                    <w:right w:w="0" w:type="dxa"/>
                  </w:tcMar>
                  <w:vAlign w:val="bottom"/>
                </w:tcPr>
                <w:p w14:paraId="7F338E28"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59%</w:t>
                  </w:r>
                </w:p>
              </w:tc>
              <w:tc>
                <w:tcPr>
                  <w:tcW w:w="1601" w:type="dxa"/>
                  <w:shd w:val="clear" w:color="auto" w:fill="FFFFFF"/>
                  <w:tcMar>
                    <w:top w:w="0" w:type="dxa"/>
                    <w:left w:w="0" w:type="dxa"/>
                    <w:bottom w:w="0" w:type="dxa"/>
                    <w:right w:w="0" w:type="dxa"/>
                  </w:tcMar>
                  <w:vAlign w:val="bottom"/>
                </w:tcPr>
                <w:p w14:paraId="77E1A058"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58%</w:t>
                  </w:r>
                </w:p>
              </w:tc>
            </w:tr>
            <w:tr w:rsidR="00CD585E" w:rsidRPr="00CD585E" w14:paraId="3CAD387E" w14:textId="77777777" w:rsidTr="00CD585E">
              <w:trPr>
                <w:trHeight w:val="18"/>
                <w:jc w:val="center"/>
              </w:trPr>
              <w:tc>
                <w:tcPr>
                  <w:tcW w:w="814" w:type="dxa"/>
                  <w:shd w:val="clear" w:color="auto" w:fill="FFFFFF"/>
                  <w:tcMar>
                    <w:top w:w="0" w:type="dxa"/>
                    <w:left w:w="0" w:type="dxa"/>
                    <w:bottom w:w="0" w:type="dxa"/>
                    <w:right w:w="0" w:type="dxa"/>
                  </w:tcMar>
                  <w:vAlign w:val="bottom"/>
                </w:tcPr>
                <w:p w14:paraId="69ACFD5A"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Oct 23</w:t>
                  </w:r>
                </w:p>
              </w:tc>
              <w:tc>
                <w:tcPr>
                  <w:tcW w:w="1070" w:type="dxa"/>
                  <w:shd w:val="clear" w:color="auto" w:fill="FFFFFF"/>
                  <w:tcMar>
                    <w:top w:w="0" w:type="dxa"/>
                    <w:left w:w="0" w:type="dxa"/>
                    <w:bottom w:w="0" w:type="dxa"/>
                    <w:right w:w="0" w:type="dxa"/>
                  </w:tcMar>
                  <w:vAlign w:val="bottom"/>
                </w:tcPr>
                <w:p w14:paraId="2C80465B"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56%</w:t>
                  </w:r>
                </w:p>
              </w:tc>
              <w:tc>
                <w:tcPr>
                  <w:tcW w:w="1601" w:type="dxa"/>
                  <w:shd w:val="clear" w:color="auto" w:fill="FFFFFF"/>
                  <w:tcMar>
                    <w:top w:w="0" w:type="dxa"/>
                    <w:left w:w="0" w:type="dxa"/>
                    <w:bottom w:w="0" w:type="dxa"/>
                    <w:right w:w="0" w:type="dxa"/>
                  </w:tcMar>
                  <w:vAlign w:val="bottom"/>
                </w:tcPr>
                <w:p w14:paraId="5017D0AC"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57%</w:t>
                  </w:r>
                </w:p>
              </w:tc>
            </w:tr>
            <w:tr w:rsidR="00CD585E" w:rsidRPr="00CD585E" w14:paraId="2685DAC2" w14:textId="77777777" w:rsidTr="00CD585E">
              <w:trPr>
                <w:trHeight w:val="18"/>
                <w:jc w:val="center"/>
              </w:trPr>
              <w:tc>
                <w:tcPr>
                  <w:tcW w:w="814" w:type="dxa"/>
                  <w:shd w:val="clear" w:color="auto" w:fill="FFFFFF"/>
                  <w:tcMar>
                    <w:top w:w="0" w:type="dxa"/>
                    <w:left w:w="0" w:type="dxa"/>
                    <w:bottom w:w="0" w:type="dxa"/>
                    <w:right w:w="0" w:type="dxa"/>
                  </w:tcMar>
                  <w:vAlign w:val="bottom"/>
                </w:tcPr>
                <w:p w14:paraId="5C5D03BA"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Nov 23</w:t>
                  </w:r>
                </w:p>
              </w:tc>
              <w:tc>
                <w:tcPr>
                  <w:tcW w:w="1070" w:type="dxa"/>
                  <w:shd w:val="clear" w:color="auto" w:fill="FFFFFF"/>
                  <w:tcMar>
                    <w:top w:w="0" w:type="dxa"/>
                    <w:left w:w="0" w:type="dxa"/>
                    <w:bottom w:w="0" w:type="dxa"/>
                    <w:right w:w="0" w:type="dxa"/>
                  </w:tcMar>
                  <w:vAlign w:val="bottom"/>
                </w:tcPr>
                <w:p w14:paraId="7764DB1F"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56%</w:t>
                  </w:r>
                </w:p>
              </w:tc>
              <w:tc>
                <w:tcPr>
                  <w:tcW w:w="1601" w:type="dxa"/>
                  <w:shd w:val="clear" w:color="auto" w:fill="FFFFFF"/>
                  <w:tcMar>
                    <w:top w:w="0" w:type="dxa"/>
                    <w:left w:w="0" w:type="dxa"/>
                    <w:bottom w:w="0" w:type="dxa"/>
                    <w:right w:w="0" w:type="dxa"/>
                  </w:tcMar>
                  <w:vAlign w:val="bottom"/>
                </w:tcPr>
                <w:p w14:paraId="73372B52"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56%</w:t>
                  </w:r>
                </w:p>
              </w:tc>
            </w:tr>
            <w:tr w:rsidR="00CD585E" w:rsidRPr="00CD585E" w14:paraId="7B123028" w14:textId="77777777" w:rsidTr="00CD585E">
              <w:trPr>
                <w:trHeight w:val="18"/>
                <w:jc w:val="center"/>
              </w:trPr>
              <w:tc>
                <w:tcPr>
                  <w:tcW w:w="814" w:type="dxa"/>
                  <w:shd w:val="clear" w:color="auto" w:fill="FFFFFF"/>
                  <w:tcMar>
                    <w:top w:w="0" w:type="dxa"/>
                    <w:left w:w="0" w:type="dxa"/>
                    <w:bottom w:w="0" w:type="dxa"/>
                    <w:right w:w="0" w:type="dxa"/>
                  </w:tcMar>
                  <w:vAlign w:val="bottom"/>
                </w:tcPr>
                <w:p w14:paraId="78260297"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Dec 23</w:t>
                  </w:r>
                </w:p>
              </w:tc>
              <w:tc>
                <w:tcPr>
                  <w:tcW w:w="1070" w:type="dxa"/>
                  <w:shd w:val="clear" w:color="auto" w:fill="FFFFFF"/>
                  <w:tcMar>
                    <w:top w:w="0" w:type="dxa"/>
                    <w:left w:w="0" w:type="dxa"/>
                    <w:bottom w:w="0" w:type="dxa"/>
                    <w:right w:w="0" w:type="dxa"/>
                  </w:tcMar>
                  <w:vAlign w:val="bottom"/>
                </w:tcPr>
                <w:p w14:paraId="653E4AF2"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51%</w:t>
                  </w:r>
                </w:p>
              </w:tc>
              <w:tc>
                <w:tcPr>
                  <w:tcW w:w="1601" w:type="dxa"/>
                  <w:shd w:val="clear" w:color="auto" w:fill="FFFFFF"/>
                  <w:tcMar>
                    <w:top w:w="0" w:type="dxa"/>
                    <w:left w:w="0" w:type="dxa"/>
                    <w:bottom w:w="0" w:type="dxa"/>
                    <w:right w:w="0" w:type="dxa"/>
                  </w:tcMar>
                  <w:vAlign w:val="bottom"/>
                </w:tcPr>
                <w:p w14:paraId="21CE1BEE"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55%</w:t>
                  </w:r>
                </w:p>
              </w:tc>
            </w:tr>
            <w:tr w:rsidR="00CD585E" w:rsidRPr="00CD585E" w14:paraId="0B8A2565" w14:textId="77777777" w:rsidTr="00CD585E">
              <w:trPr>
                <w:trHeight w:val="18"/>
                <w:jc w:val="center"/>
              </w:trPr>
              <w:tc>
                <w:tcPr>
                  <w:tcW w:w="814" w:type="dxa"/>
                  <w:shd w:val="clear" w:color="auto" w:fill="FFFFFF"/>
                  <w:tcMar>
                    <w:top w:w="0" w:type="dxa"/>
                    <w:left w:w="0" w:type="dxa"/>
                    <w:bottom w:w="0" w:type="dxa"/>
                    <w:right w:w="0" w:type="dxa"/>
                  </w:tcMar>
                  <w:vAlign w:val="bottom"/>
                </w:tcPr>
                <w:p w14:paraId="03CE5F4D"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Jan 24</w:t>
                  </w:r>
                </w:p>
              </w:tc>
              <w:tc>
                <w:tcPr>
                  <w:tcW w:w="1070" w:type="dxa"/>
                  <w:shd w:val="clear" w:color="auto" w:fill="FFFFFF"/>
                  <w:tcMar>
                    <w:top w:w="0" w:type="dxa"/>
                    <w:left w:w="0" w:type="dxa"/>
                    <w:bottom w:w="0" w:type="dxa"/>
                    <w:right w:w="0" w:type="dxa"/>
                  </w:tcMar>
                  <w:vAlign w:val="bottom"/>
                </w:tcPr>
                <w:p w14:paraId="1F2ACEB0"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55%</w:t>
                  </w:r>
                </w:p>
              </w:tc>
              <w:tc>
                <w:tcPr>
                  <w:tcW w:w="1601" w:type="dxa"/>
                  <w:shd w:val="clear" w:color="auto" w:fill="FFFFFF"/>
                  <w:tcMar>
                    <w:top w:w="0" w:type="dxa"/>
                    <w:left w:w="0" w:type="dxa"/>
                    <w:bottom w:w="0" w:type="dxa"/>
                    <w:right w:w="0" w:type="dxa"/>
                  </w:tcMar>
                  <w:vAlign w:val="bottom"/>
                </w:tcPr>
                <w:p w14:paraId="4847F4E1" w14:textId="257D92AB"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54%</w:t>
                  </w:r>
                </w:p>
              </w:tc>
            </w:tr>
            <w:tr w:rsidR="00CD585E" w:rsidRPr="00CD585E" w14:paraId="6C82E0D2" w14:textId="77777777" w:rsidTr="00CD585E">
              <w:trPr>
                <w:trHeight w:val="18"/>
                <w:jc w:val="center"/>
              </w:trPr>
              <w:tc>
                <w:tcPr>
                  <w:tcW w:w="814" w:type="dxa"/>
                  <w:shd w:val="clear" w:color="auto" w:fill="FFFFFF"/>
                  <w:tcMar>
                    <w:top w:w="0" w:type="dxa"/>
                    <w:left w:w="0" w:type="dxa"/>
                    <w:bottom w:w="0" w:type="dxa"/>
                    <w:right w:w="0" w:type="dxa"/>
                  </w:tcMar>
                  <w:vAlign w:val="bottom"/>
                </w:tcPr>
                <w:p w14:paraId="4DC95C5F"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Feb 24</w:t>
                  </w:r>
                </w:p>
              </w:tc>
              <w:tc>
                <w:tcPr>
                  <w:tcW w:w="1070" w:type="dxa"/>
                  <w:shd w:val="clear" w:color="auto" w:fill="FFFFFF"/>
                  <w:tcMar>
                    <w:top w:w="0" w:type="dxa"/>
                    <w:left w:w="0" w:type="dxa"/>
                    <w:bottom w:w="0" w:type="dxa"/>
                    <w:right w:w="0" w:type="dxa"/>
                  </w:tcMar>
                  <w:vAlign w:val="bottom"/>
                </w:tcPr>
                <w:p w14:paraId="40E989B2"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54%</w:t>
                  </w:r>
                </w:p>
              </w:tc>
              <w:tc>
                <w:tcPr>
                  <w:tcW w:w="1601" w:type="dxa"/>
                  <w:shd w:val="clear" w:color="auto" w:fill="FFFFFF"/>
                  <w:tcMar>
                    <w:top w:w="0" w:type="dxa"/>
                    <w:left w:w="0" w:type="dxa"/>
                    <w:bottom w:w="0" w:type="dxa"/>
                    <w:right w:w="0" w:type="dxa"/>
                  </w:tcMar>
                  <w:vAlign w:val="bottom"/>
                </w:tcPr>
                <w:p w14:paraId="5A543BB1"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53%</w:t>
                  </w:r>
                </w:p>
              </w:tc>
            </w:tr>
            <w:tr w:rsidR="00CD585E" w:rsidRPr="00CD585E" w14:paraId="27CD25D3" w14:textId="77777777" w:rsidTr="00CD585E">
              <w:trPr>
                <w:trHeight w:val="18"/>
                <w:jc w:val="center"/>
              </w:trPr>
              <w:tc>
                <w:tcPr>
                  <w:tcW w:w="814" w:type="dxa"/>
                  <w:shd w:val="clear" w:color="auto" w:fill="FFFFFF"/>
                  <w:tcMar>
                    <w:top w:w="0" w:type="dxa"/>
                    <w:left w:w="0" w:type="dxa"/>
                    <w:bottom w:w="0" w:type="dxa"/>
                    <w:right w:w="0" w:type="dxa"/>
                  </w:tcMar>
                  <w:vAlign w:val="bottom"/>
                </w:tcPr>
                <w:p w14:paraId="73F7CB3A"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Mar 24</w:t>
                  </w:r>
                </w:p>
              </w:tc>
              <w:tc>
                <w:tcPr>
                  <w:tcW w:w="1070" w:type="dxa"/>
                  <w:shd w:val="clear" w:color="auto" w:fill="FFFFFF"/>
                  <w:tcMar>
                    <w:top w:w="0" w:type="dxa"/>
                    <w:left w:w="0" w:type="dxa"/>
                    <w:bottom w:w="0" w:type="dxa"/>
                    <w:right w:w="0" w:type="dxa"/>
                  </w:tcMar>
                  <w:vAlign w:val="bottom"/>
                </w:tcPr>
                <w:p w14:paraId="043C627D"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50%</w:t>
                  </w:r>
                </w:p>
              </w:tc>
              <w:tc>
                <w:tcPr>
                  <w:tcW w:w="1601" w:type="dxa"/>
                  <w:shd w:val="clear" w:color="auto" w:fill="FFFFFF"/>
                  <w:tcMar>
                    <w:top w:w="0" w:type="dxa"/>
                    <w:left w:w="0" w:type="dxa"/>
                    <w:bottom w:w="0" w:type="dxa"/>
                    <w:right w:w="0" w:type="dxa"/>
                  </w:tcMar>
                  <w:vAlign w:val="bottom"/>
                </w:tcPr>
                <w:p w14:paraId="1B9B16FA"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53%</w:t>
                  </w:r>
                </w:p>
              </w:tc>
            </w:tr>
            <w:tr w:rsidR="00CD585E" w:rsidRPr="00CD585E" w14:paraId="1ECD0592" w14:textId="77777777" w:rsidTr="00CD585E">
              <w:trPr>
                <w:trHeight w:val="18"/>
                <w:jc w:val="center"/>
              </w:trPr>
              <w:tc>
                <w:tcPr>
                  <w:tcW w:w="814" w:type="dxa"/>
                  <w:shd w:val="clear" w:color="auto" w:fill="FFFFFF"/>
                  <w:tcMar>
                    <w:top w:w="0" w:type="dxa"/>
                    <w:left w:w="0" w:type="dxa"/>
                    <w:bottom w:w="0" w:type="dxa"/>
                    <w:right w:w="0" w:type="dxa"/>
                  </w:tcMar>
                  <w:vAlign w:val="bottom"/>
                </w:tcPr>
                <w:p w14:paraId="0430E18E"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Apr 24</w:t>
                  </w:r>
                </w:p>
              </w:tc>
              <w:tc>
                <w:tcPr>
                  <w:tcW w:w="1070" w:type="dxa"/>
                  <w:shd w:val="clear" w:color="auto" w:fill="FFFFFF"/>
                  <w:tcMar>
                    <w:top w:w="0" w:type="dxa"/>
                    <w:left w:w="0" w:type="dxa"/>
                    <w:bottom w:w="0" w:type="dxa"/>
                    <w:right w:w="0" w:type="dxa"/>
                  </w:tcMar>
                  <w:vAlign w:val="bottom"/>
                </w:tcPr>
                <w:p w14:paraId="6249A627"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53%</w:t>
                  </w:r>
                </w:p>
              </w:tc>
              <w:tc>
                <w:tcPr>
                  <w:tcW w:w="1601" w:type="dxa"/>
                  <w:shd w:val="clear" w:color="auto" w:fill="FFFFFF"/>
                  <w:tcMar>
                    <w:top w:w="0" w:type="dxa"/>
                    <w:left w:w="0" w:type="dxa"/>
                    <w:bottom w:w="0" w:type="dxa"/>
                    <w:right w:w="0" w:type="dxa"/>
                  </w:tcMar>
                  <w:vAlign w:val="bottom"/>
                </w:tcPr>
                <w:p w14:paraId="3E780E65"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53%</w:t>
                  </w:r>
                </w:p>
              </w:tc>
            </w:tr>
            <w:tr w:rsidR="00CD585E" w:rsidRPr="00CD585E" w14:paraId="22839CE5" w14:textId="77777777" w:rsidTr="00CD585E">
              <w:trPr>
                <w:trHeight w:val="18"/>
                <w:jc w:val="center"/>
              </w:trPr>
              <w:tc>
                <w:tcPr>
                  <w:tcW w:w="814" w:type="dxa"/>
                  <w:shd w:val="clear" w:color="auto" w:fill="FFFFFF"/>
                  <w:tcMar>
                    <w:top w:w="0" w:type="dxa"/>
                    <w:left w:w="0" w:type="dxa"/>
                    <w:bottom w:w="0" w:type="dxa"/>
                    <w:right w:w="0" w:type="dxa"/>
                  </w:tcMar>
                  <w:vAlign w:val="bottom"/>
                </w:tcPr>
                <w:p w14:paraId="3A5B7374"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May 24</w:t>
                  </w:r>
                </w:p>
              </w:tc>
              <w:tc>
                <w:tcPr>
                  <w:tcW w:w="1070" w:type="dxa"/>
                  <w:shd w:val="clear" w:color="auto" w:fill="FFFFFF"/>
                  <w:tcMar>
                    <w:top w:w="0" w:type="dxa"/>
                    <w:left w:w="0" w:type="dxa"/>
                    <w:bottom w:w="0" w:type="dxa"/>
                    <w:right w:w="0" w:type="dxa"/>
                  </w:tcMar>
                  <w:vAlign w:val="bottom"/>
                </w:tcPr>
                <w:p w14:paraId="6168F292"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56%</w:t>
                  </w:r>
                </w:p>
              </w:tc>
              <w:tc>
                <w:tcPr>
                  <w:tcW w:w="1601" w:type="dxa"/>
                  <w:shd w:val="clear" w:color="auto" w:fill="FFFFFF"/>
                  <w:tcMar>
                    <w:top w:w="0" w:type="dxa"/>
                    <w:left w:w="0" w:type="dxa"/>
                    <w:bottom w:w="0" w:type="dxa"/>
                    <w:right w:w="0" w:type="dxa"/>
                  </w:tcMar>
                  <w:vAlign w:val="bottom"/>
                </w:tcPr>
                <w:p w14:paraId="122EA52E" w14:textId="14A2EA43"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53%</w:t>
                  </w:r>
                </w:p>
              </w:tc>
            </w:tr>
            <w:tr w:rsidR="00CD585E" w:rsidRPr="00CD585E" w14:paraId="4726E0EE" w14:textId="77777777" w:rsidTr="00CD585E">
              <w:trPr>
                <w:trHeight w:val="18"/>
                <w:jc w:val="center"/>
              </w:trPr>
              <w:tc>
                <w:tcPr>
                  <w:tcW w:w="814" w:type="dxa"/>
                  <w:shd w:val="clear" w:color="auto" w:fill="FFFFFF"/>
                  <w:tcMar>
                    <w:top w:w="0" w:type="dxa"/>
                    <w:left w:w="0" w:type="dxa"/>
                    <w:bottom w:w="0" w:type="dxa"/>
                    <w:right w:w="0" w:type="dxa"/>
                  </w:tcMar>
                  <w:vAlign w:val="bottom"/>
                </w:tcPr>
                <w:p w14:paraId="2E26C619"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Jun 24</w:t>
                  </w:r>
                </w:p>
              </w:tc>
              <w:tc>
                <w:tcPr>
                  <w:tcW w:w="1070" w:type="dxa"/>
                  <w:shd w:val="clear" w:color="auto" w:fill="FFFFFF"/>
                  <w:tcMar>
                    <w:top w:w="0" w:type="dxa"/>
                    <w:left w:w="0" w:type="dxa"/>
                    <w:bottom w:w="0" w:type="dxa"/>
                    <w:right w:w="0" w:type="dxa"/>
                  </w:tcMar>
                  <w:vAlign w:val="bottom"/>
                </w:tcPr>
                <w:p w14:paraId="208A7CCF"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55%</w:t>
                  </w:r>
                </w:p>
              </w:tc>
              <w:tc>
                <w:tcPr>
                  <w:tcW w:w="1601" w:type="dxa"/>
                  <w:shd w:val="clear" w:color="auto" w:fill="FFFFFF"/>
                  <w:tcMar>
                    <w:top w:w="0" w:type="dxa"/>
                    <w:left w:w="0" w:type="dxa"/>
                    <w:bottom w:w="0" w:type="dxa"/>
                    <w:right w:w="0" w:type="dxa"/>
                  </w:tcMar>
                  <w:vAlign w:val="bottom"/>
                </w:tcPr>
                <w:p w14:paraId="7BE2CEDD"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52%</w:t>
                  </w:r>
                </w:p>
              </w:tc>
            </w:tr>
            <w:tr w:rsidR="00CD585E" w:rsidRPr="00CD585E" w14:paraId="2E3D40D9" w14:textId="77777777" w:rsidTr="00CD585E">
              <w:trPr>
                <w:trHeight w:val="18"/>
                <w:jc w:val="center"/>
              </w:trPr>
              <w:tc>
                <w:tcPr>
                  <w:tcW w:w="814" w:type="dxa"/>
                  <w:shd w:val="clear" w:color="auto" w:fill="FFFFFF"/>
                  <w:tcMar>
                    <w:top w:w="0" w:type="dxa"/>
                    <w:left w:w="0" w:type="dxa"/>
                    <w:bottom w:w="0" w:type="dxa"/>
                    <w:right w:w="0" w:type="dxa"/>
                  </w:tcMar>
                  <w:vAlign w:val="bottom"/>
                </w:tcPr>
                <w:p w14:paraId="398FF2FD"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Jul 24</w:t>
                  </w:r>
                </w:p>
              </w:tc>
              <w:tc>
                <w:tcPr>
                  <w:tcW w:w="1070" w:type="dxa"/>
                  <w:shd w:val="clear" w:color="auto" w:fill="FFFFFF"/>
                  <w:tcMar>
                    <w:top w:w="0" w:type="dxa"/>
                    <w:left w:w="0" w:type="dxa"/>
                    <w:bottom w:w="0" w:type="dxa"/>
                    <w:right w:w="0" w:type="dxa"/>
                  </w:tcMar>
                  <w:vAlign w:val="bottom"/>
                </w:tcPr>
                <w:p w14:paraId="6269964B"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47%</w:t>
                  </w:r>
                </w:p>
              </w:tc>
              <w:tc>
                <w:tcPr>
                  <w:tcW w:w="1601" w:type="dxa"/>
                  <w:shd w:val="clear" w:color="auto" w:fill="FFFFFF"/>
                  <w:tcMar>
                    <w:top w:w="0" w:type="dxa"/>
                    <w:left w:w="0" w:type="dxa"/>
                    <w:bottom w:w="0" w:type="dxa"/>
                    <w:right w:w="0" w:type="dxa"/>
                  </w:tcMar>
                  <w:vAlign w:val="bottom"/>
                </w:tcPr>
                <w:p w14:paraId="07B7B8E8" w14:textId="2C978B30"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51%</w:t>
                  </w:r>
                </w:p>
              </w:tc>
            </w:tr>
            <w:tr w:rsidR="00CD585E" w:rsidRPr="00CD585E" w14:paraId="6DB7CF77" w14:textId="77777777" w:rsidTr="00CD585E">
              <w:trPr>
                <w:trHeight w:val="18"/>
                <w:jc w:val="center"/>
              </w:trPr>
              <w:tc>
                <w:tcPr>
                  <w:tcW w:w="814" w:type="dxa"/>
                  <w:shd w:val="clear" w:color="auto" w:fill="FFFFFF"/>
                  <w:tcMar>
                    <w:top w:w="0" w:type="dxa"/>
                    <w:left w:w="0" w:type="dxa"/>
                    <w:bottom w:w="0" w:type="dxa"/>
                    <w:right w:w="0" w:type="dxa"/>
                  </w:tcMar>
                  <w:vAlign w:val="bottom"/>
                </w:tcPr>
                <w:p w14:paraId="7EED90E1"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Aug 24</w:t>
                  </w:r>
                </w:p>
              </w:tc>
              <w:tc>
                <w:tcPr>
                  <w:tcW w:w="1070" w:type="dxa"/>
                  <w:shd w:val="clear" w:color="auto" w:fill="FFFFFF"/>
                  <w:tcMar>
                    <w:top w:w="0" w:type="dxa"/>
                    <w:left w:w="0" w:type="dxa"/>
                    <w:bottom w:w="0" w:type="dxa"/>
                    <w:right w:w="0" w:type="dxa"/>
                  </w:tcMar>
                  <w:vAlign w:val="bottom"/>
                </w:tcPr>
                <w:p w14:paraId="7ADC15F3"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50%</w:t>
                  </w:r>
                </w:p>
              </w:tc>
              <w:tc>
                <w:tcPr>
                  <w:tcW w:w="1601" w:type="dxa"/>
                  <w:shd w:val="clear" w:color="auto" w:fill="FFFFFF"/>
                  <w:tcMar>
                    <w:top w:w="0" w:type="dxa"/>
                    <w:left w:w="0" w:type="dxa"/>
                    <w:bottom w:w="0" w:type="dxa"/>
                    <w:right w:w="0" w:type="dxa"/>
                  </w:tcMar>
                  <w:vAlign w:val="bottom"/>
                </w:tcPr>
                <w:p w14:paraId="68430230"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51%</w:t>
                  </w:r>
                </w:p>
              </w:tc>
            </w:tr>
            <w:tr w:rsidR="00CD585E" w:rsidRPr="00CD585E" w14:paraId="7A1B2CA0" w14:textId="77777777" w:rsidTr="00CD585E">
              <w:trPr>
                <w:trHeight w:val="18"/>
                <w:jc w:val="center"/>
              </w:trPr>
              <w:tc>
                <w:tcPr>
                  <w:tcW w:w="814" w:type="dxa"/>
                  <w:shd w:val="clear" w:color="auto" w:fill="FFFFFF"/>
                  <w:tcMar>
                    <w:top w:w="0" w:type="dxa"/>
                    <w:left w:w="0" w:type="dxa"/>
                    <w:bottom w:w="0" w:type="dxa"/>
                    <w:right w:w="0" w:type="dxa"/>
                  </w:tcMar>
                  <w:vAlign w:val="bottom"/>
                </w:tcPr>
                <w:p w14:paraId="3F9EF4E0"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Sep 24</w:t>
                  </w:r>
                </w:p>
              </w:tc>
              <w:tc>
                <w:tcPr>
                  <w:tcW w:w="1070" w:type="dxa"/>
                  <w:shd w:val="clear" w:color="auto" w:fill="FFFFFF"/>
                  <w:tcMar>
                    <w:top w:w="0" w:type="dxa"/>
                    <w:left w:w="0" w:type="dxa"/>
                    <w:bottom w:w="0" w:type="dxa"/>
                    <w:right w:w="0" w:type="dxa"/>
                  </w:tcMar>
                  <w:vAlign w:val="bottom"/>
                </w:tcPr>
                <w:p w14:paraId="50251DE6"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52%</w:t>
                  </w:r>
                </w:p>
              </w:tc>
              <w:tc>
                <w:tcPr>
                  <w:tcW w:w="1601" w:type="dxa"/>
                  <w:shd w:val="clear" w:color="auto" w:fill="FFFFFF"/>
                  <w:tcMar>
                    <w:top w:w="0" w:type="dxa"/>
                    <w:left w:w="0" w:type="dxa"/>
                    <w:bottom w:w="0" w:type="dxa"/>
                    <w:right w:w="0" w:type="dxa"/>
                  </w:tcMar>
                  <w:vAlign w:val="bottom"/>
                </w:tcPr>
                <w:p w14:paraId="3AF8E94E"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51%</w:t>
                  </w:r>
                </w:p>
              </w:tc>
            </w:tr>
            <w:tr w:rsidR="00CD585E" w:rsidRPr="00CD585E" w14:paraId="134732C4" w14:textId="77777777" w:rsidTr="00CD585E">
              <w:trPr>
                <w:trHeight w:val="18"/>
                <w:jc w:val="center"/>
              </w:trPr>
              <w:tc>
                <w:tcPr>
                  <w:tcW w:w="814" w:type="dxa"/>
                  <w:shd w:val="clear" w:color="auto" w:fill="FFFFFF"/>
                  <w:tcMar>
                    <w:top w:w="0" w:type="dxa"/>
                    <w:left w:w="0" w:type="dxa"/>
                    <w:bottom w:w="0" w:type="dxa"/>
                    <w:right w:w="0" w:type="dxa"/>
                  </w:tcMar>
                  <w:vAlign w:val="bottom"/>
                </w:tcPr>
                <w:p w14:paraId="7F8BE76A"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Oct 24</w:t>
                  </w:r>
                </w:p>
              </w:tc>
              <w:tc>
                <w:tcPr>
                  <w:tcW w:w="1070" w:type="dxa"/>
                  <w:shd w:val="clear" w:color="auto" w:fill="FFFFFF"/>
                  <w:tcMar>
                    <w:top w:w="0" w:type="dxa"/>
                    <w:left w:w="0" w:type="dxa"/>
                    <w:bottom w:w="0" w:type="dxa"/>
                    <w:right w:w="0" w:type="dxa"/>
                  </w:tcMar>
                  <w:vAlign w:val="bottom"/>
                </w:tcPr>
                <w:p w14:paraId="3539BFED"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52%</w:t>
                  </w:r>
                </w:p>
              </w:tc>
              <w:tc>
                <w:tcPr>
                  <w:tcW w:w="1601" w:type="dxa"/>
                  <w:shd w:val="clear" w:color="auto" w:fill="FFFFFF"/>
                  <w:tcMar>
                    <w:top w:w="0" w:type="dxa"/>
                    <w:left w:w="0" w:type="dxa"/>
                    <w:bottom w:w="0" w:type="dxa"/>
                    <w:right w:w="0" w:type="dxa"/>
                  </w:tcMar>
                  <w:vAlign w:val="bottom"/>
                </w:tcPr>
                <w:p w14:paraId="0384A8AA"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50%</w:t>
                  </w:r>
                </w:p>
              </w:tc>
            </w:tr>
            <w:tr w:rsidR="00CD585E" w:rsidRPr="00CD585E" w14:paraId="0EA62582" w14:textId="77777777" w:rsidTr="00CD585E">
              <w:trPr>
                <w:trHeight w:val="18"/>
                <w:jc w:val="center"/>
              </w:trPr>
              <w:tc>
                <w:tcPr>
                  <w:tcW w:w="814" w:type="dxa"/>
                  <w:shd w:val="clear" w:color="auto" w:fill="FFFFFF"/>
                  <w:tcMar>
                    <w:top w:w="0" w:type="dxa"/>
                    <w:left w:w="0" w:type="dxa"/>
                    <w:bottom w:w="0" w:type="dxa"/>
                    <w:right w:w="0" w:type="dxa"/>
                  </w:tcMar>
                  <w:vAlign w:val="bottom"/>
                </w:tcPr>
                <w:p w14:paraId="2D7334BD"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Nov 24</w:t>
                  </w:r>
                </w:p>
              </w:tc>
              <w:tc>
                <w:tcPr>
                  <w:tcW w:w="1070" w:type="dxa"/>
                  <w:shd w:val="clear" w:color="auto" w:fill="FFFFFF"/>
                  <w:tcMar>
                    <w:top w:w="0" w:type="dxa"/>
                    <w:left w:w="0" w:type="dxa"/>
                    <w:bottom w:w="0" w:type="dxa"/>
                    <w:right w:w="0" w:type="dxa"/>
                  </w:tcMar>
                  <w:vAlign w:val="bottom"/>
                </w:tcPr>
                <w:p w14:paraId="37BAFE98"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50%</w:t>
                  </w:r>
                </w:p>
              </w:tc>
              <w:tc>
                <w:tcPr>
                  <w:tcW w:w="1601" w:type="dxa"/>
                  <w:shd w:val="clear" w:color="auto" w:fill="FFFFFF"/>
                  <w:tcMar>
                    <w:top w:w="0" w:type="dxa"/>
                    <w:left w:w="0" w:type="dxa"/>
                    <w:bottom w:w="0" w:type="dxa"/>
                    <w:right w:w="0" w:type="dxa"/>
                  </w:tcMar>
                  <w:vAlign w:val="bottom"/>
                </w:tcPr>
                <w:p w14:paraId="1BC5CF15"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50%</w:t>
                  </w:r>
                </w:p>
              </w:tc>
            </w:tr>
            <w:tr w:rsidR="00CD585E" w:rsidRPr="00CD585E" w14:paraId="44A03FD5" w14:textId="77777777" w:rsidTr="00CD585E">
              <w:trPr>
                <w:trHeight w:val="18"/>
                <w:jc w:val="center"/>
              </w:trPr>
              <w:tc>
                <w:tcPr>
                  <w:tcW w:w="814" w:type="dxa"/>
                  <w:shd w:val="clear" w:color="auto" w:fill="FFFFFF"/>
                  <w:tcMar>
                    <w:top w:w="0" w:type="dxa"/>
                    <w:left w:w="0" w:type="dxa"/>
                    <w:bottom w:w="0" w:type="dxa"/>
                    <w:right w:w="0" w:type="dxa"/>
                  </w:tcMar>
                  <w:vAlign w:val="bottom"/>
                </w:tcPr>
                <w:p w14:paraId="16F9ADA4"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Dec 24</w:t>
                  </w:r>
                </w:p>
              </w:tc>
              <w:tc>
                <w:tcPr>
                  <w:tcW w:w="1070" w:type="dxa"/>
                  <w:shd w:val="clear" w:color="auto" w:fill="FFFFFF"/>
                  <w:tcMar>
                    <w:top w:w="0" w:type="dxa"/>
                    <w:left w:w="0" w:type="dxa"/>
                    <w:bottom w:w="0" w:type="dxa"/>
                    <w:right w:w="0" w:type="dxa"/>
                  </w:tcMar>
                  <w:vAlign w:val="bottom"/>
                </w:tcPr>
                <w:p w14:paraId="03873603"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47%</w:t>
                  </w:r>
                </w:p>
              </w:tc>
              <w:tc>
                <w:tcPr>
                  <w:tcW w:w="1601" w:type="dxa"/>
                  <w:shd w:val="clear" w:color="auto" w:fill="FFFFFF"/>
                  <w:tcMar>
                    <w:top w:w="0" w:type="dxa"/>
                    <w:left w:w="0" w:type="dxa"/>
                    <w:bottom w:w="0" w:type="dxa"/>
                    <w:right w:w="0" w:type="dxa"/>
                  </w:tcMar>
                  <w:vAlign w:val="bottom"/>
                </w:tcPr>
                <w:p w14:paraId="752FC4DD"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48%</w:t>
                  </w:r>
                </w:p>
              </w:tc>
            </w:tr>
            <w:tr w:rsidR="00CD585E" w:rsidRPr="00CD585E" w14:paraId="02AF1747" w14:textId="77777777" w:rsidTr="00CD585E">
              <w:trPr>
                <w:trHeight w:val="18"/>
                <w:jc w:val="center"/>
              </w:trPr>
              <w:tc>
                <w:tcPr>
                  <w:tcW w:w="814" w:type="dxa"/>
                  <w:shd w:val="clear" w:color="auto" w:fill="FFFFFF"/>
                  <w:tcMar>
                    <w:top w:w="0" w:type="dxa"/>
                    <w:left w:w="0" w:type="dxa"/>
                    <w:bottom w:w="0" w:type="dxa"/>
                    <w:right w:w="0" w:type="dxa"/>
                  </w:tcMar>
                  <w:vAlign w:val="bottom"/>
                </w:tcPr>
                <w:p w14:paraId="52BD976F"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Jan 25</w:t>
                  </w:r>
                </w:p>
              </w:tc>
              <w:tc>
                <w:tcPr>
                  <w:tcW w:w="1070" w:type="dxa"/>
                  <w:shd w:val="clear" w:color="auto" w:fill="FFFFFF"/>
                  <w:tcMar>
                    <w:top w:w="0" w:type="dxa"/>
                    <w:left w:w="0" w:type="dxa"/>
                    <w:bottom w:w="0" w:type="dxa"/>
                    <w:right w:w="0" w:type="dxa"/>
                  </w:tcMar>
                  <w:vAlign w:val="bottom"/>
                </w:tcPr>
                <w:p w14:paraId="4E675AFC"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51%</w:t>
                  </w:r>
                </w:p>
              </w:tc>
              <w:tc>
                <w:tcPr>
                  <w:tcW w:w="1601" w:type="dxa"/>
                  <w:shd w:val="clear" w:color="auto" w:fill="FFFFFF"/>
                  <w:tcMar>
                    <w:top w:w="0" w:type="dxa"/>
                    <w:left w:w="0" w:type="dxa"/>
                    <w:bottom w:w="0" w:type="dxa"/>
                    <w:right w:w="0" w:type="dxa"/>
                  </w:tcMar>
                  <w:vAlign w:val="bottom"/>
                </w:tcPr>
                <w:p w14:paraId="6E1A5155"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47%</w:t>
                  </w:r>
                </w:p>
              </w:tc>
            </w:tr>
            <w:tr w:rsidR="00CD585E" w:rsidRPr="00CD585E" w14:paraId="14236B86" w14:textId="77777777" w:rsidTr="00CD585E">
              <w:trPr>
                <w:trHeight w:val="18"/>
                <w:jc w:val="center"/>
              </w:trPr>
              <w:tc>
                <w:tcPr>
                  <w:tcW w:w="814" w:type="dxa"/>
                  <w:shd w:val="clear" w:color="auto" w:fill="FFFFFF"/>
                  <w:tcMar>
                    <w:top w:w="0" w:type="dxa"/>
                    <w:left w:w="0" w:type="dxa"/>
                    <w:bottom w:w="0" w:type="dxa"/>
                    <w:right w:w="0" w:type="dxa"/>
                  </w:tcMar>
                  <w:vAlign w:val="bottom"/>
                </w:tcPr>
                <w:p w14:paraId="121CB9C4"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Feb 25</w:t>
                  </w:r>
                </w:p>
              </w:tc>
              <w:tc>
                <w:tcPr>
                  <w:tcW w:w="1070" w:type="dxa"/>
                  <w:shd w:val="clear" w:color="auto" w:fill="FFFFFF"/>
                  <w:tcMar>
                    <w:top w:w="0" w:type="dxa"/>
                    <w:left w:w="0" w:type="dxa"/>
                    <w:bottom w:w="0" w:type="dxa"/>
                    <w:right w:w="0" w:type="dxa"/>
                  </w:tcMar>
                  <w:vAlign w:val="bottom"/>
                </w:tcPr>
                <w:p w14:paraId="730F45CE"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43%</w:t>
                  </w:r>
                </w:p>
              </w:tc>
              <w:tc>
                <w:tcPr>
                  <w:tcW w:w="1601" w:type="dxa"/>
                  <w:shd w:val="clear" w:color="auto" w:fill="FFFFFF"/>
                  <w:tcMar>
                    <w:top w:w="0" w:type="dxa"/>
                    <w:left w:w="0" w:type="dxa"/>
                    <w:bottom w:w="0" w:type="dxa"/>
                    <w:right w:w="0" w:type="dxa"/>
                  </w:tcMar>
                  <w:vAlign w:val="bottom"/>
                </w:tcPr>
                <w:p w14:paraId="2BF5EA1F" w14:textId="6648D6AC"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46%</w:t>
                  </w:r>
                </w:p>
              </w:tc>
            </w:tr>
            <w:tr w:rsidR="00CD585E" w:rsidRPr="00CD585E" w14:paraId="058FE0A8" w14:textId="77777777" w:rsidTr="00CD585E">
              <w:trPr>
                <w:trHeight w:val="18"/>
                <w:jc w:val="center"/>
              </w:trPr>
              <w:tc>
                <w:tcPr>
                  <w:tcW w:w="814" w:type="dxa"/>
                  <w:shd w:val="clear" w:color="auto" w:fill="FFFFFF"/>
                  <w:tcMar>
                    <w:top w:w="0" w:type="dxa"/>
                    <w:left w:w="0" w:type="dxa"/>
                    <w:bottom w:w="0" w:type="dxa"/>
                    <w:right w:w="0" w:type="dxa"/>
                  </w:tcMar>
                  <w:vAlign w:val="bottom"/>
                </w:tcPr>
                <w:p w14:paraId="2DE0B95D"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Mar 25</w:t>
                  </w:r>
                </w:p>
              </w:tc>
              <w:tc>
                <w:tcPr>
                  <w:tcW w:w="1070" w:type="dxa"/>
                  <w:shd w:val="clear" w:color="auto" w:fill="FFFFFF"/>
                  <w:tcMar>
                    <w:top w:w="0" w:type="dxa"/>
                    <w:left w:w="0" w:type="dxa"/>
                    <w:bottom w:w="0" w:type="dxa"/>
                    <w:right w:w="0" w:type="dxa"/>
                  </w:tcMar>
                  <w:vAlign w:val="bottom"/>
                </w:tcPr>
                <w:p w14:paraId="2133FBC7"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41%</w:t>
                  </w:r>
                </w:p>
              </w:tc>
              <w:tc>
                <w:tcPr>
                  <w:tcW w:w="1601" w:type="dxa"/>
                  <w:shd w:val="clear" w:color="auto" w:fill="FFFFFF"/>
                  <w:tcMar>
                    <w:top w:w="0" w:type="dxa"/>
                    <w:left w:w="0" w:type="dxa"/>
                    <w:bottom w:w="0" w:type="dxa"/>
                    <w:right w:w="0" w:type="dxa"/>
                  </w:tcMar>
                  <w:vAlign w:val="bottom"/>
                </w:tcPr>
                <w:p w14:paraId="624ED6B6"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46%</w:t>
                  </w:r>
                </w:p>
              </w:tc>
            </w:tr>
            <w:tr w:rsidR="00CD585E" w:rsidRPr="00CD585E" w14:paraId="2CD73FE0" w14:textId="77777777" w:rsidTr="00CD585E">
              <w:trPr>
                <w:trHeight w:val="18"/>
                <w:jc w:val="center"/>
              </w:trPr>
              <w:tc>
                <w:tcPr>
                  <w:tcW w:w="814" w:type="dxa"/>
                  <w:shd w:val="clear" w:color="auto" w:fill="FFFFFF"/>
                  <w:tcMar>
                    <w:top w:w="0" w:type="dxa"/>
                    <w:left w:w="0" w:type="dxa"/>
                    <w:bottom w:w="0" w:type="dxa"/>
                    <w:right w:w="0" w:type="dxa"/>
                  </w:tcMar>
                  <w:vAlign w:val="bottom"/>
                </w:tcPr>
                <w:p w14:paraId="7BAA4D04"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Apr 25</w:t>
                  </w:r>
                </w:p>
              </w:tc>
              <w:tc>
                <w:tcPr>
                  <w:tcW w:w="1070" w:type="dxa"/>
                  <w:shd w:val="clear" w:color="auto" w:fill="FFFFFF"/>
                  <w:tcMar>
                    <w:top w:w="0" w:type="dxa"/>
                    <w:left w:w="0" w:type="dxa"/>
                    <w:bottom w:w="0" w:type="dxa"/>
                    <w:right w:w="0" w:type="dxa"/>
                  </w:tcMar>
                  <w:vAlign w:val="bottom"/>
                </w:tcPr>
                <w:p w14:paraId="4F59974D"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53%</w:t>
                  </w:r>
                </w:p>
              </w:tc>
              <w:tc>
                <w:tcPr>
                  <w:tcW w:w="1601" w:type="dxa"/>
                  <w:shd w:val="clear" w:color="auto" w:fill="FFFFFF"/>
                  <w:tcMar>
                    <w:top w:w="0" w:type="dxa"/>
                    <w:left w:w="0" w:type="dxa"/>
                    <w:bottom w:w="0" w:type="dxa"/>
                    <w:right w:w="0" w:type="dxa"/>
                  </w:tcMar>
                  <w:vAlign w:val="bottom"/>
                </w:tcPr>
                <w:p w14:paraId="3B0E40C3"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46%</w:t>
                  </w:r>
                </w:p>
              </w:tc>
            </w:tr>
            <w:tr w:rsidR="00CD585E" w:rsidRPr="00CD585E" w14:paraId="5B6FA735" w14:textId="77777777" w:rsidTr="00CD585E">
              <w:trPr>
                <w:trHeight w:val="18"/>
                <w:jc w:val="center"/>
              </w:trPr>
              <w:tc>
                <w:tcPr>
                  <w:tcW w:w="814" w:type="dxa"/>
                  <w:shd w:val="clear" w:color="auto" w:fill="FFFFFF"/>
                  <w:tcMar>
                    <w:top w:w="0" w:type="dxa"/>
                    <w:left w:w="0" w:type="dxa"/>
                    <w:bottom w:w="0" w:type="dxa"/>
                    <w:right w:w="0" w:type="dxa"/>
                  </w:tcMar>
                  <w:vAlign w:val="bottom"/>
                </w:tcPr>
                <w:p w14:paraId="58BA2F58"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May 25</w:t>
                  </w:r>
                </w:p>
              </w:tc>
              <w:tc>
                <w:tcPr>
                  <w:tcW w:w="1070" w:type="dxa"/>
                  <w:shd w:val="clear" w:color="auto" w:fill="FFFFFF"/>
                  <w:tcMar>
                    <w:top w:w="0" w:type="dxa"/>
                    <w:left w:w="0" w:type="dxa"/>
                    <w:bottom w:w="0" w:type="dxa"/>
                    <w:right w:w="0" w:type="dxa"/>
                  </w:tcMar>
                  <w:vAlign w:val="bottom"/>
                </w:tcPr>
                <w:p w14:paraId="79B71AEE"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50%</w:t>
                  </w:r>
                </w:p>
              </w:tc>
              <w:tc>
                <w:tcPr>
                  <w:tcW w:w="1601" w:type="dxa"/>
                  <w:shd w:val="clear" w:color="auto" w:fill="FFFFFF"/>
                  <w:tcMar>
                    <w:top w:w="0" w:type="dxa"/>
                    <w:left w:w="0" w:type="dxa"/>
                    <w:bottom w:w="0" w:type="dxa"/>
                    <w:right w:w="0" w:type="dxa"/>
                  </w:tcMar>
                  <w:vAlign w:val="bottom"/>
                </w:tcPr>
                <w:p w14:paraId="0091261C"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45%</w:t>
                  </w:r>
                </w:p>
              </w:tc>
            </w:tr>
            <w:tr w:rsidR="00CD585E" w:rsidRPr="00CD585E" w14:paraId="2B57653E" w14:textId="77777777" w:rsidTr="00CD585E">
              <w:trPr>
                <w:trHeight w:val="18"/>
                <w:jc w:val="center"/>
              </w:trPr>
              <w:tc>
                <w:tcPr>
                  <w:tcW w:w="814" w:type="dxa"/>
                  <w:shd w:val="clear" w:color="auto" w:fill="FFFFFF"/>
                  <w:tcMar>
                    <w:top w:w="0" w:type="dxa"/>
                    <w:left w:w="0" w:type="dxa"/>
                    <w:bottom w:w="0" w:type="dxa"/>
                    <w:right w:w="0" w:type="dxa"/>
                  </w:tcMar>
                  <w:vAlign w:val="bottom"/>
                </w:tcPr>
                <w:p w14:paraId="656E8E72"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Jun 25</w:t>
                  </w:r>
                </w:p>
              </w:tc>
              <w:tc>
                <w:tcPr>
                  <w:tcW w:w="1070" w:type="dxa"/>
                  <w:shd w:val="clear" w:color="auto" w:fill="FFFFFF"/>
                  <w:tcMar>
                    <w:top w:w="0" w:type="dxa"/>
                    <w:left w:w="0" w:type="dxa"/>
                    <w:bottom w:w="0" w:type="dxa"/>
                    <w:right w:w="0" w:type="dxa"/>
                  </w:tcMar>
                  <w:vAlign w:val="bottom"/>
                </w:tcPr>
                <w:p w14:paraId="5D5B89D2"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44%</w:t>
                  </w:r>
                </w:p>
              </w:tc>
              <w:tc>
                <w:tcPr>
                  <w:tcW w:w="1601" w:type="dxa"/>
                  <w:shd w:val="clear" w:color="auto" w:fill="FFFFFF"/>
                  <w:tcMar>
                    <w:top w:w="0" w:type="dxa"/>
                    <w:left w:w="0" w:type="dxa"/>
                    <w:bottom w:w="0" w:type="dxa"/>
                    <w:right w:w="0" w:type="dxa"/>
                  </w:tcMar>
                  <w:vAlign w:val="bottom"/>
                </w:tcPr>
                <w:p w14:paraId="1BC33866"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45%</w:t>
                  </w:r>
                </w:p>
              </w:tc>
            </w:tr>
            <w:tr w:rsidR="00CD585E" w:rsidRPr="00CD585E" w14:paraId="00BEA505" w14:textId="77777777" w:rsidTr="00CD585E">
              <w:trPr>
                <w:trHeight w:val="18"/>
                <w:jc w:val="center"/>
              </w:trPr>
              <w:tc>
                <w:tcPr>
                  <w:tcW w:w="814" w:type="dxa"/>
                  <w:shd w:val="clear" w:color="auto" w:fill="FFFFFF"/>
                  <w:tcMar>
                    <w:top w:w="0" w:type="dxa"/>
                    <w:left w:w="0" w:type="dxa"/>
                    <w:bottom w:w="0" w:type="dxa"/>
                    <w:right w:w="0" w:type="dxa"/>
                  </w:tcMar>
                  <w:vAlign w:val="bottom"/>
                </w:tcPr>
                <w:p w14:paraId="52D3BA3D"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Jul 25</w:t>
                  </w:r>
                </w:p>
              </w:tc>
              <w:tc>
                <w:tcPr>
                  <w:tcW w:w="1070" w:type="dxa"/>
                  <w:shd w:val="clear" w:color="auto" w:fill="FFFFFF"/>
                  <w:tcMar>
                    <w:top w:w="0" w:type="dxa"/>
                    <w:left w:w="0" w:type="dxa"/>
                    <w:bottom w:w="0" w:type="dxa"/>
                    <w:right w:w="0" w:type="dxa"/>
                  </w:tcMar>
                  <w:vAlign w:val="bottom"/>
                </w:tcPr>
                <w:p w14:paraId="1F9C9146"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39%</w:t>
                  </w:r>
                </w:p>
              </w:tc>
              <w:tc>
                <w:tcPr>
                  <w:tcW w:w="1601" w:type="dxa"/>
                  <w:shd w:val="clear" w:color="auto" w:fill="FFFFFF"/>
                  <w:tcMar>
                    <w:top w:w="0" w:type="dxa"/>
                    <w:left w:w="0" w:type="dxa"/>
                    <w:bottom w:w="0" w:type="dxa"/>
                    <w:right w:w="0" w:type="dxa"/>
                  </w:tcMar>
                  <w:vAlign w:val="bottom"/>
                </w:tcPr>
                <w:p w14:paraId="547DFF79"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43%</w:t>
                  </w:r>
                </w:p>
              </w:tc>
            </w:tr>
            <w:tr w:rsidR="00CD585E" w:rsidRPr="00CD585E" w14:paraId="7537170E" w14:textId="77777777" w:rsidTr="00CD585E">
              <w:trPr>
                <w:trHeight w:val="18"/>
                <w:jc w:val="center"/>
              </w:trPr>
              <w:tc>
                <w:tcPr>
                  <w:tcW w:w="814" w:type="dxa"/>
                  <w:shd w:val="clear" w:color="auto" w:fill="FFFFFF"/>
                  <w:tcMar>
                    <w:top w:w="0" w:type="dxa"/>
                    <w:left w:w="0" w:type="dxa"/>
                    <w:bottom w:w="0" w:type="dxa"/>
                    <w:right w:w="0" w:type="dxa"/>
                  </w:tcMar>
                  <w:vAlign w:val="bottom"/>
                </w:tcPr>
                <w:p w14:paraId="2CCD5F0C"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Aug 25</w:t>
                  </w:r>
                </w:p>
              </w:tc>
              <w:tc>
                <w:tcPr>
                  <w:tcW w:w="1070" w:type="dxa"/>
                  <w:shd w:val="clear" w:color="auto" w:fill="FFFFFF"/>
                  <w:tcMar>
                    <w:top w:w="0" w:type="dxa"/>
                    <w:left w:w="0" w:type="dxa"/>
                    <w:bottom w:w="0" w:type="dxa"/>
                    <w:right w:w="0" w:type="dxa"/>
                  </w:tcMar>
                  <w:vAlign w:val="bottom"/>
                </w:tcPr>
                <w:p w14:paraId="5DC42BF8"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40%</w:t>
                  </w:r>
                </w:p>
              </w:tc>
              <w:tc>
                <w:tcPr>
                  <w:tcW w:w="1601" w:type="dxa"/>
                  <w:shd w:val="clear" w:color="auto" w:fill="FFFFFF"/>
                  <w:tcMar>
                    <w:top w:w="0" w:type="dxa"/>
                    <w:left w:w="0" w:type="dxa"/>
                    <w:bottom w:w="0" w:type="dxa"/>
                    <w:right w:w="0" w:type="dxa"/>
                  </w:tcMar>
                  <w:vAlign w:val="bottom"/>
                </w:tcPr>
                <w:p w14:paraId="49D7C1EA"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42%</w:t>
                  </w:r>
                </w:p>
              </w:tc>
            </w:tr>
            <w:tr w:rsidR="00CD585E" w:rsidRPr="00CD585E" w14:paraId="65DB37A7" w14:textId="77777777" w:rsidTr="00CD585E">
              <w:trPr>
                <w:trHeight w:val="18"/>
                <w:jc w:val="center"/>
              </w:trPr>
              <w:tc>
                <w:tcPr>
                  <w:tcW w:w="814" w:type="dxa"/>
                  <w:shd w:val="clear" w:color="auto" w:fill="FFFFFF"/>
                  <w:tcMar>
                    <w:top w:w="0" w:type="dxa"/>
                    <w:left w:w="0" w:type="dxa"/>
                    <w:bottom w:w="0" w:type="dxa"/>
                    <w:right w:w="0" w:type="dxa"/>
                  </w:tcMar>
                  <w:vAlign w:val="bottom"/>
                </w:tcPr>
                <w:p w14:paraId="5D7C6740"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Sep 25</w:t>
                  </w:r>
                </w:p>
              </w:tc>
              <w:tc>
                <w:tcPr>
                  <w:tcW w:w="1070" w:type="dxa"/>
                  <w:shd w:val="clear" w:color="auto" w:fill="FFFFFF"/>
                  <w:tcMar>
                    <w:top w:w="0" w:type="dxa"/>
                    <w:left w:w="0" w:type="dxa"/>
                    <w:bottom w:w="0" w:type="dxa"/>
                    <w:right w:w="0" w:type="dxa"/>
                  </w:tcMar>
                  <w:vAlign w:val="bottom"/>
                </w:tcPr>
                <w:p w14:paraId="0891E323"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45%</w:t>
                  </w:r>
                </w:p>
              </w:tc>
              <w:tc>
                <w:tcPr>
                  <w:tcW w:w="1601" w:type="dxa"/>
                  <w:shd w:val="clear" w:color="auto" w:fill="FFFFFF"/>
                  <w:tcMar>
                    <w:top w:w="0" w:type="dxa"/>
                    <w:left w:w="0" w:type="dxa"/>
                    <w:bottom w:w="0" w:type="dxa"/>
                    <w:right w:w="0" w:type="dxa"/>
                  </w:tcMar>
                  <w:vAlign w:val="bottom"/>
                </w:tcPr>
                <w:p w14:paraId="5FC363DE"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41%</w:t>
                  </w:r>
                </w:p>
              </w:tc>
            </w:tr>
            <w:tr w:rsidR="00CD585E" w:rsidRPr="00CD585E" w14:paraId="6275C502" w14:textId="77777777" w:rsidTr="00CD585E">
              <w:trPr>
                <w:trHeight w:val="18"/>
                <w:jc w:val="center"/>
              </w:trPr>
              <w:tc>
                <w:tcPr>
                  <w:tcW w:w="814" w:type="dxa"/>
                  <w:shd w:val="clear" w:color="auto" w:fill="FFFFFF"/>
                  <w:tcMar>
                    <w:top w:w="0" w:type="dxa"/>
                    <w:left w:w="0" w:type="dxa"/>
                    <w:bottom w:w="0" w:type="dxa"/>
                    <w:right w:w="0" w:type="dxa"/>
                  </w:tcMar>
                  <w:vAlign w:val="bottom"/>
                </w:tcPr>
                <w:p w14:paraId="25F2F31C"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Oct 25</w:t>
                  </w:r>
                </w:p>
              </w:tc>
              <w:tc>
                <w:tcPr>
                  <w:tcW w:w="1070" w:type="dxa"/>
                  <w:shd w:val="clear" w:color="auto" w:fill="FFFFFF"/>
                  <w:tcMar>
                    <w:top w:w="0" w:type="dxa"/>
                    <w:left w:w="0" w:type="dxa"/>
                    <w:bottom w:w="0" w:type="dxa"/>
                    <w:right w:w="0" w:type="dxa"/>
                  </w:tcMar>
                  <w:vAlign w:val="bottom"/>
                </w:tcPr>
                <w:p w14:paraId="74655328"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40%</w:t>
                  </w:r>
                </w:p>
              </w:tc>
              <w:tc>
                <w:tcPr>
                  <w:tcW w:w="1601" w:type="dxa"/>
                  <w:shd w:val="clear" w:color="auto" w:fill="FFFFFF"/>
                  <w:tcMar>
                    <w:top w:w="0" w:type="dxa"/>
                    <w:left w:w="0" w:type="dxa"/>
                    <w:bottom w:w="0" w:type="dxa"/>
                    <w:right w:w="0" w:type="dxa"/>
                  </w:tcMar>
                  <w:vAlign w:val="bottom"/>
                </w:tcPr>
                <w:p w14:paraId="6E342B80"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40%</w:t>
                  </w:r>
                </w:p>
              </w:tc>
            </w:tr>
          </w:tbl>
          <w:p w14:paraId="78EEC624" w14:textId="731738A0" w:rsidR="00CD585E" w:rsidRDefault="00CD585E">
            <w:pPr>
              <w:rPr>
                <w:color w:val="000000" w:themeColor="text1"/>
              </w:rPr>
            </w:pPr>
          </w:p>
          <w:p w14:paraId="27556331" w14:textId="2E060957" w:rsidR="008E34C0" w:rsidRPr="00553962" w:rsidRDefault="008E34C0">
            <w:pPr>
              <w:rPr>
                <w:color w:val="000000" w:themeColor="text1"/>
              </w:rPr>
            </w:pPr>
          </w:p>
        </w:tc>
        <w:tc>
          <w:tcPr>
            <w:tcW w:w="2705" w:type="dxa"/>
          </w:tcPr>
          <w:p w14:paraId="11CB23C6" w14:textId="4D2ABFE7" w:rsidR="008E34C0" w:rsidRPr="00553962" w:rsidRDefault="00C87544">
            <w:pPr>
              <w:rPr>
                <w:color w:val="000000" w:themeColor="text1"/>
              </w:rPr>
            </w:pPr>
            <w:r w:rsidRPr="00553962">
              <w:rPr>
                <w:rStyle w:val="Largeratefigure"/>
                <w:color w:val="000000" w:themeColor="text1"/>
              </w:rPr>
              <w:t>40</w:t>
            </w:r>
            <w:r w:rsidR="0027335A" w:rsidRPr="00553962">
              <w:rPr>
                <w:rStyle w:val="Largeratefigure"/>
                <w:color w:val="000000" w:themeColor="text1"/>
              </w:rPr>
              <w:t>%</w:t>
            </w:r>
            <w:r w:rsidR="0027335A" w:rsidRPr="00553962">
              <w:rPr>
                <w:color w:val="000000" w:themeColor="text1"/>
              </w:rPr>
              <w:br/>
            </w:r>
            <w:r w:rsidR="0027335A" w:rsidRPr="00553962">
              <w:rPr>
                <w:b/>
                <w:bCs/>
                <w:color w:val="000000" w:themeColor="text1"/>
              </w:rPr>
              <w:t>Monthly change:</w:t>
            </w:r>
            <w:r w:rsidR="0027335A" w:rsidRPr="00553962">
              <w:rPr>
                <w:color w:val="000000" w:themeColor="text1"/>
              </w:rPr>
              <w:br/>
            </w:r>
            <w:r w:rsidRPr="00553962">
              <w:rPr>
                <w:color w:val="000000" w:themeColor="text1"/>
              </w:rPr>
              <w:t>▼ 5% pts</w:t>
            </w:r>
            <w:r w:rsidR="0027335A" w:rsidRPr="00553962">
              <w:rPr>
                <w:color w:val="000000" w:themeColor="text1"/>
              </w:rPr>
              <w:br/>
            </w:r>
            <w:r w:rsidR="0027335A" w:rsidRPr="00553962">
              <w:rPr>
                <w:b/>
                <w:bCs/>
                <w:color w:val="000000" w:themeColor="text1"/>
              </w:rPr>
              <w:t>Annual change:</w:t>
            </w:r>
            <w:r w:rsidR="0027335A" w:rsidRPr="00553962">
              <w:rPr>
                <w:color w:val="000000" w:themeColor="text1"/>
              </w:rPr>
              <w:br/>
              <w:t xml:space="preserve">▼ </w:t>
            </w:r>
            <w:r w:rsidRPr="00553962">
              <w:rPr>
                <w:color w:val="000000" w:themeColor="text1"/>
              </w:rPr>
              <w:t>12</w:t>
            </w:r>
            <w:r w:rsidR="0027335A" w:rsidRPr="00553962">
              <w:rPr>
                <w:color w:val="000000" w:themeColor="text1"/>
              </w:rPr>
              <w:t>%</w:t>
            </w:r>
            <w:r w:rsidR="000F48AD" w:rsidRPr="00553962">
              <w:rPr>
                <w:color w:val="000000" w:themeColor="text1"/>
              </w:rPr>
              <w:t xml:space="preserve"> </w:t>
            </w:r>
            <w:r w:rsidR="0027335A" w:rsidRPr="00553962">
              <w:rPr>
                <w:color w:val="000000" w:themeColor="text1"/>
              </w:rPr>
              <w:t>pts</w:t>
            </w:r>
          </w:p>
        </w:tc>
      </w:tr>
    </w:tbl>
    <w:p w14:paraId="51D3A6BF" w14:textId="3A69F209" w:rsidR="008E34C0" w:rsidRPr="00553962" w:rsidRDefault="0027335A">
      <w:pPr>
        <w:pStyle w:val="Heading2"/>
        <w:rPr>
          <w:color w:val="000000" w:themeColor="text1"/>
        </w:rPr>
      </w:pPr>
      <w:bookmarkStart w:id="10" w:name="expecting-to-increase-staff"/>
      <w:bookmarkEnd w:id="8"/>
      <w:bookmarkEnd w:id="9"/>
      <w:r w:rsidRPr="00553962">
        <w:rPr>
          <w:color w:val="000000" w:themeColor="text1"/>
        </w:rPr>
        <w:t>Expecting to increase staff</w:t>
      </w:r>
    </w:p>
    <w:p w14:paraId="3FB0C9A0" w14:textId="6EAA3F26" w:rsidR="008E34C0" w:rsidRPr="00553962" w:rsidRDefault="0027335A">
      <w:pPr>
        <w:pStyle w:val="Heading3"/>
        <w:rPr>
          <w:color w:val="000000" w:themeColor="text1"/>
        </w:rPr>
      </w:pPr>
      <w:bookmarkStart w:id="11" w:name="Xa91845900c2003d7ebba0462b5d939ac7166b86"/>
      <w:r w:rsidRPr="00553962">
        <w:rPr>
          <w:color w:val="000000" w:themeColor="text1"/>
        </w:rPr>
        <w:t>Proportion of employers who expected to increase staffing numbers over the next three months.</w:t>
      </w:r>
    </w:p>
    <w:tbl>
      <w:tblPr>
        <w:tblW w:w="5000" w:type="pct"/>
        <w:tblLayout w:type="fixed"/>
        <w:tblLook w:val="0000" w:firstRow="0" w:lastRow="0" w:firstColumn="0" w:lastColumn="0" w:noHBand="0" w:noVBand="0"/>
      </w:tblPr>
      <w:tblGrid>
        <w:gridCol w:w="6319"/>
        <w:gridCol w:w="2708"/>
      </w:tblGrid>
      <w:tr w:rsidR="00553962" w:rsidRPr="00553962" w14:paraId="069E764D" w14:textId="77777777" w:rsidTr="00CF18A6">
        <w:tc>
          <w:tcPr>
            <w:tcW w:w="6319" w:type="dxa"/>
          </w:tcPr>
          <w:tbl>
            <w:tblPr>
              <w:tblW w:w="0" w:type="auto"/>
              <w:jc w:val="center"/>
              <w:tblLayout w:type="fixed"/>
              <w:tblLook w:val="0420" w:firstRow="1" w:lastRow="0" w:firstColumn="0" w:lastColumn="0" w:noHBand="0" w:noVBand="1"/>
            </w:tblPr>
            <w:tblGrid>
              <w:gridCol w:w="989"/>
              <w:gridCol w:w="429"/>
              <w:gridCol w:w="1126"/>
            </w:tblGrid>
            <w:tr w:rsidR="00CD585E" w:rsidRPr="00CD585E" w14:paraId="4CD180B1" w14:textId="77777777" w:rsidTr="00CD585E">
              <w:trPr>
                <w:trHeight w:val="20"/>
                <w:tblHeader/>
                <w:jc w:val="center"/>
              </w:trPr>
              <w:tc>
                <w:tcPr>
                  <w:tcW w:w="989" w:type="dxa"/>
                  <w:shd w:val="clear" w:color="auto" w:fill="FFFFFF"/>
                  <w:tcMar>
                    <w:top w:w="0" w:type="dxa"/>
                    <w:left w:w="0" w:type="dxa"/>
                    <w:bottom w:w="0" w:type="dxa"/>
                    <w:right w:w="0" w:type="dxa"/>
                  </w:tcMar>
                  <w:vAlign w:val="center"/>
                </w:tcPr>
                <w:p w14:paraId="614EC476"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2"/>
                      <w:szCs w:val="2"/>
                    </w:rPr>
                  </w:pPr>
                  <w:r w:rsidRPr="00CD585E">
                    <w:rPr>
                      <w:rFonts w:eastAsia="Arial" w:cs="Arial"/>
                      <w:b/>
                      <w:color w:val="FFFFFF" w:themeColor="background1"/>
                      <w:sz w:val="2"/>
                      <w:szCs w:val="2"/>
                    </w:rPr>
                    <w:t>Date</w:t>
                  </w:r>
                </w:p>
              </w:tc>
              <w:tc>
                <w:tcPr>
                  <w:tcW w:w="429" w:type="dxa"/>
                  <w:shd w:val="clear" w:color="auto" w:fill="FFFFFF"/>
                  <w:tcMar>
                    <w:top w:w="0" w:type="dxa"/>
                    <w:left w:w="0" w:type="dxa"/>
                    <w:bottom w:w="0" w:type="dxa"/>
                    <w:right w:w="0" w:type="dxa"/>
                  </w:tcMar>
                  <w:vAlign w:val="center"/>
                </w:tcPr>
                <w:p w14:paraId="25D3C314"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2"/>
                      <w:szCs w:val="2"/>
                    </w:rPr>
                  </w:pPr>
                  <w:r w:rsidRPr="00CD585E">
                    <w:rPr>
                      <w:rFonts w:eastAsia="Arial" w:cs="Arial"/>
                      <w:b/>
                      <w:color w:val="FFFFFF" w:themeColor="background1"/>
                      <w:sz w:val="2"/>
                      <w:szCs w:val="2"/>
                    </w:rPr>
                    <w:t>Expect to increase</w:t>
                  </w:r>
                </w:p>
              </w:tc>
              <w:tc>
                <w:tcPr>
                  <w:tcW w:w="1126" w:type="dxa"/>
                  <w:shd w:val="clear" w:color="auto" w:fill="FFFFFF"/>
                  <w:tcMar>
                    <w:top w:w="0" w:type="dxa"/>
                    <w:left w:w="0" w:type="dxa"/>
                    <w:bottom w:w="0" w:type="dxa"/>
                    <w:right w:w="0" w:type="dxa"/>
                  </w:tcMar>
                  <w:vAlign w:val="center"/>
                </w:tcPr>
                <w:p w14:paraId="47EF926F"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2"/>
                      <w:szCs w:val="2"/>
                    </w:rPr>
                  </w:pPr>
                  <w:r w:rsidRPr="00CD585E">
                    <w:rPr>
                      <w:rFonts w:eastAsia="Arial" w:cs="Arial"/>
                      <w:b/>
                      <w:color w:val="FFFFFF" w:themeColor="background1"/>
                      <w:sz w:val="2"/>
                      <w:szCs w:val="2"/>
                    </w:rPr>
                    <w:t>Smoothed expect to increase</w:t>
                  </w:r>
                </w:p>
              </w:tc>
            </w:tr>
            <w:tr w:rsidR="00CD585E" w:rsidRPr="00CD585E" w14:paraId="0AC0530E" w14:textId="77777777" w:rsidTr="00CD585E">
              <w:trPr>
                <w:trHeight w:val="20"/>
                <w:jc w:val="center"/>
              </w:trPr>
              <w:tc>
                <w:tcPr>
                  <w:tcW w:w="989" w:type="dxa"/>
                  <w:shd w:val="clear" w:color="auto" w:fill="FFFFFF"/>
                  <w:tcMar>
                    <w:top w:w="0" w:type="dxa"/>
                    <w:left w:w="0" w:type="dxa"/>
                    <w:bottom w:w="0" w:type="dxa"/>
                    <w:right w:w="0" w:type="dxa"/>
                  </w:tcMar>
                  <w:vAlign w:val="bottom"/>
                </w:tcPr>
                <w:p w14:paraId="1C42F45F"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Oct 21</w:t>
                  </w:r>
                </w:p>
              </w:tc>
              <w:tc>
                <w:tcPr>
                  <w:tcW w:w="429" w:type="dxa"/>
                  <w:shd w:val="clear" w:color="auto" w:fill="FFFFFF"/>
                  <w:tcMar>
                    <w:top w:w="0" w:type="dxa"/>
                    <w:left w:w="0" w:type="dxa"/>
                    <w:bottom w:w="0" w:type="dxa"/>
                    <w:right w:w="0" w:type="dxa"/>
                  </w:tcMar>
                  <w:vAlign w:val="bottom"/>
                </w:tcPr>
                <w:p w14:paraId="4FA5B3D5"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28%</w:t>
                  </w:r>
                </w:p>
              </w:tc>
              <w:tc>
                <w:tcPr>
                  <w:tcW w:w="1126" w:type="dxa"/>
                  <w:shd w:val="clear" w:color="auto" w:fill="FFFFFF"/>
                  <w:tcMar>
                    <w:top w:w="0" w:type="dxa"/>
                    <w:left w:w="0" w:type="dxa"/>
                    <w:bottom w:w="0" w:type="dxa"/>
                    <w:right w:w="0" w:type="dxa"/>
                  </w:tcMar>
                  <w:vAlign w:val="bottom"/>
                </w:tcPr>
                <w:p w14:paraId="22F0CB9F"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25%</w:t>
                  </w:r>
                </w:p>
              </w:tc>
            </w:tr>
            <w:tr w:rsidR="00CD585E" w:rsidRPr="00CD585E" w14:paraId="4F200DAC" w14:textId="77777777" w:rsidTr="00CD585E">
              <w:trPr>
                <w:trHeight w:val="20"/>
                <w:jc w:val="center"/>
              </w:trPr>
              <w:tc>
                <w:tcPr>
                  <w:tcW w:w="989" w:type="dxa"/>
                  <w:shd w:val="clear" w:color="auto" w:fill="FFFFFF"/>
                  <w:tcMar>
                    <w:top w:w="0" w:type="dxa"/>
                    <w:left w:w="0" w:type="dxa"/>
                    <w:bottom w:w="0" w:type="dxa"/>
                    <w:right w:w="0" w:type="dxa"/>
                  </w:tcMar>
                  <w:vAlign w:val="bottom"/>
                </w:tcPr>
                <w:p w14:paraId="0F3EEDB8"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Nov 21</w:t>
                  </w:r>
                </w:p>
              </w:tc>
              <w:tc>
                <w:tcPr>
                  <w:tcW w:w="429" w:type="dxa"/>
                  <w:shd w:val="clear" w:color="auto" w:fill="FFFFFF"/>
                  <w:tcMar>
                    <w:top w:w="0" w:type="dxa"/>
                    <w:left w:w="0" w:type="dxa"/>
                    <w:bottom w:w="0" w:type="dxa"/>
                    <w:right w:w="0" w:type="dxa"/>
                  </w:tcMar>
                  <w:vAlign w:val="bottom"/>
                </w:tcPr>
                <w:p w14:paraId="7C327712"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30%</w:t>
                  </w:r>
                </w:p>
              </w:tc>
              <w:tc>
                <w:tcPr>
                  <w:tcW w:w="1126" w:type="dxa"/>
                  <w:shd w:val="clear" w:color="auto" w:fill="FFFFFF"/>
                  <w:tcMar>
                    <w:top w:w="0" w:type="dxa"/>
                    <w:left w:w="0" w:type="dxa"/>
                    <w:bottom w:w="0" w:type="dxa"/>
                    <w:right w:w="0" w:type="dxa"/>
                  </w:tcMar>
                  <w:vAlign w:val="bottom"/>
                </w:tcPr>
                <w:p w14:paraId="370ED577"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27%</w:t>
                  </w:r>
                </w:p>
              </w:tc>
            </w:tr>
            <w:tr w:rsidR="00CD585E" w:rsidRPr="00CD585E" w14:paraId="071DBF97" w14:textId="77777777" w:rsidTr="00CD585E">
              <w:trPr>
                <w:trHeight w:val="20"/>
                <w:jc w:val="center"/>
              </w:trPr>
              <w:tc>
                <w:tcPr>
                  <w:tcW w:w="989" w:type="dxa"/>
                  <w:shd w:val="clear" w:color="auto" w:fill="FFFFFF"/>
                  <w:tcMar>
                    <w:top w:w="0" w:type="dxa"/>
                    <w:left w:w="0" w:type="dxa"/>
                    <w:bottom w:w="0" w:type="dxa"/>
                    <w:right w:w="0" w:type="dxa"/>
                  </w:tcMar>
                  <w:vAlign w:val="bottom"/>
                </w:tcPr>
                <w:p w14:paraId="1BB9585A"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Dec 21</w:t>
                  </w:r>
                </w:p>
              </w:tc>
              <w:tc>
                <w:tcPr>
                  <w:tcW w:w="429" w:type="dxa"/>
                  <w:shd w:val="clear" w:color="auto" w:fill="FFFFFF"/>
                  <w:tcMar>
                    <w:top w:w="0" w:type="dxa"/>
                    <w:left w:w="0" w:type="dxa"/>
                    <w:bottom w:w="0" w:type="dxa"/>
                    <w:right w:w="0" w:type="dxa"/>
                  </w:tcMar>
                  <w:vAlign w:val="bottom"/>
                </w:tcPr>
                <w:p w14:paraId="307F3882"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26%</w:t>
                  </w:r>
                </w:p>
              </w:tc>
              <w:tc>
                <w:tcPr>
                  <w:tcW w:w="1126" w:type="dxa"/>
                  <w:shd w:val="clear" w:color="auto" w:fill="FFFFFF"/>
                  <w:tcMar>
                    <w:top w:w="0" w:type="dxa"/>
                    <w:left w:w="0" w:type="dxa"/>
                    <w:bottom w:w="0" w:type="dxa"/>
                    <w:right w:w="0" w:type="dxa"/>
                  </w:tcMar>
                  <w:vAlign w:val="bottom"/>
                </w:tcPr>
                <w:p w14:paraId="1BA79577"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29%</w:t>
                  </w:r>
                </w:p>
              </w:tc>
            </w:tr>
            <w:tr w:rsidR="00CD585E" w:rsidRPr="00CD585E" w14:paraId="77695636" w14:textId="77777777" w:rsidTr="00CD585E">
              <w:trPr>
                <w:trHeight w:val="20"/>
                <w:jc w:val="center"/>
              </w:trPr>
              <w:tc>
                <w:tcPr>
                  <w:tcW w:w="989" w:type="dxa"/>
                  <w:shd w:val="clear" w:color="auto" w:fill="FFFFFF"/>
                  <w:tcMar>
                    <w:top w:w="0" w:type="dxa"/>
                    <w:left w:w="0" w:type="dxa"/>
                    <w:bottom w:w="0" w:type="dxa"/>
                    <w:right w:w="0" w:type="dxa"/>
                  </w:tcMar>
                  <w:vAlign w:val="bottom"/>
                </w:tcPr>
                <w:p w14:paraId="1B4BB0AA"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Jan 22</w:t>
                  </w:r>
                </w:p>
              </w:tc>
              <w:tc>
                <w:tcPr>
                  <w:tcW w:w="429" w:type="dxa"/>
                  <w:shd w:val="clear" w:color="auto" w:fill="FFFFFF"/>
                  <w:tcMar>
                    <w:top w:w="0" w:type="dxa"/>
                    <w:left w:w="0" w:type="dxa"/>
                    <w:bottom w:w="0" w:type="dxa"/>
                    <w:right w:w="0" w:type="dxa"/>
                  </w:tcMar>
                  <w:vAlign w:val="bottom"/>
                </w:tcPr>
                <w:p w14:paraId="41C53510"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21%</w:t>
                  </w:r>
                </w:p>
              </w:tc>
              <w:tc>
                <w:tcPr>
                  <w:tcW w:w="1126" w:type="dxa"/>
                  <w:shd w:val="clear" w:color="auto" w:fill="FFFFFF"/>
                  <w:tcMar>
                    <w:top w:w="0" w:type="dxa"/>
                    <w:left w:w="0" w:type="dxa"/>
                    <w:bottom w:w="0" w:type="dxa"/>
                    <w:right w:w="0" w:type="dxa"/>
                  </w:tcMar>
                  <w:vAlign w:val="bottom"/>
                </w:tcPr>
                <w:p w14:paraId="45916F58"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31%</w:t>
                  </w:r>
                </w:p>
              </w:tc>
            </w:tr>
            <w:tr w:rsidR="00CD585E" w:rsidRPr="00CD585E" w14:paraId="00532802" w14:textId="77777777" w:rsidTr="00CD585E">
              <w:trPr>
                <w:trHeight w:val="20"/>
                <w:jc w:val="center"/>
              </w:trPr>
              <w:tc>
                <w:tcPr>
                  <w:tcW w:w="989" w:type="dxa"/>
                  <w:shd w:val="clear" w:color="auto" w:fill="FFFFFF"/>
                  <w:tcMar>
                    <w:top w:w="0" w:type="dxa"/>
                    <w:left w:w="0" w:type="dxa"/>
                    <w:bottom w:w="0" w:type="dxa"/>
                    <w:right w:w="0" w:type="dxa"/>
                  </w:tcMar>
                  <w:vAlign w:val="bottom"/>
                </w:tcPr>
                <w:p w14:paraId="1F1D4E41"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Feb 22</w:t>
                  </w:r>
                </w:p>
              </w:tc>
              <w:tc>
                <w:tcPr>
                  <w:tcW w:w="429" w:type="dxa"/>
                  <w:shd w:val="clear" w:color="auto" w:fill="FFFFFF"/>
                  <w:tcMar>
                    <w:top w:w="0" w:type="dxa"/>
                    <w:left w:w="0" w:type="dxa"/>
                    <w:bottom w:w="0" w:type="dxa"/>
                    <w:right w:w="0" w:type="dxa"/>
                  </w:tcMar>
                  <w:vAlign w:val="bottom"/>
                </w:tcPr>
                <w:p w14:paraId="424FD82C"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33%</w:t>
                  </w:r>
                </w:p>
              </w:tc>
              <w:tc>
                <w:tcPr>
                  <w:tcW w:w="1126" w:type="dxa"/>
                  <w:shd w:val="clear" w:color="auto" w:fill="FFFFFF"/>
                  <w:tcMar>
                    <w:top w:w="0" w:type="dxa"/>
                    <w:left w:w="0" w:type="dxa"/>
                    <w:bottom w:w="0" w:type="dxa"/>
                    <w:right w:w="0" w:type="dxa"/>
                  </w:tcMar>
                  <w:vAlign w:val="bottom"/>
                </w:tcPr>
                <w:p w14:paraId="0C24F18B"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32%</w:t>
                  </w:r>
                </w:p>
              </w:tc>
            </w:tr>
            <w:tr w:rsidR="00CD585E" w:rsidRPr="00CD585E" w14:paraId="5AF57BED" w14:textId="77777777" w:rsidTr="00CD585E">
              <w:trPr>
                <w:trHeight w:val="20"/>
                <w:jc w:val="center"/>
              </w:trPr>
              <w:tc>
                <w:tcPr>
                  <w:tcW w:w="989" w:type="dxa"/>
                  <w:shd w:val="clear" w:color="auto" w:fill="FFFFFF"/>
                  <w:tcMar>
                    <w:top w:w="0" w:type="dxa"/>
                    <w:left w:w="0" w:type="dxa"/>
                    <w:bottom w:w="0" w:type="dxa"/>
                    <w:right w:w="0" w:type="dxa"/>
                  </w:tcMar>
                  <w:vAlign w:val="bottom"/>
                </w:tcPr>
                <w:p w14:paraId="11328549"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Mar 22</w:t>
                  </w:r>
                </w:p>
              </w:tc>
              <w:tc>
                <w:tcPr>
                  <w:tcW w:w="429" w:type="dxa"/>
                  <w:shd w:val="clear" w:color="auto" w:fill="FFFFFF"/>
                  <w:tcMar>
                    <w:top w:w="0" w:type="dxa"/>
                    <w:left w:w="0" w:type="dxa"/>
                    <w:bottom w:w="0" w:type="dxa"/>
                    <w:right w:w="0" w:type="dxa"/>
                  </w:tcMar>
                  <w:vAlign w:val="bottom"/>
                </w:tcPr>
                <w:p w14:paraId="5A2FE99B"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32%</w:t>
                  </w:r>
                </w:p>
              </w:tc>
              <w:tc>
                <w:tcPr>
                  <w:tcW w:w="1126" w:type="dxa"/>
                  <w:shd w:val="clear" w:color="auto" w:fill="FFFFFF"/>
                  <w:tcMar>
                    <w:top w:w="0" w:type="dxa"/>
                    <w:left w:w="0" w:type="dxa"/>
                    <w:bottom w:w="0" w:type="dxa"/>
                    <w:right w:w="0" w:type="dxa"/>
                  </w:tcMar>
                  <w:vAlign w:val="bottom"/>
                </w:tcPr>
                <w:p w14:paraId="7B21CE55"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32%</w:t>
                  </w:r>
                </w:p>
              </w:tc>
            </w:tr>
            <w:tr w:rsidR="00CD585E" w:rsidRPr="00CD585E" w14:paraId="1C93813B" w14:textId="77777777" w:rsidTr="00CD585E">
              <w:trPr>
                <w:trHeight w:val="20"/>
                <w:jc w:val="center"/>
              </w:trPr>
              <w:tc>
                <w:tcPr>
                  <w:tcW w:w="989" w:type="dxa"/>
                  <w:shd w:val="clear" w:color="auto" w:fill="FFFFFF"/>
                  <w:tcMar>
                    <w:top w:w="0" w:type="dxa"/>
                    <w:left w:w="0" w:type="dxa"/>
                    <w:bottom w:w="0" w:type="dxa"/>
                    <w:right w:w="0" w:type="dxa"/>
                  </w:tcMar>
                  <w:vAlign w:val="bottom"/>
                </w:tcPr>
                <w:p w14:paraId="16A0266A"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Apr 22</w:t>
                  </w:r>
                </w:p>
              </w:tc>
              <w:tc>
                <w:tcPr>
                  <w:tcW w:w="429" w:type="dxa"/>
                  <w:shd w:val="clear" w:color="auto" w:fill="FFFFFF"/>
                  <w:tcMar>
                    <w:top w:w="0" w:type="dxa"/>
                    <w:left w:w="0" w:type="dxa"/>
                    <w:bottom w:w="0" w:type="dxa"/>
                    <w:right w:w="0" w:type="dxa"/>
                  </w:tcMar>
                  <w:vAlign w:val="bottom"/>
                </w:tcPr>
                <w:p w14:paraId="18EE78E4"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36%</w:t>
                  </w:r>
                </w:p>
              </w:tc>
              <w:tc>
                <w:tcPr>
                  <w:tcW w:w="1126" w:type="dxa"/>
                  <w:shd w:val="clear" w:color="auto" w:fill="FFFFFF"/>
                  <w:tcMar>
                    <w:top w:w="0" w:type="dxa"/>
                    <w:left w:w="0" w:type="dxa"/>
                    <w:bottom w:w="0" w:type="dxa"/>
                    <w:right w:w="0" w:type="dxa"/>
                  </w:tcMar>
                  <w:vAlign w:val="bottom"/>
                </w:tcPr>
                <w:p w14:paraId="0FA08824"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31%</w:t>
                  </w:r>
                </w:p>
              </w:tc>
            </w:tr>
            <w:tr w:rsidR="00CD585E" w:rsidRPr="00CD585E" w14:paraId="31E0F6F3" w14:textId="77777777" w:rsidTr="00CD585E">
              <w:trPr>
                <w:trHeight w:val="20"/>
                <w:jc w:val="center"/>
              </w:trPr>
              <w:tc>
                <w:tcPr>
                  <w:tcW w:w="989" w:type="dxa"/>
                  <w:shd w:val="clear" w:color="auto" w:fill="FFFFFF"/>
                  <w:tcMar>
                    <w:top w:w="0" w:type="dxa"/>
                    <w:left w:w="0" w:type="dxa"/>
                    <w:bottom w:w="0" w:type="dxa"/>
                    <w:right w:w="0" w:type="dxa"/>
                  </w:tcMar>
                  <w:vAlign w:val="bottom"/>
                </w:tcPr>
                <w:p w14:paraId="61D17818"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May 22</w:t>
                  </w:r>
                </w:p>
              </w:tc>
              <w:tc>
                <w:tcPr>
                  <w:tcW w:w="429" w:type="dxa"/>
                  <w:shd w:val="clear" w:color="auto" w:fill="FFFFFF"/>
                  <w:tcMar>
                    <w:top w:w="0" w:type="dxa"/>
                    <w:left w:w="0" w:type="dxa"/>
                    <w:bottom w:w="0" w:type="dxa"/>
                    <w:right w:w="0" w:type="dxa"/>
                  </w:tcMar>
                  <w:vAlign w:val="bottom"/>
                </w:tcPr>
                <w:p w14:paraId="3BF90B62"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32%</w:t>
                  </w:r>
                </w:p>
              </w:tc>
              <w:tc>
                <w:tcPr>
                  <w:tcW w:w="1126" w:type="dxa"/>
                  <w:shd w:val="clear" w:color="auto" w:fill="FFFFFF"/>
                  <w:tcMar>
                    <w:top w:w="0" w:type="dxa"/>
                    <w:left w:w="0" w:type="dxa"/>
                    <w:bottom w:w="0" w:type="dxa"/>
                    <w:right w:w="0" w:type="dxa"/>
                  </w:tcMar>
                  <w:vAlign w:val="bottom"/>
                </w:tcPr>
                <w:p w14:paraId="5C368032"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31%</w:t>
                  </w:r>
                </w:p>
              </w:tc>
            </w:tr>
            <w:tr w:rsidR="00CD585E" w:rsidRPr="00CD585E" w14:paraId="19E881E9" w14:textId="77777777" w:rsidTr="00CD585E">
              <w:trPr>
                <w:trHeight w:val="20"/>
                <w:jc w:val="center"/>
              </w:trPr>
              <w:tc>
                <w:tcPr>
                  <w:tcW w:w="989" w:type="dxa"/>
                  <w:shd w:val="clear" w:color="auto" w:fill="FFFFFF"/>
                  <w:tcMar>
                    <w:top w:w="0" w:type="dxa"/>
                    <w:left w:w="0" w:type="dxa"/>
                    <w:bottom w:w="0" w:type="dxa"/>
                    <w:right w:w="0" w:type="dxa"/>
                  </w:tcMar>
                  <w:vAlign w:val="bottom"/>
                </w:tcPr>
                <w:p w14:paraId="1E6E9AA0"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Jun 22</w:t>
                  </w:r>
                </w:p>
              </w:tc>
              <w:tc>
                <w:tcPr>
                  <w:tcW w:w="429" w:type="dxa"/>
                  <w:shd w:val="clear" w:color="auto" w:fill="FFFFFF"/>
                  <w:tcMar>
                    <w:top w:w="0" w:type="dxa"/>
                    <w:left w:w="0" w:type="dxa"/>
                    <w:bottom w:w="0" w:type="dxa"/>
                    <w:right w:w="0" w:type="dxa"/>
                  </w:tcMar>
                  <w:vAlign w:val="bottom"/>
                </w:tcPr>
                <w:p w14:paraId="142EB782"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28%</w:t>
                  </w:r>
                </w:p>
              </w:tc>
              <w:tc>
                <w:tcPr>
                  <w:tcW w:w="1126" w:type="dxa"/>
                  <w:shd w:val="clear" w:color="auto" w:fill="FFFFFF"/>
                  <w:tcMar>
                    <w:top w:w="0" w:type="dxa"/>
                    <w:left w:w="0" w:type="dxa"/>
                    <w:bottom w:w="0" w:type="dxa"/>
                    <w:right w:w="0" w:type="dxa"/>
                  </w:tcMar>
                  <w:vAlign w:val="bottom"/>
                </w:tcPr>
                <w:p w14:paraId="5F429F5C"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30%</w:t>
                  </w:r>
                </w:p>
              </w:tc>
            </w:tr>
            <w:tr w:rsidR="00CD585E" w:rsidRPr="00CD585E" w14:paraId="07EB2F8F" w14:textId="77777777" w:rsidTr="00CD585E">
              <w:trPr>
                <w:trHeight w:val="20"/>
                <w:jc w:val="center"/>
              </w:trPr>
              <w:tc>
                <w:tcPr>
                  <w:tcW w:w="989" w:type="dxa"/>
                  <w:shd w:val="clear" w:color="auto" w:fill="FFFFFF"/>
                  <w:tcMar>
                    <w:top w:w="0" w:type="dxa"/>
                    <w:left w:w="0" w:type="dxa"/>
                    <w:bottom w:w="0" w:type="dxa"/>
                    <w:right w:w="0" w:type="dxa"/>
                  </w:tcMar>
                  <w:vAlign w:val="bottom"/>
                </w:tcPr>
                <w:p w14:paraId="07CC9A4B"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Jul 22</w:t>
                  </w:r>
                </w:p>
              </w:tc>
              <w:tc>
                <w:tcPr>
                  <w:tcW w:w="429" w:type="dxa"/>
                  <w:shd w:val="clear" w:color="auto" w:fill="FFFFFF"/>
                  <w:tcMar>
                    <w:top w:w="0" w:type="dxa"/>
                    <w:left w:w="0" w:type="dxa"/>
                    <w:bottom w:w="0" w:type="dxa"/>
                    <w:right w:w="0" w:type="dxa"/>
                  </w:tcMar>
                  <w:vAlign w:val="bottom"/>
                </w:tcPr>
                <w:p w14:paraId="4F47F022"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25%</w:t>
                  </w:r>
                </w:p>
              </w:tc>
              <w:tc>
                <w:tcPr>
                  <w:tcW w:w="1126" w:type="dxa"/>
                  <w:shd w:val="clear" w:color="auto" w:fill="FFFFFF"/>
                  <w:tcMar>
                    <w:top w:w="0" w:type="dxa"/>
                    <w:left w:w="0" w:type="dxa"/>
                    <w:bottom w:w="0" w:type="dxa"/>
                    <w:right w:w="0" w:type="dxa"/>
                  </w:tcMar>
                  <w:vAlign w:val="bottom"/>
                </w:tcPr>
                <w:p w14:paraId="15D42DBC"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29%</w:t>
                  </w:r>
                </w:p>
              </w:tc>
            </w:tr>
            <w:tr w:rsidR="00CD585E" w:rsidRPr="00CD585E" w14:paraId="17ADD80A" w14:textId="77777777" w:rsidTr="00CD585E">
              <w:trPr>
                <w:trHeight w:val="20"/>
                <w:jc w:val="center"/>
              </w:trPr>
              <w:tc>
                <w:tcPr>
                  <w:tcW w:w="989" w:type="dxa"/>
                  <w:shd w:val="clear" w:color="auto" w:fill="FFFFFF"/>
                  <w:tcMar>
                    <w:top w:w="0" w:type="dxa"/>
                    <w:left w:w="0" w:type="dxa"/>
                    <w:bottom w:w="0" w:type="dxa"/>
                    <w:right w:w="0" w:type="dxa"/>
                  </w:tcMar>
                  <w:vAlign w:val="bottom"/>
                </w:tcPr>
                <w:p w14:paraId="648C4582"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Aug 22</w:t>
                  </w:r>
                </w:p>
              </w:tc>
              <w:tc>
                <w:tcPr>
                  <w:tcW w:w="429" w:type="dxa"/>
                  <w:shd w:val="clear" w:color="auto" w:fill="FFFFFF"/>
                  <w:tcMar>
                    <w:top w:w="0" w:type="dxa"/>
                    <w:left w:w="0" w:type="dxa"/>
                    <w:bottom w:w="0" w:type="dxa"/>
                    <w:right w:w="0" w:type="dxa"/>
                  </w:tcMar>
                  <w:vAlign w:val="bottom"/>
                </w:tcPr>
                <w:p w14:paraId="74536DC8"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31%</w:t>
                  </w:r>
                </w:p>
              </w:tc>
              <w:tc>
                <w:tcPr>
                  <w:tcW w:w="1126" w:type="dxa"/>
                  <w:shd w:val="clear" w:color="auto" w:fill="FFFFFF"/>
                  <w:tcMar>
                    <w:top w:w="0" w:type="dxa"/>
                    <w:left w:w="0" w:type="dxa"/>
                    <w:bottom w:w="0" w:type="dxa"/>
                    <w:right w:w="0" w:type="dxa"/>
                  </w:tcMar>
                  <w:vAlign w:val="bottom"/>
                </w:tcPr>
                <w:p w14:paraId="3FA77E87"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29%</w:t>
                  </w:r>
                </w:p>
              </w:tc>
            </w:tr>
            <w:tr w:rsidR="00CD585E" w:rsidRPr="00CD585E" w14:paraId="69B50E2F" w14:textId="77777777" w:rsidTr="00CD585E">
              <w:trPr>
                <w:trHeight w:val="20"/>
                <w:jc w:val="center"/>
              </w:trPr>
              <w:tc>
                <w:tcPr>
                  <w:tcW w:w="989" w:type="dxa"/>
                  <w:shd w:val="clear" w:color="auto" w:fill="FFFFFF"/>
                  <w:tcMar>
                    <w:top w:w="0" w:type="dxa"/>
                    <w:left w:w="0" w:type="dxa"/>
                    <w:bottom w:w="0" w:type="dxa"/>
                    <w:right w:w="0" w:type="dxa"/>
                  </w:tcMar>
                  <w:vAlign w:val="bottom"/>
                </w:tcPr>
                <w:p w14:paraId="0345A6B1"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Sep 22</w:t>
                  </w:r>
                </w:p>
              </w:tc>
              <w:tc>
                <w:tcPr>
                  <w:tcW w:w="429" w:type="dxa"/>
                  <w:shd w:val="clear" w:color="auto" w:fill="FFFFFF"/>
                  <w:tcMar>
                    <w:top w:w="0" w:type="dxa"/>
                    <w:left w:w="0" w:type="dxa"/>
                    <w:bottom w:w="0" w:type="dxa"/>
                    <w:right w:w="0" w:type="dxa"/>
                  </w:tcMar>
                  <w:vAlign w:val="bottom"/>
                </w:tcPr>
                <w:p w14:paraId="22188A7A"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28%</w:t>
                  </w:r>
                </w:p>
              </w:tc>
              <w:tc>
                <w:tcPr>
                  <w:tcW w:w="1126" w:type="dxa"/>
                  <w:shd w:val="clear" w:color="auto" w:fill="FFFFFF"/>
                  <w:tcMar>
                    <w:top w:w="0" w:type="dxa"/>
                    <w:left w:w="0" w:type="dxa"/>
                    <w:bottom w:w="0" w:type="dxa"/>
                    <w:right w:w="0" w:type="dxa"/>
                  </w:tcMar>
                  <w:vAlign w:val="bottom"/>
                </w:tcPr>
                <w:p w14:paraId="22852A50"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29%</w:t>
                  </w:r>
                </w:p>
              </w:tc>
            </w:tr>
            <w:tr w:rsidR="00CD585E" w:rsidRPr="00CD585E" w14:paraId="4EBA4685" w14:textId="77777777" w:rsidTr="00CD585E">
              <w:trPr>
                <w:trHeight w:val="20"/>
                <w:jc w:val="center"/>
              </w:trPr>
              <w:tc>
                <w:tcPr>
                  <w:tcW w:w="989" w:type="dxa"/>
                  <w:shd w:val="clear" w:color="auto" w:fill="FFFFFF"/>
                  <w:tcMar>
                    <w:top w:w="0" w:type="dxa"/>
                    <w:left w:w="0" w:type="dxa"/>
                    <w:bottom w:w="0" w:type="dxa"/>
                    <w:right w:w="0" w:type="dxa"/>
                  </w:tcMar>
                  <w:vAlign w:val="bottom"/>
                </w:tcPr>
                <w:p w14:paraId="61EE1A15"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Oct 22</w:t>
                  </w:r>
                </w:p>
              </w:tc>
              <w:tc>
                <w:tcPr>
                  <w:tcW w:w="429" w:type="dxa"/>
                  <w:shd w:val="clear" w:color="auto" w:fill="FFFFFF"/>
                  <w:tcMar>
                    <w:top w:w="0" w:type="dxa"/>
                    <w:left w:w="0" w:type="dxa"/>
                    <w:bottom w:w="0" w:type="dxa"/>
                    <w:right w:w="0" w:type="dxa"/>
                  </w:tcMar>
                  <w:vAlign w:val="bottom"/>
                </w:tcPr>
                <w:p w14:paraId="066B7EE2"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31%</w:t>
                  </w:r>
                </w:p>
              </w:tc>
              <w:tc>
                <w:tcPr>
                  <w:tcW w:w="1126" w:type="dxa"/>
                  <w:shd w:val="clear" w:color="auto" w:fill="FFFFFF"/>
                  <w:tcMar>
                    <w:top w:w="0" w:type="dxa"/>
                    <w:left w:w="0" w:type="dxa"/>
                    <w:bottom w:w="0" w:type="dxa"/>
                    <w:right w:w="0" w:type="dxa"/>
                  </w:tcMar>
                  <w:vAlign w:val="bottom"/>
                </w:tcPr>
                <w:p w14:paraId="64EF631D"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29%</w:t>
                  </w:r>
                </w:p>
              </w:tc>
            </w:tr>
            <w:tr w:rsidR="00CD585E" w:rsidRPr="00CD585E" w14:paraId="3B5CF89D" w14:textId="77777777" w:rsidTr="00CD585E">
              <w:trPr>
                <w:trHeight w:val="20"/>
                <w:jc w:val="center"/>
              </w:trPr>
              <w:tc>
                <w:tcPr>
                  <w:tcW w:w="989" w:type="dxa"/>
                  <w:shd w:val="clear" w:color="auto" w:fill="FFFFFF"/>
                  <w:tcMar>
                    <w:top w:w="0" w:type="dxa"/>
                    <w:left w:w="0" w:type="dxa"/>
                    <w:bottom w:w="0" w:type="dxa"/>
                    <w:right w:w="0" w:type="dxa"/>
                  </w:tcMar>
                  <w:vAlign w:val="bottom"/>
                </w:tcPr>
                <w:p w14:paraId="5B30473D"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Nov 22</w:t>
                  </w:r>
                </w:p>
              </w:tc>
              <w:tc>
                <w:tcPr>
                  <w:tcW w:w="429" w:type="dxa"/>
                  <w:shd w:val="clear" w:color="auto" w:fill="FFFFFF"/>
                  <w:tcMar>
                    <w:top w:w="0" w:type="dxa"/>
                    <w:left w:w="0" w:type="dxa"/>
                    <w:bottom w:w="0" w:type="dxa"/>
                    <w:right w:w="0" w:type="dxa"/>
                  </w:tcMar>
                  <w:vAlign w:val="bottom"/>
                </w:tcPr>
                <w:p w14:paraId="6629D0B7"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30%</w:t>
                  </w:r>
                </w:p>
              </w:tc>
              <w:tc>
                <w:tcPr>
                  <w:tcW w:w="1126" w:type="dxa"/>
                  <w:shd w:val="clear" w:color="auto" w:fill="FFFFFF"/>
                  <w:tcMar>
                    <w:top w:w="0" w:type="dxa"/>
                    <w:left w:w="0" w:type="dxa"/>
                    <w:bottom w:w="0" w:type="dxa"/>
                    <w:right w:w="0" w:type="dxa"/>
                  </w:tcMar>
                  <w:vAlign w:val="bottom"/>
                </w:tcPr>
                <w:p w14:paraId="6D38E959"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29%</w:t>
                  </w:r>
                </w:p>
              </w:tc>
            </w:tr>
            <w:tr w:rsidR="00CD585E" w:rsidRPr="00CD585E" w14:paraId="0B96B8E6" w14:textId="77777777" w:rsidTr="00CD585E">
              <w:trPr>
                <w:trHeight w:val="20"/>
                <w:jc w:val="center"/>
              </w:trPr>
              <w:tc>
                <w:tcPr>
                  <w:tcW w:w="989" w:type="dxa"/>
                  <w:shd w:val="clear" w:color="auto" w:fill="FFFFFF"/>
                  <w:tcMar>
                    <w:top w:w="0" w:type="dxa"/>
                    <w:left w:w="0" w:type="dxa"/>
                    <w:bottom w:w="0" w:type="dxa"/>
                    <w:right w:w="0" w:type="dxa"/>
                  </w:tcMar>
                  <w:vAlign w:val="bottom"/>
                </w:tcPr>
                <w:p w14:paraId="78BA6D7B"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Dec 22</w:t>
                  </w:r>
                </w:p>
              </w:tc>
              <w:tc>
                <w:tcPr>
                  <w:tcW w:w="429" w:type="dxa"/>
                  <w:shd w:val="clear" w:color="auto" w:fill="FFFFFF"/>
                  <w:tcMar>
                    <w:top w:w="0" w:type="dxa"/>
                    <w:left w:w="0" w:type="dxa"/>
                    <w:bottom w:w="0" w:type="dxa"/>
                    <w:right w:w="0" w:type="dxa"/>
                  </w:tcMar>
                  <w:vAlign w:val="bottom"/>
                </w:tcPr>
                <w:p w14:paraId="23070EB5"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25%</w:t>
                  </w:r>
                </w:p>
              </w:tc>
              <w:tc>
                <w:tcPr>
                  <w:tcW w:w="1126" w:type="dxa"/>
                  <w:shd w:val="clear" w:color="auto" w:fill="FFFFFF"/>
                  <w:tcMar>
                    <w:top w:w="0" w:type="dxa"/>
                    <w:left w:w="0" w:type="dxa"/>
                    <w:bottom w:w="0" w:type="dxa"/>
                    <w:right w:w="0" w:type="dxa"/>
                  </w:tcMar>
                  <w:vAlign w:val="bottom"/>
                </w:tcPr>
                <w:p w14:paraId="60CBF584"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28%</w:t>
                  </w:r>
                </w:p>
              </w:tc>
            </w:tr>
            <w:tr w:rsidR="00CD585E" w:rsidRPr="00CD585E" w14:paraId="1C071149" w14:textId="77777777" w:rsidTr="00CD585E">
              <w:trPr>
                <w:trHeight w:val="20"/>
                <w:jc w:val="center"/>
              </w:trPr>
              <w:tc>
                <w:tcPr>
                  <w:tcW w:w="989" w:type="dxa"/>
                  <w:shd w:val="clear" w:color="auto" w:fill="FFFFFF"/>
                  <w:tcMar>
                    <w:top w:w="0" w:type="dxa"/>
                    <w:left w:w="0" w:type="dxa"/>
                    <w:bottom w:w="0" w:type="dxa"/>
                    <w:right w:w="0" w:type="dxa"/>
                  </w:tcMar>
                  <w:vAlign w:val="bottom"/>
                </w:tcPr>
                <w:p w14:paraId="30401145"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Jan 23</w:t>
                  </w:r>
                </w:p>
              </w:tc>
              <w:tc>
                <w:tcPr>
                  <w:tcW w:w="429" w:type="dxa"/>
                  <w:shd w:val="clear" w:color="auto" w:fill="FFFFFF"/>
                  <w:tcMar>
                    <w:top w:w="0" w:type="dxa"/>
                    <w:left w:w="0" w:type="dxa"/>
                    <w:bottom w:w="0" w:type="dxa"/>
                    <w:right w:w="0" w:type="dxa"/>
                  </w:tcMar>
                  <w:vAlign w:val="bottom"/>
                </w:tcPr>
                <w:p w14:paraId="24E34302"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24%</w:t>
                  </w:r>
                </w:p>
              </w:tc>
              <w:tc>
                <w:tcPr>
                  <w:tcW w:w="1126" w:type="dxa"/>
                  <w:shd w:val="clear" w:color="auto" w:fill="FFFFFF"/>
                  <w:tcMar>
                    <w:top w:w="0" w:type="dxa"/>
                    <w:left w:w="0" w:type="dxa"/>
                    <w:bottom w:w="0" w:type="dxa"/>
                    <w:right w:w="0" w:type="dxa"/>
                  </w:tcMar>
                  <w:vAlign w:val="bottom"/>
                </w:tcPr>
                <w:p w14:paraId="3D8E6D62"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27%</w:t>
                  </w:r>
                </w:p>
              </w:tc>
            </w:tr>
            <w:tr w:rsidR="00CD585E" w:rsidRPr="00CD585E" w14:paraId="11C23C74" w14:textId="77777777" w:rsidTr="00CD585E">
              <w:trPr>
                <w:trHeight w:val="20"/>
                <w:jc w:val="center"/>
              </w:trPr>
              <w:tc>
                <w:tcPr>
                  <w:tcW w:w="989" w:type="dxa"/>
                  <w:shd w:val="clear" w:color="auto" w:fill="FFFFFF"/>
                  <w:tcMar>
                    <w:top w:w="0" w:type="dxa"/>
                    <w:left w:w="0" w:type="dxa"/>
                    <w:bottom w:w="0" w:type="dxa"/>
                    <w:right w:w="0" w:type="dxa"/>
                  </w:tcMar>
                  <w:vAlign w:val="bottom"/>
                </w:tcPr>
                <w:p w14:paraId="562ED856"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Feb 23</w:t>
                  </w:r>
                </w:p>
              </w:tc>
              <w:tc>
                <w:tcPr>
                  <w:tcW w:w="429" w:type="dxa"/>
                  <w:shd w:val="clear" w:color="auto" w:fill="FFFFFF"/>
                  <w:tcMar>
                    <w:top w:w="0" w:type="dxa"/>
                    <w:left w:w="0" w:type="dxa"/>
                    <w:bottom w:w="0" w:type="dxa"/>
                    <w:right w:w="0" w:type="dxa"/>
                  </w:tcMar>
                  <w:vAlign w:val="bottom"/>
                </w:tcPr>
                <w:p w14:paraId="5E2E4BA2"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27%</w:t>
                  </w:r>
                </w:p>
              </w:tc>
              <w:tc>
                <w:tcPr>
                  <w:tcW w:w="1126" w:type="dxa"/>
                  <w:shd w:val="clear" w:color="auto" w:fill="FFFFFF"/>
                  <w:tcMar>
                    <w:top w:w="0" w:type="dxa"/>
                    <w:left w:w="0" w:type="dxa"/>
                    <w:bottom w:w="0" w:type="dxa"/>
                    <w:right w:w="0" w:type="dxa"/>
                  </w:tcMar>
                  <w:vAlign w:val="bottom"/>
                </w:tcPr>
                <w:p w14:paraId="31187160"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26%</w:t>
                  </w:r>
                </w:p>
              </w:tc>
            </w:tr>
            <w:tr w:rsidR="00CD585E" w:rsidRPr="00CD585E" w14:paraId="70C635C9" w14:textId="77777777" w:rsidTr="00CD585E">
              <w:trPr>
                <w:trHeight w:val="20"/>
                <w:jc w:val="center"/>
              </w:trPr>
              <w:tc>
                <w:tcPr>
                  <w:tcW w:w="989" w:type="dxa"/>
                  <w:shd w:val="clear" w:color="auto" w:fill="FFFFFF"/>
                  <w:tcMar>
                    <w:top w:w="0" w:type="dxa"/>
                    <w:left w:w="0" w:type="dxa"/>
                    <w:bottom w:w="0" w:type="dxa"/>
                    <w:right w:w="0" w:type="dxa"/>
                  </w:tcMar>
                  <w:vAlign w:val="bottom"/>
                </w:tcPr>
                <w:p w14:paraId="6395FA0B"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Mar 23</w:t>
                  </w:r>
                </w:p>
              </w:tc>
              <w:tc>
                <w:tcPr>
                  <w:tcW w:w="429" w:type="dxa"/>
                  <w:shd w:val="clear" w:color="auto" w:fill="FFFFFF"/>
                  <w:tcMar>
                    <w:top w:w="0" w:type="dxa"/>
                    <w:left w:w="0" w:type="dxa"/>
                    <w:bottom w:w="0" w:type="dxa"/>
                    <w:right w:w="0" w:type="dxa"/>
                  </w:tcMar>
                  <w:vAlign w:val="bottom"/>
                </w:tcPr>
                <w:p w14:paraId="0BA651EA"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30%</w:t>
                  </w:r>
                </w:p>
              </w:tc>
              <w:tc>
                <w:tcPr>
                  <w:tcW w:w="1126" w:type="dxa"/>
                  <w:shd w:val="clear" w:color="auto" w:fill="FFFFFF"/>
                  <w:tcMar>
                    <w:top w:w="0" w:type="dxa"/>
                    <w:left w:w="0" w:type="dxa"/>
                    <w:bottom w:w="0" w:type="dxa"/>
                    <w:right w:w="0" w:type="dxa"/>
                  </w:tcMar>
                  <w:vAlign w:val="bottom"/>
                </w:tcPr>
                <w:p w14:paraId="06A1304A"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24%</w:t>
                  </w:r>
                </w:p>
              </w:tc>
            </w:tr>
            <w:tr w:rsidR="00CD585E" w:rsidRPr="00CD585E" w14:paraId="671AF00F" w14:textId="77777777" w:rsidTr="00CD585E">
              <w:trPr>
                <w:trHeight w:val="20"/>
                <w:jc w:val="center"/>
              </w:trPr>
              <w:tc>
                <w:tcPr>
                  <w:tcW w:w="989" w:type="dxa"/>
                  <w:shd w:val="clear" w:color="auto" w:fill="FFFFFF"/>
                  <w:tcMar>
                    <w:top w:w="0" w:type="dxa"/>
                    <w:left w:w="0" w:type="dxa"/>
                    <w:bottom w:w="0" w:type="dxa"/>
                    <w:right w:w="0" w:type="dxa"/>
                  </w:tcMar>
                  <w:vAlign w:val="bottom"/>
                </w:tcPr>
                <w:p w14:paraId="7F0A54FB"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Apr 23</w:t>
                  </w:r>
                </w:p>
              </w:tc>
              <w:tc>
                <w:tcPr>
                  <w:tcW w:w="429" w:type="dxa"/>
                  <w:shd w:val="clear" w:color="auto" w:fill="FFFFFF"/>
                  <w:tcMar>
                    <w:top w:w="0" w:type="dxa"/>
                    <w:left w:w="0" w:type="dxa"/>
                    <w:bottom w:w="0" w:type="dxa"/>
                    <w:right w:w="0" w:type="dxa"/>
                  </w:tcMar>
                  <w:vAlign w:val="bottom"/>
                </w:tcPr>
                <w:p w14:paraId="4A6B0FDA"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20%</w:t>
                  </w:r>
                </w:p>
              </w:tc>
              <w:tc>
                <w:tcPr>
                  <w:tcW w:w="1126" w:type="dxa"/>
                  <w:shd w:val="clear" w:color="auto" w:fill="FFFFFF"/>
                  <w:tcMar>
                    <w:top w:w="0" w:type="dxa"/>
                    <w:left w:w="0" w:type="dxa"/>
                    <w:bottom w:w="0" w:type="dxa"/>
                    <w:right w:w="0" w:type="dxa"/>
                  </w:tcMar>
                  <w:vAlign w:val="bottom"/>
                </w:tcPr>
                <w:p w14:paraId="084C02FA"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24%</w:t>
                  </w:r>
                </w:p>
              </w:tc>
            </w:tr>
            <w:tr w:rsidR="00CD585E" w:rsidRPr="00CD585E" w14:paraId="7F4759AC" w14:textId="77777777" w:rsidTr="00CD585E">
              <w:trPr>
                <w:trHeight w:val="20"/>
                <w:jc w:val="center"/>
              </w:trPr>
              <w:tc>
                <w:tcPr>
                  <w:tcW w:w="989" w:type="dxa"/>
                  <w:shd w:val="clear" w:color="auto" w:fill="FFFFFF"/>
                  <w:tcMar>
                    <w:top w:w="0" w:type="dxa"/>
                    <w:left w:w="0" w:type="dxa"/>
                    <w:bottom w:w="0" w:type="dxa"/>
                    <w:right w:w="0" w:type="dxa"/>
                  </w:tcMar>
                  <w:vAlign w:val="bottom"/>
                </w:tcPr>
                <w:p w14:paraId="0F7854FB"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May 23</w:t>
                  </w:r>
                </w:p>
              </w:tc>
              <w:tc>
                <w:tcPr>
                  <w:tcW w:w="429" w:type="dxa"/>
                  <w:shd w:val="clear" w:color="auto" w:fill="FFFFFF"/>
                  <w:tcMar>
                    <w:top w:w="0" w:type="dxa"/>
                    <w:left w:w="0" w:type="dxa"/>
                    <w:bottom w:w="0" w:type="dxa"/>
                    <w:right w:w="0" w:type="dxa"/>
                  </w:tcMar>
                  <w:vAlign w:val="bottom"/>
                </w:tcPr>
                <w:p w14:paraId="1660D962"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24%</w:t>
                  </w:r>
                </w:p>
              </w:tc>
              <w:tc>
                <w:tcPr>
                  <w:tcW w:w="1126" w:type="dxa"/>
                  <w:shd w:val="clear" w:color="auto" w:fill="FFFFFF"/>
                  <w:tcMar>
                    <w:top w:w="0" w:type="dxa"/>
                    <w:left w:w="0" w:type="dxa"/>
                    <w:bottom w:w="0" w:type="dxa"/>
                    <w:right w:w="0" w:type="dxa"/>
                  </w:tcMar>
                  <w:vAlign w:val="bottom"/>
                </w:tcPr>
                <w:p w14:paraId="1C8040EC"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23%</w:t>
                  </w:r>
                </w:p>
              </w:tc>
            </w:tr>
            <w:tr w:rsidR="00CD585E" w:rsidRPr="00CD585E" w14:paraId="6842B03D" w14:textId="77777777" w:rsidTr="00CD585E">
              <w:trPr>
                <w:trHeight w:val="20"/>
                <w:jc w:val="center"/>
              </w:trPr>
              <w:tc>
                <w:tcPr>
                  <w:tcW w:w="989" w:type="dxa"/>
                  <w:shd w:val="clear" w:color="auto" w:fill="FFFFFF"/>
                  <w:tcMar>
                    <w:top w:w="0" w:type="dxa"/>
                    <w:left w:w="0" w:type="dxa"/>
                    <w:bottom w:w="0" w:type="dxa"/>
                    <w:right w:w="0" w:type="dxa"/>
                  </w:tcMar>
                  <w:vAlign w:val="bottom"/>
                </w:tcPr>
                <w:p w14:paraId="6F4827AC"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Jun 23</w:t>
                  </w:r>
                </w:p>
              </w:tc>
              <w:tc>
                <w:tcPr>
                  <w:tcW w:w="429" w:type="dxa"/>
                  <w:shd w:val="clear" w:color="auto" w:fill="FFFFFF"/>
                  <w:tcMar>
                    <w:top w:w="0" w:type="dxa"/>
                    <w:left w:w="0" w:type="dxa"/>
                    <w:bottom w:w="0" w:type="dxa"/>
                    <w:right w:w="0" w:type="dxa"/>
                  </w:tcMar>
                  <w:vAlign w:val="bottom"/>
                </w:tcPr>
                <w:p w14:paraId="3E26EBFE"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21%</w:t>
                  </w:r>
                </w:p>
              </w:tc>
              <w:tc>
                <w:tcPr>
                  <w:tcW w:w="1126" w:type="dxa"/>
                  <w:shd w:val="clear" w:color="auto" w:fill="FFFFFF"/>
                  <w:tcMar>
                    <w:top w:w="0" w:type="dxa"/>
                    <w:left w:w="0" w:type="dxa"/>
                    <w:bottom w:w="0" w:type="dxa"/>
                    <w:right w:w="0" w:type="dxa"/>
                  </w:tcMar>
                  <w:vAlign w:val="bottom"/>
                </w:tcPr>
                <w:p w14:paraId="76384883"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23%</w:t>
                  </w:r>
                </w:p>
              </w:tc>
            </w:tr>
            <w:tr w:rsidR="00CD585E" w:rsidRPr="00CD585E" w14:paraId="77457A01" w14:textId="77777777" w:rsidTr="00CD585E">
              <w:trPr>
                <w:trHeight w:val="20"/>
                <w:jc w:val="center"/>
              </w:trPr>
              <w:tc>
                <w:tcPr>
                  <w:tcW w:w="989" w:type="dxa"/>
                  <w:shd w:val="clear" w:color="auto" w:fill="FFFFFF"/>
                  <w:tcMar>
                    <w:top w:w="0" w:type="dxa"/>
                    <w:left w:w="0" w:type="dxa"/>
                    <w:bottom w:w="0" w:type="dxa"/>
                    <w:right w:w="0" w:type="dxa"/>
                  </w:tcMar>
                  <w:vAlign w:val="bottom"/>
                </w:tcPr>
                <w:p w14:paraId="61700EAB"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Jul 23</w:t>
                  </w:r>
                </w:p>
              </w:tc>
              <w:tc>
                <w:tcPr>
                  <w:tcW w:w="429" w:type="dxa"/>
                  <w:shd w:val="clear" w:color="auto" w:fill="FFFFFF"/>
                  <w:tcMar>
                    <w:top w:w="0" w:type="dxa"/>
                    <w:left w:w="0" w:type="dxa"/>
                    <w:bottom w:w="0" w:type="dxa"/>
                    <w:right w:w="0" w:type="dxa"/>
                  </w:tcMar>
                  <w:vAlign w:val="bottom"/>
                </w:tcPr>
                <w:p w14:paraId="22EF8F4A"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23%</w:t>
                  </w:r>
                </w:p>
              </w:tc>
              <w:tc>
                <w:tcPr>
                  <w:tcW w:w="1126" w:type="dxa"/>
                  <w:shd w:val="clear" w:color="auto" w:fill="FFFFFF"/>
                  <w:tcMar>
                    <w:top w:w="0" w:type="dxa"/>
                    <w:left w:w="0" w:type="dxa"/>
                    <w:bottom w:w="0" w:type="dxa"/>
                    <w:right w:w="0" w:type="dxa"/>
                  </w:tcMar>
                  <w:vAlign w:val="bottom"/>
                </w:tcPr>
                <w:p w14:paraId="5B58C334"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23%</w:t>
                  </w:r>
                </w:p>
              </w:tc>
            </w:tr>
            <w:tr w:rsidR="00CD585E" w:rsidRPr="00CD585E" w14:paraId="27899FC5" w14:textId="77777777" w:rsidTr="00CD585E">
              <w:trPr>
                <w:trHeight w:val="20"/>
                <w:jc w:val="center"/>
              </w:trPr>
              <w:tc>
                <w:tcPr>
                  <w:tcW w:w="989" w:type="dxa"/>
                  <w:shd w:val="clear" w:color="auto" w:fill="FFFFFF"/>
                  <w:tcMar>
                    <w:top w:w="0" w:type="dxa"/>
                    <w:left w:w="0" w:type="dxa"/>
                    <w:bottom w:w="0" w:type="dxa"/>
                    <w:right w:w="0" w:type="dxa"/>
                  </w:tcMar>
                  <w:vAlign w:val="bottom"/>
                </w:tcPr>
                <w:p w14:paraId="3F666995"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Aug 23</w:t>
                  </w:r>
                </w:p>
              </w:tc>
              <w:tc>
                <w:tcPr>
                  <w:tcW w:w="429" w:type="dxa"/>
                  <w:shd w:val="clear" w:color="auto" w:fill="FFFFFF"/>
                  <w:tcMar>
                    <w:top w:w="0" w:type="dxa"/>
                    <w:left w:w="0" w:type="dxa"/>
                    <w:bottom w:w="0" w:type="dxa"/>
                    <w:right w:w="0" w:type="dxa"/>
                  </w:tcMar>
                  <w:vAlign w:val="bottom"/>
                </w:tcPr>
                <w:p w14:paraId="56ED3E49"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24%</w:t>
                  </w:r>
                </w:p>
              </w:tc>
              <w:tc>
                <w:tcPr>
                  <w:tcW w:w="1126" w:type="dxa"/>
                  <w:shd w:val="clear" w:color="auto" w:fill="FFFFFF"/>
                  <w:tcMar>
                    <w:top w:w="0" w:type="dxa"/>
                    <w:left w:w="0" w:type="dxa"/>
                    <w:bottom w:w="0" w:type="dxa"/>
                    <w:right w:w="0" w:type="dxa"/>
                  </w:tcMar>
                  <w:vAlign w:val="bottom"/>
                </w:tcPr>
                <w:p w14:paraId="667B6975"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23%</w:t>
                  </w:r>
                </w:p>
              </w:tc>
            </w:tr>
            <w:tr w:rsidR="00CD585E" w:rsidRPr="00CD585E" w14:paraId="04E277D7" w14:textId="77777777" w:rsidTr="00CD585E">
              <w:trPr>
                <w:trHeight w:val="20"/>
                <w:jc w:val="center"/>
              </w:trPr>
              <w:tc>
                <w:tcPr>
                  <w:tcW w:w="989" w:type="dxa"/>
                  <w:shd w:val="clear" w:color="auto" w:fill="FFFFFF"/>
                  <w:tcMar>
                    <w:top w:w="0" w:type="dxa"/>
                    <w:left w:w="0" w:type="dxa"/>
                    <w:bottom w:w="0" w:type="dxa"/>
                    <w:right w:w="0" w:type="dxa"/>
                  </w:tcMar>
                  <w:vAlign w:val="bottom"/>
                </w:tcPr>
                <w:p w14:paraId="65C3227A"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Sep 23</w:t>
                  </w:r>
                </w:p>
              </w:tc>
              <w:tc>
                <w:tcPr>
                  <w:tcW w:w="429" w:type="dxa"/>
                  <w:shd w:val="clear" w:color="auto" w:fill="FFFFFF"/>
                  <w:tcMar>
                    <w:top w:w="0" w:type="dxa"/>
                    <w:left w:w="0" w:type="dxa"/>
                    <w:bottom w:w="0" w:type="dxa"/>
                    <w:right w:w="0" w:type="dxa"/>
                  </w:tcMar>
                  <w:vAlign w:val="bottom"/>
                </w:tcPr>
                <w:p w14:paraId="0A0EA154"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25%</w:t>
                  </w:r>
                </w:p>
              </w:tc>
              <w:tc>
                <w:tcPr>
                  <w:tcW w:w="1126" w:type="dxa"/>
                  <w:shd w:val="clear" w:color="auto" w:fill="FFFFFF"/>
                  <w:tcMar>
                    <w:top w:w="0" w:type="dxa"/>
                    <w:left w:w="0" w:type="dxa"/>
                    <w:bottom w:w="0" w:type="dxa"/>
                    <w:right w:w="0" w:type="dxa"/>
                  </w:tcMar>
                  <w:vAlign w:val="bottom"/>
                </w:tcPr>
                <w:p w14:paraId="6E4FC26B"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22%</w:t>
                  </w:r>
                </w:p>
              </w:tc>
            </w:tr>
            <w:tr w:rsidR="00CD585E" w:rsidRPr="00CD585E" w14:paraId="14EC1524" w14:textId="77777777" w:rsidTr="00CD585E">
              <w:trPr>
                <w:trHeight w:val="20"/>
                <w:jc w:val="center"/>
              </w:trPr>
              <w:tc>
                <w:tcPr>
                  <w:tcW w:w="989" w:type="dxa"/>
                  <w:shd w:val="clear" w:color="auto" w:fill="FFFFFF"/>
                  <w:tcMar>
                    <w:top w:w="0" w:type="dxa"/>
                    <w:left w:w="0" w:type="dxa"/>
                    <w:bottom w:w="0" w:type="dxa"/>
                    <w:right w:w="0" w:type="dxa"/>
                  </w:tcMar>
                  <w:vAlign w:val="bottom"/>
                </w:tcPr>
                <w:p w14:paraId="7F1C150B"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Oct 23</w:t>
                  </w:r>
                </w:p>
              </w:tc>
              <w:tc>
                <w:tcPr>
                  <w:tcW w:w="429" w:type="dxa"/>
                  <w:shd w:val="clear" w:color="auto" w:fill="FFFFFF"/>
                  <w:tcMar>
                    <w:top w:w="0" w:type="dxa"/>
                    <w:left w:w="0" w:type="dxa"/>
                    <w:bottom w:w="0" w:type="dxa"/>
                    <w:right w:w="0" w:type="dxa"/>
                  </w:tcMar>
                  <w:vAlign w:val="bottom"/>
                </w:tcPr>
                <w:p w14:paraId="7360520F"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20%</w:t>
                  </w:r>
                </w:p>
              </w:tc>
              <w:tc>
                <w:tcPr>
                  <w:tcW w:w="1126" w:type="dxa"/>
                  <w:shd w:val="clear" w:color="auto" w:fill="FFFFFF"/>
                  <w:tcMar>
                    <w:top w:w="0" w:type="dxa"/>
                    <w:left w:w="0" w:type="dxa"/>
                    <w:bottom w:w="0" w:type="dxa"/>
                    <w:right w:w="0" w:type="dxa"/>
                  </w:tcMar>
                  <w:vAlign w:val="bottom"/>
                </w:tcPr>
                <w:p w14:paraId="51390E72"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22%</w:t>
                  </w:r>
                </w:p>
              </w:tc>
            </w:tr>
            <w:tr w:rsidR="00CD585E" w:rsidRPr="00CD585E" w14:paraId="08F419FF" w14:textId="77777777" w:rsidTr="00CD585E">
              <w:trPr>
                <w:trHeight w:val="20"/>
                <w:jc w:val="center"/>
              </w:trPr>
              <w:tc>
                <w:tcPr>
                  <w:tcW w:w="989" w:type="dxa"/>
                  <w:shd w:val="clear" w:color="auto" w:fill="FFFFFF"/>
                  <w:tcMar>
                    <w:top w:w="0" w:type="dxa"/>
                    <w:left w:w="0" w:type="dxa"/>
                    <w:bottom w:w="0" w:type="dxa"/>
                    <w:right w:w="0" w:type="dxa"/>
                  </w:tcMar>
                  <w:vAlign w:val="bottom"/>
                </w:tcPr>
                <w:p w14:paraId="3FF3C4DE"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Nov 23</w:t>
                  </w:r>
                </w:p>
              </w:tc>
              <w:tc>
                <w:tcPr>
                  <w:tcW w:w="429" w:type="dxa"/>
                  <w:shd w:val="clear" w:color="auto" w:fill="FFFFFF"/>
                  <w:tcMar>
                    <w:top w:w="0" w:type="dxa"/>
                    <w:left w:w="0" w:type="dxa"/>
                    <w:bottom w:w="0" w:type="dxa"/>
                    <w:right w:w="0" w:type="dxa"/>
                  </w:tcMar>
                  <w:vAlign w:val="bottom"/>
                </w:tcPr>
                <w:p w14:paraId="05D45ABC"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21%</w:t>
                  </w:r>
                </w:p>
              </w:tc>
              <w:tc>
                <w:tcPr>
                  <w:tcW w:w="1126" w:type="dxa"/>
                  <w:shd w:val="clear" w:color="auto" w:fill="FFFFFF"/>
                  <w:tcMar>
                    <w:top w:w="0" w:type="dxa"/>
                    <w:left w:w="0" w:type="dxa"/>
                    <w:bottom w:w="0" w:type="dxa"/>
                    <w:right w:w="0" w:type="dxa"/>
                  </w:tcMar>
                  <w:vAlign w:val="bottom"/>
                </w:tcPr>
                <w:p w14:paraId="3EA988DB"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22%</w:t>
                  </w:r>
                </w:p>
              </w:tc>
            </w:tr>
            <w:tr w:rsidR="00CD585E" w:rsidRPr="00CD585E" w14:paraId="1A703772" w14:textId="77777777" w:rsidTr="00CD585E">
              <w:trPr>
                <w:trHeight w:val="20"/>
                <w:jc w:val="center"/>
              </w:trPr>
              <w:tc>
                <w:tcPr>
                  <w:tcW w:w="989" w:type="dxa"/>
                  <w:shd w:val="clear" w:color="auto" w:fill="FFFFFF"/>
                  <w:tcMar>
                    <w:top w:w="0" w:type="dxa"/>
                    <w:left w:w="0" w:type="dxa"/>
                    <w:bottom w:w="0" w:type="dxa"/>
                    <w:right w:w="0" w:type="dxa"/>
                  </w:tcMar>
                  <w:vAlign w:val="bottom"/>
                </w:tcPr>
                <w:p w14:paraId="1795F659"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Dec 23</w:t>
                  </w:r>
                </w:p>
              </w:tc>
              <w:tc>
                <w:tcPr>
                  <w:tcW w:w="429" w:type="dxa"/>
                  <w:shd w:val="clear" w:color="auto" w:fill="FFFFFF"/>
                  <w:tcMar>
                    <w:top w:w="0" w:type="dxa"/>
                    <w:left w:w="0" w:type="dxa"/>
                    <w:bottom w:w="0" w:type="dxa"/>
                    <w:right w:w="0" w:type="dxa"/>
                  </w:tcMar>
                  <w:vAlign w:val="bottom"/>
                </w:tcPr>
                <w:p w14:paraId="6F187C56"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20%</w:t>
                  </w:r>
                </w:p>
              </w:tc>
              <w:tc>
                <w:tcPr>
                  <w:tcW w:w="1126" w:type="dxa"/>
                  <w:shd w:val="clear" w:color="auto" w:fill="FFFFFF"/>
                  <w:tcMar>
                    <w:top w:w="0" w:type="dxa"/>
                    <w:left w:w="0" w:type="dxa"/>
                    <w:bottom w:w="0" w:type="dxa"/>
                    <w:right w:w="0" w:type="dxa"/>
                  </w:tcMar>
                  <w:vAlign w:val="bottom"/>
                </w:tcPr>
                <w:p w14:paraId="1966DE70"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23%</w:t>
                  </w:r>
                </w:p>
              </w:tc>
            </w:tr>
            <w:tr w:rsidR="00CD585E" w:rsidRPr="00CD585E" w14:paraId="784E05C7" w14:textId="77777777" w:rsidTr="00CD585E">
              <w:trPr>
                <w:trHeight w:val="20"/>
                <w:jc w:val="center"/>
              </w:trPr>
              <w:tc>
                <w:tcPr>
                  <w:tcW w:w="989" w:type="dxa"/>
                  <w:shd w:val="clear" w:color="auto" w:fill="FFFFFF"/>
                  <w:tcMar>
                    <w:top w:w="0" w:type="dxa"/>
                    <w:left w:w="0" w:type="dxa"/>
                    <w:bottom w:w="0" w:type="dxa"/>
                    <w:right w:w="0" w:type="dxa"/>
                  </w:tcMar>
                  <w:vAlign w:val="bottom"/>
                </w:tcPr>
                <w:p w14:paraId="5E0BD233"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Jan 24</w:t>
                  </w:r>
                </w:p>
              </w:tc>
              <w:tc>
                <w:tcPr>
                  <w:tcW w:w="429" w:type="dxa"/>
                  <w:shd w:val="clear" w:color="auto" w:fill="FFFFFF"/>
                  <w:tcMar>
                    <w:top w:w="0" w:type="dxa"/>
                    <w:left w:w="0" w:type="dxa"/>
                    <w:bottom w:w="0" w:type="dxa"/>
                    <w:right w:w="0" w:type="dxa"/>
                  </w:tcMar>
                  <w:vAlign w:val="bottom"/>
                </w:tcPr>
                <w:p w14:paraId="068BDACD"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24%</w:t>
                  </w:r>
                </w:p>
              </w:tc>
              <w:tc>
                <w:tcPr>
                  <w:tcW w:w="1126" w:type="dxa"/>
                  <w:shd w:val="clear" w:color="auto" w:fill="FFFFFF"/>
                  <w:tcMar>
                    <w:top w:w="0" w:type="dxa"/>
                    <w:left w:w="0" w:type="dxa"/>
                    <w:bottom w:w="0" w:type="dxa"/>
                    <w:right w:w="0" w:type="dxa"/>
                  </w:tcMar>
                  <w:vAlign w:val="bottom"/>
                </w:tcPr>
                <w:p w14:paraId="3E55B002"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23%</w:t>
                  </w:r>
                </w:p>
              </w:tc>
            </w:tr>
            <w:tr w:rsidR="00CD585E" w:rsidRPr="00CD585E" w14:paraId="05997335" w14:textId="77777777" w:rsidTr="00CD585E">
              <w:trPr>
                <w:trHeight w:val="20"/>
                <w:jc w:val="center"/>
              </w:trPr>
              <w:tc>
                <w:tcPr>
                  <w:tcW w:w="989" w:type="dxa"/>
                  <w:shd w:val="clear" w:color="auto" w:fill="FFFFFF"/>
                  <w:tcMar>
                    <w:top w:w="0" w:type="dxa"/>
                    <w:left w:w="0" w:type="dxa"/>
                    <w:bottom w:w="0" w:type="dxa"/>
                    <w:right w:w="0" w:type="dxa"/>
                  </w:tcMar>
                  <w:vAlign w:val="bottom"/>
                </w:tcPr>
                <w:p w14:paraId="6440A751"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Feb 24</w:t>
                  </w:r>
                </w:p>
              </w:tc>
              <w:tc>
                <w:tcPr>
                  <w:tcW w:w="429" w:type="dxa"/>
                  <w:shd w:val="clear" w:color="auto" w:fill="FFFFFF"/>
                  <w:tcMar>
                    <w:top w:w="0" w:type="dxa"/>
                    <w:left w:w="0" w:type="dxa"/>
                    <w:bottom w:w="0" w:type="dxa"/>
                    <w:right w:w="0" w:type="dxa"/>
                  </w:tcMar>
                  <w:vAlign w:val="bottom"/>
                </w:tcPr>
                <w:p w14:paraId="1F5FAA5D"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26%</w:t>
                  </w:r>
                </w:p>
              </w:tc>
              <w:tc>
                <w:tcPr>
                  <w:tcW w:w="1126" w:type="dxa"/>
                  <w:shd w:val="clear" w:color="auto" w:fill="FFFFFF"/>
                  <w:tcMar>
                    <w:top w:w="0" w:type="dxa"/>
                    <w:left w:w="0" w:type="dxa"/>
                    <w:bottom w:w="0" w:type="dxa"/>
                    <w:right w:w="0" w:type="dxa"/>
                  </w:tcMar>
                  <w:vAlign w:val="bottom"/>
                </w:tcPr>
                <w:p w14:paraId="341786C1"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23%</w:t>
                  </w:r>
                </w:p>
              </w:tc>
            </w:tr>
            <w:tr w:rsidR="00CD585E" w:rsidRPr="00CD585E" w14:paraId="067D9B29" w14:textId="77777777" w:rsidTr="00CD585E">
              <w:trPr>
                <w:trHeight w:val="20"/>
                <w:jc w:val="center"/>
              </w:trPr>
              <w:tc>
                <w:tcPr>
                  <w:tcW w:w="989" w:type="dxa"/>
                  <w:shd w:val="clear" w:color="auto" w:fill="FFFFFF"/>
                  <w:tcMar>
                    <w:top w:w="0" w:type="dxa"/>
                    <w:left w:w="0" w:type="dxa"/>
                    <w:bottom w:w="0" w:type="dxa"/>
                    <w:right w:w="0" w:type="dxa"/>
                  </w:tcMar>
                  <w:vAlign w:val="bottom"/>
                </w:tcPr>
                <w:p w14:paraId="6AE56A9A"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Mar 24</w:t>
                  </w:r>
                </w:p>
              </w:tc>
              <w:tc>
                <w:tcPr>
                  <w:tcW w:w="429" w:type="dxa"/>
                  <w:shd w:val="clear" w:color="auto" w:fill="FFFFFF"/>
                  <w:tcMar>
                    <w:top w:w="0" w:type="dxa"/>
                    <w:left w:w="0" w:type="dxa"/>
                    <w:bottom w:w="0" w:type="dxa"/>
                    <w:right w:w="0" w:type="dxa"/>
                  </w:tcMar>
                  <w:vAlign w:val="bottom"/>
                </w:tcPr>
                <w:p w14:paraId="7E37988B"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22%</w:t>
                  </w:r>
                </w:p>
              </w:tc>
              <w:tc>
                <w:tcPr>
                  <w:tcW w:w="1126" w:type="dxa"/>
                  <w:shd w:val="clear" w:color="auto" w:fill="FFFFFF"/>
                  <w:tcMar>
                    <w:top w:w="0" w:type="dxa"/>
                    <w:left w:w="0" w:type="dxa"/>
                    <w:bottom w:w="0" w:type="dxa"/>
                    <w:right w:w="0" w:type="dxa"/>
                  </w:tcMar>
                  <w:vAlign w:val="bottom"/>
                </w:tcPr>
                <w:p w14:paraId="35E3FD6A"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22%</w:t>
                  </w:r>
                </w:p>
              </w:tc>
            </w:tr>
            <w:tr w:rsidR="00CD585E" w:rsidRPr="00CD585E" w14:paraId="249CB12D" w14:textId="77777777" w:rsidTr="00CD585E">
              <w:trPr>
                <w:trHeight w:val="20"/>
                <w:jc w:val="center"/>
              </w:trPr>
              <w:tc>
                <w:tcPr>
                  <w:tcW w:w="989" w:type="dxa"/>
                  <w:shd w:val="clear" w:color="auto" w:fill="FFFFFF"/>
                  <w:tcMar>
                    <w:top w:w="0" w:type="dxa"/>
                    <w:left w:w="0" w:type="dxa"/>
                    <w:bottom w:w="0" w:type="dxa"/>
                    <w:right w:w="0" w:type="dxa"/>
                  </w:tcMar>
                  <w:vAlign w:val="bottom"/>
                </w:tcPr>
                <w:p w14:paraId="1BB62A98"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Apr 24</w:t>
                  </w:r>
                </w:p>
              </w:tc>
              <w:tc>
                <w:tcPr>
                  <w:tcW w:w="429" w:type="dxa"/>
                  <w:shd w:val="clear" w:color="auto" w:fill="FFFFFF"/>
                  <w:tcMar>
                    <w:top w:w="0" w:type="dxa"/>
                    <w:left w:w="0" w:type="dxa"/>
                    <w:bottom w:w="0" w:type="dxa"/>
                    <w:right w:w="0" w:type="dxa"/>
                  </w:tcMar>
                  <w:vAlign w:val="bottom"/>
                </w:tcPr>
                <w:p w14:paraId="368CD3A0"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20%</w:t>
                  </w:r>
                </w:p>
              </w:tc>
              <w:tc>
                <w:tcPr>
                  <w:tcW w:w="1126" w:type="dxa"/>
                  <w:shd w:val="clear" w:color="auto" w:fill="FFFFFF"/>
                  <w:tcMar>
                    <w:top w:w="0" w:type="dxa"/>
                    <w:left w:w="0" w:type="dxa"/>
                    <w:bottom w:w="0" w:type="dxa"/>
                    <w:right w:w="0" w:type="dxa"/>
                  </w:tcMar>
                  <w:vAlign w:val="bottom"/>
                </w:tcPr>
                <w:p w14:paraId="539F62C3"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21%</w:t>
                  </w:r>
                </w:p>
              </w:tc>
            </w:tr>
            <w:tr w:rsidR="00CD585E" w:rsidRPr="00CD585E" w14:paraId="5829C4E4" w14:textId="77777777" w:rsidTr="00CD585E">
              <w:trPr>
                <w:trHeight w:val="20"/>
                <w:jc w:val="center"/>
              </w:trPr>
              <w:tc>
                <w:tcPr>
                  <w:tcW w:w="989" w:type="dxa"/>
                  <w:shd w:val="clear" w:color="auto" w:fill="FFFFFF"/>
                  <w:tcMar>
                    <w:top w:w="0" w:type="dxa"/>
                    <w:left w:w="0" w:type="dxa"/>
                    <w:bottom w:w="0" w:type="dxa"/>
                    <w:right w:w="0" w:type="dxa"/>
                  </w:tcMar>
                  <w:vAlign w:val="bottom"/>
                </w:tcPr>
                <w:p w14:paraId="2A45D920"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May 24</w:t>
                  </w:r>
                </w:p>
              </w:tc>
              <w:tc>
                <w:tcPr>
                  <w:tcW w:w="429" w:type="dxa"/>
                  <w:shd w:val="clear" w:color="auto" w:fill="FFFFFF"/>
                  <w:tcMar>
                    <w:top w:w="0" w:type="dxa"/>
                    <w:left w:w="0" w:type="dxa"/>
                    <w:bottom w:w="0" w:type="dxa"/>
                    <w:right w:w="0" w:type="dxa"/>
                  </w:tcMar>
                  <w:vAlign w:val="bottom"/>
                </w:tcPr>
                <w:p w14:paraId="54A768EE"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19%</w:t>
                  </w:r>
                </w:p>
              </w:tc>
              <w:tc>
                <w:tcPr>
                  <w:tcW w:w="1126" w:type="dxa"/>
                  <w:shd w:val="clear" w:color="auto" w:fill="FFFFFF"/>
                  <w:tcMar>
                    <w:top w:w="0" w:type="dxa"/>
                    <w:left w:w="0" w:type="dxa"/>
                    <w:bottom w:w="0" w:type="dxa"/>
                    <w:right w:w="0" w:type="dxa"/>
                  </w:tcMar>
                  <w:vAlign w:val="bottom"/>
                </w:tcPr>
                <w:p w14:paraId="3571572A"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20%</w:t>
                  </w:r>
                </w:p>
              </w:tc>
            </w:tr>
            <w:tr w:rsidR="00CD585E" w:rsidRPr="00CD585E" w14:paraId="768A09B8" w14:textId="77777777" w:rsidTr="00CD585E">
              <w:trPr>
                <w:trHeight w:val="20"/>
                <w:jc w:val="center"/>
              </w:trPr>
              <w:tc>
                <w:tcPr>
                  <w:tcW w:w="989" w:type="dxa"/>
                  <w:shd w:val="clear" w:color="auto" w:fill="FFFFFF"/>
                  <w:tcMar>
                    <w:top w:w="0" w:type="dxa"/>
                    <w:left w:w="0" w:type="dxa"/>
                    <w:bottom w:w="0" w:type="dxa"/>
                    <w:right w:w="0" w:type="dxa"/>
                  </w:tcMar>
                  <w:vAlign w:val="bottom"/>
                </w:tcPr>
                <w:p w14:paraId="5573487A"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Jun 24</w:t>
                  </w:r>
                </w:p>
              </w:tc>
              <w:tc>
                <w:tcPr>
                  <w:tcW w:w="429" w:type="dxa"/>
                  <w:shd w:val="clear" w:color="auto" w:fill="FFFFFF"/>
                  <w:tcMar>
                    <w:top w:w="0" w:type="dxa"/>
                    <w:left w:w="0" w:type="dxa"/>
                    <w:bottom w:w="0" w:type="dxa"/>
                    <w:right w:w="0" w:type="dxa"/>
                  </w:tcMar>
                  <w:vAlign w:val="bottom"/>
                </w:tcPr>
                <w:p w14:paraId="42B04E81"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18%</w:t>
                  </w:r>
                </w:p>
              </w:tc>
              <w:tc>
                <w:tcPr>
                  <w:tcW w:w="1126" w:type="dxa"/>
                  <w:shd w:val="clear" w:color="auto" w:fill="FFFFFF"/>
                  <w:tcMar>
                    <w:top w:w="0" w:type="dxa"/>
                    <w:left w:w="0" w:type="dxa"/>
                    <w:bottom w:w="0" w:type="dxa"/>
                    <w:right w:w="0" w:type="dxa"/>
                  </w:tcMar>
                  <w:vAlign w:val="bottom"/>
                </w:tcPr>
                <w:p w14:paraId="00C09112"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19%</w:t>
                  </w:r>
                </w:p>
              </w:tc>
            </w:tr>
            <w:tr w:rsidR="00CD585E" w:rsidRPr="00CD585E" w14:paraId="57A7D25E" w14:textId="77777777" w:rsidTr="00CD585E">
              <w:trPr>
                <w:trHeight w:val="20"/>
                <w:jc w:val="center"/>
              </w:trPr>
              <w:tc>
                <w:tcPr>
                  <w:tcW w:w="989" w:type="dxa"/>
                  <w:shd w:val="clear" w:color="auto" w:fill="FFFFFF"/>
                  <w:tcMar>
                    <w:top w:w="0" w:type="dxa"/>
                    <w:left w:w="0" w:type="dxa"/>
                    <w:bottom w:w="0" w:type="dxa"/>
                    <w:right w:w="0" w:type="dxa"/>
                  </w:tcMar>
                  <w:vAlign w:val="bottom"/>
                </w:tcPr>
                <w:p w14:paraId="28A3E22A"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Jul 24</w:t>
                  </w:r>
                </w:p>
              </w:tc>
              <w:tc>
                <w:tcPr>
                  <w:tcW w:w="429" w:type="dxa"/>
                  <w:shd w:val="clear" w:color="auto" w:fill="FFFFFF"/>
                  <w:tcMar>
                    <w:top w:w="0" w:type="dxa"/>
                    <w:left w:w="0" w:type="dxa"/>
                    <w:bottom w:w="0" w:type="dxa"/>
                    <w:right w:w="0" w:type="dxa"/>
                  </w:tcMar>
                  <w:vAlign w:val="bottom"/>
                </w:tcPr>
                <w:p w14:paraId="3228301D"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18%</w:t>
                  </w:r>
                </w:p>
              </w:tc>
              <w:tc>
                <w:tcPr>
                  <w:tcW w:w="1126" w:type="dxa"/>
                  <w:shd w:val="clear" w:color="auto" w:fill="FFFFFF"/>
                  <w:tcMar>
                    <w:top w:w="0" w:type="dxa"/>
                    <w:left w:w="0" w:type="dxa"/>
                    <w:bottom w:w="0" w:type="dxa"/>
                    <w:right w:w="0" w:type="dxa"/>
                  </w:tcMar>
                  <w:vAlign w:val="bottom"/>
                </w:tcPr>
                <w:p w14:paraId="4ACA8D9E"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19%</w:t>
                  </w:r>
                </w:p>
              </w:tc>
            </w:tr>
            <w:tr w:rsidR="00CD585E" w:rsidRPr="00CD585E" w14:paraId="50CC62CB" w14:textId="77777777" w:rsidTr="00CD585E">
              <w:trPr>
                <w:trHeight w:val="20"/>
                <w:jc w:val="center"/>
              </w:trPr>
              <w:tc>
                <w:tcPr>
                  <w:tcW w:w="989" w:type="dxa"/>
                  <w:shd w:val="clear" w:color="auto" w:fill="FFFFFF"/>
                  <w:tcMar>
                    <w:top w:w="0" w:type="dxa"/>
                    <w:left w:w="0" w:type="dxa"/>
                    <w:bottom w:w="0" w:type="dxa"/>
                    <w:right w:w="0" w:type="dxa"/>
                  </w:tcMar>
                  <w:vAlign w:val="bottom"/>
                </w:tcPr>
                <w:p w14:paraId="5C3E5689"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Aug 24</w:t>
                  </w:r>
                </w:p>
              </w:tc>
              <w:tc>
                <w:tcPr>
                  <w:tcW w:w="429" w:type="dxa"/>
                  <w:shd w:val="clear" w:color="auto" w:fill="FFFFFF"/>
                  <w:tcMar>
                    <w:top w:w="0" w:type="dxa"/>
                    <w:left w:w="0" w:type="dxa"/>
                    <w:bottom w:w="0" w:type="dxa"/>
                    <w:right w:w="0" w:type="dxa"/>
                  </w:tcMar>
                  <w:vAlign w:val="bottom"/>
                </w:tcPr>
                <w:p w14:paraId="5E8A9F4F"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22%</w:t>
                  </w:r>
                </w:p>
              </w:tc>
              <w:tc>
                <w:tcPr>
                  <w:tcW w:w="1126" w:type="dxa"/>
                  <w:shd w:val="clear" w:color="auto" w:fill="FFFFFF"/>
                  <w:tcMar>
                    <w:top w:w="0" w:type="dxa"/>
                    <w:left w:w="0" w:type="dxa"/>
                    <w:bottom w:w="0" w:type="dxa"/>
                    <w:right w:w="0" w:type="dxa"/>
                  </w:tcMar>
                  <w:vAlign w:val="bottom"/>
                </w:tcPr>
                <w:p w14:paraId="070E75DD"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19%</w:t>
                  </w:r>
                </w:p>
              </w:tc>
            </w:tr>
            <w:tr w:rsidR="00CD585E" w:rsidRPr="00CD585E" w14:paraId="58C45DDC" w14:textId="77777777" w:rsidTr="00CD585E">
              <w:trPr>
                <w:trHeight w:val="20"/>
                <w:jc w:val="center"/>
              </w:trPr>
              <w:tc>
                <w:tcPr>
                  <w:tcW w:w="989" w:type="dxa"/>
                  <w:shd w:val="clear" w:color="auto" w:fill="FFFFFF"/>
                  <w:tcMar>
                    <w:top w:w="0" w:type="dxa"/>
                    <w:left w:w="0" w:type="dxa"/>
                    <w:bottom w:w="0" w:type="dxa"/>
                    <w:right w:w="0" w:type="dxa"/>
                  </w:tcMar>
                  <w:vAlign w:val="bottom"/>
                </w:tcPr>
                <w:p w14:paraId="4BF6F8D6"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Sep 24</w:t>
                  </w:r>
                </w:p>
              </w:tc>
              <w:tc>
                <w:tcPr>
                  <w:tcW w:w="429" w:type="dxa"/>
                  <w:shd w:val="clear" w:color="auto" w:fill="FFFFFF"/>
                  <w:tcMar>
                    <w:top w:w="0" w:type="dxa"/>
                    <w:left w:w="0" w:type="dxa"/>
                    <w:bottom w:w="0" w:type="dxa"/>
                    <w:right w:w="0" w:type="dxa"/>
                  </w:tcMar>
                  <w:vAlign w:val="bottom"/>
                </w:tcPr>
                <w:p w14:paraId="5CB50394"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22%</w:t>
                  </w:r>
                </w:p>
              </w:tc>
              <w:tc>
                <w:tcPr>
                  <w:tcW w:w="1126" w:type="dxa"/>
                  <w:shd w:val="clear" w:color="auto" w:fill="FFFFFF"/>
                  <w:tcMar>
                    <w:top w:w="0" w:type="dxa"/>
                    <w:left w:w="0" w:type="dxa"/>
                    <w:bottom w:w="0" w:type="dxa"/>
                    <w:right w:w="0" w:type="dxa"/>
                  </w:tcMar>
                  <w:vAlign w:val="bottom"/>
                </w:tcPr>
                <w:p w14:paraId="27573CCD"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20%</w:t>
                  </w:r>
                </w:p>
              </w:tc>
            </w:tr>
            <w:tr w:rsidR="00CD585E" w:rsidRPr="00CD585E" w14:paraId="64D2802E" w14:textId="77777777" w:rsidTr="00CD585E">
              <w:trPr>
                <w:trHeight w:val="20"/>
                <w:jc w:val="center"/>
              </w:trPr>
              <w:tc>
                <w:tcPr>
                  <w:tcW w:w="989" w:type="dxa"/>
                  <w:shd w:val="clear" w:color="auto" w:fill="FFFFFF"/>
                  <w:tcMar>
                    <w:top w:w="0" w:type="dxa"/>
                    <w:left w:w="0" w:type="dxa"/>
                    <w:bottom w:w="0" w:type="dxa"/>
                    <w:right w:w="0" w:type="dxa"/>
                  </w:tcMar>
                  <w:vAlign w:val="bottom"/>
                </w:tcPr>
                <w:p w14:paraId="0051B584"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Oct 24</w:t>
                  </w:r>
                </w:p>
              </w:tc>
              <w:tc>
                <w:tcPr>
                  <w:tcW w:w="429" w:type="dxa"/>
                  <w:shd w:val="clear" w:color="auto" w:fill="FFFFFF"/>
                  <w:tcMar>
                    <w:top w:w="0" w:type="dxa"/>
                    <w:left w:w="0" w:type="dxa"/>
                    <w:bottom w:w="0" w:type="dxa"/>
                    <w:right w:w="0" w:type="dxa"/>
                  </w:tcMar>
                  <w:vAlign w:val="bottom"/>
                </w:tcPr>
                <w:p w14:paraId="59AD2E57"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19%</w:t>
                  </w:r>
                </w:p>
              </w:tc>
              <w:tc>
                <w:tcPr>
                  <w:tcW w:w="1126" w:type="dxa"/>
                  <w:shd w:val="clear" w:color="auto" w:fill="FFFFFF"/>
                  <w:tcMar>
                    <w:top w:w="0" w:type="dxa"/>
                    <w:left w:w="0" w:type="dxa"/>
                    <w:bottom w:w="0" w:type="dxa"/>
                    <w:right w:w="0" w:type="dxa"/>
                  </w:tcMar>
                  <w:vAlign w:val="bottom"/>
                </w:tcPr>
                <w:p w14:paraId="63D7B1F2"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20%</w:t>
                  </w:r>
                </w:p>
              </w:tc>
            </w:tr>
            <w:tr w:rsidR="00CD585E" w:rsidRPr="00CD585E" w14:paraId="516498BE" w14:textId="77777777" w:rsidTr="00CD585E">
              <w:trPr>
                <w:trHeight w:val="20"/>
                <w:jc w:val="center"/>
              </w:trPr>
              <w:tc>
                <w:tcPr>
                  <w:tcW w:w="989" w:type="dxa"/>
                  <w:shd w:val="clear" w:color="auto" w:fill="FFFFFF"/>
                  <w:tcMar>
                    <w:top w:w="0" w:type="dxa"/>
                    <w:left w:w="0" w:type="dxa"/>
                    <w:bottom w:w="0" w:type="dxa"/>
                    <w:right w:w="0" w:type="dxa"/>
                  </w:tcMar>
                  <w:vAlign w:val="bottom"/>
                </w:tcPr>
                <w:p w14:paraId="7A8C5ACB"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Nov 24</w:t>
                  </w:r>
                </w:p>
              </w:tc>
              <w:tc>
                <w:tcPr>
                  <w:tcW w:w="429" w:type="dxa"/>
                  <w:shd w:val="clear" w:color="auto" w:fill="FFFFFF"/>
                  <w:tcMar>
                    <w:top w:w="0" w:type="dxa"/>
                    <w:left w:w="0" w:type="dxa"/>
                    <w:bottom w:w="0" w:type="dxa"/>
                    <w:right w:w="0" w:type="dxa"/>
                  </w:tcMar>
                  <w:vAlign w:val="bottom"/>
                </w:tcPr>
                <w:p w14:paraId="75842823"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18%</w:t>
                  </w:r>
                </w:p>
              </w:tc>
              <w:tc>
                <w:tcPr>
                  <w:tcW w:w="1126" w:type="dxa"/>
                  <w:shd w:val="clear" w:color="auto" w:fill="FFFFFF"/>
                  <w:tcMar>
                    <w:top w:w="0" w:type="dxa"/>
                    <w:left w:w="0" w:type="dxa"/>
                    <w:bottom w:w="0" w:type="dxa"/>
                    <w:right w:w="0" w:type="dxa"/>
                  </w:tcMar>
                  <w:vAlign w:val="bottom"/>
                </w:tcPr>
                <w:p w14:paraId="6A04B36F"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20%</w:t>
                  </w:r>
                </w:p>
              </w:tc>
            </w:tr>
            <w:tr w:rsidR="00CD585E" w:rsidRPr="00CD585E" w14:paraId="635B9441" w14:textId="77777777" w:rsidTr="00CD585E">
              <w:trPr>
                <w:trHeight w:val="20"/>
                <w:jc w:val="center"/>
              </w:trPr>
              <w:tc>
                <w:tcPr>
                  <w:tcW w:w="989" w:type="dxa"/>
                  <w:shd w:val="clear" w:color="auto" w:fill="FFFFFF"/>
                  <w:tcMar>
                    <w:top w:w="0" w:type="dxa"/>
                    <w:left w:w="0" w:type="dxa"/>
                    <w:bottom w:w="0" w:type="dxa"/>
                    <w:right w:w="0" w:type="dxa"/>
                  </w:tcMar>
                  <w:vAlign w:val="bottom"/>
                </w:tcPr>
                <w:p w14:paraId="1B448EB0"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Dec 24</w:t>
                  </w:r>
                </w:p>
              </w:tc>
              <w:tc>
                <w:tcPr>
                  <w:tcW w:w="429" w:type="dxa"/>
                  <w:shd w:val="clear" w:color="auto" w:fill="FFFFFF"/>
                  <w:tcMar>
                    <w:top w:w="0" w:type="dxa"/>
                    <w:left w:w="0" w:type="dxa"/>
                    <w:bottom w:w="0" w:type="dxa"/>
                    <w:right w:w="0" w:type="dxa"/>
                  </w:tcMar>
                  <w:vAlign w:val="bottom"/>
                </w:tcPr>
                <w:p w14:paraId="3022AB5D"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19%</w:t>
                  </w:r>
                </w:p>
              </w:tc>
              <w:tc>
                <w:tcPr>
                  <w:tcW w:w="1126" w:type="dxa"/>
                  <w:shd w:val="clear" w:color="auto" w:fill="FFFFFF"/>
                  <w:tcMar>
                    <w:top w:w="0" w:type="dxa"/>
                    <w:left w:w="0" w:type="dxa"/>
                    <w:bottom w:w="0" w:type="dxa"/>
                    <w:right w:w="0" w:type="dxa"/>
                  </w:tcMar>
                  <w:vAlign w:val="bottom"/>
                </w:tcPr>
                <w:p w14:paraId="3D14D5D1"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19%</w:t>
                  </w:r>
                </w:p>
              </w:tc>
            </w:tr>
            <w:tr w:rsidR="00CD585E" w:rsidRPr="00CD585E" w14:paraId="0509379E" w14:textId="77777777" w:rsidTr="00CD585E">
              <w:trPr>
                <w:trHeight w:val="20"/>
                <w:jc w:val="center"/>
              </w:trPr>
              <w:tc>
                <w:tcPr>
                  <w:tcW w:w="989" w:type="dxa"/>
                  <w:shd w:val="clear" w:color="auto" w:fill="FFFFFF"/>
                  <w:tcMar>
                    <w:top w:w="0" w:type="dxa"/>
                    <w:left w:w="0" w:type="dxa"/>
                    <w:bottom w:w="0" w:type="dxa"/>
                    <w:right w:w="0" w:type="dxa"/>
                  </w:tcMar>
                  <w:vAlign w:val="bottom"/>
                </w:tcPr>
                <w:p w14:paraId="4B537FF1"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Jan 25</w:t>
                  </w:r>
                </w:p>
              </w:tc>
              <w:tc>
                <w:tcPr>
                  <w:tcW w:w="429" w:type="dxa"/>
                  <w:shd w:val="clear" w:color="auto" w:fill="FFFFFF"/>
                  <w:tcMar>
                    <w:top w:w="0" w:type="dxa"/>
                    <w:left w:w="0" w:type="dxa"/>
                    <w:bottom w:w="0" w:type="dxa"/>
                    <w:right w:w="0" w:type="dxa"/>
                  </w:tcMar>
                  <w:vAlign w:val="bottom"/>
                </w:tcPr>
                <w:p w14:paraId="5D6023D4"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20%</w:t>
                  </w:r>
                </w:p>
              </w:tc>
              <w:tc>
                <w:tcPr>
                  <w:tcW w:w="1126" w:type="dxa"/>
                  <w:shd w:val="clear" w:color="auto" w:fill="FFFFFF"/>
                  <w:tcMar>
                    <w:top w:w="0" w:type="dxa"/>
                    <w:left w:w="0" w:type="dxa"/>
                    <w:bottom w:w="0" w:type="dxa"/>
                    <w:right w:w="0" w:type="dxa"/>
                  </w:tcMar>
                  <w:vAlign w:val="bottom"/>
                </w:tcPr>
                <w:p w14:paraId="4C4B6FB4"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19%</w:t>
                  </w:r>
                </w:p>
              </w:tc>
            </w:tr>
            <w:tr w:rsidR="00CD585E" w:rsidRPr="00CD585E" w14:paraId="59D16F79" w14:textId="77777777" w:rsidTr="00CD585E">
              <w:trPr>
                <w:trHeight w:val="20"/>
                <w:jc w:val="center"/>
              </w:trPr>
              <w:tc>
                <w:tcPr>
                  <w:tcW w:w="989" w:type="dxa"/>
                  <w:shd w:val="clear" w:color="auto" w:fill="FFFFFF"/>
                  <w:tcMar>
                    <w:top w:w="0" w:type="dxa"/>
                    <w:left w:w="0" w:type="dxa"/>
                    <w:bottom w:w="0" w:type="dxa"/>
                    <w:right w:w="0" w:type="dxa"/>
                  </w:tcMar>
                  <w:vAlign w:val="bottom"/>
                </w:tcPr>
                <w:p w14:paraId="4DA7591A"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Feb 25</w:t>
                  </w:r>
                </w:p>
              </w:tc>
              <w:tc>
                <w:tcPr>
                  <w:tcW w:w="429" w:type="dxa"/>
                  <w:shd w:val="clear" w:color="auto" w:fill="FFFFFF"/>
                  <w:tcMar>
                    <w:top w:w="0" w:type="dxa"/>
                    <w:left w:w="0" w:type="dxa"/>
                    <w:bottom w:w="0" w:type="dxa"/>
                    <w:right w:w="0" w:type="dxa"/>
                  </w:tcMar>
                  <w:vAlign w:val="bottom"/>
                </w:tcPr>
                <w:p w14:paraId="281216D5"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20%</w:t>
                  </w:r>
                </w:p>
              </w:tc>
              <w:tc>
                <w:tcPr>
                  <w:tcW w:w="1126" w:type="dxa"/>
                  <w:shd w:val="clear" w:color="auto" w:fill="FFFFFF"/>
                  <w:tcMar>
                    <w:top w:w="0" w:type="dxa"/>
                    <w:left w:w="0" w:type="dxa"/>
                    <w:bottom w:w="0" w:type="dxa"/>
                    <w:right w:w="0" w:type="dxa"/>
                  </w:tcMar>
                  <w:vAlign w:val="bottom"/>
                </w:tcPr>
                <w:p w14:paraId="5902C1CB"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20%</w:t>
                  </w:r>
                </w:p>
              </w:tc>
            </w:tr>
            <w:tr w:rsidR="00CD585E" w:rsidRPr="00CD585E" w14:paraId="54C0D8A0" w14:textId="77777777" w:rsidTr="00CD585E">
              <w:trPr>
                <w:trHeight w:val="20"/>
                <w:jc w:val="center"/>
              </w:trPr>
              <w:tc>
                <w:tcPr>
                  <w:tcW w:w="989" w:type="dxa"/>
                  <w:shd w:val="clear" w:color="auto" w:fill="FFFFFF"/>
                  <w:tcMar>
                    <w:top w:w="0" w:type="dxa"/>
                    <w:left w:w="0" w:type="dxa"/>
                    <w:bottom w:w="0" w:type="dxa"/>
                    <w:right w:w="0" w:type="dxa"/>
                  </w:tcMar>
                  <w:vAlign w:val="bottom"/>
                </w:tcPr>
                <w:p w14:paraId="52AE4FEB"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Mar 25</w:t>
                  </w:r>
                </w:p>
              </w:tc>
              <w:tc>
                <w:tcPr>
                  <w:tcW w:w="429" w:type="dxa"/>
                  <w:shd w:val="clear" w:color="auto" w:fill="FFFFFF"/>
                  <w:tcMar>
                    <w:top w:w="0" w:type="dxa"/>
                    <w:left w:w="0" w:type="dxa"/>
                    <w:bottom w:w="0" w:type="dxa"/>
                    <w:right w:w="0" w:type="dxa"/>
                  </w:tcMar>
                  <w:vAlign w:val="bottom"/>
                </w:tcPr>
                <w:p w14:paraId="043CD7D8"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20%</w:t>
                  </w:r>
                </w:p>
              </w:tc>
              <w:tc>
                <w:tcPr>
                  <w:tcW w:w="1126" w:type="dxa"/>
                  <w:shd w:val="clear" w:color="auto" w:fill="FFFFFF"/>
                  <w:tcMar>
                    <w:top w:w="0" w:type="dxa"/>
                    <w:left w:w="0" w:type="dxa"/>
                    <w:bottom w:w="0" w:type="dxa"/>
                    <w:right w:w="0" w:type="dxa"/>
                  </w:tcMar>
                  <w:vAlign w:val="bottom"/>
                </w:tcPr>
                <w:p w14:paraId="2D313B68"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20%</w:t>
                  </w:r>
                </w:p>
              </w:tc>
            </w:tr>
            <w:tr w:rsidR="00CD585E" w:rsidRPr="00CD585E" w14:paraId="6478B9FD" w14:textId="77777777" w:rsidTr="00CD585E">
              <w:trPr>
                <w:trHeight w:val="20"/>
                <w:jc w:val="center"/>
              </w:trPr>
              <w:tc>
                <w:tcPr>
                  <w:tcW w:w="989" w:type="dxa"/>
                  <w:shd w:val="clear" w:color="auto" w:fill="FFFFFF"/>
                  <w:tcMar>
                    <w:top w:w="0" w:type="dxa"/>
                    <w:left w:w="0" w:type="dxa"/>
                    <w:bottom w:w="0" w:type="dxa"/>
                    <w:right w:w="0" w:type="dxa"/>
                  </w:tcMar>
                  <w:vAlign w:val="bottom"/>
                </w:tcPr>
                <w:p w14:paraId="054355C9"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Apr 25</w:t>
                  </w:r>
                </w:p>
              </w:tc>
              <w:tc>
                <w:tcPr>
                  <w:tcW w:w="429" w:type="dxa"/>
                  <w:shd w:val="clear" w:color="auto" w:fill="FFFFFF"/>
                  <w:tcMar>
                    <w:top w:w="0" w:type="dxa"/>
                    <w:left w:w="0" w:type="dxa"/>
                    <w:bottom w:w="0" w:type="dxa"/>
                    <w:right w:w="0" w:type="dxa"/>
                  </w:tcMar>
                  <w:vAlign w:val="bottom"/>
                </w:tcPr>
                <w:p w14:paraId="033EA377"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23%</w:t>
                  </w:r>
                </w:p>
              </w:tc>
              <w:tc>
                <w:tcPr>
                  <w:tcW w:w="1126" w:type="dxa"/>
                  <w:shd w:val="clear" w:color="auto" w:fill="FFFFFF"/>
                  <w:tcMar>
                    <w:top w:w="0" w:type="dxa"/>
                    <w:left w:w="0" w:type="dxa"/>
                    <w:bottom w:w="0" w:type="dxa"/>
                    <w:right w:w="0" w:type="dxa"/>
                  </w:tcMar>
                  <w:vAlign w:val="bottom"/>
                </w:tcPr>
                <w:p w14:paraId="1511BC7D"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20%</w:t>
                  </w:r>
                </w:p>
              </w:tc>
            </w:tr>
            <w:tr w:rsidR="00CD585E" w:rsidRPr="00CD585E" w14:paraId="74F04CD7" w14:textId="77777777" w:rsidTr="00CD585E">
              <w:trPr>
                <w:trHeight w:val="20"/>
                <w:jc w:val="center"/>
              </w:trPr>
              <w:tc>
                <w:tcPr>
                  <w:tcW w:w="989" w:type="dxa"/>
                  <w:shd w:val="clear" w:color="auto" w:fill="FFFFFF"/>
                  <w:tcMar>
                    <w:top w:w="0" w:type="dxa"/>
                    <w:left w:w="0" w:type="dxa"/>
                    <w:bottom w:w="0" w:type="dxa"/>
                    <w:right w:w="0" w:type="dxa"/>
                  </w:tcMar>
                  <w:vAlign w:val="bottom"/>
                </w:tcPr>
                <w:p w14:paraId="068400B2"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May 25</w:t>
                  </w:r>
                </w:p>
              </w:tc>
              <w:tc>
                <w:tcPr>
                  <w:tcW w:w="429" w:type="dxa"/>
                  <w:shd w:val="clear" w:color="auto" w:fill="FFFFFF"/>
                  <w:tcMar>
                    <w:top w:w="0" w:type="dxa"/>
                    <w:left w:w="0" w:type="dxa"/>
                    <w:bottom w:w="0" w:type="dxa"/>
                    <w:right w:w="0" w:type="dxa"/>
                  </w:tcMar>
                  <w:vAlign w:val="bottom"/>
                </w:tcPr>
                <w:p w14:paraId="111B61B7"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19%</w:t>
                  </w:r>
                </w:p>
              </w:tc>
              <w:tc>
                <w:tcPr>
                  <w:tcW w:w="1126" w:type="dxa"/>
                  <w:shd w:val="clear" w:color="auto" w:fill="FFFFFF"/>
                  <w:tcMar>
                    <w:top w:w="0" w:type="dxa"/>
                    <w:left w:w="0" w:type="dxa"/>
                    <w:bottom w:w="0" w:type="dxa"/>
                    <w:right w:w="0" w:type="dxa"/>
                  </w:tcMar>
                  <w:vAlign w:val="bottom"/>
                </w:tcPr>
                <w:p w14:paraId="62807408"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20%</w:t>
                  </w:r>
                </w:p>
              </w:tc>
            </w:tr>
            <w:tr w:rsidR="00CD585E" w:rsidRPr="00CD585E" w14:paraId="3F4AD8E5" w14:textId="77777777" w:rsidTr="00CD585E">
              <w:trPr>
                <w:trHeight w:val="20"/>
                <w:jc w:val="center"/>
              </w:trPr>
              <w:tc>
                <w:tcPr>
                  <w:tcW w:w="989" w:type="dxa"/>
                  <w:shd w:val="clear" w:color="auto" w:fill="FFFFFF"/>
                  <w:tcMar>
                    <w:top w:w="0" w:type="dxa"/>
                    <w:left w:w="0" w:type="dxa"/>
                    <w:bottom w:w="0" w:type="dxa"/>
                    <w:right w:w="0" w:type="dxa"/>
                  </w:tcMar>
                  <w:vAlign w:val="bottom"/>
                </w:tcPr>
                <w:p w14:paraId="41C0D090"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Jun 25</w:t>
                  </w:r>
                </w:p>
              </w:tc>
              <w:tc>
                <w:tcPr>
                  <w:tcW w:w="429" w:type="dxa"/>
                  <w:shd w:val="clear" w:color="auto" w:fill="FFFFFF"/>
                  <w:tcMar>
                    <w:top w:w="0" w:type="dxa"/>
                    <w:left w:w="0" w:type="dxa"/>
                    <w:bottom w:w="0" w:type="dxa"/>
                    <w:right w:w="0" w:type="dxa"/>
                  </w:tcMar>
                  <w:vAlign w:val="bottom"/>
                </w:tcPr>
                <w:p w14:paraId="1D0DF2EA"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19%</w:t>
                  </w:r>
                </w:p>
              </w:tc>
              <w:tc>
                <w:tcPr>
                  <w:tcW w:w="1126" w:type="dxa"/>
                  <w:shd w:val="clear" w:color="auto" w:fill="FFFFFF"/>
                  <w:tcMar>
                    <w:top w:w="0" w:type="dxa"/>
                    <w:left w:w="0" w:type="dxa"/>
                    <w:bottom w:w="0" w:type="dxa"/>
                    <w:right w:w="0" w:type="dxa"/>
                  </w:tcMar>
                  <w:vAlign w:val="bottom"/>
                </w:tcPr>
                <w:p w14:paraId="3B2CC33D"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21%</w:t>
                  </w:r>
                </w:p>
              </w:tc>
            </w:tr>
            <w:tr w:rsidR="00CD585E" w:rsidRPr="00CD585E" w14:paraId="60CAF2E2" w14:textId="77777777" w:rsidTr="00CD585E">
              <w:trPr>
                <w:trHeight w:val="20"/>
                <w:jc w:val="center"/>
              </w:trPr>
              <w:tc>
                <w:tcPr>
                  <w:tcW w:w="989" w:type="dxa"/>
                  <w:shd w:val="clear" w:color="auto" w:fill="FFFFFF"/>
                  <w:tcMar>
                    <w:top w:w="0" w:type="dxa"/>
                    <w:left w:w="0" w:type="dxa"/>
                    <w:bottom w:w="0" w:type="dxa"/>
                    <w:right w:w="0" w:type="dxa"/>
                  </w:tcMar>
                  <w:vAlign w:val="bottom"/>
                </w:tcPr>
                <w:p w14:paraId="356FABF3"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Jul 25</w:t>
                  </w:r>
                </w:p>
              </w:tc>
              <w:tc>
                <w:tcPr>
                  <w:tcW w:w="429" w:type="dxa"/>
                  <w:shd w:val="clear" w:color="auto" w:fill="FFFFFF"/>
                  <w:tcMar>
                    <w:top w:w="0" w:type="dxa"/>
                    <w:left w:w="0" w:type="dxa"/>
                    <w:bottom w:w="0" w:type="dxa"/>
                    <w:right w:w="0" w:type="dxa"/>
                  </w:tcMar>
                  <w:vAlign w:val="bottom"/>
                </w:tcPr>
                <w:p w14:paraId="18244C31"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19%</w:t>
                  </w:r>
                </w:p>
              </w:tc>
              <w:tc>
                <w:tcPr>
                  <w:tcW w:w="1126" w:type="dxa"/>
                  <w:shd w:val="clear" w:color="auto" w:fill="FFFFFF"/>
                  <w:tcMar>
                    <w:top w:w="0" w:type="dxa"/>
                    <w:left w:w="0" w:type="dxa"/>
                    <w:bottom w:w="0" w:type="dxa"/>
                    <w:right w:w="0" w:type="dxa"/>
                  </w:tcMar>
                  <w:vAlign w:val="bottom"/>
                </w:tcPr>
                <w:p w14:paraId="438BAF25"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21%</w:t>
                  </w:r>
                </w:p>
              </w:tc>
            </w:tr>
            <w:tr w:rsidR="00CD585E" w:rsidRPr="00CD585E" w14:paraId="5FB166E9" w14:textId="77777777" w:rsidTr="00CD585E">
              <w:trPr>
                <w:trHeight w:val="20"/>
                <w:jc w:val="center"/>
              </w:trPr>
              <w:tc>
                <w:tcPr>
                  <w:tcW w:w="989" w:type="dxa"/>
                  <w:shd w:val="clear" w:color="auto" w:fill="FFFFFF"/>
                  <w:tcMar>
                    <w:top w:w="0" w:type="dxa"/>
                    <w:left w:w="0" w:type="dxa"/>
                    <w:bottom w:w="0" w:type="dxa"/>
                    <w:right w:w="0" w:type="dxa"/>
                  </w:tcMar>
                  <w:vAlign w:val="bottom"/>
                </w:tcPr>
                <w:p w14:paraId="64D4BD23"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Aug 25</w:t>
                  </w:r>
                </w:p>
              </w:tc>
              <w:tc>
                <w:tcPr>
                  <w:tcW w:w="429" w:type="dxa"/>
                  <w:shd w:val="clear" w:color="auto" w:fill="FFFFFF"/>
                  <w:tcMar>
                    <w:top w:w="0" w:type="dxa"/>
                    <w:left w:w="0" w:type="dxa"/>
                    <w:bottom w:w="0" w:type="dxa"/>
                    <w:right w:w="0" w:type="dxa"/>
                  </w:tcMar>
                  <w:vAlign w:val="bottom"/>
                </w:tcPr>
                <w:p w14:paraId="5068DD47"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25%</w:t>
                  </w:r>
                </w:p>
              </w:tc>
              <w:tc>
                <w:tcPr>
                  <w:tcW w:w="1126" w:type="dxa"/>
                  <w:shd w:val="clear" w:color="auto" w:fill="FFFFFF"/>
                  <w:tcMar>
                    <w:top w:w="0" w:type="dxa"/>
                    <w:left w:w="0" w:type="dxa"/>
                    <w:bottom w:w="0" w:type="dxa"/>
                    <w:right w:w="0" w:type="dxa"/>
                  </w:tcMar>
                  <w:vAlign w:val="bottom"/>
                </w:tcPr>
                <w:p w14:paraId="61FDC668"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22%</w:t>
                  </w:r>
                </w:p>
              </w:tc>
            </w:tr>
            <w:tr w:rsidR="00CD585E" w:rsidRPr="00CD585E" w14:paraId="3E150843" w14:textId="77777777" w:rsidTr="00CD585E">
              <w:trPr>
                <w:trHeight w:val="20"/>
                <w:jc w:val="center"/>
              </w:trPr>
              <w:tc>
                <w:tcPr>
                  <w:tcW w:w="989" w:type="dxa"/>
                  <w:shd w:val="clear" w:color="auto" w:fill="FFFFFF"/>
                  <w:tcMar>
                    <w:top w:w="0" w:type="dxa"/>
                    <w:left w:w="0" w:type="dxa"/>
                    <w:bottom w:w="0" w:type="dxa"/>
                    <w:right w:w="0" w:type="dxa"/>
                  </w:tcMar>
                  <w:vAlign w:val="bottom"/>
                </w:tcPr>
                <w:p w14:paraId="33C5DE66"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Sep 25</w:t>
                  </w:r>
                </w:p>
              </w:tc>
              <w:tc>
                <w:tcPr>
                  <w:tcW w:w="429" w:type="dxa"/>
                  <w:shd w:val="clear" w:color="auto" w:fill="FFFFFF"/>
                  <w:tcMar>
                    <w:top w:w="0" w:type="dxa"/>
                    <w:left w:w="0" w:type="dxa"/>
                    <w:bottom w:w="0" w:type="dxa"/>
                    <w:right w:w="0" w:type="dxa"/>
                  </w:tcMar>
                  <w:vAlign w:val="bottom"/>
                </w:tcPr>
                <w:p w14:paraId="48F1BC28"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24%</w:t>
                  </w:r>
                </w:p>
              </w:tc>
              <w:tc>
                <w:tcPr>
                  <w:tcW w:w="1126" w:type="dxa"/>
                  <w:shd w:val="clear" w:color="auto" w:fill="FFFFFF"/>
                  <w:tcMar>
                    <w:top w:w="0" w:type="dxa"/>
                    <w:left w:w="0" w:type="dxa"/>
                    <w:bottom w:w="0" w:type="dxa"/>
                    <w:right w:w="0" w:type="dxa"/>
                  </w:tcMar>
                  <w:vAlign w:val="bottom"/>
                </w:tcPr>
                <w:p w14:paraId="7CCC20D8"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22%</w:t>
                  </w:r>
                </w:p>
              </w:tc>
            </w:tr>
            <w:tr w:rsidR="00CD585E" w:rsidRPr="00CD585E" w14:paraId="61276C8D" w14:textId="77777777" w:rsidTr="00CD585E">
              <w:trPr>
                <w:trHeight w:val="20"/>
                <w:jc w:val="center"/>
              </w:trPr>
              <w:tc>
                <w:tcPr>
                  <w:tcW w:w="989" w:type="dxa"/>
                  <w:shd w:val="clear" w:color="auto" w:fill="FFFFFF"/>
                  <w:tcMar>
                    <w:top w:w="0" w:type="dxa"/>
                    <w:left w:w="0" w:type="dxa"/>
                    <w:bottom w:w="0" w:type="dxa"/>
                    <w:right w:w="0" w:type="dxa"/>
                  </w:tcMar>
                  <w:vAlign w:val="bottom"/>
                </w:tcPr>
                <w:p w14:paraId="47EACDAD"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Oct 25</w:t>
                  </w:r>
                </w:p>
              </w:tc>
              <w:tc>
                <w:tcPr>
                  <w:tcW w:w="429" w:type="dxa"/>
                  <w:shd w:val="clear" w:color="auto" w:fill="FFFFFF"/>
                  <w:tcMar>
                    <w:top w:w="0" w:type="dxa"/>
                    <w:left w:w="0" w:type="dxa"/>
                    <w:bottom w:w="0" w:type="dxa"/>
                    <w:right w:w="0" w:type="dxa"/>
                  </w:tcMar>
                  <w:vAlign w:val="bottom"/>
                </w:tcPr>
                <w:p w14:paraId="15E14FCD"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18%</w:t>
                  </w:r>
                </w:p>
              </w:tc>
              <w:tc>
                <w:tcPr>
                  <w:tcW w:w="1126" w:type="dxa"/>
                  <w:shd w:val="clear" w:color="auto" w:fill="FFFFFF"/>
                  <w:tcMar>
                    <w:top w:w="0" w:type="dxa"/>
                    <w:left w:w="0" w:type="dxa"/>
                    <w:bottom w:w="0" w:type="dxa"/>
                    <w:right w:w="0" w:type="dxa"/>
                  </w:tcMar>
                  <w:vAlign w:val="bottom"/>
                </w:tcPr>
                <w:p w14:paraId="7FBF18CD" w14:textId="77777777" w:rsidR="00CD585E" w:rsidRPr="00CD585E" w:rsidRDefault="00CD585E" w:rsidP="00CD585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CD585E">
                    <w:rPr>
                      <w:rFonts w:ascii="Calibri" w:hAnsi="Calibri" w:cs="Calibri"/>
                      <w:color w:val="FFFFFF" w:themeColor="background1"/>
                      <w:sz w:val="2"/>
                      <w:szCs w:val="2"/>
                    </w:rPr>
                    <w:t>22%</w:t>
                  </w:r>
                </w:p>
              </w:tc>
            </w:tr>
          </w:tbl>
          <w:p w14:paraId="7C33C99A" w14:textId="582D6C83" w:rsidR="008E34C0" w:rsidRPr="00CD585E" w:rsidRDefault="00CD585E">
            <w:pPr>
              <w:rPr>
                <w:color w:val="FFFFFF" w:themeColor="background1"/>
                <w:sz w:val="2"/>
                <w:szCs w:val="2"/>
              </w:rPr>
            </w:pPr>
            <w:r w:rsidRPr="00CD585E">
              <w:rPr>
                <w:color w:val="FFFFFF" w:themeColor="background1"/>
                <w:sz w:val="2"/>
                <w:szCs w:val="2"/>
              </w:rPr>
              <w:br/>
            </w:r>
            <w:r w:rsidR="00FF488F" w:rsidRPr="00CD585E">
              <w:rPr>
                <w:noProof/>
                <w:color w:val="FFFFFF" w:themeColor="background1"/>
                <w:sz w:val="2"/>
                <w:szCs w:val="2"/>
              </w:rPr>
              <w:drawing>
                <wp:anchor distT="0" distB="0" distL="114300" distR="114300" simplePos="0" relativeHeight="251658242" behindDoc="0" locked="0" layoutInCell="1" allowOverlap="1" wp14:anchorId="71269D42" wp14:editId="0A91AE11">
                  <wp:simplePos x="0" y="0"/>
                  <wp:positionH relativeFrom="column">
                    <wp:posOffset>1270</wp:posOffset>
                  </wp:positionH>
                  <wp:positionV relativeFrom="paragraph">
                    <wp:posOffset>-736600</wp:posOffset>
                  </wp:positionV>
                  <wp:extent cx="3853180" cy="1627505"/>
                  <wp:effectExtent l="0" t="0" r="0" b="0"/>
                  <wp:wrapNone/>
                  <wp:docPr id="145327235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53180" cy="1627505"/>
                          </a:xfrm>
                          <a:prstGeom prst="rect">
                            <a:avLst/>
                          </a:prstGeom>
                          <a:noFill/>
                        </pic:spPr>
                      </pic:pic>
                    </a:graphicData>
                  </a:graphic>
                </wp:anchor>
              </w:drawing>
            </w:r>
          </w:p>
        </w:tc>
        <w:tc>
          <w:tcPr>
            <w:tcW w:w="2708" w:type="dxa"/>
          </w:tcPr>
          <w:p w14:paraId="69CA07E9" w14:textId="75D1CB42" w:rsidR="008E34C0" w:rsidRPr="00553962" w:rsidRDefault="000808B0">
            <w:pPr>
              <w:rPr>
                <w:color w:val="000000" w:themeColor="text1"/>
              </w:rPr>
            </w:pPr>
            <w:r w:rsidRPr="00553962">
              <w:rPr>
                <w:rStyle w:val="Largeratefigure"/>
                <w:color w:val="000000" w:themeColor="text1"/>
              </w:rPr>
              <w:t>18</w:t>
            </w:r>
            <w:r w:rsidR="0027335A" w:rsidRPr="00553962">
              <w:rPr>
                <w:rStyle w:val="Largeratefigure"/>
                <w:color w:val="000000" w:themeColor="text1"/>
              </w:rPr>
              <w:t>%</w:t>
            </w:r>
            <w:r w:rsidR="0027335A" w:rsidRPr="00553962">
              <w:rPr>
                <w:color w:val="000000" w:themeColor="text1"/>
              </w:rPr>
              <w:br/>
            </w:r>
            <w:r w:rsidR="0027335A" w:rsidRPr="00553962">
              <w:rPr>
                <w:b/>
                <w:bCs/>
                <w:color w:val="000000" w:themeColor="text1"/>
              </w:rPr>
              <w:t>Monthly change:</w:t>
            </w:r>
            <w:r w:rsidR="0027335A" w:rsidRPr="00553962">
              <w:rPr>
                <w:color w:val="000000" w:themeColor="text1"/>
              </w:rPr>
              <w:br/>
              <w:t xml:space="preserve">▼ </w:t>
            </w:r>
            <w:r w:rsidRPr="00553962">
              <w:rPr>
                <w:color w:val="000000" w:themeColor="text1"/>
              </w:rPr>
              <w:t>6</w:t>
            </w:r>
            <w:r w:rsidR="0027335A" w:rsidRPr="00553962">
              <w:rPr>
                <w:color w:val="000000" w:themeColor="text1"/>
              </w:rPr>
              <w:t>%</w:t>
            </w:r>
            <w:r w:rsidR="000F48AD" w:rsidRPr="00553962">
              <w:rPr>
                <w:color w:val="000000" w:themeColor="text1"/>
              </w:rPr>
              <w:t xml:space="preserve"> </w:t>
            </w:r>
            <w:r w:rsidR="0027335A" w:rsidRPr="00553962">
              <w:rPr>
                <w:color w:val="000000" w:themeColor="text1"/>
              </w:rPr>
              <w:t>pt</w:t>
            </w:r>
            <w:r w:rsidRPr="00553962">
              <w:rPr>
                <w:color w:val="000000" w:themeColor="text1"/>
              </w:rPr>
              <w:t>s</w:t>
            </w:r>
            <w:r w:rsidR="0027335A" w:rsidRPr="00553962">
              <w:rPr>
                <w:color w:val="000000" w:themeColor="text1"/>
              </w:rPr>
              <w:br/>
            </w:r>
            <w:r w:rsidR="0027335A" w:rsidRPr="00553962">
              <w:rPr>
                <w:b/>
                <w:bCs/>
                <w:color w:val="000000" w:themeColor="text1"/>
              </w:rPr>
              <w:t>Annual change:</w:t>
            </w:r>
            <w:r w:rsidR="0027335A" w:rsidRPr="00553962">
              <w:rPr>
                <w:color w:val="000000" w:themeColor="text1"/>
              </w:rPr>
              <w:br/>
            </w:r>
            <w:r w:rsidRPr="00553962">
              <w:rPr>
                <w:color w:val="000000" w:themeColor="text1"/>
              </w:rPr>
              <w:t>▼ 1</w:t>
            </w:r>
            <w:r w:rsidR="005F5E96">
              <w:rPr>
                <w:color w:val="000000" w:themeColor="text1"/>
              </w:rPr>
              <w:t>%</w:t>
            </w:r>
            <w:r w:rsidRPr="00553962">
              <w:rPr>
                <w:color w:val="000000" w:themeColor="text1"/>
              </w:rPr>
              <w:t xml:space="preserve"> pt</w:t>
            </w:r>
          </w:p>
        </w:tc>
      </w:tr>
    </w:tbl>
    <w:p w14:paraId="02CDD506" w14:textId="77777777" w:rsidR="008E34C0" w:rsidRPr="00553962" w:rsidRDefault="0027335A">
      <w:pPr>
        <w:rPr>
          <w:color w:val="000000" w:themeColor="text1"/>
        </w:rPr>
      </w:pPr>
      <w:bookmarkStart w:id="12" w:name="X3d4ffa453e092b29e967d415a1c2fddb97d5981"/>
      <w:bookmarkStart w:id="13" w:name="X2d64d3b7d5ea3709f7bf12f6e40bc8ea8ea5142"/>
      <w:bookmarkStart w:id="14" w:name="other-recruitment-indicators"/>
      <w:bookmarkEnd w:id="5"/>
      <w:bookmarkEnd w:id="10"/>
      <w:bookmarkEnd w:id="11"/>
      <w:r w:rsidRPr="00553962">
        <w:rPr>
          <w:color w:val="000000" w:themeColor="text1"/>
        </w:rPr>
        <w:br w:type="page"/>
      </w:r>
    </w:p>
    <w:p w14:paraId="2D71F4F6" w14:textId="77777777" w:rsidR="008E34C0" w:rsidRPr="00553962" w:rsidRDefault="0027335A">
      <w:pPr>
        <w:pStyle w:val="Heading2"/>
        <w:rPr>
          <w:color w:val="000000" w:themeColor="text1"/>
        </w:rPr>
      </w:pPr>
      <w:bookmarkStart w:id="15" w:name="background"/>
      <w:bookmarkEnd w:id="12"/>
      <w:bookmarkEnd w:id="13"/>
      <w:r w:rsidRPr="00553962">
        <w:rPr>
          <w:color w:val="000000" w:themeColor="text1"/>
        </w:rPr>
        <w:lastRenderedPageBreak/>
        <w:t>Background</w:t>
      </w:r>
    </w:p>
    <w:p w14:paraId="07CF5A8A" w14:textId="6978471D" w:rsidR="008E34C0" w:rsidRPr="00553962" w:rsidRDefault="0027335A">
      <w:pPr>
        <w:pStyle w:val="BodyText"/>
        <w:rPr>
          <w:color w:val="000000" w:themeColor="text1"/>
        </w:rPr>
      </w:pPr>
      <w:r w:rsidRPr="00553962">
        <w:rPr>
          <w:color w:val="000000" w:themeColor="text1"/>
        </w:rPr>
        <w:t xml:space="preserve">Jobs and Skills Australia (JSA) </w:t>
      </w:r>
      <w:proofErr w:type="gramStart"/>
      <w:r w:rsidRPr="00553962">
        <w:rPr>
          <w:color w:val="000000" w:themeColor="text1"/>
        </w:rPr>
        <w:t>conducts</w:t>
      </w:r>
      <w:proofErr w:type="gramEnd"/>
      <w:r w:rsidRPr="00553962">
        <w:rPr>
          <w:color w:val="000000" w:themeColor="text1"/>
        </w:rPr>
        <w:t xml:space="preserve"> the Recruitment Experiences and Outlook Survey (REOS), a telephone administered survey with the business owner or other person in the business responsible for recruitment. Around </w:t>
      </w:r>
      <w:r w:rsidR="007F2ACD" w:rsidRPr="00553962">
        <w:rPr>
          <w:color w:val="000000" w:themeColor="text1"/>
        </w:rPr>
        <w:t>800</w:t>
      </w:r>
      <w:r w:rsidRPr="00553962">
        <w:rPr>
          <w:color w:val="000000" w:themeColor="text1"/>
        </w:rPr>
        <w:t xml:space="preserve"> employers are surveyed each month, with data published on the </w:t>
      </w:r>
      <w:hyperlink r:id="rId14">
        <w:r w:rsidRPr="00553962">
          <w:rPr>
            <w:rStyle w:val="Hyperlink"/>
            <w:color w:val="000000" w:themeColor="text1"/>
          </w:rPr>
          <w:t>JSA website</w:t>
        </w:r>
      </w:hyperlink>
      <w:r w:rsidRPr="00553962">
        <w:rPr>
          <w:color w:val="000000" w:themeColor="text1"/>
        </w:rPr>
        <w:t>. While the data are indicative of recruitment activity, they may be subject to seasonal factors and other volatility and should therefore be used with a degree of caution. In addition, the survey is targeted towards employers with 5 or more employees and excludes many government organisations.</w:t>
      </w:r>
    </w:p>
    <w:p w14:paraId="38D10A18" w14:textId="77777777" w:rsidR="008E34C0" w:rsidRPr="00553962" w:rsidRDefault="0027335A">
      <w:pPr>
        <w:pStyle w:val="Heading2"/>
        <w:rPr>
          <w:color w:val="000000" w:themeColor="text1"/>
        </w:rPr>
      </w:pPr>
      <w:bookmarkStart w:id="16" w:name="smoothed-series-in-charts"/>
      <w:bookmarkEnd w:id="15"/>
      <w:r w:rsidRPr="00553962">
        <w:rPr>
          <w:color w:val="000000" w:themeColor="text1"/>
        </w:rPr>
        <w:t>Smoothed series in charts</w:t>
      </w:r>
    </w:p>
    <w:p w14:paraId="467D09C5" w14:textId="77777777" w:rsidR="008E34C0" w:rsidRPr="00553962" w:rsidRDefault="0027335A">
      <w:pPr>
        <w:pStyle w:val="BodyText"/>
        <w:rPr>
          <w:color w:val="000000" w:themeColor="text1"/>
        </w:rPr>
      </w:pPr>
      <w:r w:rsidRPr="00553962">
        <w:rPr>
          <w:color w:val="000000" w:themeColor="text1"/>
        </w:rPr>
        <w:t>Charts include Henderson-smoothed lines in addition to original data for most of our recruitment indicators. As the timeseries is not yet long enough for seasonal adjustment, a Henderson smoothed moving average with a 13-term filter (equating to 13 months) has been directly applied to the original series. This provides an indication of the general movement in each recruitment indicator relative to previous months. Due to using 13 months in the moving average, results for the most recent six months will be revised each month.</w:t>
      </w:r>
    </w:p>
    <w:p w14:paraId="45EC963E" w14:textId="77777777" w:rsidR="008E34C0" w:rsidRPr="00553962" w:rsidRDefault="0027335A">
      <w:pPr>
        <w:pStyle w:val="Heading2"/>
        <w:rPr>
          <w:color w:val="000000" w:themeColor="text1"/>
        </w:rPr>
      </w:pPr>
      <w:bookmarkStart w:id="17" w:name="referencing-this-report"/>
      <w:bookmarkEnd w:id="16"/>
      <w:r w:rsidRPr="00553962">
        <w:rPr>
          <w:color w:val="000000" w:themeColor="text1"/>
        </w:rPr>
        <w:t>Referencing this report</w:t>
      </w:r>
    </w:p>
    <w:p w14:paraId="204CB3E6" w14:textId="6B599202" w:rsidR="008E34C0" w:rsidRPr="00553962" w:rsidRDefault="0027335A">
      <w:pPr>
        <w:pStyle w:val="BodyText"/>
        <w:rPr>
          <w:color w:val="000000" w:themeColor="text1"/>
        </w:rPr>
      </w:pPr>
      <w:r w:rsidRPr="00553962">
        <w:rPr>
          <w:color w:val="000000" w:themeColor="text1"/>
        </w:rPr>
        <w:t xml:space="preserve">Data in this release should be referenced as: Jobs and Skills Australia, Recruitment Insights Report, </w:t>
      </w:r>
      <w:r w:rsidR="00204085" w:rsidRPr="00553962">
        <w:rPr>
          <w:color w:val="000000" w:themeColor="text1"/>
        </w:rPr>
        <w:t>Octo</w:t>
      </w:r>
      <w:r w:rsidRPr="00553962">
        <w:rPr>
          <w:color w:val="000000" w:themeColor="text1"/>
        </w:rPr>
        <w:t>ber 2025.</w:t>
      </w:r>
    </w:p>
    <w:p w14:paraId="399E3D32" w14:textId="77777777" w:rsidR="008E34C0" w:rsidRPr="00553962" w:rsidRDefault="0027335A">
      <w:pPr>
        <w:pStyle w:val="Heading2"/>
        <w:rPr>
          <w:color w:val="000000" w:themeColor="text1"/>
        </w:rPr>
      </w:pPr>
      <w:bookmarkStart w:id="18" w:name="contact-us"/>
      <w:bookmarkEnd w:id="17"/>
      <w:r w:rsidRPr="00553962">
        <w:rPr>
          <w:color w:val="000000" w:themeColor="text1"/>
        </w:rPr>
        <w:t>Contact us</w:t>
      </w:r>
    </w:p>
    <w:p w14:paraId="069E7B50" w14:textId="77777777" w:rsidR="008E34C0" w:rsidRPr="00553962" w:rsidRDefault="0027335A">
      <w:pPr>
        <w:rPr>
          <w:color w:val="000000" w:themeColor="text1"/>
        </w:rPr>
      </w:pPr>
      <w:r w:rsidRPr="00553962">
        <w:rPr>
          <w:color w:val="000000" w:themeColor="text1"/>
        </w:rPr>
        <w:t xml:space="preserve">For additional information, email </w:t>
      </w:r>
      <w:hyperlink r:id="rId15">
        <w:r w:rsidRPr="00553962">
          <w:rPr>
            <w:rStyle w:val="Hyperlink"/>
            <w:color w:val="000000" w:themeColor="text1"/>
          </w:rPr>
          <w:t>REOS@jobsandskills.gov.au</w:t>
        </w:r>
      </w:hyperlink>
    </w:p>
    <w:p w14:paraId="08ED5EDE" w14:textId="77777777" w:rsidR="008E34C0" w:rsidRPr="00553962" w:rsidRDefault="0027335A">
      <w:pPr>
        <w:pStyle w:val="Heading1"/>
        <w:rPr>
          <w:color w:val="000000" w:themeColor="text1"/>
        </w:rPr>
      </w:pPr>
      <w:bookmarkStart w:id="19" w:name="also-available-from-the-reos"/>
      <w:bookmarkEnd w:id="14"/>
      <w:bookmarkEnd w:id="18"/>
      <w:r w:rsidRPr="00553962">
        <w:rPr>
          <w:color w:val="000000" w:themeColor="text1"/>
        </w:rPr>
        <w:t>Also available from the REOS</w:t>
      </w:r>
    </w:p>
    <w:p w14:paraId="155D23F9" w14:textId="77777777" w:rsidR="008E34C0" w:rsidRPr="00553962" w:rsidRDefault="0027335A">
      <w:pPr>
        <w:pStyle w:val="Heading2"/>
        <w:rPr>
          <w:color w:val="000000" w:themeColor="text1"/>
        </w:rPr>
      </w:pPr>
      <w:bookmarkStart w:id="20" w:name="X596316bb164a00f55404371ce76b1832341687c"/>
      <w:r w:rsidRPr="00553962">
        <w:rPr>
          <w:color w:val="000000" w:themeColor="text1"/>
        </w:rPr>
        <w:t>Data file with monthly and quarterly recruitment indicators</w:t>
      </w:r>
    </w:p>
    <w:p w14:paraId="3139B936" w14:textId="4ECA34BE" w:rsidR="008E34C0" w:rsidRPr="00553962" w:rsidRDefault="0027335A">
      <w:pPr>
        <w:pStyle w:val="BodyText"/>
        <w:rPr>
          <w:color w:val="000000" w:themeColor="text1"/>
        </w:rPr>
      </w:pPr>
      <w:r w:rsidRPr="00553962">
        <w:rPr>
          <w:color w:val="000000" w:themeColor="text1"/>
        </w:rPr>
        <w:t xml:space="preserve">A REOS data file is available on the </w:t>
      </w:r>
      <w:hyperlink r:id="rId16">
        <w:r w:rsidRPr="00553962">
          <w:rPr>
            <w:rStyle w:val="Hyperlink"/>
            <w:color w:val="000000" w:themeColor="text1"/>
          </w:rPr>
          <w:t>JSA website</w:t>
        </w:r>
      </w:hyperlink>
      <w:r w:rsidRPr="00553962">
        <w:rPr>
          <w:color w:val="000000" w:themeColor="text1"/>
        </w:rPr>
        <w:t xml:space="preserve">. Breakdowns by Capital City/Rest of State area, Business size, and ANZSCO Skill Level are included in the monthly results. Quarterly recruitment indicators provide </w:t>
      </w:r>
      <w:r w:rsidR="000825E4">
        <w:rPr>
          <w:color w:val="000000" w:themeColor="text1"/>
        </w:rPr>
        <w:t xml:space="preserve">additional </w:t>
      </w:r>
      <w:r w:rsidRPr="00553962">
        <w:rPr>
          <w:color w:val="000000" w:themeColor="text1"/>
        </w:rPr>
        <w:t xml:space="preserve">detail by state, </w:t>
      </w:r>
      <w:hyperlink r:id="rId17">
        <w:r w:rsidRPr="00553962">
          <w:rPr>
            <w:rStyle w:val="Hyperlink"/>
            <w:color w:val="000000" w:themeColor="text1"/>
          </w:rPr>
          <w:t>ARIA</w:t>
        </w:r>
      </w:hyperlink>
      <w:r w:rsidRPr="00553962">
        <w:rPr>
          <w:color w:val="000000" w:themeColor="text1"/>
        </w:rPr>
        <w:t xml:space="preserve"> (ABS’ Accessibility and Remoteness Index of Australia) as well as selected industry and occupation groups.</w:t>
      </w:r>
    </w:p>
    <w:p w14:paraId="0E831779" w14:textId="77777777" w:rsidR="008E34C0" w:rsidRPr="00553962" w:rsidRDefault="0027335A">
      <w:pPr>
        <w:pStyle w:val="BodyText"/>
        <w:rPr>
          <w:color w:val="000000" w:themeColor="text1"/>
        </w:rPr>
      </w:pPr>
      <w:r w:rsidRPr="00553962">
        <w:rPr>
          <w:rStyle w:val="heading3revised"/>
          <w:rFonts w:eastAsiaTheme="minorHAnsi"/>
          <w:color w:val="000000" w:themeColor="text1"/>
        </w:rPr>
        <w:t>Next Recruitment Insights Report release:</w:t>
      </w:r>
    </w:p>
    <w:p w14:paraId="5628420A" w14:textId="79996864" w:rsidR="008E34C0" w:rsidRPr="00553962" w:rsidRDefault="00204085">
      <w:pPr>
        <w:pStyle w:val="ListBullet"/>
        <w:rPr>
          <w:color w:val="000000" w:themeColor="text1"/>
        </w:rPr>
      </w:pPr>
      <w:r w:rsidRPr="00553962">
        <w:rPr>
          <w:color w:val="000000" w:themeColor="text1"/>
        </w:rPr>
        <w:t>November</w:t>
      </w:r>
      <w:r w:rsidR="00B917D0" w:rsidRPr="00553962">
        <w:rPr>
          <w:color w:val="000000" w:themeColor="text1"/>
        </w:rPr>
        <w:t xml:space="preserve"> 2025</w:t>
      </w:r>
      <w:r w:rsidR="0027335A" w:rsidRPr="00553962">
        <w:rPr>
          <w:color w:val="000000" w:themeColor="text1"/>
        </w:rPr>
        <w:t xml:space="preserve"> Recruitment Insights Report – </w:t>
      </w:r>
      <w:r w:rsidR="00567E9A">
        <w:rPr>
          <w:color w:val="000000" w:themeColor="text1"/>
        </w:rPr>
        <w:t>16</w:t>
      </w:r>
      <w:r w:rsidR="00567E9A" w:rsidRPr="00567E9A">
        <w:rPr>
          <w:color w:val="000000" w:themeColor="text1"/>
          <w:vertAlign w:val="superscript"/>
        </w:rPr>
        <w:t>th</w:t>
      </w:r>
      <w:r w:rsidR="00567E9A">
        <w:rPr>
          <w:color w:val="000000" w:themeColor="text1"/>
        </w:rPr>
        <w:t xml:space="preserve"> December 2025</w:t>
      </w:r>
    </w:p>
    <w:p w14:paraId="617A659A" w14:textId="77777777" w:rsidR="008E34C0" w:rsidRPr="00553962" w:rsidRDefault="0027335A">
      <w:pPr>
        <w:pStyle w:val="Heading2"/>
        <w:rPr>
          <w:color w:val="000000" w:themeColor="text1"/>
        </w:rPr>
      </w:pPr>
      <w:bookmarkStart w:id="21" w:name="stay-up-to-date"/>
      <w:bookmarkEnd w:id="20"/>
      <w:r w:rsidRPr="00553962">
        <w:rPr>
          <w:color w:val="000000" w:themeColor="text1"/>
        </w:rPr>
        <w:t>Stay up to date</w:t>
      </w:r>
    </w:p>
    <w:p w14:paraId="2F98BB55" w14:textId="77777777" w:rsidR="008E34C0" w:rsidRPr="00553962" w:rsidRDefault="0027335A">
      <w:pPr>
        <w:pStyle w:val="BodyText"/>
        <w:rPr>
          <w:color w:val="000000" w:themeColor="text1"/>
        </w:rPr>
      </w:pPr>
      <w:r w:rsidRPr="00553962">
        <w:rPr>
          <w:color w:val="000000" w:themeColor="text1"/>
        </w:rPr>
        <w:t>JSA also releases semi-regular reports including spotlight articles, detailing aspects of the REOS that cannot be included in our monthly Recruitment Insights Report. Sign up and get the Recruitment Insights Report notifications sent straight to your inbox.</w:t>
      </w:r>
    </w:p>
    <w:p w14:paraId="1157856C" w14:textId="77777777" w:rsidR="008E34C0" w:rsidRPr="00553962" w:rsidRDefault="0027335A">
      <w:pPr>
        <w:pStyle w:val="BodyText"/>
        <w:rPr>
          <w:color w:val="000000" w:themeColor="text1"/>
        </w:rPr>
      </w:pPr>
      <w:r w:rsidRPr="00553962">
        <w:rPr>
          <w:rStyle w:val="heading3revised"/>
          <w:rFonts w:eastAsiaTheme="minorHAnsi"/>
          <w:color w:val="000000" w:themeColor="text1"/>
        </w:rPr>
        <w:t>Upcoming spotlight:</w:t>
      </w:r>
    </w:p>
    <w:p w14:paraId="65A63608" w14:textId="3AE3CF1B" w:rsidR="008E34C0" w:rsidRPr="00553962" w:rsidRDefault="001B4EEC">
      <w:pPr>
        <w:pStyle w:val="ListBullet"/>
        <w:rPr>
          <w:color w:val="000000" w:themeColor="text1"/>
        </w:rPr>
      </w:pPr>
      <w:r>
        <w:rPr>
          <w:color w:val="000000" w:themeColor="text1"/>
        </w:rPr>
        <w:t>Entry level jobs across city, coastal, inland and remote regions</w:t>
      </w:r>
      <w:r w:rsidR="000D5899">
        <w:rPr>
          <w:color w:val="000000" w:themeColor="text1"/>
        </w:rPr>
        <w:t xml:space="preserve"> </w:t>
      </w:r>
      <w:r w:rsidR="00B15066">
        <w:rPr>
          <w:color w:val="000000" w:themeColor="text1"/>
        </w:rPr>
        <w:t>–</w:t>
      </w:r>
      <w:r w:rsidR="000D5899">
        <w:rPr>
          <w:color w:val="000000" w:themeColor="text1"/>
        </w:rPr>
        <w:t xml:space="preserve"> </w:t>
      </w:r>
      <w:r w:rsidR="00B15066">
        <w:rPr>
          <w:color w:val="000000" w:themeColor="text1"/>
        </w:rPr>
        <w:t>27</w:t>
      </w:r>
      <w:r w:rsidR="00B15066" w:rsidRPr="00B15066">
        <w:rPr>
          <w:color w:val="000000" w:themeColor="text1"/>
          <w:vertAlign w:val="superscript"/>
        </w:rPr>
        <w:t>th</w:t>
      </w:r>
      <w:r w:rsidR="00B15066">
        <w:rPr>
          <w:color w:val="000000" w:themeColor="text1"/>
        </w:rPr>
        <w:t xml:space="preserve"> November 2025</w:t>
      </w:r>
    </w:p>
    <w:p w14:paraId="3473BAC8" w14:textId="77777777" w:rsidR="008E34C0" w:rsidRPr="00553962" w:rsidRDefault="0027335A">
      <w:pPr>
        <w:pStyle w:val="BodyText"/>
        <w:rPr>
          <w:color w:val="000000" w:themeColor="text1"/>
        </w:rPr>
      </w:pPr>
      <w:r w:rsidRPr="00553962">
        <w:rPr>
          <w:rStyle w:val="heading3revised"/>
          <w:rFonts w:eastAsiaTheme="minorHAnsi"/>
          <w:color w:val="000000" w:themeColor="text1"/>
        </w:rPr>
        <w:t>Recent spotlights:</w:t>
      </w:r>
    </w:p>
    <w:p w14:paraId="7F1BCD0A" w14:textId="7E9020FE" w:rsidR="0086600B" w:rsidRDefault="00FE691F" w:rsidP="0086600B">
      <w:pPr>
        <w:pStyle w:val="ListBullet"/>
        <w:rPr>
          <w:color w:val="000000" w:themeColor="text1"/>
        </w:rPr>
      </w:pPr>
      <w:r>
        <w:rPr>
          <w:color w:val="000000" w:themeColor="text1"/>
        </w:rPr>
        <w:t xml:space="preserve">September Quarter 2025 </w:t>
      </w:r>
      <w:r w:rsidR="0086600B">
        <w:rPr>
          <w:color w:val="000000" w:themeColor="text1"/>
        </w:rPr>
        <w:t>Recruitment Insights Report</w:t>
      </w:r>
      <w:r w:rsidR="001F3A85">
        <w:rPr>
          <w:color w:val="000000" w:themeColor="text1"/>
        </w:rPr>
        <w:t xml:space="preserve"> – October 2025</w:t>
      </w:r>
    </w:p>
    <w:p w14:paraId="38122471" w14:textId="213B64BC" w:rsidR="008E34C0" w:rsidRPr="0086600B" w:rsidRDefault="00B917D0" w:rsidP="0086600B">
      <w:pPr>
        <w:pStyle w:val="ListBullet"/>
        <w:rPr>
          <w:color w:val="000000" w:themeColor="text1"/>
        </w:rPr>
      </w:pPr>
      <w:r w:rsidRPr="0086600B">
        <w:rPr>
          <w:color w:val="000000" w:themeColor="text1"/>
        </w:rPr>
        <w:t xml:space="preserve">July </w:t>
      </w:r>
      <w:r w:rsidR="0027335A" w:rsidRPr="0086600B">
        <w:rPr>
          <w:color w:val="000000" w:themeColor="text1"/>
        </w:rPr>
        <w:t xml:space="preserve">spotlight – </w:t>
      </w:r>
      <w:r w:rsidRPr="0086600B">
        <w:rPr>
          <w:color w:val="000000" w:themeColor="text1"/>
        </w:rPr>
        <w:t>Employers’ experiences with retention issue</w:t>
      </w:r>
      <w:r w:rsidR="001F3A85">
        <w:rPr>
          <w:color w:val="000000" w:themeColor="text1"/>
        </w:rPr>
        <w:t xml:space="preserve"> – </w:t>
      </w:r>
      <w:r w:rsidRPr="0086600B">
        <w:rPr>
          <w:color w:val="000000" w:themeColor="text1"/>
        </w:rPr>
        <w:t>July 2025</w:t>
      </w:r>
      <w:bookmarkEnd w:id="19"/>
      <w:bookmarkEnd w:id="21"/>
    </w:p>
    <w:sectPr w:rsidR="008E34C0" w:rsidRPr="0086600B">
      <w:footerReference w:type="default" r:id="rId18"/>
      <w:headerReference w:type="first" r:id="rId19"/>
      <w:footerReference w:type="first" r:id="rId20"/>
      <w:pgSz w:w="11907" w:h="16839" w:code="9"/>
      <w:pgMar w:top="1134" w:right="1440" w:bottom="1134" w:left="1440" w:header="720" w:footer="53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89A71" w14:textId="77777777" w:rsidR="00A103E4" w:rsidRDefault="00A103E4">
      <w:pPr>
        <w:spacing w:before="0" w:after="0"/>
      </w:pPr>
      <w:r>
        <w:separator/>
      </w:r>
    </w:p>
  </w:endnote>
  <w:endnote w:type="continuationSeparator" w:id="0">
    <w:p w14:paraId="7ADB8C5F" w14:textId="77777777" w:rsidR="00A103E4" w:rsidRDefault="00A103E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altName w:val="Arial"/>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Script">
    <w:panose1 w:val="030B0504020000000003"/>
    <w:charset w:val="00"/>
    <w:family w:val="script"/>
    <w:pitch w:val="variable"/>
    <w:sig w:usb0="0000028F"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DE175" w14:textId="1849C993" w:rsidR="0027335A" w:rsidRDefault="0027335A">
    <w:pPr>
      <w:pStyle w:val="Footer"/>
    </w:pPr>
    <w:bookmarkStart w:id="22" w:name="_Hlk195708207"/>
    <w:r w:rsidRPr="00CD2F3F">
      <w:t xml:space="preserve">Jobs and Skills Australia – REOS Recruitment Insights Report, </w:t>
    </w:r>
    <w:r w:rsidR="00204085">
      <w:t>October</w:t>
    </w:r>
    <w:r w:rsidR="00716EA2">
      <w:t xml:space="preserve"> 2025</w:t>
    </w:r>
    <w:bookmarkEnd w:id="22"/>
    <w:r>
      <w:tab/>
    </w:r>
    <w:r>
      <w:tab/>
    </w:r>
    <w:r w:rsidRPr="00024595">
      <w:rPr>
        <w:rStyle w:val="PageNumber"/>
      </w:rPr>
      <w:fldChar w:fldCharType="begin"/>
    </w:r>
    <w:r w:rsidRPr="00024595">
      <w:rPr>
        <w:rStyle w:val="PageNumber"/>
      </w:rPr>
      <w:instrText xml:space="preserve"> PAGE   \* MERGEFORMAT </w:instrText>
    </w:r>
    <w:r w:rsidRPr="00024595">
      <w:rPr>
        <w:rStyle w:val="PageNumber"/>
      </w:rPr>
      <w:fldChar w:fldCharType="separate"/>
    </w:r>
    <w:r>
      <w:rPr>
        <w:rStyle w:val="PageNumber"/>
      </w:rPr>
      <w:t>1</w:t>
    </w:r>
    <w:r w:rsidRPr="00024595">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8C1F8" w14:textId="763AC447" w:rsidR="0027335A" w:rsidRDefault="0027335A">
    <w:pPr>
      <w:pStyle w:val="Footer"/>
    </w:pPr>
    <w:r>
      <w:t xml:space="preserve">Jobs and Skills Australia – REOS Recruitment Insights Report, </w:t>
    </w:r>
    <w:r w:rsidR="00CD585E">
      <w:t>October</w:t>
    </w:r>
    <w:r w:rsidR="00370E71">
      <w:t xml:space="preserve"> 2025</w:t>
    </w:r>
    <w:r>
      <w:tab/>
    </w:r>
  </w:p>
  <w:p w14:paraId="5145FD57" w14:textId="77777777" w:rsidR="0027335A" w:rsidRDefault="002733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26023" w14:textId="77777777" w:rsidR="00A103E4" w:rsidRDefault="00A103E4">
      <w:r>
        <w:separator/>
      </w:r>
    </w:p>
  </w:footnote>
  <w:footnote w:type="continuationSeparator" w:id="0">
    <w:p w14:paraId="1E98166F" w14:textId="77777777" w:rsidR="00A103E4" w:rsidRDefault="00A103E4">
      <w:r>
        <w:continuationSeparator/>
      </w:r>
    </w:p>
  </w:footnote>
  <w:footnote w:id="1">
    <w:p w14:paraId="572BD1B5" w14:textId="77777777" w:rsidR="008E34C0" w:rsidRDefault="0027335A">
      <w:pPr>
        <w:pStyle w:val="FootnoteText"/>
      </w:pPr>
      <w:r>
        <w:rPr>
          <w:rStyle w:val="FootnoteReference"/>
        </w:rPr>
        <w:footnoteRef/>
      </w:r>
      <w:r>
        <w:t xml:space="preserve"> A Henderson smoothed line has been included in the charts to reduce month to month volatility and illustrate long term patterns. See the explanatory note for more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1B375" w14:textId="77777777" w:rsidR="0027335A" w:rsidRDefault="0027335A">
    <w:pPr>
      <w:pStyle w:val="Header"/>
    </w:pPr>
    <w:r>
      <w:rPr>
        <w:noProof/>
      </w:rPr>
      <w:drawing>
        <wp:anchor distT="0" distB="0" distL="114300" distR="114300" simplePos="0" relativeHeight="251658240" behindDoc="0" locked="0" layoutInCell="1" allowOverlap="1" wp14:anchorId="70AAC7F4" wp14:editId="62C5BE8B">
          <wp:simplePos x="0" y="0"/>
          <wp:positionH relativeFrom="page">
            <wp:align>right</wp:align>
          </wp:positionH>
          <wp:positionV relativeFrom="paragraph">
            <wp:posOffset>-466725</wp:posOffset>
          </wp:positionV>
          <wp:extent cx="7550596" cy="1624330"/>
          <wp:effectExtent l="0" t="0" r="0" b="0"/>
          <wp:wrapNone/>
          <wp:docPr id="618201093"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284876" name="Graphic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50596" cy="1624330"/>
                  </a:xfrm>
                  <a:prstGeom prst="rect">
                    <a:avLst/>
                  </a:prstGeom>
                </pic:spPr>
              </pic:pic>
            </a:graphicData>
          </a:graphic>
          <wp14:sizeRelH relativeFrom="page">
            <wp14:pctWidth>0</wp14:pctWidth>
          </wp14:sizeRelH>
          <wp14:sizeRelV relativeFrom="page">
            <wp14:pctHeight>0</wp14:pctHeight>
          </wp14:sizeRelV>
        </wp:anchor>
      </w:drawing>
    </w:r>
  </w:p>
  <w:p w14:paraId="04DE648D" w14:textId="77777777" w:rsidR="0027335A" w:rsidRDefault="002733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72883E56"/>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CA0299"/>
    <w:multiLevelType w:val="multilevel"/>
    <w:tmpl w:val="0D96AACA"/>
    <w:numStyleLink w:val="AppendixHeadingmaster"/>
  </w:abstractNum>
  <w:abstractNum w:abstractNumId="2" w15:restartNumberingAfterBreak="0">
    <w:nsid w:val="045550B2"/>
    <w:multiLevelType w:val="multilevel"/>
    <w:tmpl w:val="9F703E2E"/>
    <w:numStyleLink w:val="ListBulletmaster"/>
  </w:abstractNum>
  <w:abstractNum w:abstractNumId="3" w15:restartNumberingAfterBreak="0">
    <w:nsid w:val="084F7801"/>
    <w:multiLevelType w:val="multilevel"/>
    <w:tmpl w:val="EAA2F742"/>
    <w:numStyleLink w:val="TableListNumbermaster"/>
  </w:abstractNum>
  <w:abstractNum w:abstractNumId="4" w15:restartNumberingAfterBreak="0">
    <w:nsid w:val="0F167765"/>
    <w:multiLevelType w:val="multilevel"/>
    <w:tmpl w:val="0D96AACA"/>
    <w:styleLink w:val="AppendixHeadingmaster"/>
    <w:lvl w:ilvl="0">
      <w:start w:val="1"/>
      <w:numFmt w:val="upperLetter"/>
      <w:pStyle w:val="AppendixHeading1"/>
      <w:lvlText w:val="Appendix %1"/>
      <w:lvlJc w:val="left"/>
      <w:pPr>
        <w:ind w:left="2268" w:hanging="2268"/>
      </w:pPr>
      <w:rPr>
        <w:rFonts w:ascii="Arial Bold" w:hAnsi="Arial Bold" w:hint="default"/>
        <w:b/>
        <w:i w:val="0"/>
        <w:color w:val="4B0985"/>
        <w:sz w:val="56"/>
      </w:rPr>
    </w:lvl>
    <w:lvl w:ilvl="1">
      <w:start w:val="1"/>
      <w:numFmt w:val="decimal"/>
      <w:pStyle w:val="AppendixHeading2"/>
      <w:lvlText w:val="%1.%2."/>
      <w:lvlJc w:val="left"/>
      <w:pPr>
        <w:ind w:left="1021" w:hanging="1021"/>
      </w:pPr>
      <w:rPr>
        <w:rFonts w:hint="default"/>
      </w:rPr>
    </w:lvl>
    <w:lvl w:ilvl="2">
      <w:start w:val="1"/>
      <w:numFmt w:val="none"/>
      <w:lvlText w:val="%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32E010B"/>
    <w:multiLevelType w:val="multilevel"/>
    <w:tmpl w:val="0D96AACA"/>
    <w:numStyleLink w:val="AppendixHeadingmaster"/>
  </w:abstractNum>
  <w:abstractNum w:abstractNumId="6" w15:restartNumberingAfterBreak="0">
    <w:nsid w:val="14913431"/>
    <w:multiLevelType w:val="multilevel"/>
    <w:tmpl w:val="28F46D40"/>
    <w:numStyleLink w:val="ListNumbermaster"/>
  </w:abstractNum>
  <w:abstractNum w:abstractNumId="7" w15:restartNumberingAfterBreak="0">
    <w:nsid w:val="17A434C9"/>
    <w:multiLevelType w:val="multilevel"/>
    <w:tmpl w:val="113457F2"/>
    <w:numStyleLink w:val="Headingsmaster"/>
  </w:abstractNum>
  <w:abstractNum w:abstractNumId="8" w15:restartNumberingAfterBreak="0">
    <w:nsid w:val="1A753D77"/>
    <w:multiLevelType w:val="multilevel"/>
    <w:tmpl w:val="113457F2"/>
    <w:styleLink w:val="Headingsmaster"/>
    <w:lvl w:ilvl="0">
      <w:start w:val="1"/>
      <w:numFmt w:val="decimal"/>
      <w:lvlText w:val="Chapter %1"/>
      <w:lvlJc w:val="left"/>
      <w:pPr>
        <w:ind w:left="0" w:firstLine="0"/>
      </w:pPr>
      <w:rPr>
        <w:rFonts w:hint="default"/>
      </w:rPr>
    </w:lvl>
    <w:lvl w:ilvl="1">
      <w:start w:val="1"/>
      <w:numFmt w:val="decimal"/>
      <w:lvlText w:val="%1.%2"/>
      <w:lvlJc w:val="left"/>
      <w:pPr>
        <w:ind w:left="1072" w:hanging="1072"/>
      </w:pPr>
      <w:rPr>
        <w:rFonts w:hint="default"/>
      </w:rPr>
    </w:lvl>
    <w:lvl w:ilvl="2">
      <w:start w:val="1"/>
      <w:numFmt w:val="decimal"/>
      <w:lvlText w:val="%1.%2.%3"/>
      <w:lvlJc w:val="left"/>
      <w:pPr>
        <w:ind w:left="1072" w:hanging="1072"/>
      </w:pPr>
      <w:rPr>
        <w:rFonts w:hint="default"/>
      </w:rPr>
    </w:lvl>
    <w:lvl w:ilvl="3">
      <w:start w:val="1"/>
      <w:numFmt w:val="decimal"/>
      <w:lvlText w:val="%1.%2.%3.%4"/>
      <w:lvlJc w:val="left"/>
      <w:pPr>
        <w:ind w:left="1072" w:hanging="1072"/>
      </w:pPr>
      <w:rPr>
        <w:rFonts w:hint="default"/>
      </w:rPr>
    </w:lvl>
    <w:lvl w:ilvl="4">
      <w:start w:val="1"/>
      <w:numFmt w:val="decimal"/>
      <w:lvlText w:val="%1.%2.%3.%4.%5"/>
      <w:lvlJc w:val="left"/>
      <w:pPr>
        <w:ind w:left="1072" w:hanging="107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BB76778"/>
    <w:multiLevelType w:val="multilevel"/>
    <w:tmpl w:val="56043EA4"/>
    <w:numStyleLink w:val="TableListBulletmaster"/>
  </w:abstractNum>
  <w:abstractNum w:abstractNumId="10" w15:restartNumberingAfterBreak="0">
    <w:nsid w:val="1E1304D0"/>
    <w:multiLevelType w:val="multilevel"/>
    <w:tmpl w:val="56043EA4"/>
    <w:numStyleLink w:val="TableListBulletmaster"/>
  </w:abstractNum>
  <w:abstractNum w:abstractNumId="11" w15:restartNumberingAfterBreak="0">
    <w:nsid w:val="1F082FEE"/>
    <w:multiLevelType w:val="multilevel"/>
    <w:tmpl w:val="EAA2F742"/>
    <w:styleLink w:val="TableListNumbermaster"/>
    <w:lvl w:ilvl="0">
      <w:start w:val="1"/>
      <w:numFmt w:val="decimal"/>
      <w:pStyle w:val="TableListNumber"/>
      <w:lvlText w:val="%1."/>
      <w:lvlJc w:val="left"/>
      <w:pPr>
        <w:ind w:left="284" w:hanging="284"/>
      </w:pPr>
      <w:rPr>
        <w:rFonts w:hint="default"/>
        <w:color w:val="auto"/>
      </w:rPr>
    </w:lvl>
    <w:lvl w:ilvl="1">
      <w:start w:val="1"/>
      <w:numFmt w:val="lowerLetter"/>
      <w:pStyle w:val="TableListNumber2"/>
      <w:lvlText w:val="%2."/>
      <w:lvlJc w:val="left"/>
      <w:pPr>
        <w:ind w:left="567" w:hanging="283"/>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2695D78"/>
    <w:multiLevelType w:val="multilevel"/>
    <w:tmpl w:val="EAA2F742"/>
    <w:numStyleLink w:val="TableListNumbermaster"/>
  </w:abstractNum>
  <w:abstractNum w:abstractNumId="13" w15:restartNumberingAfterBreak="0">
    <w:nsid w:val="242839DB"/>
    <w:multiLevelType w:val="multilevel"/>
    <w:tmpl w:val="A1224394"/>
    <w:styleLink w:val="ListLegalmaster"/>
    <w:lvl w:ilvl="0">
      <w:start w:val="1"/>
      <w:numFmt w:val="decimal"/>
      <w:pStyle w:val="ListLegal"/>
      <w:lvlText w:val="%1."/>
      <w:lvlJc w:val="left"/>
      <w:pPr>
        <w:ind w:left="357" w:hanging="357"/>
      </w:pPr>
      <w:rPr>
        <w:rFonts w:ascii="Arial" w:hAnsi="Arial" w:hint="default"/>
        <w:b w:val="0"/>
        <w:i w:val="0"/>
        <w:color w:val="auto"/>
        <w:sz w:val="20"/>
      </w:rPr>
    </w:lvl>
    <w:lvl w:ilvl="1">
      <w:start w:val="1"/>
      <w:numFmt w:val="lowerLetter"/>
      <w:pStyle w:val="ListLegal2"/>
      <w:lvlText w:val="(%2)"/>
      <w:lvlJc w:val="left"/>
      <w:pPr>
        <w:tabs>
          <w:tab w:val="num" w:pos="720"/>
        </w:tabs>
        <w:ind w:left="714" w:hanging="357"/>
      </w:pPr>
      <w:rPr>
        <w:rFonts w:ascii="Arial" w:hAnsi="Arial" w:hint="default"/>
        <w:b w:val="0"/>
        <w:i w:val="0"/>
        <w:color w:val="auto"/>
        <w:sz w:val="20"/>
      </w:rPr>
    </w:lvl>
    <w:lvl w:ilvl="2">
      <w:start w:val="1"/>
      <w:numFmt w:val="lowerRoman"/>
      <w:pStyle w:val="ListLegal3"/>
      <w:lvlText w:val="(%3)"/>
      <w:lvlJc w:val="left"/>
      <w:pPr>
        <w:ind w:left="1435" w:hanging="721"/>
      </w:pPr>
      <w:rPr>
        <w:rFonts w:ascii="Arial" w:hAnsi="Arial" w:hint="default"/>
        <w:b w:val="0"/>
        <w:i w:val="0"/>
        <w:color w:val="auto"/>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C0E4DE9"/>
    <w:multiLevelType w:val="multilevel"/>
    <w:tmpl w:val="56043EA4"/>
    <w:numStyleLink w:val="TableListBulletmaster"/>
  </w:abstractNum>
  <w:abstractNum w:abstractNumId="15" w15:restartNumberingAfterBreak="0">
    <w:nsid w:val="2D9328E2"/>
    <w:multiLevelType w:val="multilevel"/>
    <w:tmpl w:val="28F46D40"/>
    <w:styleLink w:val="ListNumbermaster"/>
    <w:lvl w:ilvl="0">
      <w:start w:val="1"/>
      <w:numFmt w:val="decimal"/>
      <w:pStyle w:val="ListNumber"/>
      <w:lvlText w:val="%1."/>
      <w:lvlJc w:val="left"/>
      <w:pPr>
        <w:ind w:left="360" w:hanging="360"/>
      </w:pPr>
      <w:rPr>
        <w:rFonts w:ascii="Arial" w:hAnsi="Arial" w:hint="default"/>
        <w:color w:val="auto"/>
        <w:sz w:val="20"/>
      </w:rPr>
    </w:lvl>
    <w:lvl w:ilvl="1">
      <w:start w:val="1"/>
      <w:numFmt w:val="lowerLetter"/>
      <w:pStyle w:val="ListNumber2"/>
      <w:lvlText w:val="%2."/>
      <w:lvlJc w:val="left"/>
      <w:pPr>
        <w:ind w:left="720" w:hanging="360"/>
      </w:pPr>
      <w:rPr>
        <w:rFonts w:ascii="Arial" w:hAnsi="Arial" w:hint="default"/>
        <w:color w:val="auto"/>
        <w:sz w:val="20"/>
      </w:rPr>
    </w:lvl>
    <w:lvl w:ilvl="2">
      <w:start w:val="1"/>
      <w:numFmt w:val="lowerRoman"/>
      <w:pStyle w:val="ListNumber3"/>
      <w:lvlText w:val="%3."/>
      <w:lvlJc w:val="left"/>
      <w:pPr>
        <w:ind w:left="1080" w:hanging="360"/>
      </w:pPr>
      <w:rPr>
        <w:rFonts w:ascii="Arial" w:hAnsi="Aria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0C415FF"/>
    <w:multiLevelType w:val="multilevel"/>
    <w:tmpl w:val="113457F2"/>
    <w:numStyleLink w:val="Headingsmaster"/>
  </w:abstractNum>
  <w:abstractNum w:abstractNumId="17" w15:restartNumberingAfterBreak="0">
    <w:nsid w:val="311066B6"/>
    <w:multiLevelType w:val="multilevel"/>
    <w:tmpl w:val="113457F2"/>
    <w:numStyleLink w:val="Headingsmaster"/>
  </w:abstractNum>
  <w:abstractNum w:abstractNumId="18" w15:restartNumberingAfterBreak="0">
    <w:nsid w:val="34666B61"/>
    <w:multiLevelType w:val="multilevel"/>
    <w:tmpl w:val="113457F2"/>
    <w:numStyleLink w:val="Headingsmaster"/>
  </w:abstractNum>
  <w:abstractNum w:abstractNumId="19" w15:restartNumberingAfterBreak="0">
    <w:nsid w:val="36B75813"/>
    <w:multiLevelType w:val="multilevel"/>
    <w:tmpl w:val="0D96AACA"/>
    <w:numStyleLink w:val="AppendixHeadingmaster"/>
  </w:abstractNum>
  <w:abstractNum w:abstractNumId="20" w15:restartNumberingAfterBreak="0">
    <w:nsid w:val="3C9723CF"/>
    <w:multiLevelType w:val="multilevel"/>
    <w:tmpl w:val="56043EA4"/>
    <w:numStyleLink w:val="TableListBulletmaster"/>
  </w:abstractNum>
  <w:abstractNum w:abstractNumId="21" w15:restartNumberingAfterBreak="0">
    <w:nsid w:val="3C9F68FB"/>
    <w:multiLevelType w:val="multilevel"/>
    <w:tmpl w:val="113457F2"/>
    <w:numStyleLink w:val="Headingsmaster"/>
  </w:abstractNum>
  <w:abstractNum w:abstractNumId="22" w15:restartNumberingAfterBreak="0">
    <w:nsid w:val="47D50479"/>
    <w:multiLevelType w:val="multilevel"/>
    <w:tmpl w:val="28E66356"/>
    <w:styleLink w:val="ListAlphanumericmaster"/>
    <w:lvl w:ilvl="0">
      <w:start w:val="1"/>
      <w:numFmt w:val="lowerLetter"/>
      <w:lvlText w:val="%1)"/>
      <w:lvlJc w:val="left"/>
      <w:pPr>
        <w:ind w:left="357" w:hanging="357"/>
      </w:pPr>
      <w:rPr>
        <w:rFonts w:hint="default"/>
      </w:rPr>
    </w:lvl>
    <w:lvl w:ilvl="1">
      <w:start w:val="1"/>
      <w:numFmt w:val="lowerRoman"/>
      <w:lvlText w:val="%2)"/>
      <w:lvlJc w:val="left"/>
      <w:pPr>
        <w:ind w:left="714" w:hanging="357"/>
      </w:pPr>
      <w:rPr>
        <w:rFonts w:hint="default"/>
      </w:rPr>
    </w:lvl>
    <w:lvl w:ilvl="2">
      <w:start w:val="1"/>
      <w:numFmt w:val="lowerRoman"/>
      <w:lvlText w:val="(%3)"/>
      <w:lvlJc w:val="left"/>
      <w:pPr>
        <w:ind w:left="1361" w:hanging="45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84D764C"/>
    <w:multiLevelType w:val="multilevel"/>
    <w:tmpl w:val="EAA2F742"/>
    <w:numStyleLink w:val="TableListNumbermaster"/>
  </w:abstractNum>
  <w:abstractNum w:abstractNumId="24" w15:restartNumberingAfterBreak="0">
    <w:nsid w:val="51910100"/>
    <w:multiLevelType w:val="multilevel"/>
    <w:tmpl w:val="113457F2"/>
    <w:numStyleLink w:val="Headingsmaster"/>
  </w:abstractNum>
  <w:abstractNum w:abstractNumId="25" w15:restartNumberingAfterBreak="0">
    <w:nsid w:val="57A51FC2"/>
    <w:multiLevelType w:val="multilevel"/>
    <w:tmpl w:val="56043EA4"/>
    <w:styleLink w:val="TableListBulletmaster"/>
    <w:lvl w:ilvl="0">
      <w:start w:val="1"/>
      <w:numFmt w:val="bullet"/>
      <w:pStyle w:val="TableListBullet"/>
      <w:lvlText w:val=""/>
      <w:lvlJc w:val="left"/>
      <w:pPr>
        <w:ind w:left="284" w:hanging="284"/>
      </w:pPr>
      <w:rPr>
        <w:rFonts w:ascii="Symbol" w:hAnsi="Symbol" w:hint="default"/>
        <w:color w:val="auto"/>
      </w:rPr>
    </w:lvl>
    <w:lvl w:ilvl="1">
      <w:start w:val="1"/>
      <w:numFmt w:val="bullet"/>
      <w:pStyle w:val="TableListBullet2"/>
      <w:lvlText w:val="̶"/>
      <w:lvlJc w:val="left"/>
      <w:pPr>
        <w:ind w:left="567" w:hanging="283"/>
      </w:pPr>
      <w:rPr>
        <w:rFonts w:ascii="Calibri" w:hAnsi="Calibri"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2047795"/>
    <w:multiLevelType w:val="multilevel"/>
    <w:tmpl w:val="B4C8D01E"/>
    <w:lvl w:ilvl="0">
      <w:start w:val="1"/>
      <w:numFmt w:val="decimal"/>
      <w:lvlText w:val="%1"/>
      <w:lvlJc w:val="left"/>
      <w:pPr>
        <w:tabs>
          <w:tab w:val="num" w:pos="1021"/>
        </w:tabs>
        <w:ind w:left="1021" w:hanging="1021"/>
      </w:pPr>
      <w:rPr>
        <w:rFonts w:hint="default"/>
      </w:rPr>
    </w:lvl>
    <w:lvl w:ilvl="1">
      <w:start w:val="1"/>
      <w:numFmt w:val="decimal"/>
      <w:lvlText w:val="%1.%2"/>
      <w:lvlJc w:val="left"/>
      <w:pPr>
        <w:tabs>
          <w:tab w:val="num" w:pos="1021"/>
        </w:tabs>
        <w:ind w:left="1021" w:hanging="1021"/>
      </w:pPr>
      <w:rPr>
        <w:rFonts w:hint="default"/>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021"/>
        </w:tabs>
        <w:ind w:left="1021" w:hanging="1021"/>
      </w:pPr>
      <w:rPr>
        <w:rFonts w:hint="default"/>
      </w:rPr>
    </w:lvl>
    <w:lvl w:ilvl="4">
      <w:start w:val="1"/>
      <w:numFmt w:val="none"/>
      <w:lvlText w:val=""/>
      <w:lvlJc w:val="left"/>
      <w:pPr>
        <w:tabs>
          <w:tab w:val="num" w:pos="0"/>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632D74CC"/>
    <w:multiLevelType w:val="multilevel"/>
    <w:tmpl w:val="0D96AACA"/>
    <w:numStyleLink w:val="AppendixHeadingmaster"/>
  </w:abstractNum>
  <w:abstractNum w:abstractNumId="28" w15:restartNumberingAfterBreak="0">
    <w:nsid w:val="648E6CBA"/>
    <w:multiLevelType w:val="multilevel"/>
    <w:tmpl w:val="9F703E2E"/>
    <w:styleLink w:val="ListBulletmaster"/>
    <w:lvl w:ilvl="0">
      <w:start w:val="1"/>
      <w:numFmt w:val="bullet"/>
      <w:pStyle w:val="ListBullet"/>
      <w:lvlText w:val=""/>
      <w:lvlJc w:val="left"/>
      <w:pPr>
        <w:tabs>
          <w:tab w:val="num" w:pos="360"/>
        </w:tabs>
        <w:ind w:left="360" w:hanging="360"/>
      </w:pPr>
      <w:rPr>
        <w:rFonts w:ascii="Symbol" w:hAnsi="Symbol" w:hint="default"/>
        <w:color w:val="auto"/>
      </w:rPr>
    </w:lvl>
    <w:lvl w:ilvl="1">
      <w:start w:val="1"/>
      <w:numFmt w:val="bullet"/>
      <w:pStyle w:val="ListBullet2"/>
      <w:lvlText w:val=""/>
      <w:lvlJc w:val="left"/>
      <w:pPr>
        <w:ind w:left="714" w:hanging="357"/>
      </w:pPr>
      <w:rPr>
        <w:rFonts w:ascii="Symbol" w:hAnsi="Symbol" w:hint="default"/>
        <w:color w:val="auto"/>
      </w:rPr>
    </w:lvl>
    <w:lvl w:ilvl="2">
      <w:start w:val="1"/>
      <w:numFmt w:val="bullet"/>
      <w:pStyle w:val="ListBullet3"/>
      <w:lvlText w:val="■"/>
      <w:lvlJc w:val="left"/>
      <w:pPr>
        <w:ind w:left="1072" w:hanging="358"/>
      </w:pPr>
      <w:rPr>
        <w:rFonts w:ascii="Arial" w:hAnsi="Arial"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9E659CA"/>
    <w:multiLevelType w:val="multilevel"/>
    <w:tmpl w:val="9F703E2E"/>
    <w:numStyleLink w:val="ListBulletmaster"/>
  </w:abstractNum>
  <w:abstractNum w:abstractNumId="30" w15:restartNumberingAfterBreak="0">
    <w:nsid w:val="6B4C12B8"/>
    <w:multiLevelType w:val="multilevel"/>
    <w:tmpl w:val="113457F2"/>
    <w:numStyleLink w:val="Headingsmaster"/>
  </w:abstractNum>
  <w:abstractNum w:abstractNumId="31" w15:restartNumberingAfterBreak="0">
    <w:nsid w:val="6C3F031A"/>
    <w:multiLevelType w:val="multilevel"/>
    <w:tmpl w:val="A1224394"/>
    <w:numStyleLink w:val="ListLegalmaster"/>
  </w:abstractNum>
  <w:abstractNum w:abstractNumId="32" w15:restartNumberingAfterBreak="0">
    <w:nsid w:val="79F8707D"/>
    <w:multiLevelType w:val="multilevel"/>
    <w:tmpl w:val="A1224394"/>
    <w:numStyleLink w:val="ListLegalmaster"/>
  </w:abstractNum>
  <w:abstractNum w:abstractNumId="33" w15:restartNumberingAfterBreak="0">
    <w:nsid w:val="7D6D1012"/>
    <w:multiLevelType w:val="multilevel"/>
    <w:tmpl w:val="EAA2F742"/>
    <w:numStyleLink w:val="TableListNumbermaster"/>
  </w:abstractNum>
  <w:abstractNum w:abstractNumId="34" w15:restartNumberingAfterBreak="0">
    <w:nsid w:val="7D881735"/>
    <w:multiLevelType w:val="multilevel"/>
    <w:tmpl w:val="113457F2"/>
    <w:numStyleLink w:val="Headingsmaster"/>
  </w:abstractNum>
  <w:num w:numId="1" w16cid:durableId="328336156">
    <w:abstractNumId w:val="4"/>
  </w:num>
  <w:num w:numId="2" w16cid:durableId="1950045772">
    <w:abstractNumId w:val="26"/>
  </w:num>
  <w:num w:numId="3" w16cid:durableId="290287643">
    <w:abstractNumId w:val="8"/>
  </w:num>
  <w:num w:numId="4" w16cid:durableId="1869679674">
    <w:abstractNumId w:val="28"/>
  </w:num>
  <w:num w:numId="5" w16cid:durableId="2032871560">
    <w:abstractNumId w:val="15"/>
  </w:num>
  <w:num w:numId="6" w16cid:durableId="310910324">
    <w:abstractNumId w:val="25"/>
  </w:num>
  <w:num w:numId="7" w16cid:durableId="753476416">
    <w:abstractNumId w:val="11"/>
  </w:num>
  <w:num w:numId="8" w16cid:durableId="1722048815">
    <w:abstractNumId w:val="3"/>
  </w:num>
  <w:num w:numId="9" w16cid:durableId="1790736337">
    <w:abstractNumId w:val="22"/>
  </w:num>
  <w:num w:numId="10" w16cid:durableId="1926304350">
    <w:abstractNumId w:val="6"/>
  </w:num>
  <w:num w:numId="11" w16cid:durableId="874537139">
    <w:abstractNumId w:val="29"/>
  </w:num>
  <w:num w:numId="12" w16cid:durableId="759377971">
    <w:abstractNumId w:val="9"/>
  </w:num>
  <w:num w:numId="13" w16cid:durableId="107823657">
    <w:abstractNumId w:val="13"/>
  </w:num>
  <w:num w:numId="14" w16cid:durableId="1930505832">
    <w:abstractNumId w:val="32"/>
  </w:num>
  <w:num w:numId="15" w16cid:durableId="1858039008">
    <w:abstractNumId w:val="30"/>
  </w:num>
  <w:num w:numId="16" w16cid:durableId="1409770210">
    <w:abstractNumId w:val="27"/>
  </w:num>
  <w:num w:numId="17" w16cid:durableId="95685893">
    <w:abstractNumId w:val="31"/>
  </w:num>
  <w:num w:numId="18" w16cid:durableId="770515265">
    <w:abstractNumId w:val="13"/>
  </w:num>
  <w:num w:numId="19" w16cid:durableId="713041904">
    <w:abstractNumId w:val="31"/>
  </w:num>
  <w:num w:numId="20" w16cid:durableId="2057582421">
    <w:abstractNumId w:val="31"/>
  </w:num>
  <w:num w:numId="21" w16cid:durableId="2062821214">
    <w:abstractNumId w:val="24"/>
  </w:num>
  <w:num w:numId="22" w16cid:durableId="618410884">
    <w:abstractNumId w:val="34"/>
  </w:num>
  <w:num w:numId="23" w16cid:durableId="1320232845">
    <w:abstractNumId w:val="2"/>
  </w:num>
  <w:num w:numId="24" w16cid:durableId="1249077048">
    <w:abstractNumId w:val="10"/>
  </w:num>
  <w:num w:numId="25" w16cid:durableId="1552837590">
    <w:abstractNumId w:val="20"/>
  </w:num>
  <w:num w:numId="26" w16cid:durableId="734856478">
    <w:abstractNumId w:val="33"/>
  </w:num>
  <w:num w:numId="27" w16cid:durableId="1136530311">
    <w:abstractNumId w:val="23"/>
  </w:num>
  <w:num w:numId="28" w16cid:durableId="1221482542">
    <w:abstractNumId w:val="14"/>
  </w:num>
  <w:num w:numId="29" w16cid:durableId="2087678997">
    <w:abstractNumId w:val="12"/>
  </w:num>
  <w:num w:numId="30" w16cid:durableId="963854149">
    <w:abstractNumId w:val="1"/>
  </w:num>
  <w:num w:numId="31" w16cid:durableId="2035225280">
    <w:abstractNumId w:val="5"/>
  </w:num>
  <w:num w:numId="32" w16cid:durableId="1742405919">
    <w:abstractNumId w:val="19"/>
    <w:lvlOverride w:ilvl="0">
      <w:lvl w:ilvl="0">
        <w:start w:val="1"/>
        <w:numFmt w:val="upperLetter"/>
        <w:pStyle w:val="AppendixHeading1"/>
        <w:lvlText w:val="Appendix %1"/>
        <w:lvlJc w:val="left"/>
        <w:pPr>
          <w:ind w:left="2268" w:hanging="2268"/>
        </w:pPr>
      </w:lvl>
    </w:lvlOverride>
  </w:num>
  <w:num w:numId="33" w16cid:durableId="411391810">
    <w:abstractNumId w:val="21"/>
  </w:num>
  <w:num w:numId="34" w16cid:durableId="1442914095">
    <w:abstractNumId w:val="7"/>
  </w:num>
  <w:num w:numId="35" w16cid:durableId="691956747">
    <w:abstractNumId w:val="18"/>
  </w:num>
  <w:num w:numId="36" w16cid:durableId="1156337329">
    <w:abstractNumId w:val="16"/>
  </w:num>
  <w:num w:numId="37" w16cid:durableId="1349261214">
    <w:abstractNumId w:val="17"/>
  </w:num>
  <w:num w:numId="38" w16cid:durableId="634800952">
    <w:abstractNumId w:val="2"/>
  </w:num>
  <w:num w:numId="39" w16cid:durableId="709771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4C0"/>
    <w:rsid w:val="000207F9"/>
    <w:rsid w:val="00025215"/>
    <w:rsid w:val="00030C4F"/>
    <w:rsid w:val="00060B90"/>
    <w:rsid w:val="00063E24"/>
    <w:rsid w:val="00063E60"/>
    <w:rsid w:val="0007324D"/>
    <w:rsid w:val="00077DE7"/>
    <w:rsid w:val="000808B0"/>
    <w:rsid w:val="000825E4"/>
    <w:rsid w:val="000833E3"/>
    <w:rsid w:val="0009272C"/>
    <w:rsid w:val="000D5899"/>
    <w:rsid w:val="000F4626"/>
    <w:rsid w:val="000F48AD"/>
    <w:rsid w:val="0010159C"/>
    <w:rsid w:val="0010168C"/>
    <w:rsid w:val="00106F5B"/>
    <w:rsid w:val="00123F38"/>
    <w:rsid w:val="00131AD8"/>
    <w:rsid w:val="0015452E"/>
    <w:rsid w:val="001827A5"/>
    <w:rsid w:val="001B4EEC"/>
    <w:rsid w:val="001B57BF"/>
    <w:rsid w:val="001C162F"/>
    <w:rsid w:val="001C588A"/>
    <w:rsid w:val="001F3A85"/>
    <w:rsid w:val="00204085"/>
    <w:rsid w:val="0024382C"/>
    <w:rsid w:val="00264F05"/>
    <w:rsid w:val="0027335A"/>
    <w:rsid w:val="00285628"/>
    <w:rsid w:val="0028637E"/>
    <w:rsid w:val="002A15EB"/>
    <w:rsid w:val="002A3F9F"/>
    <w:rsid w:val="002A6417"/>
    <w:rsid w:val="002B4C33"/>
    <w:rsid w:val="002E250F"/>
    <w:rsid w:val="002F39FF"/>
    <w:rsid w:val="00307295"/>
    <w:rsid w:val="00320B5F"/>
    <w:rsid w:val="003212C6"/>
    <w:rsid w:val="00370E71"/>
    <w:rsid w:val="003765C6"/>
    <w:rsid w:val="00386EE7"/>
    <w:rsid w:val="003A72AC"/>
    <w:rsid w:val="003B0474"/>
    <w:rsid w:val="003B7E0A"/>
    <w:rsid w:val="003C4299"/>
    <w:rsid w:val="003C7C1E"/>
    <w:rsid w:val="003D3069"/>
    <w:rsid w:val="003E494E"/>
    <w:rsid w:val="004214D3"/>
    <w:rsid w:val="00435583"/>
    <w:rsid w:val="00441F26"/>
    <w:rsid w:val="004510C8"/>
    <w:rsid w:val="00453C3B"/>
    <w:rsid w:val="004614BF"/>
    <w:rsid w:val="004642B5"/>
    <w:rsid w:val="00470F3A"/>
    <w:rsid w:val="00483A88"/>
    <w:rsid w:val="004857A8"/>
    <w:rsid w:val="00494CBE"/>
    <w:rsid w:val="004964DF"/>
    <w:rsid w:val="004B0BE3"/>
    <w:rsid w:val="004C6E22"/>
    <w:rsid w:val="004D4F1C"/>
    <w:rsid w:val="004E7233"/>
    <w:rsid w:val="004E7C23"/>
    <w:rsid w:val="004F3C4D"/>
    <w:rsid w:val="00532F13"/>
    <w:rsid w:val="005400FA"/>
    <w:rsid w:val="005403C1"/>
    <w:rsid w:val="005415D7"/>
    <w:rsid w:val="00542792"/>
    <w:rsid w:val="005437BD"/>
    <w:rsid w:val="00553962"/>
    <w:rsid w:val="00554219"/>
    <w:rsid w:val="00567E9A"/>
    <w:rsid w:val="005A6DE0"/>
    <w:rsid w:val="005D5923"/>
    <w:rsid w:val="005D73AA"/>
    <w:rsid w:val="005F5E96"/>
    <w:rsid w:val="0060754E"/>
    <w:rsid w:val="006133AB"/>
    <w:rsid w:val="00631324"/>
    <w:rsid w:val="00633F0C"/>
    <w:rsid w:val="006429FB"/>
    <w:rsid w:val="00664775"/>
    <w:rsid w:val="00666EF3"/>
    <w:rsid w:val="0067749F"/>
    <w:rsid w:val="006837B8"/>
    <w:rsid w:val="006920F1"/>
    <w:rsid w:val="00692A57"/>
    <w:rsid w:val="006A14FC"/>
    <w:rsid w:val="006A68B4"/>
    <w:rsid w:val="006C4D4A"/>
    <w:rsid w:val="006E4E19"/>
    <w:rsid w:val="006F4D19"/>
    <w:rsid w:val="007164C6"/>
    <w:rsid w:val="00716EA2"/>
    <w:rsid w:val="007301A6"/>
    <w:rsid w:val="00730644"/>
    <w:rsid w:val="00755776"/>
    <w:rsid w:val="00761C39"/>
    <w:rsid w:val="00783A1B"/>
    <w:rsid w:val="00783BBB"/>
    <w:rsid w:val="00784120"/>
    <w:rsid w:val="007A2BA4"/>
    <w:rsid w:val="007B3A73"/>
    <w:rsid w:val="007C784C"/>
    <w:rsid w:val="007D6A8B"/>
    <w:rsid w:val="007D7FDD"/>
    <w:rsid w:val="007E00CD"/>
    <w:rsid w:val="007F2ACD"/>
    <w:rsid w:val="007F2C96"/>
    <w:rsid w:val="00805219"/>
    <w:rsid w:val="00812474"/>
    <w:rsid w:val="0081767E"/>
    <w:rsid w:val="008232A6"/>
    <w:rsid w:val="0086600B"/>
    <w:rsid w:val="00887FFD"/>
    <w:rsid w:val="008A10B1"/>
    <w:rsid w:val="008A3660"/>
    <w:rsid w:val="008C1251"/>
    <w:rsid w:val="008D5779"/>
    <w:rsid w:val="008E34C0"/>
    <w:rsid w:val="008E7C2A"/>
    <w:rsid w:val="008E7EA1"/>
    <w:rsid w:val="0091562F"/>
    <w:rsid w:val="009553CE"/>
    <w:rsid w:val="009568D2"/>
    <w:rsid w:val="009719D6"/>
    <w:rsid w:val="00996438"/>
    <w:rsid w:val="009B4B35"/>
    <w:rsid w:val="009B541C"/>
    <w:rsid w:val="009C35E6"/>
    <w:rsid w:val="009F34B9"/>
    <w:rsid w:val="00A04A11"/>
    <w:rsid w:val="00A103E4"/>
    <w:rsid w:val="00A3076D"/>
    <w:rsid w:val="00A45EE5"/>
    <w:rsid w:val="00A822E7"/>
    <w:rsid w:val="00A93DF6"/>
    <w:rsid w:val="00AA606E"/>
    <w:rsid w:val="00AB4948"/>
    <w:rsid w:val="00AC18B9"/>
    <w:rsid w:val="00AC729A"/>
    <w:rsid w:val="00AD3A5F"/>
    <w:rsid w:val="00AE5DD3"/>
    <w:rsid w:val="00B07490"/>
    <w:rsid w:val="00B11EA7"/>
    <w:rsid w:val="00B1298F"/>
    <w:rsid w:val="00B15066"/>
    <w:rsid w:val="00B21FF5"/>
    <w:rsid w:val="00B438E6"/>
    <w:rsid w:val="00B661F7"/>
    <w:rsid w:val="00B767BC"/>
    <w:rsid w:val="00B917D0"/>
    <w:rsid w:val="00BB3772"/>
    <w:rsid w:val="00BB39DC"/>
    <w:rsid w:val="00BD43A3"/>
    <w:rsid w:val="00BD55AB"/>
    <w:rsid w:val="00BE03C2"/>
    <w:rsid w:val="00BE398D"/>
    <w:rsid w:val="00BF24F4"/>
    <w:rsid w:val="00BF4172"/>
    <w:rsid w:val="00BF6D8B"/>
    <w:rsid w:val="00C403B9"/>
    <w:rsid w:val="00C42D3E"/>
    <w:rsid w:val="00C46A89"/>
    <w:rsid w:val="00C47262"/>
    <w:rsid w:val="00C51E14"/>
    <w:rsid w:val="00C570C7"/>
    <w:rsid w:val="00C601EC"/>
    <w:rsid w:val="00C67422"/>
    <w:rsid w:val="00C748F3"/>
    <w:rsid w:val="00C87544"/>
    <w:rsid w:val="00C915E6"/>
    <w:rsid w:val="00CC2750"/>
    <w:rsid w:val="00CC541E"/>
    <w:rsid w:val="00CD585E"/>
    <w:rsid w:val="00CD7A6F"/>
    <w:rsid w:val="00CE5393"/>
    <w:rsid w:val="00CF0A01"/>
    <w:rsid w:val="00CF1564"/>
    <w:rsid w:val="00CF18A6"/>
    <w:rsid w:val="00D02A1A"/>
    <w:rsid w:val="00D13C73"/>
    <w:rsid w:val="00D305AE"/>
    <w:rsid w:val="00D36295"/>
    <w:rsid w:val="00D42901"/>
    <w:rsid w:val="00D56952"/>
    <w:rsid w:val="00D646E1"/>
    <w:rsid w:val="00D7579A"/>
    <w:rsid w:val="00DB5FB8"/>
    <w:rsid w:val="00DC1DA2"/>
    <w:rsid w:val="00DC3731"/>
    <w:rsid w:val="00DE38A7"/>
    <w:rsid w:val="00DF07EE"/>
    <w:rsid w:val="00DF27E5"/>
    <w:rsid w:val="00E111D5"/>
    <w:rsid w:val="00E12799"/>
    <w:rsid w:val="00E15DA2"/>
    <w:rsid w:val="00E20FDD"/>
    <w:rsid w:val="00E26310"/>
    <w:rsid w:val="00E35450"/>
    <w:rsid w:val="00E36287"/>
    <w:rsid w:val="00E42099"/>
    <w:rsid w:val="00E467FD"/>
    <w:rsid w:val="00E5194A"/>
    <w:rsid w:val="00E52F0D"/>
    <w:rsid w:val="00E70303"/>
    <w:rsid w:val="00E7670B"/>
    <w:rsid w:val="00E84543"/>
    <w:rsid w:val="00E84C07"/>
    <w:rsid w:val="00E87AD4"/>
    <w:rsid w:val="00E954C7"/>
    <w:rsid w:val="00E9663E"/>
    <w:rsid w:val="00E96E98"/>
    <w:rsid w:val="00E974B5"/>
    <w:rsid w:val="00EA10EA"/>
    <w:rsid w:val="00EA1A0A"/>
    <w:rsid w:val="00EC74ED"/>
    <w:rsid w:val="00ED55DA"/>
    <w:rsid w:val="00EE6F6B"/>
    <w:rsid w:val="00EF06D7"/>
    <w:rsid w:val="00F17D0B"/>
    <w:rsid w:val="00F33CD1"/>
    <w:rsid w:val="00F3441F"/>
    <w:rsid w:val="00F60120"/>
    <w:rsid w:val="00F61839"/>
    <w:rsid w:val="00F72BD3"/>
    <w:rsid w:val="00F72C63"/>
    <w:rsid w:val="00F83AAA"/>
    <w:rsid w:val="00F85FB6"/>
    <w:rsid w:val="00FB305D"/>
    <w:rsid w:val="00FC2741"/>
    <w:rsid w:val="00FD7E0A"/>
    <w:rsid w:val="00FE1EC2"/>
    <w:rsid w:val="00FE386A"/>
    <w:rsid w:val="00FE65B8"/>
    <w:rsid w:val="00FE691F"/>
    <w:rsid w:val="00FE7C55"/>
    <w:rsid w:val="00FF0B09"/>
    <w:rsid w:val="00FF48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9AE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4" w:qFormat="1"/>
    <w:lsdException w:name="heading 2" w:locked="0" w:uiPriority="4" w:qFormat="1"/>
    <w:lsdException w:name="heading 3" w:locked="0" w:uiPriority="4" w:qFormat="1"/>
    <w:lsdException w:name="heading 4" w:locked="0" w:uiPriority="4" w:qFormat="1"/>
    <w:lsdException w:name="heading 5" w:locked="0" w:uiPriority="4" w:qFormat="1"/>
    <w:lsdException w:name="heading 6" w:locked="0" w:uiPriority="9" w:qFormat="1"/>
    <w:lsdException w:name="heading 7" w:locked="0" w:semiHidden="1" w:uiPriority="9" w:qFormat="1"/>
    <w:lsdException w:name="heading 8" w:locked="0" w:semiHidden="1" w:uiPriority="9" w:qFormat="1"/>
    <w:lsdException w:name="heading 9" w:locked="0" w:semiHidden="1" w:uiPriority="9"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uiPriority="39" w:unhideWhenUsed="1"/>
    <w:lsdException w:name="toc 2" w:locked="0" w:uiPriority="39" w:unhideWhenUsed="1"/>
    <w:lsdException w:name="toc 3" w:locked="0" w:uiPriority="39" w:unhideWhenUsed="1"/>
    <w:lsdException w:name="toc 4" w:locked="0" w:semiHidden="1" w:uiPriority="39"/>
    <w:lsdException w:name="toc 5" w:locked="0" w:semiHidden="1" w:uiPriority="39"/>
    <w:lsdException w:name="toc 6" w:locked="0" w:semiHidden="1" w:uiPriority="39"/>
    <w:lsdException w:name="toc 7" w:locked="0" w:semiHidden="1" w:uiPriority="39"/>
    <w:lsdException w:name="toc 8" w:locked="0" w:semiHidden="1" w:uiPriority="39"/>
    <w:lsdException w:name="toc 9" w:locked="0" w:semiHidden="1" w:uiPriority="39"/>
    <w:lsdException w:name="Normal Indent" w:locked="0" w:semiHidden="1"/>
    <w:lsdException w:name="footnote text" w:locked="0" w:semiHidden="1"/>
    <w:lsdException w:name="annotation text" w:locked="0" w:semiHidden="1"/>
    <w:lsdException w:name="header" w:locked="0" w:uiPriority="29" w:unhideWhenUsed="1"/>
    <w:lsdException w:name="footer" w:locked="0" w:unhideWhenUsed="1" w:qFormat="1"/>
    <w:lsdException w:name="index heading" w:locked="0" w:semiHidden="1"/>
    <w:lsdException w:name="caption" w:locked="0" w:uiPriority="22" w:unhideWhenUsed="1"/>
    <w:lsdException w:name="table of figures" w:locked="0" w:unhideWhenUsed="1"/>
    <w:lsdException w:name="envelope address" w:locked="0" w:semiHidden="1"/>
    <w:lsdException w:name="envelope return" w:locked="0" w:semiHidden="1"/>
    <w:lsdException w:name="footnote reference" w:locked="0" w:semiHidden="1"/>
    <w:lsdException w:name="annotation reference" w:locked="0" w:semiHidden="1"/>
    <w:lsdException w:name="line number" w:locked="0" w:semiHidden="1"/>
    <w:lsdException w:name="page number" w:locked="0" w:unhideWhenUsed="1"/>
    <w:lsdException w:name="endnote reference" w:locked="0" w:semiHidden="1"/>
    <w:lsdException w:name="endnote text" w:locked="0" w:semiHidden="1"/>
    <w:lsdException w:name="table of authorities" w:semiHidden="1"/>
    <w:lsdException w:name="macro" w:locked="0" w:semiHidden="1"/>
    <w:lsdException w:name="toa heading" w:locked="0" w:semiHidden="1"/>
    <w:lsdException w:name="List" w:locked="0" w:semiHidden="1"/>
    <w:lsdException w:name="List Bullet" w:locked="0" w:semiHidden="1" w:uiPriority="4" w:unhideWhenUsed="1" w:qFormat="1"/>
    <w:lsdException w:name="List Number" w:locked="0" w:semiHidden="1" w:uiPriority="5" w:unhideWhenUsed="1" w:qFormat="1"/>
    <w:lsdException w:name="List 2" w:locked="0" w:semiHidden="1"/>
    <w:lsdException w:name="List 3" w:locked="0" w:semiHidden="1"/>
    <w:lsdException w:name="List 4" w:locked="0" w:semiHidden="1"/>
    <w:lsdException w:name="List 5" w:locked="0" w:semiHidden="1"/>
    <w:lsdException w:name="List Bullet 2" w:locked="0" w:semiHidden="1" w:uiPriority="4" w:unhideWhenUsed="1" w:qFormat="1"/>
    <w:lsdException w:name="List Bullet 3" w:locked="0" w:semiHidden="1" w:uiPriority="4" w:unhideWhenUsed="1" w:qFormat="1"/>
    <w:lsdException w:name="List Bullet 4" w:locked="0" w:semiHidden="1"/>
    <w:lsdException w:name="List Bullet 5" w:locked="0" w:semiHidden="1"/>
    <w:lsdException w:name="List Number 2" w:locked="0" w:semiHidden="1" w:uiPriority="5" w:unhideWhenUsed="1" w:qFormat="1"/>
    <w:lsdException w:name="List Number 3" w:locked="0" w:semiHidden="1" w:uiPriority="5" w:unhideWhenUsed="1" w:qFormat="1"/>
    <w:lsdException w:name="List Number 4" w:locked="0" w:semiHidden="1"/>
    <w:lsdException w:name="List Number 5" w:locked="0" w:semiHidden="1"/>
    <w:lsdException w:name="Title" w:locked="0" w:uiPriority="24" w:qFormat="1"/>
    <w:lsdException w:name="Closing" w:locked="0" w:semiHidden="1"/>
    <w:lsdException w:name="Signature" w:locked="0" w:semiHidden="1" w:uiPriority="23"/>
    <w:lsdException w:name="Default Paragraph Font" w:locked="0" w:semiHidden="1" w:uiPriority="1" w:unhideWhenUsed="1"/>
    <w:lsdException w:name="Body Text" w:locked="0" w:uiPriority="0" w:unhideWhenUsed="1" w:qFormat="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uiPriority="24"/>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unhideWhenUsed="1" w:qFormat="1"/>
    <w:lsdException w:name="FollowedHyperlink" w:locked="0" w:semiHidden="1"/>
    <w:lsdException w:name="Strong" w:locked="0" w:semiHidden="1" w:qFormat="1"/>
    <w:lsdException w:name="Emphasis" w:locked="0" w:semiHidden="1" w:qFormat="1"/>
    <w:lsdException w:name="Document Map" w:locked="0" w:semiHidden="1"/>
    <w:lsdException w:name="Plain Text" w:locked="0" w:semiHidden="1"/>
    <w:lsdException w:name="E-mail Signature" w:locked="0" w:semiHidden="1"/>
    <w:lsdException w:name="HTML Top of Form" w:locked="0" w:semiHidden="1" w:unhideWhenUsed="1"/>
    <w:lsdException w:name="HTML Bottom of Form" w:locked="0" w:semiHidden="1" w:unhideWhenUsed="1"/>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semiHidden="1" w:unhideWhenUsed="1"/>
    <w:lsdException w:name="annotation subject" w:locked="0" w:semiHidden="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5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9" w:qFormat="1"/>
    <w:lsdException w:name="Intense Quote" w:locked="0"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qFormat="1"/>
    <w:lsdException w:name="Intense Emphasis" w:locked="0" w:semiHidden="1" w:qFormat="1"/>
    <w:lsdException w:name="Subtle Reference" w:locked="0" w:semiHidden="1" w:qFormat="1"/>
    <w:lsdException w:name="Intense Reference" w:locked="0" w:semiHidden="1" w:qFormat="1"/>
    <w:lsdException w:name="Book Title" w:locked="0" w:semiHidden="1" w:qFormat="1"/>
    <w:lsdException w:name="Bibliography" w:locked="0" w:semiHidden="1"/>
    <w:lsdException w:name="TOC Heading" w:locked="0" w:semiHidden="1" w:uiPriority="2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lsdException w:name="Smart Hyperlink" w:locked="0" w:semiHidden="1"/>
    <w:lsdException w:name="Hashtag" w:locked="0" w:semiHidden="1"/>
    <w:lsdException w:name="Unresolved Mention" w:locked="0" w:semiHidden="1" w:unhideWhenUsed="1"/>
    <w:lsdException w:name="Smart Link" w:locked="0" w:semiHidden="1"/>
  </w:latentStyles>
  <w:style w:type="paragraph" w:default="1" w:styleId="Normal">
    <w:name w:val="Normal"/>
    <w:qFormat/>
    <w:rsid w:val="00030C4F"/>
    <w:pPr>
      <w:spacing w:before="40" w:after="40" w:line="240" w:lineRule="auto"/>
    </w:pPr>
    <w:rPr>
      <w:rFonts w:ascii="Arial" w:hAnsi="Arial"/>
      <w:sz w:val="22"/>
      <w:lang w:val="en-AU"/>
    </w:rPr>
  </w:style>
  <w:style w:type="paragraph" w:styleId="Heading1">
    <w:name w:val="heading 1"/>
    <w:basedOn w:val="BodyText"/>
    <w:next w:val="BodyText"/>
    <w:link w:val="Heading1Char"/>
    <w:uiPriority w:val="9"/>
    <w:qFormat/>
    <w:rsid w:val="00364F62"/>
    <w:pPr>
      <w:keepNext/>
      <w:spacing w:before="240" w:after="0"/>
      <w:outlineLvl w:val="0"/>
    </w:pPr>
    <w:rPr>
      <w:rFonts w:eastAsia="Times New Roman" w:cs="Arial"/>
      <w:b/>
      <w:bCs/>
      <w:color w:val="012749"/>
      <w:sz w:val="32"/>
      <w:szCs w:val="32"/>
      <w:lang w:eastAsia="en-AU"/>
    </w:rPr>
  </w:style>
  <w:style w:type="paragraph" w:styleId="Heading2">
    <w:name w:val="heading 2"/>
    <w:basedOn w:val="Heading1"/>
    <w:next w:val="BodyText"/>
    <w:link w:val="Heading2Char"/>
    <w:uiPriority w:val="9"/>
    <w:qFormat/>
    <w:rsid w:val="00364F62"/>
    <w:pPr>
      <w:numPr>
        <w:ilvl w:val="1"/>
      </w:numPr>
      <w:tabs>
        <w:tab w:val="clear" w:pos="357"/>
        <w:tab w:val="clear" w:pos="714"/>
        <w:tab w:val="clear" w:pos="1429"/>
      </w:tabs>
      <w:outlineLvl w:val="1"/>
    </w:pPr>
    <w:rPr>
      <w:bCs w:val="0"/>
      <w:iCs/>
      <w:color w:val="4B0885"/>
      <w:sz w:val="26"/>
      <w:szCs w:val="28"/>
    </w:rPr>
  </w:style>
  <w:style w:type="paragraph" w:styleId="Heading3">
    <w:name w:val="heading 3"/>
    <w:basedOn w:val="Heading1"/>
    <w:next w:val="BodyText"/>
    <w:link w:val="Heading3Char"/>
    <w:uiPriority w:val="9"/>
    <w:qFormat/>
    <w:rsid w:val="00364F62"/>
    <w:pPr>
      <w:numPr>
        <w:ilvl w:val="2"/>
      </w:numPr>
      <w:tabs>
        <w:tab w:val="clear" w:pos="357"/>
        <w:tab w:val="clear" w:pos="714"/>
        <w:tab w:val="clear" w:pos="1429"/>
      </w:tabs>
      <w:outlineLvl w:val="2"/>
    </w:pPr>
    <w:rPr>
      <w:bCs w:val="0"/>
      <w:sz w:val="22"/>
      <w:szCs w:val="26"/>
    </w:rPr>
  </w:style>
  <w:style w:type="paragraph" w:styleId="Heading4">
    <w:name w:val="heading 4"/>
    <w:basedOn w:val="Heading1"/>
    <w:next w:val="BodyText"/>
    <w:link w:val="Heading4Char"/>
    <w:uiPriority w:val="9"/>
    <w:qFormat/>
    <w:rsid w:val="00364F62"/>
    <w:pPr>
      <w:numPr>
        <w:ilvl w:val="3"/>
      </w:numPr>
      <w:tabs>
        <w:tab w:val="clear" w:pos="357"/>
        <w:tab w:val="clear" w:pos="714"/>
        <w:tab w:val="clear" w:pos="1429"/>
      </w:tabs>
      <w:outlineLvl w:val="3"/>
    </w:pPr>
    <w:rPr>
      <w:b w:val="0"/>
      <w:bCs w:val="0"/>
      <w:color w:val="4B0885"/>
      <w:sz w:val="22"/>
      <w:szCs w:val="21"/>
    </w:rPr>
  </w:style>
  <w:style w:type="paragraph" w:styleId="Heading5">
    <w:name w:val="heading 5"/>
    <w:basedOn w:val="Normal"/>
    <w:next w:val="Normal"/>
    <w:link w:val="Heading5Char"/>
    <w:uiPriority w:val="9"/>
    <w:qFormat/>
    <w:rsid w:val="00925D48"/>
    <w:pPr>
      <w:tabs>
        <w:tab w:val="left" w:pos="1072"/>
      </w:tabs>
      <w:spacing w:before="240" w:after="0" w:line="276" w:lineRule="auto"/>
      <w:outlineLvl w:val="4"/>
    </w:pPr>
    <w:rPr>
      <w:rFonts w:eastAsia="Times New Roman" w:cs="Times New Roman"/>
      <w:bCs/>
      <w:iCs/>
      <w:color w:val="4B0885"/>
      <w:lang w:val="en-GB" w:eastAsia="en-AU"/>
    </w:rPr>
  </w:style>
  <w:style w:type="paragraph" w:styleId="Heading6">
    <w:name w:val="heading 6"/>
    <w:basedOn w:val="Normal"/>
    <w:next w:val="Normal"/>
    <w:link w:val="Heading6Char"/>
    <w:uiPriority w:val="9"/>
    <w:semiHidden/>
    <w:qFormat/>
    <w:rsid w:val="003C7246"/>
    <w:pPr>
      <w:keepNext/>
      <w:keepLines/>
      <w:spacing w:before="240" w:after="0" w:line="276" w:lineRule="auto"/>
      <w:outlineLvl w:val="5"/>
    </w:pPr>
    <w:rPr>
      <w:rFonts w:eastAsiaTheme="majorEastAsia" w:cstheme="majorBidi"/>
      <w:color w:val="4B0885"/>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D26D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3E03"/>
    <w:rPr>
      <w:rFonts w:ascii="Tahoma" w:hAnsi="Tahoma" w:cs="Tahoma"/>
      <w:sz w:val="16"/>
      <w:szCs w:val="16"/>
      <w:lang w:val="en-AU"/>
    </w:rPr>
  </w:style>
  <w:style w:type="paragraph" w:styleId="ListBullet">
    <w:name w:val="List Bullet"/>
    <w:basedOn w:val="Normal"/>
    <w:uiPriority w:val="4"/>
    <w:qFormat/>
    <w:rsid w:val="005002B4"/>
    <w:pPr>
      <w:numPr>
        <w:numId w:val="23"/>
      </w:numPr>
      <w:spacing w:before="120" w:after="120" w:line="276" w:lineRule="auto"/>
      <w:ind w:left="357" w:hanging="357"/>
    </w:pPr>
    <w:rPr>
      <w:rFonts w:eastAsia="Times New Roman" w:cs="Times New Roman"/>
      <w:szCs w:val="24"/>
      <w:lang w:eastAsia="en-GB"/>
    </w:rPr>
  </w:style>
  <w:style w:type="numbering" w:customStyle="1" w:styleId="ListBulletmaster">
    <w:name w:val="List Bullet (master)"/>
    <w:rsid w:val="006E4F12"/>
    <w:pPr>
      <w:numPr>
        <w:numId w:val="4"/>
      </w:numPr>
    </w:pPr>
  </w:style>
  <w:style w:type="paragraph" w:styleId="ListBullet2">
    <w:name w:val="List Bullet 2"/>
    <w:basedOn w:val="Normal"/>
    <w:uiPriority w:val="4"/>
    <w:qFormat/>
    <w:rsid w:val="005002B4"/>
    <w:pPr>
      <w:numPr>
        <w:ilvl w:val="1"/>
        <w:numId w:val="23"/>
      </w:numPr>
      <w:spacing w:before="120" w:after="120" w:line="276" w:lineRule="auto"/>
    </w:pPr>
    <w:rPr>
      <w:rFonts w:eastAsia="Times New Roman" w:cs="Times New Roman"/>
      <w:szCs w:val="24"/>
      <w:lang w:eastAsia="en-GB"/>
    </w:rPr>
  </w:style>
  <w:style w:type="paragraph" w:styleId="ListBullet3">
    <w:name w:val="List Bullet 3"/>
    <w:basedOn w:val="Normal"/>
    <w:uiPriority w:val="4"/>
    <w:qFormat/>
    <w:rsid w:val="005002B4"/>
    <w:pPr>
      <w:numPr>
        <w:ilvl w:val="2"/>
        <w:numId w:val="23"/>
      </w:numPr>
      <w:spacing w:before="120" w:after="120" w:line="276" w:lineRule="auto"/>
      <w:ind w:left="1071" w:hanging="357"/>
    </w:pPr>
    <w:rPr>
      <w:rFonts w:eastAsia="Times New Roman" w:cs="Times New Roman"/>
      <w:szCs w:val="24"/>
      <w:lang w:eastAsia="en-GB"/>
    </w:rPr>
  </w:style>
  <w:style w:type="numbering" w:customStyle="1" w:styleId="ListNumbermaster">
    <w:name w:val="List Number (master)"/>
    <w:rsid w:val="000419F4"/>
    <w:pPr>
      <w:numPr>
        <w:numId w:val="5"/>
      </w:numPr>
    </w:pPr>
  </w:style>
  <w:style w:type="paragraph" w:styleId="ListNumber2">
    <w:name w:val="List Number 2"/>
    <w:basedOn w:val="Normal"/>
    <w:uiPriority w:val="5"/>
    <w:qFormat/>
    <w:rsid w:val="005002B4"/>
    <w:pPr>
      <w:numPr>
        <w:ilvl w:val="1"/>
        <w:numId w:val="10"/>
      </w:numPr>
      <w:spacing w:before="120" w:after="120" w:line="276" w:lineRule="auto"/>
      <w:ind w:left="714" w:hanging="357"/>
    </w:pPr>
    <w:rPr>
      <w:rFonts w:eastAsia="Times New Roman" w:cs="Times New Roman"/>
      <w:szCs w:val="24"/>
      <w:lang w:eastAsia="en-GB"/>
    </w:rPr>
  </w:style>
  <w:style w:type="paragraph" w:styleId="ListNumber3">
    <w:name w:val="List Number 3"/>
    <w:basedOn w:val="Normal"/>
    <w:uiPriority w:val="5"/>
    <w:qFormat/>
    <w:rsid w:val="005002B4"/>
    <w:pPr>
      <w:numPr>
        <w:ilvl w:val="2"/>
        <w:numId w:val="10"/>
      </w:numPr>
      <w:spacing w:before="120" w:after="120" w:line="276" w:lineRule="auto"/>
      <w:ind w:left="1077" w:hanging="357"/>
    </w:pPr>
    <w:rPr>
      <w:rFonts w:eastAsia="Times New Roman" w:cs="Times New Roman"/>
      <w:szCs w:val="24"/>
      <w:lang w:eastAsia="en-GB"/>
    </w:rPr>
  </w:style>
  <w:style w:type="paragraph" w:styleId="ListNumber">
    <w:name w:val="List Number"/>
    <w:basedOn w:val="Normal"/>
    <w:uiPriority w:val="5"/>
    <w:qFormat/>
    <w:rsid w:val="005002B4"/>
    <w:pPr>
      <w:numPr>
        <w:numId w:val="10"/>
      </w:numPr>
      <w:spacing w:before="120" w:after="120" w:line="276" w:lineRule="auto"/>
      <w:ind w:left="357" w:hanging="357"/>
    </w:pPr>
    <w:rPr>
      <w:rFonts w:eastAsia="Times New Roman" w:cs="Times New Roman"/>
      <w:szCs w:val="24"/>
      <w:lang w:eastAsia="en-GB"/>
    </w:rPr>
  </w:style>
  <w:style w:type="paragraph" w:styleId="NoSpacing">
    <w:name w:val="No Spacing"/>
    <w:link w:val="NoSpacingChar"/>
    <w:uiPriority w:val="1"/>
    <w:semiHidden/>
    <w:qFormat/>
    <w:rsid w:val="006722C0"/>
    <w:pPr>
      <w:spacing w:after="0" w:line="240" w:lineRule="auto"/>
    </w:pPr>
    <w:rPr>
      <w:rFonts w:ascii="Arial" w:eastAsia="Times New Roman" w:hAnsi="Arial" w:cs="Times New Roman"/>
      <w:sz w:val="2"/>
      <w:szCs w:val="24"/>
      <w:lang w:val="en-AU" w:eastAsia="en-GB"/>
    </w:rPr>
  </w:style>
  <w:style w:type="paragraph" w:customStyle="1" w:styleId="TableHeading1">
    <w:name w:val="Table Heading 1"/>
    <w:basedOn w:val="Normal"/>
    <w:uiPriority w:val="13"/>
    <w:qFormat/>
    <w:rsid w:val="0082152E"/>
    <w:pPr>
      <w:spacing w:before="80" w:after="80"/>
    </w:pPr>
    <w:rPr>
      <w:rFonts w:eastAsia="Times New Roman" w:cs="Times New Roman"/>
      <w:bCs/>
      <w:sz w:val="20"/>
      <w:szCs w:val="24"/>
      <w:lang w:eastAsia="en-GB"/>
    </w:rPr>
  </w:style>
  <w:style w:type="paragraph" w:customStyle="1" w:styleId="TableListBullet">
    <w:name w:val="Table List Bullet"/>
    <w:basedOn w:val="Normal"/>
    <w:uiPriority w:val="15"/>
    <w:qFormat/>
    <w:rsid w:val="0082152E"/>
    <w:pPr>
      <w:numPr>
        <w:numId w:val="28"/>
      </w:numPr>
      <w:spacing w:before="80" w:after="80"/>
    </w:pPr>
    <w:rPr>
      <w:rFonts w:eastAsia="Times New Roman" w:cs="Times New Roman"/>
      <w:bCs/>
      <w:sz w:val="20"/>
      <w:szCs w:val="24"/>
      <w:lang w:eastAsia="en-GB"/>
    </w:rPr>
  </w:style>
  <w:style w:type="numbering" w:customStyle="1" w:styleId="TableListBulletmaster">
    <w:name w:val="Table List Bullet (master)"/>
    <w:rsid w:val="00CF6974"/>
    <w:pPr>
      <w:numPr>
        <w:numId w:val="6"/>
      </w:numPr>
    </w:pPr>
  </w:style>
  <w:style w:type="paragraph" w:customStyle="1" w:styleId="TableListBullet2">
    <w:name w:val="Table List Bullet 2"/>
    <w:basedOn w:val="TableListBullet"/>
    <w:uiPriority w:val="15"/>
    <w:qFormat/>
    <w:rsid w:val="00544654"/>
    <w:pPr>
      <w:numPr>
        <w:ilvl w:val="1"/>
      </w:numPr>
      <w:ind w:left="568" w:hanging="284"/>
    </w:pPr>
  </w:style>
  <w:style w:type="paragraph" w:customStyle="1" w:styleId="TableListNumber">
    <w:name w:val="Table List Number"/>
    <w:basedOn w:val="Normal"/>
    <w:uiPriority w:val="15"/>
    <w:qFormat/>
    <w:rsid w:val="0082152E"/>
    <w:pPr>
      <w:numPr>
        <w:numId w:val="29"/>
      </w:numPr>
      <w:spacing w:before="80" w:after="80"/>
    </w:pPr>
    <w:rPr>
      <w:rFonts w:eastAsia="Times New Roman" w:cs="Times New Roman"/>
      <w:bCs/>
      <w:sz w:val="20"/>
      <w:szCs w:val="24"/>
      <w:lang w:eastAsia="en-GB"/>
    </w:rPr>
  </w:style>
  <w:style w:type="numbering" w:customStyle="1" w:styleId="TableListNumbermaster">
    <w:name w:val="Table List Number (master)"/>
    <w:rsid w:val="00CF6974"/>
    <w:pPr>
      <w:numPr>
        <w:numId w:val="7"/>
      </w:numPr>
    </w:pPr>
  </w:style>
  <w:style w:type="paragraph" w:customStyle="1" w:styleId="TableListNumber2">
    <w:name w:val="Table List Number 2"/>
    <w:basedOn w:val="TableListNumber"/>
    <w:uiPriority w:val="15"/>
    <w:qFormat/>
    <w:rsid w:val="0082152E"/>
    <w:pPr>
      <w:numPr>
        <w:ilvl w:val="1"/>
      </w:numPr>
      <w:ind w:left="568" w:hanging="284"/>
    </w:pPr>
  </w:style>
  <w:style w:type="paragraph" w:customStyle="1" w:styleId="TableBodyText">
    <w:name w:val="Table Body Text"/>
    <w:basedOn w:val="Normal"/>
    <w:uiPriority w:val="14"/>
    <w:qFormat/>
    <w:rsid w:val="0082152E"/>
    <w:pPr>
      <w:spacing w:before="80" w:after="80"/>
    </w:pPr>
    <w:rPr>
      <w:rFonts w:eastAsia="Times New Roman" w:cs="Times New Roman"/>
      <w:bCs/>
      <w:sz w:val="20"/>
      <w:szCs w:val="24"/>
      <w:lang w:eastAsia="en-GB"/>
    </w:rPr>
  </w:style>
  <w:style w:type="paragraph" w:customStyle="1" w:styleId="TableBodyTextsmall">
    <w:name w:val="Table Body Text (small)"/>
    <w:basedOn w:val="TableBodyText"/>
    <w:uiPriority w:val="16"/>
    <w:semiHidden/>
    <w:qFormat/>
    <w:rsid w:val="00544654"/>
    <w:pPr>
      <w:spacing w:before="20" w:after="20"/>
    </w:pPr>
    <w:rPr>
      <w:sz w:val="15"/>
    </w:rPr>
  </w:style>
  <w:style w:type="character" w:customStyle="1" w:styleId="Characterbold">
    <w:name w:val="Character (bold)"/>
    <w:basedOn w:val="DefaultParagraphFont"/>
    <w:uiPriority w:val="2"/>
    <w:qFormat/>
    <w:rsid w:val="005012B2"/>
    <w:rPr>
      <w:b/>
      <w:lang w:val="en-AU"/>
    </w:rPr>
  </w:style>
  <w:style w:type="character" w:customStyle="1" w:styleId="Characteritalic">
    <w:name w:val="Character (italic)"/>
    <w:basedOn w:val="DefaultParagraphFont"/>
    <w:uiPriority w:val="2"/>
    <w:qFormat/>
    <w:rsid w:val="005012B2"/>
    <w:rPr>
      <w:i/>
      <w:lang w:val="en-AU"/>
    </w:rPr>
  </w:style>
  <w:style w:type="character" w:customStyle="1" w:styleId="Charactersubscript">
    <w:name w:val="Character (subscript)"/>
    <w:basedOn w:val="DefaultParagraphFont"/>
    <w:uiPriority w:val="3"/>
    <w:qFormat/>
    <w:rsid w:val="005012B2"/>
    <w:rPr>
      <w:vertAlign w:val="subscript"/>
      <w:lang w:val="en-AU"/>
    </w:rPr>
  </w:style>
  <w:style w:type="character" w:customStyle="1" w:styleId="Charactersuperscript">
    <w:name w:val="Character (superscript)"/>
    <w:basedOn w:val="DefaultParagraphFont"/>
    <w:uiPriority w:val="3"/>
    <w:qFormat/>
    <w:rsid w:val="005012B2"/>
    <w:rPr>
      <w:vertAlign w:val="superscript"/>
      <w:lang w:val="en-AU"/>
    </w:rPr>
  </w:style>
  <w:style w:type="paragraph" w:styleId="ListParagraph">
    <w:name w:val="List Paragraph"/>
    <w:basedOn w:val="Normal"/>
    <w:uiPriority w:val="99"/>
    <w:semiHidden/>
    <w:qFormat/>
    <w:rsid w:val="0023754A"/>
    <w:pPr>
      <w:ind w:left="720"/>
      <w:contextualSpacing/>
    </w:pPr>
  </w:style>
  <w:style w:type="character" w:customStyle="1" w:styleId="Heading1Char">
    <w:name w:val="Heading 1 Char"/>
    <w:basedOn w:val="DefaultParagraphFont"/>
    <w:link w:val="Heading1"/>
    <w:uiPriority w:val="9"/>
    <w:rsid w:val="00364F62"/>
    <w:rPr>
      <w:rFonts w:ascii="Arial" w:eastAsia="Times New Roman" w:hAnsi="Arial" w:cs="Arial"/>
      <w:b/>
      <w:bCs/>
      <w:color w:val="012749"/>
      <w:sz w:val="32"/>
      <w:szCs w:val="32"/>
      <w:lang w:val="en-AU" w:eastAsia="en-AU"/>
    </w:rPr>
  </w:style>
  <w:style w:type="character" w:customStyle="1" w:styleId="Heading2Char">
    <w:name w:val="Heading 2 Char"/>
    <w:basedOn w:val="DefaultParagraphFont"/>
    <w:link w:val="Heading2"/>
    <w:uiPriority w:val="9"/>
    <w:rsid w:val="00364F62"/>
    <w:rPr>
      <w:rFonts w:ascii="Arial" w:eastAsia="Times New Roman" w:hAnsi="Arial" w:cs="Arial"/>
      <w:b/>
      <w:iCs/>
      <w:color w:val="4B0885"/>
      <w:sz w:val="26"/>
      <w:szCs w:val="28"/>
      <w:lang w:val="en-AU" w:eastAsia="en-AU"/>
    </w:rPr>
  </w:style>
  <w:style w:type="character" w:customStyle="1" w:styleId="Heading3Char">
    <w:name w:val="Heading 3 Char"/>
    <w:basedOn w:val="DefaultParagraphFont"/>
    <w:link w:val="Heading3"/>
    <w:uiPriority w:val="9"/>
    <w:rsid w:val="00364F62"/>
    <w:rPr>
      <w:rFonts w:ascii="Arial" w:eastAsia="Times New Roman" w:hAnsi="Arial" w:cs="Arial"/>
      <w:b/>
      <w:color w:val="012749"/>
      <w:sz w:val="22"/>
      <w:szCs w:val="26"/>
      <w:lang w:val="en-AU" w:eastAsia="en-AU"/>
    </w:rPr>
  </w:style>
  <w:style w:type="character" w:customStyle="1" w:styleId="Heading4Char">
    <w:name w:val="Heading 4 Char"/>
    <w:basedOn w:val="DefaultParagraphFont"/>
    <w:link w:val="Heading4"/>
    <w:uiPriority w:val="9"/>
    <w:rsid w:val="00364F62"/>
    <w:rPr>
      <w:rFonts w:ascii="Arial" w:eastAsia="Times New Roman" w:hAnsi="Arial" w:cs="Arial"/>
      <w:color w:val="4B0885"/>
      <w:sz w:val="22"/>
      <w:szCs w:val="21"/>
      <w:lang w:val="en-AU" w:eastAsia="en-AU"/>
    </w:rPr>
  </w:style>
  <w:style w:type="character" w:customStyle="1" w:styleId="Heading5Char">
    <w:name w:val="Heading 5 Char"/>
    <w:basedOn w:val="DefaultParagraphFont"/>
    <w:link w:val="Heading5"/>
    <w:uiPriority w:val="9"/>
    <w:semiHidden/>
    <w:rsid w:val="00A23E03"/>
    <w:rPr>
      <w:rFonts w:ascii="Arial" w:eastAsia="Times New Roman" w:hAnsi="Arial" w:cs="Times New Roman"/>
      <w:bCs/>
      <w:iCs/>
      <w:color w:val="4B0885"/>
      <w:sz w:val="22"/>
      <w:lang w:val="en-GB" w:eastAsia="en-AU"/>
    </w:rPr>
  </w:style>
  <w:style w:type="paragraph" w:customStyle="1" w:styleId="AppendixHeading1">
    <w:name w:val="Appendix Heading 1"/>
    <w:basedOn w:val="Heading1"/>
    <w:next w:val="BodyText"/>
    <w:uiPriority w:val="11"/>
    <w:semiHidden/>
    <w:qFormat/>
    <w:rsid w:val="009279DF"/>
    <w:pPr>
      <w:keepNext w:val="0"/>
      <w:numPr>
        <w:numId w:val="32"/>
      </w:numPr>
      <w:tabs>
        <w:tab w:val="left" w:pos="2268"/>
      </w:tabs>
      <w:suppressAutoHyphens/>
      <w:spacing w:after="800"/>
      <w:ind w:left="3402" w:hanging="3402"/>
    </w:pPr>
    <w:rPr>
      <w:szCs w:val="30"/>
    </w:rPr>
  </w:style>
  <w:style w:type="numbering" w:customStyle="1" w:styleId="AppendixHeadingmaster">
    <w:name w:val="Appendix Heading (master)"/>
    <w:uiPriority w:val="99"/>
    <w:rsid w:val="004A69CF"/>
    <w:pPr>
      <w:numPr>
        <w:numId w:val="1"/>
      </w:numPr>
    </w:pPr>
  </w:style>
  <w:style w:type="paragraph" w:styleId="BodyText">
    <w:name w:val="Body Text"/>
    <w:basedOn w:val="Normal"/>
    <w:link w:val="BodyTextChar"/>
    <w:qFormat/>
    <w:rsid w:val="00E77B5D"/>
    <w:pPr>
      <w:tabs>
        <w:tab w:val="left" w:pos="357"/>
        <w:tab w:val="left" w:pos="714"/>
        <w:tab w:val="left" w:pos="1072"/>
        <w:tab w:val="left" w:pos="1429"/>
      </w:tabs>
      <w:spacing w:before="120" w:after="120" w:line="276" w:lineRule="auto"/>
    </w:pPr>
  </w:style>
  <w:style w:type="character" w:customStyle="1" w:styleId="BodyTextChar">
    <w:name w:val="Body Text Char"/>
    <w:basedOn w:val="DefaultParagraphFont"/>
    <w:link w:val="BodyText"/>
    <w:rsid w:val="00E77B5D"/>
    <w:rPr>
      <w:rFonts w:ascii="Arial" w:hAnsi="Arial"/>
      <w:sz w:val="22"/>
      <w:lang w:val="en-AU"/>
    </w:rPr>
  </w:style>
  <w:style w:type="paragraph" w:customStyle="1" w:styleId="AppendixHeading2">
    <w:name w:val="Appendix Heading 2"/>
    <w:basedOn w:val="AppendixHeading1"/>
    <w:next w:val="BodyText"/>
    <w:uiPriority w:val="11"/>
    <w:semiHidden/>
    <w:qFormat/>
    <w:rsid w:val="00281D65"/>
    <w:pPr>
      <w:keepNext/>
      <w:numPr>
        <w:ilvl w:val="1"/>
      </w:numPr>
      <w:spacing w:after="120"/>
    </w:pPr>
    <w:rPr>
      <w:sz w:val="28"/>
    </w:rPr>
  </w:style>
  <w:style w:type="paragraph" w:customStyle="1" w:styleId="AppendixHeading3">
    <w:name w:val="Appendix Heading 3"/>
    <w:basedOn w:val="Heading1"/>
    <w:next w:val="BodyText"/>
    <w:uiPriority w:val="11"/>
    <w:semiHidden/>
    <w:rsid w:val="000419F4"/>
    <w:pPr>
      <w:suppressAutoHyphens/>
      <w:spacing w:after="120" w:line="312" w:lineRule="auto"/>
    </w:pPr>
    <w:rPr>
      <w:b w:val="0"/>
      <w:color w:val="0C9FCD"/>
      <w:sz w:val="26"/>
      <w:szCs w:val="30"/>
    </w:rPr>
  </w:style>
  <w:style w:type="paragraph" w:customStyle="1" w:styleId="Heading1unnumbered">
    <w:name w:val="Heading 1 (unnumbered)"/>
    <w:basedOn w:val="Heading1"/>
    <w:next w:val="BodyText"/>
    <w:uiPriority w:val="10"/>
    <w:semiHidden/>
    <w:rsid w:val="00127F9F"/>
  </w:style>
  <w:style w:type="numbering" w:customStyle="1" w:styleId="Headingsmaster">
    <w:name w:val="Headings (master)"/>
    <w:uiPriority w:val="99"/>
    <w:rsid w:val="00E26406"/>
    <w:pPr>
      <w:numPr>
        <w:numId w:val="3"/>
      </w:numPr>
    </w:pPr>
  </w:style>
  <w:style w:type="paragraph" w:customStyle="1" w:styleId="Image">
    <w:name w:val="Image"/>
    <w:basedOn w:val="Normal"/>
    <w:next w:val="BodyText"/>
    <w:uiPriority w:val="19"/>
    <w:qFormat/>
    <w:rsid w:val="00891E50"/>
    <w:pPr>
      <w:spacing w:before="120" w:after="120" w:line="276" w:lineRule="auto"/>
    </w:pPr>
    <w:rPr>
      <w:rFonts w:eastAsia="Times New Roman" w:cs="Times New Roman"/>
      <w:szCs w:val="24"/>
      <w:lang w:eastAsia="en-AU"/>
    </w:rPr>
  </w:style>
  <w:style w:type="paragraph" w:customStyle="1" w:styleId="InstructionalText">
    <w:name w:val="Instructional Text"/>
    <w:basedOn w:val="Normal"/>
    <w:uiPriority w:val="40"/>
    <w:semiHidden/>
    <w:rsid w:val="000419F4"/>
    <w:pPr>
      <w:spacing w:after="80" w:line="288" w:lineRule="auto"/>
    </w:pPr>
    <w:rPr>
      <w:rFonts w:eastAsia="Times New Roman" w:cs="Times New Roman"/>
      <w:vanish/>
      <w:color w:val="FF0000"/>
      <w:sz w:val="16"/>
      <w:szCs w:val="24"/>
      <w:lang w:eastAsia="en-GB"/>
    </w:rPr>
  </w:style>
  <w:style w:type="paragraph" w:customStyle="1" w:styleId="Source">
    <w:name w:val="Source"/>
    <w:basedOn w:val="TableBodyText"/>
    <w:next w:val="BodyText"/>
    <w:uiPriority w:val="17"/>
    <w:qFormat/>
    <w:rsid w:val="002B3BCD"/>
    <w:pPr>
      <w:spacing w:line="200" w:lineRule="atLeast"/>
    </w:pPr>
    <w:rPr>
      <w:sz w:val="17"/>
    </w:rPr>
  </w:style>
  <w:style w:type="paragraph" w:customStyle="1" w:styleId="TableBodyTextright">
    <w:name w:val="Table Body Text (right)"/>
    <w:basedOn w:val="TableBodyText"/>
    <w:uiPriority w:val="14"/>
    <w:qFormat/>
    <w:rsid w:val="0082152E"/>
    <w:pPr>
      <w:jc w:val="right"/>
    </w:pPr>
  </w:style>
  <w:style w:type="table" w:styleId="TableGrid">
    <w:name w:val="Table Grid"/>
    <w:basedOn w:val="TableNormal"/>
    <w:uiPriority w:val="59"/>
    <w:locked/>
    <w:rsid w:val="00D32F3C"/>
    <w:pPr>
      <w:spacing w:after="0" w:line="240" w:lineRule="auto"/>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w:hAnsi="Arial"/>
        <w:b w:val="0"/>
        <w:sz w:val="18"/>
      </w:rPr>
      <w:tblPr/>
      <w:trPr>
        <w:tblHeader/>
      </w:trPr>
      <w:tcPr>
        <w:shd w:val="clear" w:color="auto" w:fill="F2F2F2" w:themeFill="background1" w:themeFillShade="F2"/>
      </w:tcPr>
    </w:tblStylePr>
  </w:style>
  <w:style w:type="paragraph" w:styleId="Quote">
    <w:name w:val="Quote"/>
    <w:basedOn w:val="Normal"/>
    <w:link w:val="QuoteChar"/>
    <w:uiPriority w:val="18"/>
    <w:qFormat/>
    <w:rsid w:val="001D2149"/>
    <w:pPr>
      <w:spacing w:before="120" w:after="120" w:line="23" w:lineRule="atLeast"/>
      <w:ind w:left="714" w:right="714"/>
      <w:jc w:val="center"/>
    </w:pPr>
    <w:rPr>
      <w:i/>
      <w:iCs/>
      <w:color w:val="0F2532"/>
    </w:rPr>
  </w:style>
  <w:style w:type="character" w:customStyle="1" w:styleId="QuoteChar">
    <w:name w:val="Quote Char"/>
    <w:basedOn w:val="DefaultParagraphFont"/>
    <w:link w:val="Quote"/>
    <w:uiPriority w:val="18"/>
    <w:rsid w:val="001D2149"/>
    <w:rPr>
      <w:rFonts w:ascii="Arial" w:hAnsi="Arial"/>
      <w:i/>
      <w:iCs/>
      <w:color w:val="0F2532"/>
      <w:sz w:val="22"/>
      <w:lang w:val="en-AU"/>
    </w:rPr>
  </w:style>
  <w:style w:type="paragraph" w:styleId="Header">
    <w:name w:val="header"/>
    <w:basedOn w:val="Normal"/>
    <w:link w:val="HeaderChar"/>
    <w:uiPriority w:val="24"/>
    <w:rsid w:val="004714FB"/>
    <w:pPr>
      <w:tabs>
        <w:tab w:val="right" w:pos="0"/>
        <w:tab w:val="center" w:pos="4680"/>
        <w:tab w:val="right" w:pos="9360"/>
      </w:tabs>
      <w:spacing w:line="276" w:lineRule="auto"/>
    </w:pPr>
    <w:rPr>
      <w:sz w:val="16"/>
    </w:rPr>
  </w:style>
  <w:style w:type="character" w:customStyle="1" w:styleId="HeaderChar">
    <w:name w:val="Header Char"/>
    <w:basedOn w:val="DefaultParagraphFont"/>
    <w:link w:val="Header"/>
    <w:uiPriority w:val="24"/>
    <w:semiHidden/>
    <w:rsid w:val="003F3496"/>
    <w:rPr>
      <w:rFonts w:ascii="Arial" w:hAnsi="Arial"/>
      <w:sz w:val="16"/>
      <w:lang w:val="en-AU"/>
    </w:rPr>
  </w:style>
  <w:style w:type="paragraph" w:styleId="Footer">
    <w:name w:val="footer"/>
    <w:basedOn w:val="Normal"/>
    <w:link w:val="FooterChar"/>
    <w:autoRedefine/>
    <w:uiPriority w:val="99"/>
    <w:qFormat/>
    <w:rsid w:val="00270740"/>
    <w:pPr>
      <w:tabs>
        <w:tab w:val="right" w:pos="14629"/>
      </w:tabs>
      <w:spacing w:before="240" w:after="0" w:line="276" w:lineRule="auto"/>
    </w:pPr>
    <w:rPr>
      <w:sz w:val="16"/>
    </w:rPr>
  </w:style>
  <w:style w:type="character" w:customStyle="1" w:styleId="FooterChar">
    <w:name w:val="Footer Char"/>
    <w:basedOn w:val="DefaultParagraphFont"/>
    <w:link w:val="Footer"/>
    <w:uiPriority w:val="99"/>
    <w:rsid w:val="00270740"/>
    <w:rPr>
      <w:rFonts w:ascii="Arial" w:hAnsi="Arial"/>
      <w:sz w:val="16"/>
      <w:lang w:val="en-AU"/>
    </w:rPr>
  </w:style>
  <w:style w:type="character" w:styleId="PageNumber">
    <w:name w:val="page number"/>
    <w:basedOn w:val="DefaultParagraphFont"/>
    <w:uiPriority w:val="24"/>
    <w:semiHidden/>
    <w:rsid w:val="005012B2"/>
    <w:rPr>
      <w:lang w:val="en-AU"/>
    </w:rPr>
  </w:style>
  <w:style w:type="table" w:styleId="LightShading">
    <w:name w:val="Light Shading"/>
    <w:basedOn w:val="TableNormal"/>
    <w:uiPriority w:val="60"/>
    <w:locked/>
    <w:rsid w:val="009076E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9076EA"/>
    <w:pPr>
      <w:spacing w:after="0" w:line="240" w:lineRule="auto"/>
    </w:pPr>
    <w:rPr>
      <w:color w:val="4E1E92" w:themeColor="accent1" w:themeShade="BF"/>
    </w:rPr>
    <w:tblPr>
      <w:tblStyleRowBandSize w:val="1"/>
      <w:tblStyleColBandSize w:val="1"/>
      <w:tblBorders>
        <w:top w:val="single" w:sz="8" w:space="0" w:color="6929C4" w:themeColor="accent1"/>
        <w:bottom w:val="single" w:sz="8" w:space="0" w:color="6929C4" w:themeColor="accent1"/>
      </w:tblBorders>
    </w:tblPr>
    <w:tblStylePr w:type="firstRow">
      <w:pPr>
        <w:spacing w:before="0" w:after="0" w:line="240" w:lineRule="auto"/>
      </w:pPr>
      <w:rPr>
        <w:b/>
        <w:bCs/>
      </w:rPr>
      <w:tblPr/>
      <w:tcPr>
        <w:tcBorders>
          <w:top w:val="single" w:sz="8" w:space="0" w:color="6929C4" w:themeColor="accent1"/>
          <w:left w:val="nil"/>
          <w:bottom w:val="single" w:sz="8" w:space="0" w:color="6929C4" w:themeColor="accent1"/>
          <w:right w:val="nil"/>
          <w:insideH w:val="nil"/>
          <w:insideV w:val="nil"/>
        </w:tcBorders>
      </w:tcPr>
    </w:tblStylePr>
    <w:tblStylePr w:type="lastRow">
      <w:pPr>
        <w:spacing w:before="0" w:after="0" w:line="240" w:lineRule="auto"/>
      </w:pPr>
      <w:rPr>
        <w:b/>
        <w:bCs/>
      </w:rPr>
      <w:tblPr/>
      <w:tcPr>
        <w:tcBorders>
          <w:top w:val="single" w:sz="8" w:space="0" w:color="6929C4" w:themeColor="accent1"/>
          <w:left w:val="nil"/>
          <w:bottom w:val="single" w:sz="8" w:space="0" w:color="6929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C7F3" w:themeFill="accent1" w:themeFillTint="3F"/>
      </w:tcPr>
    </w:tblStylePr>
    <w:tblStylePr w:type="band1Horz">
      <w:tblPr/>
      <w:tcPr>
        <w:tcBorders>
          <w:left w:val="nil"/>
          <w:right w:val="nil"/>
          <w:insideH w:val="nil"/>
          <w:insideV w:val="nil"/>
        </w:tcBorders>
        <w:shd w:val="clear" w:color="auto" w:fill="D9C7F3" w:themeFill="accent1" w:themeFillTint="3F"/>
      </w:tcPr>
    </w:tblStylePr>
  </w:style>
  <w:style w:type="paragraph" w:styleId="Title">
    <w:name w:val="Title"/>
    <w:basedOn w:val="Normal"/>
    <w:next w:val="BodyText"/>
    <w:link w:val="TitleChar"/>
    <w:uiPriority w:val="24"/>
    <w:qFormat/>
    <w:rsid w:val="001D10B6"/>
    <w:pPr>
      <w:spacing w:before="1280" w:after="240" w:line="276" w:lineRule="auto"/>
    </w:pPr>
    <w:rPr>
      <w:rFonts w:ascii="Arial Bold" w:eastAsiaTheme="majorEastAsia" w:hAnsi="Arial Bold" w:cs="Arial"/>
      <w:b/>
      <w:color w:val="4B0885"/>
      <w:kern w:val="28"/>
      <w:sz w:val="56"/>
      <w:szCs w:val="52"/>
    </w:rPr>
  </w:style>
  <w:style w:type="character" w:customStyle="1" w:styleId="TitleChar">
    <w:name w:val="Title Char"/>
    <w:basedOn w:val="DefaultParagraphFont"/>
    <w:link w:val="Title"/>
    <w:uiPriority w:val="24"/>
    <w:rsid w:val="001D10B6"/>
    <w:rPr>
      <w:rFonts w:ascii="Arial Bold" w:eastAsiaTheme="majorEastAsia" w:hAnsi="Arial Bold" w:cs="Arial"/>
      <w:b/>
      <w:color w:val="4B0885"/>
      <w:kern w:val="28"/>
      <w:sz w:val="56"/>
      <w:szCs w:val="52"/>
      <w:lang w:val="en-AU"/>
    </w:rPr>
  </w:style>
  <w:style w:type="paragraph" w:styleId="Subtitle">
    <w:name w:val="Subtitle"/>
    <w:basedOn w:val="Normal"/>
    <w:next w:val="BodyText"/>
    <w:link w:val="SubtitleChar"/>
    <w:uiPriority w:val="24"/>
    <w:rsid w:val="00C850C5"/>
    <w:pPr>
      <w:numPr>
        <w:ilvl w:val="1"/>
      </w:numPr>
      <w:spacing w:before="480" w:after="240" w:line="276" w:lineRule="auto"/>
    </w:pPr>
    <w:rPr>
      <w:rFonts w:eastAsiaTheme="majorEastAsia" w:cstheme="majorBidi"/>
      <w:b/>
      <w:iCs/>
      <w:color w:val="000000" w:themeColor="text1"/>
      <w:sz w:val="40"/>
      <w:szCs w:val="24"/>
    </w:rPr>
  </w:style>
  <w:style w:type="character" w:customStyle="1" w:styleId="SubtitleChar">
    <w:name w:val="Subtitle Char"/>
    <w:basedOn w:val="DefaultParagraphFont"/>
    <w:link w:val="Subtitle"/>
    <w:uiPriority w:val="24"/>
    <w:rsid w:val="00C850C5"/>
    <w:rPr>
      <w:rFonts w:ascii="Arial" w:eastAsiaTheme="majorEastAsia" w:hAnsi="Arial" w:cstheme="majorBidi"/>
      <w:b/>
      <w:iCs/>
      <w:color w:val="000000" w:themeColor="text1"/>
      <w:sz w:val="40"/>
      <w:szCs w:val="24"/>
      <w:lang w:val="en-AU"/>
    </w:rPr>
  </w:style>
  <w:style w:type="numbering" w:customStyle="1" w:styleId="ListAlphanumericmaster">
    <w:name w:val="List Alphanumeric (master)"/>
    <w:uiPriority w:val="99"/>
    <w:rsid w:val="003D2B56"/>
    <w:pPr>
      <w:numPr>
        <w:numId w:val="9"/>
      </w:numPr>
    </w:pPr>
  </w:style>
  <w:style w:type="paragraph" w:styleId="TOCHeading">
    <w:name w:val="TOC Heading"/>
    <w:basedOn w:val="Heading1"/>
    <w:next w:val="Normal"/>
    <w:uiPriority w:val="24"/>
    <w:semiHidden/>
    <w:rsid w:val="00F55EA1"/>
    <w:pPr>
      <w:keepLines/>
      <w:outlineLvl w:val="9"/>
    </w:pPr>
    <w:rPr>
      <w:rFonts w:eastAsiaTheme="majorEastAsia" w:cstheme="majorBidi"/>
      <w:szCs w:val="28"/>
      <w:lang w:eastAsia="en-US"/>
    </w:rPr>
  </w:style>
  <w:style w:type="paragraph" w:styleId="TOC1">
    <w:name w:val="toc 1"/>
    <w:basedOn w:val="Normal"/>
    <w:next w:val="Normal"/>
    <w:autoRedefine/>
    <w:uiPriority w:val="39"/>
    <w:semiHidden/>
    <w:rsid w:val="000F5CD2"/>
    <w:pPr>
      <w:tabs>
        <w:tab w:val="left" w:pos="440"/>
        <w:tab w:val="right" w:leader="dot" w:pos="9017"/>
      </w:tabs>
      <w:spacing w:after="100" w:line="276" w:lineRule="auto"/>
      <w:ind w:right="851"/>
    </w:pPr>
    <w:rPr>
      <w:b/>
      <w:color w:val="4B0985"/>
    </w:rPr>
  </w:style>
  <w:style w:type="paragraph" w:styleId="TOC2">
    <w:name w:val="toc 2"/>
    <w:basedOn w:val="Normal"/>
    <w:next w:val="Normal"/>
    <w:autoRedefine/>
    <w:uiPriority w:val="39"/>
    <w:semiHidden/>
    <w:rsid w:val="008364A9"/>
    <w:pPr>
      <w:tabs>
        <w:tab w:val="right" w:leader="dot" w:pos="9017"/>
      </w:tabs>
      <w:spacing w:after="100" w:line="276" w:lineRule="auto"/>
      <w:ind w:left="357" w:right="851"/>
    </w:pPr>
    <w:rPr>
      <w:b/>
    </w:rPr>
  </w:style>
  <w:style w:type="character" w:styleId="Hyperlink">
    <w:name w:val="Hyperlink"/>
    <w:basedOn w:val="DefaultParagraphFont"/>
    <w:uiPriority w:val="99"/>
    <w:semiHidden/>
    <w:qFormat/>
    <w:rsid w:val="003E6856"/>
    <w:rPr>
      <w:color w:val="215E9E"/>
      <w:u w:val="single"/>
    </w:rPr>
  </w:style>
  <w:style w:type="paragraph" w:styleId="TOC3">
    <w:name w:val="toc 3"/>
    <w:basedOn w:val="Normal"/>
    <w:next w:val="Normal"/>
    <w:autoRedefine/>
    <w:uiPriority w:val="39"/>
    <w:semiHidden/>
    <w:rsid w:val="008364A9"/>
    <w:pPr>
      <w:tabs>
        <w:tab w:val="right" w:leader="dot" w:pos="9017"/>
      </w:tabs>
      <w:spacing w:after="100" w:line="276" w:lineRule="auto"/>
      <w:ind w:left="714" w:right="851"/>
    </w:pPr>
  </w:style>
  <w:style w:type="paragraph" w:styleId="Caption">
    <w:name w:val="caption"/>
    <w:basedOn w:val="Normal"/>
    <w:next w:val="BodyText"/>
    <w:uiPriority w:val="22"/>
    <w:rsid w:val="00783BA9"/>
    <w:pPr>
      <w:spacing w:before="120" w:line="276" w:lineRule="auto"/>
    </w:pPr>
    <w:rPr>
      <w:b/>
      <w:bCs/>
      <w:color w:val="012749"/>
      <w:sz w:val="18"/>
      <w:szCs w:val="18"/>
    </w:rPr>
  </w:style>
  <w:style w:type="paragraph" w:customStyle="1" w:styleId="Footerlandscape">
    <w:name w:val="Footer (landscape)"/>
    <w:basedOn w:val="Footer"/>
    <w:uiPriority w:val="24"/>
    <w:semiHidden/>
    <w:rsid w:val="008331A3"/>
    <w:pPr>
      <w:tabs>
        <w:tab w:val="right" w:pos="13608"/>
      </w:tabs>
    </w:pPr>
  </w:style>
  <w:style w:type="paragraph" w:customStyle="1" w:styleId="Headerlandscape">
    <w:name w:val="Header (landscape)"/>
    <w:basedOn w:val="Header"/>
    <w:uiPriority w:val="24"/>
    <w:semiHidden/>
    <w:rsid w:val="005012B2"/>
    <w:pPr>
      <w:tabs>
        <w:tab w:val="clear" w:pos="9360"/>
        <w:tab w:val="right" w:pos="13608"/>
      </w:tabs>
    </w:pPr>
  </w:style>
  <w:style w:type="paragraph" w:customStyle="1" w:styleId="ListLegal">
    <w:name w:val="List Legal"/>
    <w:basedOn w:val="ListNumber"/>
    <w:uiPriority w:val="8"/>
    <w:semiHidden/>
    <w:qFormat/>
    <w:rsid w:val="00291313"/>
    <w:pPr>
      <w:numPr>
        <w:numId w:val="20"/>
      </w:numPr>
      <w:ind w:left="720" w:hanging="360"/>
    </w:pPr>
  </w:style>
  <w:style w:type="numbering" w:customStyle="1" w:styleId="ListLegalmaster">
    <w:name w:val="List Legal (master)"/>
    <w:uiPriority w:val="99"/>
    <w:rsid w:val="00291313"/>
    <w:pPr>
      <w:numPr>
        <w:numId w:val="13"/>
      </w:numPr>
    </w:pPr>
  </w:style>
  <w:style w:type="paragraph" w:customStyle="1" w:styleId="ListLegal2">
    <w:name w:val="List Legal 2"/>
    <w:basedOn w:val="ListNumber2"/>
    <w:uiPriority w:val="8"/>
    <w:semiHidden/>
    <w:qFormat/>
    <w:rsid w:val="00291313"/>
    <w:pPr>
      <w:numPr>
        <w:numId w:val="20"/>
      </w:numPr>
      <w:tabs>
        <w:tab w:val="left" w:pos="1077"/>
      </w:tabs>
    </w:pPr>
  </w:style>
  <w:style w:type="paragraph" w:customStyle="1" w:styleId="ListLegal3">
    <w:name w:val="List Legal 3"/>
    <w:basedOn w:val="ListLegal2"/>
    <w:uiPriority w:val="8"/>
    <w:semiHidden/>
    <w:qFormat/>
    <w:rsid w:val="00291313"/>
    <w:pPr>
      <w:numPr>
        <w:ilvl w:val="2"/>
      </w:numPr>
      <w:tabs>
        <w:tab w:val="clear" w:pos="1077"/>
        <w:tab w:val="left" w:pos="1435"/>
      </w:tabs>
    </w:pPr>
  </w:style>
  <w:style w:type="paragraph" w:customStyle="1" w:styleId="DocumentDetails">
    <w:name w:val="Document Details"/>
    <w:basedOn w:val="Normal"/>
    <w:next w:val="BodyText"/>
    <w:uiPriority w:val="24"/>
    <w:semiHidden/>
    <w:rsid w:val="005E26EF"/>
    <w:pPr>
      <w:spacing w:before="480" w:after="240" w:line="276" w:lineRule="auto"/>
    </w:pPr>
    <w:rPr>
      <w:rFonts w:ascii="Arial Bold" w:hAnsi="Arial Bold"/>
      <w:b/>
      <w:color w:val="FFFFFF" w:themeColor="background1"/>
      <w:spacing w:val="-10"/>
      <w:sz w:val="28"/>
    </w:rPr>
  </w:style>
  <w:style w:type="paragraph" w:customStyle="1" w:styleId="SingleSpace">
    <w:name w:val="Single Space"/>
    <w:basedOn w:val="BodyText"/>
    <w:uiPriority w:val="21"/>
    <w:semiHidden/>
    <w:rsid w:val="00891E50"/>
    <w:pPr>
      <w:spacing w:before="0" w:after="0" w:line="240" w:lineRule="auto"/>
    </w:pPr>
    <w:rPr>
      <w:sz w:val="2"/>
    </w:rPr>
  </w:style>
  <w:style w:type="character" w:customStyle="1" w:styleId="Characteryellowhighlight">
    <w:name w:val="Character (yellow highlight)"/>
    <w:basedOn w:val="DefaultParagraphFont"/>
    <w:uiPriority w:val="2"/>
    <w:semiHidden/>
    <w:qFormat/>
    <w:rsid w:val="005012B2"/>
    <w:rPr>
      <w:bdr w:val="none" w:sz="0" w:space="0" w:color="auto"/>
      <w:shd w:val="clear" w:color="auto" w:fill="FFFF00"/>
      <w:lang w:val="en-AU"/>
    </w:rPr>
  </w:style>
  <w:style w:type="paragraph" w:styleId="TableofFigures">
    <w:name w:val="table of figures"/>
    <w:basedOn w:val="Normal"/>
    <w:next w:val="Normal"/>
    <w:uiPriority w:val="39"/>
    <w:semiHidden/>
    <w:rsid w:val="00891E50"/>
    <w:pPr>
      <w:spacing w:after="100" w:line="276" w:lineRule="auto"/>
      <w:ind w:right="851"/>
    </w:pPr>
  </w:style>
  <w:style w:type="paragraph" w:customStyle="1" w:styleId="BodyTextindent">
    <w:name w:val="Body Text (indent)"/>
    <w:basedOn w:val="BodyText"/>
    <w:semiHidden/>
    <w:qFormat/>
    <w:rsid w:val="00010BC1"/>
    <w:pPr>
      <w:ind w:left="357"/>
    </w:pPr>
  </w:style>
  <w:style w:type="paragraph" w:customStyle="1" w:styleId="BodyTextindent2">
    <w:name w:val="Body Text (indent 2)"/>
    <w:basedOn w:val="BodyText"/>
    <w:uiPriority w:val="1"/>
    <w:semiHidden/>
    <w:qFormat/>
    <w:rsid w:val="001C4183"/>
    <w:pPr>
      <w:ind w:left="714"/>
    </w:pPr>
  </w:style>
  <w:style w:type="paragraph" w:customStyle="1" w:styleId="BodyTextindent3">
    <w:name w:val="Body Text (indent 3)"/>
    <w:basedOn w:val="BodyText"/>
    <w:uiPriority w:val="1"/>
    <w:semiHidden/>
    <w:qFormat/>
    <w:rsid w:val="001C4183"/>
    <w:pPr>
      <w:ind w:left="1077"/>
    </w:pPr>
  </w:style>
  <w:style w:type="character" w:customStyle="1" w:styleId="Charactersourcecode">
    <w:name w:val="Character (source code)"/>
    <w:basedOn w:val="DefaultParagraphFont"/>
    <w:uiPriority w:val="3"/>
    <w:semiHidden/>
    <w:qFormat/>
    <w:rsid w:val="00CA539A"/>
    <w:rPr>
      <w:rFonts w:ascii="Courier New" w:hAnsi="Courier New"/>
    </w:rPr>
  </w:style>
  <w:style w:type="paragraph" w:customStyle="1" w:styleId="EndNoteBibliography">
    <w:name w:val="EndNote Bibliography"/>
    <w:basedOn w:val="BodyText"/>
    <w:link w:val="EndNoteBibliographyChar"/>
    <w:uiPriority w:val="23"/>
    <w:semiHidden/>
    <w:rsid w:val="00402E7E"/>
    <w:pPr>
      <w:ind w:left="720" w:hanging="720"/>
    </w:pPr>
    <w:rPr>
      <w:rFonts w:cs="Calibri"/>
      <w:noProof/>
      <w:szCs w:val="22"/>
    </w:rPr>
  </w:style>
  <w:style w:type="character" w:customStyle="1" w:styleId="EndNoteBibliographyChar">
    <w:name w:val="EndNote Bibliography Char"/>
    <w:basedOn w:val="BodyTextChar"/>
    <w:link w:val="EndNoteBibliography"/>
    <w:uiPriority w:val="23"/>
    <w:semiHidden/>
    <w:rsid w:val="009E61A1"/>
    <w:rPr>
      <w:rFonts w:ascii="Arial" w:hAnsi="Arial" w:cs="Calibri"/>
      <w:noProof/>
      <w:sz w:val="22"/>
      <w:szCs w:val="22"/>
      <w:lang w:val="en-AU"/>
    </w:rPr>
  </w:style>
  <w:style w:type="paragraph" w:customStyle="1" w:styleId="EndNoteBibliographyTitle">
    <w:name w:val="EndNote Bibliography Title"/>
    <w:basedOn w:val="Heading1"/>
    <w:next w:val="EndNoteBibliography"/>
    <w:link w:val="EndNoteBibliographyTitleChar4"/>
    <w:uiPriority w:val="23"/>
    <w:semiHidden/>
    <w:rsid w:val="00402E7E"/>
    <w:pPr>
      <w:spacing w:before="120" w:after="120"/>
    </w:pPr>
    <w:rPr>
      <w:rFonts w:cs="Calibri"/>
      <w:i/>
      <w:noProof/>
      <w:sz w:val="20"/>
    </w:rPr>
  </w:style>
  <w:style w:type="character" w:customStyle="1" w:styleId="EndNoteBibliographyTitleChar4">
    <w:name w:val="EndNote Bibliography Title Char4"/>
    <w:basedOn w:val="BodyTextChar"/>
    <w:link w:val="EndNoteBibliographyTitle"/>
    <w:uiPriority w:val="23"/>
    <w:semiHidden/>
    <w:rsid w:val="009E61A1"/>
    <w:rPr>
      <w:rFonts w:ascii="Arial" w:eastAsia="Times New Roman" w:hAnsi="Arial" w:cs="Calibri"/>
      <w:bCs/>
      <w:i/>
      <w:noProof/>
      <w:sz w:val="22"/>
      <w:szCs w:val="32"/>
      <w:lang w:val="en-AU" w:eastAsia="en-AU"/>
    </w:rPr>
  </w:style>
  <w:style w:type="character" w:styleId="PlaceholderText">
    <w:name w:val="Placeholder Text"/>
    <w:basedOn w:val="DefaultParagraphFont"/>
    <w:uiPriority w:val="99"/>
    <w:rsid w:val="00706D2D"/>
    <w:rPr>
      <w:color w:val="C00000"/>
    </w:rPr>
  </w:style>
  <w:style w:type="paragraph" w:styleId="TOC4">
    <w:name w:val="toc 4"/>
    <w:basedOn w:val="TOC1"/>
    <w:next w:val="Normal"/>
    <w:autoRedefine/>
    <w:uiPriority w:val="39"/>
    <w:semiHidden/>
    <w:rsid w:val="00D92686"/>
    <w:pPr>
      <w:tabs>
        <w:tab w:val="left" w:pos="1418"/>
      </w:tabs>
    </w:pPr>
    <w:rPr>
      <w:noProof/>
    </w:rPr>
  </w:style>
  <w:style w:type="paragraph" w:customStyle="1" w:styleId="BodyTextindent4">
    <w:name w:val="Body Text (indent 4)"/>
    <w:basedOn w:val="BodyText"/>
    <w:uiPriority w:val="1"/>
    <w:semiHidden/>
    <w:qFormat/>
    <w:rsid w:val="00291313"/>
    <w:pPr>
      <w:ind w:left="1435"/>
    </w:pPr>
  </w:style>
  <w:style w:type="paragraph" w:styleId="FootnoteText">
    <w:name w:val="footnote text"/>
    <w:basedOn w:val="Normal"/>
    <w:link w:val="FootnoteTextChar"/>
    <w:uiPriority w:val="99"/>
    <w:semiHidden/>
    <w:rsid w:val="00E23C2C"/>
    <w:pPr>
      <w:spacing w:before="0" w:after="80"/>
      <w:ind w:left="113" w:hanging="113"/>
    </w:pPr>
    <w:rPr>
      <w:sz w:val="18"/>
    </w:rPr>
  </w:style>
  <w:style w:type="character" w:customStyle="1" w:styleId="FootnoteTextChar">
    <w:name w:val="Footnote Text Char"/>
    <w:basedOn w:val="DefaultParagraphFont"/>
    <w:link w:val="FootnoteText"/>
    <w:uiPriority w:val="99"/>
    <w:semiHidden/>
    <w:rsid w:val="00A23E03"/>
    <w:rPr>
      <w:rFonts w:ascii="Arial" w:hAnsi="Arial"/>
      <w:sz w:val="18"/>
      <w:lang w:val="en-AU"/>
    </w:rPr>
  </w:style>
  <w:style w:type="character" w:styleId="FootnoteReference">
    <w:name w:val="footnote reference"/>
    <w:basedOn w:val="DefaultParagraphFont"/>
    <w:uiPriority w:val="99"/>
    <w:semiHidden/>
    <w:rsid w:val="00600004"/>
    <w:rPr>
      <w:vertAlign w:val="superscript"/>
    </w:rPr>
  </w:style>
  <w:style w:type="table" w:customStyle="1" w:styleId="CustomTableoption1">
    <w:name w:val="Custom Table (option 1)"/>
    <w:basedOn w:val="TableNormal"/>
    <w:uiPriority w:val="99"/>
    <w:rsid w:val="001646CD"/>
    <w:pPr>
      <w:spacing w:after="0" w:line="240" w:lineRule="auto"/>
    </w:pPr>
    <w:rPr>
      <w:rFonts w:ascii="Arial" w:hAnsi="Arial"/>
      <w:sz w:val="22"/>
    </w:rPr>
    <w:tblPr>
      <w:tblStyleRowBandSize w:val="1"/>
      <w:tblStyleColBandSize w:val="1"/>
    </w:tblPr>
    <w:tcPr>
      <w:shd w:val="clear" w:color="auto" w:fill="F2F2F2" w:themeFill="background1" w:themeFillShade="F2"/>
    </w:tcPr>
    <w:tblStylePr w:type="firstRow">
      <w:rPr>
        <w:b w:val="0"/>
        <w:color w:val="FFFFFF" w:themeColor="background1"/>
      </w:rPr>
      <w:tblPr/>
      <w:tcPr>
        <w:shd w:val="clear" w:color="auto" w:fill="2F005F"/>
      </w:tcPr>
    </w:tblStylePr>
    <w:tblStylePr w:type="lastRow">
      <w:rPr>
        <w:b/>
      </w:rPr>
      <w:tblPr/>
      <w:tcPr>
        <w:shd w:val="clear" w:color="auto" w:fill="4B0985"/>
      </w:tcPr>
    </w:tblStylePr>
    <w:tblStylePr w:type="firstCol">
      <w:rPr>
        <w:b w:val="0"/>
        <w:color w:val="FFFFFF" w:themeColor="background1"/>
      </w:rPr>
    </w:tblStylePr>
  </w:style>
  <w:style w:type="table" w:customStyle="1" w:styleId="CustomTableoption2">
    <w:name w:val="Custom Table (option 2)"/>
    <w:basedOn w:val="TableNormal"/>
    <w:uiPriority w:val="99"/>
    <w:rsid w:val="001646CD"/>
    <w:pPr>
      <w:spacing w:after="0" w:line="240" w:lineRule="auto"/>
    </w:pPr>
    <w:rPr>
      <w:rFonts w:ascii="Arial" w:hAnsi="Arial"/>
      <w:sz w:val="22"/>
    </w:rPr>
    <w:tblPr>
      <w:tblStyleRowBandSize w:val="1"/>
      <w:tblStyleColBandSize w:val="1"/>
    </w:tblPr>
    <w:tcPr>
      <w:shd w:val="clear" w:color="auto" w:fill="F2F2F2" w:themeFill="background1" w:themeFillShade="F2"/>
    </w:tcPr>
    <w:tblStylePr w:type="firstRow">
      <w:rPr>
        <w:b w:val="0"/>
        <w:color w:val="FFFFFF" w:themeColor="background1"/>
      </w:rPr>
      <w:tblPr/>
      <w:tcPr>
        <w:shd w:val="clear" w:color="auto" w:fill="012749"/>
      </w:tcPr>
    </w:tblStylePr>
    <w:tblStylePr w:type="lastRow">
      <w:rPr>
        <w:b/>
      </w:rPr>
      <w:tblPr/>
      <w:tcPr>
        <w:shd w:val="clear" w:color="auto" w:fill="4B0985"/>
      </w:tcPr>
    </w:tblStylePr>
    <w:tblStylePr w:type="firstCol">
      <w:rPr>
        <w:b w:val="0"/>
        <w:color w:val="auto"/>
      </w:rPr>
    </w:tblStylePr>
  </w:style>
  <w:style w:type="paragraph" w:customStyle="1" w:styleId="LargeSpace">
    <w:name w:val="Large Space"/>
    <w:basedOn w:val="SingleSpace"/>
    <w:uiPriority w:val="21"/>
    <w:semiHidden/>
    <w:rsid w:val="00A1478F"/>
    <w:pPr>
      <w:spacing w:after="6000"/>
    </w:pPr>
    <w:rPr>
      <w:sz w:val="96"/>
    </w:rPr>
  </w:style>
  <w:style w:type="table" w:customStyle="1" w:styleId="CustomTableplaceholder">
    <w:name w:val="Custom Table (placeholder)"/>
    <w:basedOn w:val="TableNormal"/>
    <w:uiPriority w:val="99"/>
    <w:rsid w:val="007C1A44"/>
    <w:pPr>
      <w:spacing w:after="0" w:line="240" w:lineRule="auto"/>
    </w:pPr>
    <w:rPr>
      <w:rFonts w:ascii="Arial" w:hAnsi="Arial"/>
    </w:rPr>
    <w:tblPr/>
  </w:style>
  <w:style w:type="paragraph" w:styleId="Signature">
    <w:name w:val="Signature"/>
    <w:basedOn w:val="Normal"/>
    <w:link w:val="SignatureChar"/>
    <w:uiPriority w:val="23"/>
    <w:semiHidden/>
    <w:rsid w:val="009E61A1"/>
    <w:pPr>
      <w:spacing w:before="360" w:after="360"/>
    </w:pPr>
    <w:rPr>
      <w:rFonts w:ascii="Segoe Script" w:hAnsi="Segoe Script"/>
      <w:color w:val="9630F1" w:themeColor="text2" w:themeTint="99"/>
      <w:sz w:val="24"/>
    </w:rPr>
  </w:style>
  <w:style w:type="character" w:customStyle="1" w:styleId="SignatureChar">
    <w:name w:val="Signature Char"/>
    <w:basedOn w:val="DefaultParagraphFont"/>
    <w:link w:val="Signature"/>
    <w:uiPriority w:val="23"/>
    <w:semiHidden/>
    <w:rsid w:val="009E61A1"/>
    <w:rPr>
      <w:rFonts w:ascii="Segoe Script" w:hAnsi="Segoe Script"/>
      <w:color w:val="9630F1" w:themeColor="text2" w:themeTint="99"/>
      <w:sz w:val="24"/>
      <w:lang w:val="en-AU"/>
    </w:rPr>
  </w:style>
  <w:style w:type="character" w:customStyle="1" w:styleId="NoSpacingChar">
    <w:name w:val="No Spacing Char"/>
    <w:basedOn w:val="DefaultParagraphFont"/>
    <w:link w:val="NoSpacing"/>
    <w:uiPriority w:val="1"/>
    <w:semiHidden/>
    <w:rsid w:val="00544EC5"/>
    <w:rPr>
      <w:rFonts w:ascii="Arial" w:eastAsia="Times New Roman" w:hAnsi="Arial" w:cs="Times New Roman"/>
      <w:sz w:val="2"/>
      <w:szCs w:val="24"/>
      <w:lang w:val="en-AU" w:eastAsia="en-GB"/>
    </w:rPr>
  </w:style>
  <w:style w:type="character" w:customStyle="1" w:styleId="Characterbolditalic">
    <w:name w:val="Character (bold italic)"/>
    <w:basedOn w:val="DefaultParagraphFont"/>
    <w:uiPriority w:val="2"/>
    <w:qFormat/>
    <w:rsid w:val="00137E20"/>
    <w:rPr>
      <w:b/>
      <w:i/>
    </w:rPr>
  </w:style>
  <w:style w:type="table" w:styleId="PlainTable4">
    <w:name w:val="Plain Table 4"/>
    <w:basedOn w:val="TableNormal"/>
    <w:uiPriority w:val="44"/>
    <w:locked/>
    <w:rsid w:val="00F23E37"/>
    <w:pPr>
      <w:spacing w:after="0" w:line="240" w:lineRule="auto"/>
    </w:pPr>
    <w:rPr>
      <w:rFonts w:ascii="Arial" w:hAnsi="Arial"/>
      <w:sz w:val="22"/>
    </w:rPr>
    <w:tblPr/>
    <w:tblStylePr w:type="firstRow">
      <w:rPr>
        <w:b/>
        <w:bCs/>
      </w:rPr>
    </w:tblStylePr>
    <w:tblStylePr w:type="lastRow">
      <w:rPr>
        <w:b/>
        <w:bCs/>
      </w:rPr>
    </w:tblStylePr>
    <w:tblStylePr w:type="firstCol">
      <w:rPr>
        <w:b/>
        <w:bCs/>
      </w:rPr>
    </w:tblStylePr>
    <w:tblStylePr w:type="lastCol">
      <w:rPr>
        <w:b/>
        <w:bCs/>
      </w:rPr>
    </w:tblStylePr>
  </w:style>
  <w:style w:type="character" w:styleId="UnresolvedMention">
    <w:name w:val="Unresolved Mention"/>
    <w:basedOn w:val="DefaultParagraphFont"/>
    <w:uiPriority w:val="99"/>
    <w:semiHidden/>
    <w:rsid w:val="00E41E09"/>
    <w:rPr>
      <w:color w:val="605E5C"/>
      <w:shd w:val="clear" w:color="auto" w:fill="E1DFDD"/>
    </w:rPr>
  </w:style>
  <w:style w:type="table" w:customStyle="1" w:styleId="CustomTablestandard">
    <w:name w:val="Custom Table (standard)"/>
    <w:basedOn w:val="TableNormal"/>
    <w:uiPriority w:val="99"/>
    <w:locked/>
    <w:rsid w:val="00DD34CE"/>
    <w:pPr>
      <w:spacing w:after="0" w:line="240" w:lineRule="auto"/>
    </w:pPr>
    <w:rPr>
      <w:rFonts w:ascii="Arial" w:hAnsi="Arial"/>
      <w:sz w:val="18"/>
    </w:rPr>
    <w:tblPr/>
    <w:tblStylePr w:type="firstRow">
      <w:rPr>
        <w:rFonts w:ascii="Arial" w:hAnsi="Arial"/>
        <w:b w:val="0"/>
        <w:color w:val="FFFFFF" w:themeColor="background1"/>
      </w:rPr>
    </w:tblStylePr>
  </w:style>
  <w:style w:type="table" w:customStyle="1" w:styleId="CustomTablebasic">
    <w:name w:val="Custom Table (basic)"/>
    <w:basedOn w:val="TableNormal"/>
    <w:uiPriority w:val="99"/>
    <w:rsid w:val="007A171C"/>
    <w:pPr>
      <w:spacing w:after="0" w:line="240" w:lineRule="auto"/>
    </w:pPr>
    <w:rPr>
      <w:rFonts w:ascii="Arial" w:hAnsi="Arial"/>
      <w:sz w:val="22"/>
    </w:rPr>
    <w:tblPr>
      <w:tblStyleRowBandSize w:val="1"/>
      <w:tblBorders>
        <w:bottom w:val="single" w:sz="4" w:space="0" w:color="2F005F"/>
      </w:tblBorders>
    </w:tblPr>
    <w:tblStylePr w:type="firstRow">
      <w:tblPr/>
      <w:tcPr>
        <w:tcBorders>
          <w:bottom w:val="nil"/>
        </w:tcBorders>
        <w:shd w:val="clear" w:color="auto" w:fill="2F005F"/>
      </w:tcPr>
    </w:tblStylePr>
    <w:tblStylePr w:type="band2Horz">
      <w:tblPr/>
      <w:tcPr>
        <w:shd w:val="clear" w:color="auto" w:fill="F2F2F2" w:themeFill="background1" w:themeFillShade="F2"/>
      </w:tcPr>
    </w:tblStylePr>
  </w:style>
  <w:style w:type="table" w:customStyle="1" w:styleId="CustomTablepulloutbox">
    <w:name w:val="Custom Table (pullout box)"/>
    <w:basedOn w:val="TableNormal"/>
    <w:uiPriority w:val="99"/>
    <w:rsid w:val="00AC33C3"/>
    <w:pPr>
      <w:spacing w:after="0" w:line="240" w:lineRule="auto"/>
    </w:pPr>
    <w:tblPr/>
  </w:style>
  <w:style w:type="table" w:customStyle="1" w:styleId="CustomTablekeythemes">
    <w:name w:val="Custom Table (key themes)"/>
    <w:basedOn w:val="TableNormal"/>
    <w:uiPriority w:val="99"/>
    <w:rsid w:val="006819D3"/>
    <w:pPr>
      <w:spacing w:after="0" w:line="240" w:lineRule="auto"/>
    </w:pPr>
    <w:tblPr/>
  </w:style>
  <w:style w:type="paragraph" w:customStyle="1" w:styleId="TableHeading1centre">
    <w:name w:val="Table Heading 1 (centre)"/>
    <w:basedOn w:val="TableHeading1"/>
    <w:uiPriority w:val="13"/>
    <w:qFormat/>
    <w:rsid w:val="005D70A0"/>
    <w:pPr>
      <w:jc w:val="center"/>
    </w:pPr>
    <w:rPr>
      <w:color w:val="FFFFFF" w:themeColor="background1"/>
    </w:rPr>
  </w:style>
  <w:style w:type="paragraph" w:customStyle="1" w:styleId="TableHeading1right">
    <w:name w:val="Table Heading 1 (right)"/>
    <w:basedOn w:val="TableHeading1"/>
    <w:uiPriority w:val="13"/>
    <w:qFormat/>
    <w:rsid w:val="005D70A0"/>
    <w:pPr>
      <w:jc w:val="right"/>
    </w:pPr>
    <w:rPr>
      <w:color w:val="FFFFFF" w:themeColor="background1"/>
    </w:rPr>
  </w:style>
  <w:style w:type="paragraph" w:customStyle="1" w:styleId="TableBodyTextcentre">
    <w:name w:val="Table Body Text (centre)"/>
    <w:basedOn w:val="TableBodyText"/>
    <w:uiPriority w:val="14"/>
    <w:qFormat/>
    <w:rsid w:val="005D70A0"/>
    <w:pPr>
      <w:jc w:val="center"/>
    </w:pPr>
  </w:style>
  <w:style w:type="character" w:customStyle="1" w:styleId="Heading6Char">
    <w:name w:val="Heading 6 Char"/>
    <w:basedOn w:val="DefaultParagraphFont"/>
    <w:link w:val="Heading6"/>
    <w:uiPriority w:val="9"/>
    <w:semiHidden/>
    <w:rsid w:val="0082152E"/>
    <w:rPr>
      <w:rFonts w:ascii="Arial" w:eastAsiaTheme="majorEastAsia" w:hAnsi="Arial" w:cstheme="majorBidi"/>
      <w:color w:val="4B0885"/>
      <w:sz w:val="19"/>
      <w:lang w:val="en-AU"/>
    </w:rPr>
  </w:style>
  <w:style w:type="paragraph" w:customStyle="1" w:styleId="Quotelarge">
    <w:name w:val="Quote (large)"/>
    <w:basedOn w:val="Quote"/>
    <w:uiPriority w:val="18"/>
    <w:qFormat/>
    <w:rsid w:val="00B74938"/>
    <w:rPr>
      <w:color w:val="4B0885"/>
      <w:sz w:val="28"/>
    </w:rPr>
  </w:style>
  <w:style w:type="paragraph" w:customStyle="1" w:styleId="BoxHeading">
    <w:name w:val="Box Heading"/>
    <w:basedOn w:val="BodyText"/>
    <w:uiPriority w:val="16"/>
    <w:qFormat/>
    <w:rsid w:val="00F4121F"/>
    <w:pPr>
      <w:keepNext/>
    </w:pPr>
    <w:rPr>
      <w:color w:val="012749"/>
      <w:sz w:val="23"/>
      <w:lang w:eastAsia="en-GB"/>
    </w:rPr>
  </w:style>
  <w:style w:type="table" w:customStyle="1" w:styleId="CustomTablepulloutbox2">
    <w:name w:val="Custom Table (pullout box 2)"/>
    <w:basedOn w:val="CustomTablepulloutbox"/>
    <w:uiPriority w:val="99"/>
    <w:rsid w:val="00F4121F"/>
    <w:tblPr/>
  </w:style>
  <w:style w:type="character" w:customStyle="1" w:styleId="Largeratefigure">
    <w:name w:val="Large rate figure"/>
    <w:basedOn w:val="DefaultParagraphFont"/>
    <w:rsid w:val="00E904DF"/>
    <w:rPr>
      <w:sz w:val="68"/>
    </w:rPr>
  </w:style>
  <w:style w:type="character" w:customStyle="1" w:styleId="newttfasterisk">
    <w:name w:val="new_ttf_asterisk"/>
    <w:rsid w:val="00E904DF"/>
    <w:rPr>
      <w:sz w:val="16"/>
    </w:rPr>
  </w:style>
  <w:style w:type="paragraph" w:customStyle="1" w:styleId="custom1">
    <w:name w:val="custom_1"/>
    <w:basedOn w:val="Normal"/>
    <w:qFormat/>
    <w:rsid w:val="00E904DF"/>
    <w:pPr>
      <w:spacing w:before="0" w:after="0" w:line="264" w:lineRule="auto"/>
    </w:pPr>
    <w:rPr>
      <w:sz w:val="20"/>
    </w:rPr>
  </w:style>
  <w:style w:type="character" w:customStyle="1" w:styleId="Titlenew">
    <w:name w:val="Title_new"/>
    <w:basedOn w:val="BodyTextChar"/>
    <w:uiPriority w:val="1"/>
    <w:qFormat/>
    <w:rsid w:val="009E1B1D"/>
    <w:rPr>
      <w:rFonts w:ascii="Arial Bold" w:hAnsi="Arial Bold"/>
      <w:b/>
      <w:caps w:val="0"/>
      <w:smallCaps w:val="0"/>
      <w:strike w:val="0"/>
      <w:dstrike w:val="0"/>
      <w:vanish w:val="0"/>
      <w:color w:val="4B0885"/>
      <w:sz w:val="56"/>
      <w:vertAlign w:val="baseline"/>
      <w:lang w:val="en-AU"/>
    </w:rPr>
  </w:style>
  <w:style w:type="paragraph" w:customStyle="1" w:styleId="Style1">
    <w:name w:val="Style1"/>
    <w:basedOn w:val="BodyText"/>
    <w:next w:val="BodyText"/>
    <w:link w:val="Style1Char"/>
    <w:qFormat/>
    <w:rsid w:val="008D0A05"/>
    <w:rPr>
      <w:b/>
      <w:color w:val="4B0885"/>
      <w:sz w:val="56"/>
    </w:rPr>
  </w:style>
  <w:style w:type="character" w:customStyle="1" w:styleId="Style1Char">
    <w:name w:val="Style1 Char"/>
    <w:basedOn w:val="BodyTextChar"/>
    <w:link w:val="Style1"/>
    <w:rsid w:val="008D0A05"/>
    <w:rPr>
      <w:rFonts w:ascii="Arial" w:hAnsi="Arial"/>
      <w:b/>
      <w:color w:val="4B0885"/>
      <w:sz w:val="56"/>
      <w:lang w:val="en-AU"/>
    </w:rPr>
  </w:style>
  <w:style w:type="character" w:customStyle="1" w:styleId="heading3revised">
    <w:name w:val="heading_3_revised"/>
    <w:basedOn w:val="Heading3Char"/>
    <w:uiPriority w:val="1"/>
    <w:rsid w:val="00F757C4"/>
    <w:rPr>
      <w:rFonts w:ascii="Arial" w:eastAsia="Times New Roman" w:hAnsi="Arial" w:cs="Arial"/>
      <w:b/>
      <w:color w:val="012749"/>
      <w:sz w:val="22"/>
      <w:szCs w:val="26"/>
      <w:lang w:val="en-AU" w:eastAsia="en-AU"/>
    </w:rPr>
  </w:style>
  <w:style w:type="character" w:customStyle="1" w:styleId="Footer2">
    <w:name w:val="Footer2"/>
    <w:basedOn w:val="FootnoteTextChar"/>
    <w:uiPriority w:val="1"/>
    <w:rsid w:val="00E60EA4"/>
    <w:rPr>
      <w:rFonts w:ascii="Arial" w:hAnsi="Arial"/>
      <w:sz w:val="16"/>
      <w:lang w:val="en-AU"/>
    </w:rPr>
  </w:style>
  <w:style w:type="paragraph" w:customStyle="1" w:styleId="SourceCode">
    <w:name w:val="Source Code"/>
    <w:basedOn w:val="Normal"/>
    <w:pPr>
      <w:shd w:val="clear" w:color="auto" w:fill="F1F3F5"/>
      <w:wordWrap w:val="0"/>
    </w:pPr>
  </w:style>
  <w:style w:type="character" w:customStyle="1" w:styleId="KeywordTok">
    <w:name w:val="KeywordTok"/>
    <w:rPr>
      <w:color w:val="003B4F"/>
      <w:shd w:val="clear" w:color="auto" w:fill="F1F3F5"/>
    </w:rPr>
  </w:style>
  <w:style w:type="character" w:customStyle="1" w:styleId="DataTypeTok">
    <w:name w:val="DataTypeTok"/>
    <w:rPr>
      <w:color w:val="AD0000"/>
      <w:shd w:val="clear" w:color="auto" w:fill="F1F3F5"/>
    </w:rPr>
  </w:style>
  <w:style w:type="character" w:customStyle="1" w:styleId="DecValTok">
    <w:name w:val="DecValTok"/>
    <w:rPr>
      <w:color w:val="AD0000"/>
      <w:shd w:val="clear" w:color="auto" w:fill="F1F3F5"/>
    </w:rPr>
  </w:style>
  <w:style w:type="character" w:customStyle="1" w:styleId="BaseNTok">
    <w:name w:val="BaseNTok"/>
    <w:rPr>
      <w:color w:val="AD0000"/>
      <w:shd w:val="clear" w:color="auto" w:fill="F1F3F5"/>
    </w:rPr>
  </w:style>
  <w:style w:type="character" w:customStyle="1" w:styleId="FloatTok">
    <w:name w:val="FloatTok"/>
    <w:rPr>
      <w:color w:val="AD0000"/>
      <w:shd w:val="clear" w:color="auto" w:fill="F1F3F5"/>
    </w:rPr>
  </w:style>
  <w:style w:type="character" w:customStyle="1" w:styleId="ConstantTok">
    <w:name w:val="ConstantTok"/>
    <w:rPr>
      <w:color w:val="8F5902"/>
      <w:shd w:val="clear" w:color="auto" w:fill="F1F3F5"/>
    </w:rPr>
  </w:style>
  <w:style w:type="character" w:customStyle="1" w:styleId="CharTok">
    <w:name w:val="CharTok"/>
    <w:rPr>
      <w:color w:val="20794D"/>
      <w:shd w:val="clear" w:color="auto" w:fill="F1F3F5"/>
    </w:rPr>
  </w:style>
  <w:style w:type="character" w:customStyle="1" w:styleId="SpecialCharTok">
    <w:name w:val="SpecialCharTok"/>
    <w:rPr>
      <w:color w:val="5E5E5E"/>
      <w:shd w:val="clear" w:color="auto" w:fill="F1F3F5"/>
    </w:rPr>
  </w:style>
  <w:style w:type="character" w:customStyle="1" w:styleId="StringTok">
    <w:name w:val="StringTok"/>
    <w:rPr>
      <w:color w:val="20794D"/>
      <w:shd w:val="clear" w:color="auto" w:fill="F1F3F5"/>
    </w:rPr>
  </w:style>
  <w:style w:type="character" w:customStyle="1" w:styleId="VerbatimStringTok">
    <w:name w:val="VerbatimStringTok"/>
    <w:rPr>
      <w:color w:val="20794D"/>
      <w:shd w:val="clear" w:color="auto" w:fill="F1F3F5"/>
    </w:rPr>
  </w:style>
  <w:style w:type="character" w:customStyle="1" w:styleId="SpecialStringTok">
    <w:name w:val="SpecialStringTok"/>
    <w:rPr>
      <w:color w:val="20794D"/>
      <w:shd w:val="clear" w:color="auto" w:fill="F1F3F5"/>
    </w:rPr>
  </w:style>
  <w:style w:type="character" w:customStyle="1" w:styleId="ImportTok">
    <w:name w:val="ImportTok"/>
    <w:rPr>
      <w:color w:val="00769E"/>
      <w:shd w:val="clear" w:color="auto" w:fill="F1F3F5"/>
    </w:rPr>
  </w:style>
  <w:style w:type="character" w:customStyle="1" w:styleId="CommentTok">
    <w:name w:val="CommentTok"/>
    <w:rPr>
      <w:color w:val="5E5E5E"/>
      <w:shd w:val="clear" w:color="auto" w:fill="F1F3F5"/>
    </w:rPr>
  </w:style>
  <w:style w:type="character" w:customStyle="1" w:styleId="DocumentationTok">
    <w:name w:val="DocumentationTok"/>
    <w:rPr>
      <w:i/>
      <w:color w:val="5E5E5E"/>
      <w:shd w:val="clear" w:color="auto" w:fill="F1F3F5"/>
    </w:rPr>
  </w:style>
  <w:style w:type="character" w:customStyle="1" w:styleId="AnnotationTok">
    <w:name w:val="AnnotationTok"/>
    <w:rPr>
      <w:color w:val="5E5E5E"/>
      <w:shd w:val="clear" w:color="auto" w:fill="F1F3F5"/>
    </w:rPr>
  </w:style>
  <w:style w:type="character" w:customStyle="1" w:styleId="CommentVarTok">
    <w:name w:val="CommentVarTok"/>
    <w:rPr>
      <w:i/>
      <w:color w:val="5E5E5E"/>
      <w:shd w:val="clear" w:color="auto" w:fill="F1F3F5"/>
    </w:rPr>
  </w:style>
  <w:style w:type="character" w:customStyle="1" w:styleId="OtherTok">
    <w:name w:val="OtherTok"/>
    <w:rPr>
      <w:color w:val="003B4F"/>
      <w:shd w:val="clear" w:color="auto" w:fill="F1F3F5"/>
    </w:rPr>
  </w:style>
  <w:style w:type="character" w:customStyle="1" w:styleId="FunctionTok">
    <w:name w:val="FunctionTok"/>
    <w:rPr>
      <w:color w:val="4758AB"/>
      <w:shd w:val="clear" w:color="auto" w:fill="F1F3F5"/>
    </w:rPr>
  </w:style>
  <w:style w:type="character" w:customStyle="1" w:styleId="VariableTok">
    <w:name w:val="VariableTok"/>
    <w:rPr>
      <w:color w:val="111111"/>
      <w:shd w:val="clear" w:color="auto" w:fill="F1F3F5"/>
    </w:rPr>
  </w:style>
  <w:style w:type="character" w:customStyle="1" w:styleId="ControlFlowTok">
    <w:name w:val="ControlFlowTok"/>
    <w:rPr>
      <w:color w:val="003B4F"/>
      <w:shd w:val="clear" w:color="auto" w:fill="F1F3F5"/>
    </w:rPr>
  </w:style>
  <w:style w:type="character" w:customStyle="1" w:styleId="OperatorTok">
    <w:name w:val="OperatorTok"/>
    <w:rPr>
      <w:color w:val="5E5E5E"/>
      <w:shd w:val="clear" w:color="auto" w:fill="F1F3F5"/>
    </w:rPr>
  </w:style>
  <w:style w:type="character" w:customStyle="1" w:styleId="BuiltInTok">
    <w:name w:val="BuiltInTok"/>
    <w:rPr>
      <w:color w:val="003B4F"/>
      <w:shd w:val="clear" w:color="auto" w:fill="F1F3F5"/>
    </w:rPr>
  </w:style>
  <w:style w:type="character" w:customStyle="1" w:styleId="ExtensionTok">
    <w:name w:val="ExtensionTok"/>
    <w:rPr>
      <w:color w:val="003B4F"/>
      <w:shd w:val="clear" w:color="auto" w:fill="F1F3F5"/>
    </w:rPr>
  </w:style>
  <w:style w:type="character" w:customStyle="1" w:styleId="PreprocessorTok">
    <w:name w:val="PreprocessorTok"/>
    <w:rPr>
      <w:color w:val="AD0000"/>
      <w:shd w:val="clear" w:color="auto" w:fill="F1F3F5"/>
    </w:rPr>
  </w:style>
  <w:style w:type="character" w:customStyle="1" w:styleId="AttributeTok">
    <w:name w:val="AttributeTok"/>
    <w:rPr>
      <w:color w:val="657422"/>
      <w:shd w:val="clear" w:color="auto" w:fill="F1F3F5"/>
    </w:rPr>
  </w:style>
  <w:style w:type="character" w:customStyle="1" w:styleId="RegionMarkerTok">
    <w:name w:val="RegionMarkerTok"/>
    <w:rPr>
      <w:color w:val="003B4F"/>
      <w:shd w:val="clear" w:color="auto" w:fill="F1F3F5"/>
    </w:rPr>
  </w:style>
  <w:style w:type="character" w:customStyle="1" w:styleId="InformationTok">
    <w:name w:val="InformationTok"/>
    <w:rPr>
      <w:color w:val="5E5E5E"/>
      <w:shd w:val="clear" w:color="auto" w:fill="F1F3F5"/>
    </w:rPr>
  </w:style>
  <w:style w:type="character" w:customStyle="1" w:styleId="WarningTok">
    <w:name w:val="WarningTok"/>
    <w:rPr>
      <w:i/>
      <w:color w:val="5E5E5E"/>
      <w:shd w:val="clear" w:color="auto" w:fill="F1F3F5"/>
    </w:rPr>
  </w:style>
  <w:style w:type="character" w:customStyle="1" w:styleId="AlertTok">
    <w:name w:val="AlertTok"/>
    <w:rPr>
      <w:color w:val="AD0000"/>
      <w:shd w:val="clear" w:color="auto" w:fill="F1F3F5"/>
    </w:rPr>
  </w:style>
  <w:style w:type="character" w:customStyle="1" w:styleId="ErrorTok">
    <w:name w:val="ErrorTok"/>
    <w:rPr>
      <w:color w:val="AD0000"/>
      <w:shd w:val="clear" w:color="auto" w:fill="F1F3F5"/>
    </w:rPr>
  </w:style>
  <w:style w:type="character" w:customStyle="1" w:styleId="NormalTok">
    <w:name w:val="NormalTok"/>
    <w:rPr>
      <w:color w:val="003B4F"/>
      <w:shd w:val="clear" w:color="auto" w:fill="F1F3F5"/>
    </w:rPr>
  </w:style>
  <w:style w:type="character" w:styleId="CommentReference">
    <w:name w:val="annotation reference"/>
    <w:basedOn w:val="DefaultParagraphFont"/>
    <w:uiPriority w:val="99"/>
    <w:semiHidden/>
    <w:rsid w:val="00716EA2"/>
    <w:rPr>
      <w:sz w:val="16"/>
      <w:szCs w:val="16"/>
    </w:rPr>
  </w:style>
  <w:style w:type="paragraph" w:styleId="CommentText">
    <w:name w:val="annotation text"/>
    <w:basedOn w:val="Normal"/>
    <w:link w:val="CommentTextChar"/>
    <w:uiPriority w:val="99"/>
    <w:semiHidden/>
    <w:rsid w:val="00716EA2"/>
    <w:rPr>
      <w:sz w:val="20"/>
    </w:rPr>
  </w:style>
  <w:style w:type="character" w:customStyle="1" w:styleId="CommentTextChar">
    <w:name w:val="Comment Text Char"/>
    <w:basedOn w:val="DefaultParagraphFont"/>
    <w:link w:val="CommentText"/>
    <w:uiPriority w:val="99"/>
    <w:semiHidden/>
    <w:rsid w:val="00716EA2"/>
    <w:rPr>
      <w:rFonts w:ascii="Arial" w:hAnsi="Arial"/>
      <w:lang w:val="en-AU"/>
    </w:rPr>
  </w:style>
  <w:style w:type="paragraph" w:styleId="CommentSubject">
    <w:name w:val="annotation subject"/>
    <w:basedOn w:val="CommentText"/>
    <w:next w:val="CommentText"/>
    <w:link w:val="CommentSubjectChar"/>
    <w:uiPriority w:val="99"/>
    <w:semiHidden/>
    <w:rsid w:val="00716EA2"/>
    <w:rPr>
      <w:b/>
      <w:bCs/>
    </w:rPr>
  </w:style>
  <w:style w:type="character" w:customStyle="1" w:styleId="CommentSubjectChar">
    <w:name w:val="Comment Subject Char"/>
    <w:basedOn w:val="CommentTextChar"/>
    <w:link w:val="CommentSubject"/>
    <w:uiPriority w:val="99"/>
    <w:semiHidden/>
    <w:rsid w:val="00716EA2"/>
    <w:rPr>
      <w:rFonts w:ascii="Arial" w:hAnsi="Arial"/>
      <w:b/>
      <w:bCs/>
      <w:lang w:val="en-AU"/>
    </w:rPr>
  </w:style>
  <w:style w:type="character" w:styleId="FollowedHyperlink">
    <w:name w:val="FollowedHyperlink"/>
    <w:basedOn w:val="DefaultParagraphFont"/>
    <w:uiPriority w:val="99"/>
    <w:semiHidden/>
    <w:rsid w:val="007F2ACD"/>
    <w:rPr>
      <w:color w:val="800080" w:themeColor="followedHyperlink"/>
      <w:u w:val="single"/>
    </w:rPr>
  </w:style>
  <w:style w:type="paragraph" w:styleId="Revision">
    <w:name w:val="Revision"/>
    <w:hidden/>
    <w:uiPriority w:val="99"/>
    <w:semiHidden/>
    <w:rsid w:val="00320B5F"/>
    <w:pPr>
      <w:spacing w:after="0" w:line="240" w:lineRule="auto"/>
    </w:pPr>
    <w:rPr>
      <w:rFonts w:ascii="Arial" w:hAnsi="Arial"/>
      <w:sz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846916">
      <w:bodyDiv w:val="1"/>
      <w:marLeft w:val="0"/>
      <w:marRight w:val="0"/>
      <w:marTop w:val="0"/>
      <w:marBottom w:val="0"/>
      <w:divBdr>
        <w:top w:val="none" w:sz="0" w:space="0" w:color="auto"/>
        <w:left w:val="none" w:sz="0" w:space="0" w:color="auto"/>
        <w:bottom w:val="none" w:sz="0" w:space="0" w:color="auto"/>
        <w:right w:val="none" w:sz="0" w:space="0" w:color="auto"/>
      </w:divBdr>
    </w:div>
    <w:div w:id="522591990">
      <w:bodyDiv w:val="1"/>
      <w:marLeft w:val="0"/>
      <w:marRight w:val="0"/>
      <w:marTop w:val="0"/>
      <w:marBottom w:val="0"/>
      <w:divBdr>
        <w:top w:val="none" w:sz="0" w:space="0" w:color="auto"/>
        <w:left w:val="none" w:sz="0" w:space="0" w:color="auto"/>
        <w:bottom w:val="none" w:sz="0" w:space="0" w:color="auto"/>
        <w:right w:val="none" w:sz="0" w:space="0" w:color="auto"/>
      </w:divBdr>
    </w:div>
    <w:div w:id="562252493">
      <w:bodyDiv w:val="1"/>
      <w:marLeft w:val="0"/>
      <w:marRight w:val="0"/>
      <w:marTop w:val="0"/>
      <w:marBottom w:val="0"/>
      <w:divBdr>
        <w:top w:val="none" w:sz="0" w:space="0" w:color="auto"/>
        <w:left w:val="none" w:sz="0" w:space="0" w:color="auto"/>
        <w:bottom w:val="none" w:sz="0" w:space="0" w:color="auto"/>
        <w:right w:val="none" w:sz="0" w:space="0" w:color="auto"/>
      </w:divBdr>
    </w:div>
    <w:div w:id="714623433">
      <w:bodyDiv w:val="1"/>
      <w:marLeft w:val="0"/>
      <w:marRight w:val="0"/>
      <w:marTop w:val="0"/>
      <w:marBottom w:val="0"/>
      <w:divBdr>
        <w:top w:val="none" w:sz="0" w:space="0" w:color="auto"/>
        <w:left w:val="none" w:sz="0" w:space="0" w:color="auto"/>
        <w:bottom w:val="none" w:sz="0" w:space="0" w:color="auto"/>
        <w:right w:val="none" w:sz="0" w:space="0" w:color="auto"/>
      </w:divBdr>
    </w:div>
    <w:div w:id="891425776">
      <w:bodyDiv w:val="1"/>
      <w:marLeft w:val="0"/>
      <w:marRight w:val="0"/>
      <w:marTop w:val="0"/>
      <w:marBottom w:val="0"/>
      <w:divBdr>
        <w:top w:val="none" w:sz="0" w:space="0" w:color="auto"/>
        <w:left w:val="none" w:sz="0" w:space="0" w:color="auto"/>
        <w:bottom w:val="none" w:sz="0" w:space="0" w:color="auto"/>
        <w:right w:val="none" w:sz="0" w:space="0" w:color="auto"/>
      </w:divBdr>
    </w:div>
    <w:div w:id="1118375189">
      <w:bodyDiv w:val="1"/>
      <w:marLeft w:val="0"/>
      <w:marRight w:val="0"/>
      <w:marTop w:val="0"/>
      <w:marBottom w:val="0"/>
      <w:divBdr>
        <w:top w:val="none" w:sz="0" w:space="0" w:color="auto"/>
        <w:left w:val="none" w:sz="0" w:space="0" w:color="auto"/>
        <w:bottom w:val="none" w:sz="0" w:space="0" w:color="auto"/>
        <w:right w:val="none" w:sz="0" w:space="0" w:color="auto"/>
      </w:divBdr>
    </w:div>
    <w:div w:id="1285455281">
      <w:bodyDiv w:val="1"/>
      <w:marLeft w:val="0"/>
      <w:marRight w:val="0"/>
      <w:marTop w:val="0"/>
      <w:marBottom w:val="0"/>
      <w:divBdr>
        <w:top w:val="none" w:sz="0" w:space="0" w:color="auto"/>
        <w:left w:val="none" w:sz="0" w:space="0" w:color="auto"/>
        <w:bottom w:val="none" w:sz="0" w:space="0" w:color="auto"/>
        <w:right w:val="none" w:sz="0" w:space="0" w:color="auto"/>
      </w:divBdr>
    </w:div>
    <w:div w:id="1470174321">
      <w:bodyDiv w:val="1"/>
      <w:marLeft w:val="0"/>
      <w:marRight w:val="0"/>
      <w:marTop w:val="0"/>
      <w:marBottom w:val="0"/>
      <w:divBdr>
        <w:top w:val="none" w:sz="0" w:space="0" w:color="auto"/>
        <w:left w:val="none" w:sz="0" w:space="0" w:color="auto"/>
        <w:bottom w:val="none" w:sz="0" w:space="0" w:color="auto"/>
        <w:right w:val="none" w:sz="0" w:space="0" w:color="auto"/>
      </w:divBdr>
    </w:div>
    <w:div w:id="1671299587">
      <w:bodyDiv w:val="1"/>
      <w:marLeft w:val="0"/>
      <w:marRight w:val="0"/>
      <w:marTop w:val="0"/>
      <w:marBottom w:val="0"/>
      <w:divBdr>
        <w:top w:val="none" w:sz="0" w:space="0" w:color="auto"/>
        <w:left w:val="none" w:sz="0" w:space="0" w:color="auto"/>
        <w:bottom w:val="none" w:sz="0" w:space="0" w:color="auto"/>
        <w:right w:val="none" w:sz="0" w:space="0" w:color="auto"/>
      </w:divBdr>
    </w:div>
    <w:div w:id="1731272798">
      <w:bodyDiv w:val="1"/>
      <w:marLeft w:val="0"/>
      <w:marRight w:val="0"/>
      <w:marTop w:val="0"/>
      <w:marBottom w:val="0"/>
      <w:divBdr>
        <w:top w:val="none" w:sz="0" w:space="0" w:color="auto"/>
        <w:left w:val="none" w:sz="0" w:space="0" w:color="auto"/>
        <w:bottom w:val="none" w:sz="0" w:space="0" w:color="auto"/>
        <w:right w:val="none" w:sz="0" w:space="0" w:color="auto"/>
      </w:divBdr>
    </w:div>
    <w:div w:id="1955357125">
      <w:bodyDiv w:val="1"/>
      <w:marLeft w:val="0"/>
      <w:marRight w:val="0"/>
      <w:marTop w:val="0"/>
      <w:marBottom w:val="0"/>
      <w:divBdr>
        <w:top w:val="none" w:sz="0" w:space="0" w:color="auto"/>
        <w:left w:val="none" w:sz="0" w:space="0" w:color="auto"/>
        <w:bottom w:val="none" w:sz="0" w:space="0" w:color="auto"/>
        <w:right w:val="none" w:sz="0" w:space="0" w:color="auto"/>
      </w:divBdr>
    </w:div>
    <w:div w:id="2110008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abs.gov.au/statistics/standards/australian-statistical-geography-standard-asgs-edition-3/jul2021-jun2026/main-structure-and-greater-capital-city-statistical-areas/greater-capital-city-statistical-areas" TargetMode="External"/><Relationship Id="rId2" Type="http://schemas.openxmlformats.org/officeDocument/2006/relationships/customXml" Target="../customXml/item2.xml"/><Relationship Id="rId16" Type="http://schemas.openxmlformats.org/officeDocument/2006/relationships/hyperlink" Target="https://www.jobsandskills.gov.au/data/recruitment-experiences-and-outlook-survey"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REOS@jobsandskills.gov.au"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jobsandskills.gov.au/data/recruitment-experiences-and-outlook-survey"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JSA">
      <a:dk1>
        <a:sysClr val="windowText" lastClr="000000"/>
      </a:dk1>
      <a:lt1>
        <a:sysClr val="window" lastClr="FFFFFF"/>
      </a:lt1>
      <a:dk2>
        <a:srgbClr val="4B0985"/>
      </a:dk2>
      <a:lt2>
        <a:srgbClr val="D5A3F9"/>
      </a:lt2>
      <a:accent1>
        <a:srgbClr val="6929C4"/>
      </a:accent1>
      <a:accent2>
        <a:srgbClr val="009D9A"/>
      </a:accent2>
      <a:accent3>
        <a:srgbClr val="012749"/>
      </a:accent3>
      <a:accent4>
        <a:srgbClr val="EE538B"/>
      </a:accent4>
      <a:accent5>
        <a:srgbClr val="1192E8"/>
      </a:accent5>
      <a:accent6>
        <a:srgbClr val="9F1853"/>
      </a:accent6>
      <a:hlink>
        <a:srgbClr val="215E9E"/>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AA91863C7D9954BA1F4F386208110F6" ma:contentTypeVersion="15" ma:contentTypeDescription="Create a new document." ma:contentTypeScope="" ma:versionID="f21af608bc03b3a07a574681b447b167">
  <xsd:schema xmlns:xsd="http://www.w3.org/2001/XMLSchema" xmlns:xs="http://www.w3.org/2001/XMLSchema" xmlns:p="http://schemas.microsoft.com/office/2006/metadata/properties" xmlns:ns2="9dfe89d7-2ec0-4be8-939e-bdd4e1d37eec" xmlns:ns3="dc8401f9-8cbc-434f-a6c0-231b01611467" targetNamespace="http://schemas.microsoft.com/office/2006/metadata/properties" ma:root="true" ma:fieldsID="969b7a84aae87de0b0aee7e6e89370ca" ns2:_="" ns3:_="">
    <xsd:import namespace="9dfe89d7-2ec0-4be8-939e-bdd4e1d37eec"/>
    <xsd:import namespace="dc8401f9-8cbc-434f-a6c0-231b0161146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e89d7-2ec0-4be8-939e-bdd4e1d37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8401f9-8cbc-434f-a6c0-231b0161146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d226a68-58b0-4109-aeba-134a44beebb5}" ma:internalName="TaxCatchAll" ma:showField="CatchAllData" ma:web="dc8401f9-8cbc-434f-a6c0-231b0161146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dfe89d7-2ec0-4be8-939e-bdd4e1d37eec">
      <Terms xmlns="http://schemas.microsoft.com/office/infopath/2007/PartnerControls"/>
    </lcf76f155ced4ddcb4097134ff3c332f>
    <TaxCatchAll xmlns="dc8401f9-8cbc-434f-a6c0-231b01611467" xsi:nil="true"/>
  </documentManagement>
</p:properties>
</file>

<file path=customXml/itemProps1.xml><?xml version="1.0" encoding="utf-8"?>
<ds:datastoreItem xmlns:ds="http://schemas.openxmlformats.org/officeDocument/2006/customXml" ds:itemID="{B0415762-AEC3-4B5D-9673-FD0E07BC0205}">
  <ds:schemaRefs>
    <ds:schemaRef ds:uri="http://schemas.microsoft.com/sharepoint/v3/contenttype/forms"/>
  </ds:schemaRefs>
</ds:datastoreItem>
</file>

<file path=customXml/itemProps2.xml><?xml version="1.0" encoding="utf-8"?>
<ds:datastoreItem xmlns:ds="http://schemas.openxmlformats.org/officeDocument/2006/customXml" ds:itemID="{A1114B91-335E-4491-B042-D2CEBED0C245}">
  <ds:schemaRefs>
    <ds:schemaRef ds:uri="http://schemas.openxmlformats.org/officeDocument/2006/bibliography"/>
  </ds:schemaRefs>
</ds:datastoreItem>
</file>

<file path=customXml/itemProps3.xml><?xml version="1.0" encoding="utf-8"?>
<ds:datastoreItem xmlns:ds="http://schemas.openxmlformats.org/officeDocument/2006/customXml" ds:itemID="{CA92CEBD-05A2-4905-A11B-509366FD30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e89d7-2ec0-4be8-939e-bdd4e1d37eec"/>
    <ds:schemaRef ds:uri="dc8401f9-8cbc-434f-a6c0-231b016114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2A68BE-220E-4C6C-8464-672C1E36E7DA}">
  <ds:schemaRefs>
    <ds:schemaRef ds:uri="http://schemas.microsoft.com/office/2006/metadata/properties"/>
    <ds:schemaRef ds:uri="http://schemas.microsoft.com/office/infopath/2007/PartnerControls"/>
    <ds:schemaRef ds:uri="9dfe89d7-2ec0-4be8-939e-bdd4e1d37eec"/>
    <ds:schemaRef ds:uri="dc8401f9-8cbc-434f-a6c0-231b0161146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1425</Words>
  <Characters>6229</Characters>
  <Application>Microsoft Office Word</Application>
  <DocSecurity>0</DocSecurity>
  <Lines>622</Lines>
  <Paragraphs>637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2025-11-07T17:51:00Z</dcterms:created>
  <dcterms:modified xsi:type="dcterms:W3CDTF">2025-11-10T02:13:00Z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2025-11-06T22:52:50Z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3c7abe3c-e46a-49f4-be4d-b8d6f0eb1bdd</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y fmtid="{D5CDD505-2E9C-101B-9397-08002B2CF9AE}" pid="10" name="include-before">
    <vt:lpwstr/>
  </property>
  <property fmtid="{D5CDD505-2E9C-101B-9397-08002B2CF9AE}" pid="11" name="MediaServiceImageTags">
    <vt:lpwstr/>
  </property>
  <property fmtid="{D5CDD505-2E9C-101B-9397-08002B2CF9AE}" pid="12" name="ContentTypeId">
    <vt:lpwstr>0x0101007AA91863C7D9954BA1F4F386208110F6</vt:lpwstr>
  </property>
  <property fmtid="{D5CDD505-2E9C-101B-9397-08002B2CF9AE}" pid="13" name="include-after">
    <vt:lpwstr/>
  </property>
  <property fmtid="{D5CDD505-2E9C-101B-9397-08002B2CF9AE}" pid="14" name="labels">
    <vt:lpwstr/>
  </property>
  <property fmtid="{D5CDD505-2E9C-101B-9397-08002B2CF9AE}" pid="15" name="toc-title">
    <vt:lpwstr>Table of contents</vt:lpwstr>
  </property>
  <property fmtid="{D5CDD505-2E9C-101B-9397-08002B2CF9AE}" pid="16" name="biblio-config">
    <vt:lpwstr>True</vt:lpwstr>
  </property>
  <property fmtid="{D5CDD505-2E9C-101B-9397-08002B2CF9AE}" pid="17" name="header-includes">
    <vt:lpwstr/>
  </property>
  <property fmtid="{D5CDD505-2E9C-101B-9397-08002B2CF9AE}" pid="18" name="docLang">
    <vt:lpwstr>en</vt:lpwstr>
  </property>
  <property fmtid="{D5CDD505-2E9C-101B-9397-08002B2CF9AE}" pid="19" name="editor">
    <vt:lpwstr/>
  </property>
</Properties>
</file>