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A018" w14:textId="1D41216E" w:rsidR="00D31218" w:rsidRPr="00E85606" w:rsidRDefault="00BA18F6" w:rsidP="000D6745">
      <w:r>
        <w:rPr>
          <w:noProof/>
        </w:rPr>
        <w:drawing>
          <wp:inline distT="0" distB="0" distL="0" distR="0" wp14:anchorId="0E5007BB" wp14:editId="3C44447F">
            <wp:extent cx="2983230" cy="752475"/>
            <wp:effectExtent l="0" t="0" r="7620" b="9525"/>
            <wp:docPr id="4" name="Picture 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Jobs and Skills Australia"/>
                    <pic:cNvPicPr>
                      <a:picLocks noChangeAspect="1" noChangeArrowheads="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443" b="2443"/>
                    <a:stretch>
                      <a:fillRect/>
                    </a:stretch>
                  </pic:blipFill>
                  <pic:spPr bwMode="auto">
                    <a:xfrm>
                      <a:off x="0" y="0"/>
                      <a:ext cx="2983230" cy="752475"/>
                    </a:xfrm>
                    <a:prstGeom prst="rect">
                      <a:avLst/>
                    </a:prstGeom>
                    <a:extLst>
                      <a:ext uri="{53640926-AAD7-44D8-BBD7-CCE9431645EC}">
                        <a14:shadowObscured xmlns:a14="http://schemas.microsoft.com/office/drawing/2010/main"/>
                      </a:ext>
                    </a:extLst>
                  </pic:spPr>
                </pic:pic>
              </a:graphicData>
            </a:graphic>
          </wp:inline>
        </w:drawing>
      </w:r>
    </w:p>
    <w:p w14:paraId="7DC984C5" w14:textId="07CF6926" w:rsidR="00D31218" w:rsidRPr="00E85606" w:rsidRDefault="00D31218" w:rsidP="000D6745"/>
    <w:p w14:paraId="4D833DB2" w14:textId="1E4BDE5A" w:rsidR="00D31218" w:rsidRPr="00E85606" w:rsidRDefault="00D31218" w:rsidP="000D6745"/>
    <w:p w14:paraId="566DA22A" w14:textId="3A336B8A" w:rsidR="00D31218" w:rsidRPr="00E85606" w:rsidRDefault="005F13A3" w:rsidP="000D6745">
      <w:pPr>
        <w:pStyle w:val="Title"/>
      </w:pPr>
      <w:r>
        <w:t>Skills Shortage Quarterly</w:t>
      </w:r>
    </w:p>
    <w:p w14:paraId="601EF936" w14:textId="77777777" w:rsidR="005F13A3" w:rsidRDefault="005F13A3" w:rsidP="00AD0C81">
      <w:pPr>
        <w:pStyle w:val="Dateoncover"/>
      </w:pPr>
    </w:p>
    <w:p w14:paraId="2B2C3AA8" w14:textId="7AABF015" w:rsidR="00DD32CF" w:rsidRDefault="005F13A3" w:rsidP="00AD0C81">
      <w:pPr>
        <w:pStyle w:val="Dateoncover"/>
      </w:pPr>
      <w:r>
        <w:t>March 2023</w:t>
      </w:r>
    </w:p>
    <w:p w14:paraId="3440EA55" w14:textId="77777777" w:rsidR="00E570C0" w:rsidRDefault="00DD32CF">
      <w:pPr>
        <w:pStyle w:val="TOCHeading"/>
      </w:pPr>
      <w:r>
        <w:br w:type="page"/>
      </w:r>
      <w:r>
        <w:rPr>
          <w:noProof/>
        </w:rPr>
        <mc:AlternateContent>
          <mc:Choice Requires="wps">
            <w:drawing>
              <wp:anchor distT="0" distB="0" distL="114300" distR="114300" simplePos="0" relativeHeight="251662336" behindDoc="1" locked="1" layoutInCell="1" allowOverlap="1" wp14:anchorId="0429C7C9" wp14:editId="15790D65">
                <wp:simplePos x="0" y="0"/>
                <wp:positionH relativeFrom="page">
                  <wp:posOffset>0</wp:posOffset>
                </wp:positionH>
                <wp:positionV relativeFrom="page">
                  <wp:posOffset>0</wp:posOffset>
                </wp:positionV>
                <wp:extent cx="7560000" cy="10692000"/>
                <wp:effectExtent l="0" t="0" r="3175" b="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blipFill>
                          <a:blip r:embed="rId1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803D9" id="Rectangle 35" o:spid="_x0000_s1026" alt="&quot;&quot;" style="position:absolute;margin-left:0;margin-top:0;width:595.3pt;height:84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" stroked="f" strokeweight="1pt">
                <v:fill r:id="rId14" o:title="" recolor="t" rotate="t" type="frame"/>
                <w10:wrap anchorx="page" anchory="page"/>
                <w10:anchorlock/>
              </v:rect>
            </w:pict>
          </mc:Fallback>
        </mc:AlternateContent>
      </w:r>
    </w:p>
    <w:p w14:paraId="2D580EB7" w14:textId="70456ABE" w:rsidR="005F13A3" w:rsidRPr="005F13A3" w:rsidRDefault="005F13A3" w:rsidP="005F13A3">
      <w:pPr>
        <w:jc w:val="right"/>
        <w:rPr>
          <w:b/>
          <w:bCs/>
          <w:color w:val="FFFFFF" w:themeColor="background1"/>
          <w:sz w:val="40"/>
          <w:szCs w:val="40"/>
        </w:rPr>
      </w:pPr>
      <w:r>
        <w:rPr>
          <w:b/>
          <w:bCs/>
          <w:noProof/>
          <w:color w:val="FFFFFF" w:themeColor="background1"/>
          <w:sz w:val="32"/>
          <w:szCs w:val="32"/>
        </w:rPr>
        <w:lastRenderedPageBreak/>
        <w:t>Skills Shortage Quarterl</w:t>
      </w:r>
      <w:r>
        <w:rPr>
          <w:color w:val="FFFFFF" w:themeColor="background1"/>
        </w:rPr>
        <w:t xml:space="preserve">May </w:t>
      </w:r>
      <w:r w:rsidRPr="00576F25">
        <w:rPr>
          <w:color w:val="FFFFFF" w:themeColor="background1"/>
        </w:rPr>
        <w:t>2</w:t>
      </w:r>
    </w:p>
    <w:p w14:paraId="26393B6E" w14:textId="77777777" w:rsidR="005F13A3" w:rsidRPr="005F13A3" w:rsidRDefault="005F13A3" w:rsidP="005F13A3">
      <w:pPr>
        <w:pStyle w:val="Heading1"/>
        <w:pBdr>
          <w:bottom w:val="single" w:sz="6" w:space="1" w:color="auto"/>
        </w:pBdr>
        <w:spacing w:after="240"/>
        <w:rPr>
          <w:sz w:val="32"/>
        </w:rPr>
      </w:pPr>
      <w:r w:rsidRPr="005F13A3">
        <w:rPr>
          <w:sz w:val="32"/>
        </w:rPr>
        <w:t>Skills Shortage Quarterly</w:t>
      </w:r>
    </w:p>
    <w:p w14:paraId="7CA9A03B" w14:textId="77777777" w:rsidR="005F13A3" w:rsidRDefault="005F13A3" w:rsidP="005F13A3">
      <w:pPr>
        <w:spacing w:line="257" w:lineRule="auto"/>
        <w:rPr>
          <w:rFonts w:eastAsia="Arial" w:cs="Arial"/>
          <w:sz w:val="20"/>
          <w:szCs w:val="20"/>
        </w:rPr>
      </w:pPr>
      <w:r w:rsidRPr="00F14F62">
        <w:rPr>
          <w:rFonts w:eastAsia="Arial" w:cs="Arial"/>
          <w:sz w:val="20"/>
          <w:szCs w:val="20"/>
        </w:rPr>
        <w:t>Skill</w:t>
      </w:r>
      <w:r>
        <w:rPr>
          <w:rFonts w:eastAsia="Arial" w:cs="Arial"/>
          <w:sz w:val="20"/>
          <w:szCs w:val="20"/>
        </w:rPr>
        <w:t xml:space="preserve">s Shortage Quarterly </w:t>
      </w:r>
      <w:r w:rsidRPr="00F14F62">
        <w:rPr>
          <w:rFonts w:eastAsia="Arial" w:cs="Arial"/>
          <w:sz w:val="20"/>
          <w:szCs w:val="20"/>
        </w:rPr>
        <w:t>(</w:t>
      </w:r>
      <w:r>
        <w:rPr>
          <w:rFonts w:eastAsia="Arial" w:cs="Arial"/>
          <w:sz w:val="20"/>
          <w:szCs w:val="20"/>
        </w:rPr>
        <w:t>SSQ</w:t>
      </w:r>
      <w:r w:rsidRPr="00F14F62">
        <w:rPr>
          <w:rFonts w:eastAsia="Arial" w:cs="Arial"/>
          <w:sz w:val="20"/>
          <w:szCs w:val="20"/>
        </w:rPr>
        <w:t xml:space="preserve">) </w:t>
      </w:r>
      <w:r w:rsidRPr="007C6BE4">
        <w:rPr>
          <w:rFonts w:eastAsia="Arial" w:cs="Arial"/>
          <w:sz w:val="20"/>
          <w:szCs w:val="20"/>
        </w:rPr>
        <w:t xml:space="preserve">is a new </w:t>
      </w:r>
      <w:r>
        <w:rPr>
          <w:rFonts w:eastAsia="Arial" w:cs="Arial"/>
          <w:sz w:val="20"/>
          <w:szCs w:val="20"/>
        </w:rPr>
        <w:t xml:space="preserve">report </w:t>
      </w:r>
      <w:r w:rsidRPr="007C6BE4">
        <w:rPr>
          <w:rFonts w:eastAsia="Arial" w:cs="Arial"/>
          <w:sz w:val="20"/>
          <w:szCs w:val="20"/>
        </w:rPr>
        <w:t>from Jobs and Skills Australia (JSA)</w:t>
      </w:r>
      <w:r>
        <w:rPr>
          <w:rFonts w:eastAsia="Arial" w:cs="Arial"/>
          <w:sz w:val="20"/>
          <w:szCs w:val="20"/>
        </w:rPr>
        <w:t xml:space="preserve">, presenting quarterly analysis on occupation shortage pressures. Data underpinning the analysis is drawn from </w:t>
      </w:r>
      <w:r w:rsidRPr="007C6BE4">
        <w:rPr>
          <w:rFonts w:eastAsia="Arial" w:cs="Arial"/>
          <w:sz w:val="20"/>
          <w:szCs w:val="20"/>
        </w:rPr>
        <w:t xml:space="preserve">JSA’s Survey of Employers who Recently Advertised </w:t>
      </w:r>
      <w:r>
        <w:rPr>
          <w:rFonts w:eastAsia="Arial" w:cs="Arial"/>
          <w:sz w:val="20"/>
          <w:szCs w:val="20"/>
        </w:rPr>
        <w:t>(SERA).</w:t>
      </w:r>
      <w:r w:rsidRPr="00A666A8">
        <w:rPr>
          <w:rFonts w:eastAsia="Arial" w:cs="Arial"/>
          <w:sz w:val="20"/>
          <w:szCs w:val="20"/>
        </w:rPr>
        <w:t xml:space="preserve"> </w:t>
      </w:r>
      <w:r>
        <w:rPr>
          <w:rFonts w:eastAsia="Arial" w:cs="Arial"/>
          <w:sz w:val="20"/>
          <w:szCs w:val="20"/>
        </w:rPr>
        <w:t xml:space="preserve">The insights in the SSQ complements and expands on skill shortage discussions in JSA’s quarterly Labour Market Update report. </w:t>
      </w:r>
    </w:p>
    <w:p w14:paraId="1274FD42" w14:textId="77777777" w:rsidR="005F13A3" w:rsidRDefault="005F13A3" w:rsidP="005F13A3">
      <w:pPr>
        <w:spacing w:line="257" w:lineRule="auto"/>
        <w:rPr>
          <w:rFonts w:eastAsia="Arial" w:cs="Arial"/>
          <w:sz w:val="20"/>
          <w:szCs w:val="20"/>
        </w:rPr>
      </w:pPr>
      <w:r>
        <w:rPr>
          <w:rFonts w:eastAsia="Arial" w:cs="Arial"/>
          <w:sz w:val="20"/>
          <w:szCs w:val="20"/>
        </w:rPr>
        <w:t xml:space="preserve">The percentage of advertised occupation vacancies filled (fill rate) is a key metric from SERA and provides a valuable proxy for identifying occupations and parts of the labour market in potential </w:t>
      </w:r>
      <w:r w:rsidRPr="00A324B3">
        <w:rPr>
          <w:rFonts w:eastAsia="Arial" w:cs="Arial"/>
          <w:sz w:val="20"/>
          <w:szCs w:val="20"/>
        </w:rPr>
        <w:t>shortage</w:t>
      </w:r>
      <w:r>
        <w:rPr>
          <w:rFonts w:eastAsia="Arial" w:cs="Arial"/>
          <w:sz w:val="20"/>
          <w:szCs w:val="20"/>
        </w:rPr>
        <w:t xml:space="preserve">. Generally, lower fill rates imply greater employer difficulty with filling vacant positions and a higher likelihood of occupations in shortage. In contrast, higher fill rates imply fewer challenges (in general) with filling vacancies and a lower likelihood of shortages. The metric is consistent with the definition of shortage used for developing the annual Skills Priority List (SPL). Moreover, analysis of SERA data is pivotal to informing the SPL. </w:t>
      </w:r>
    </w:p>
    <w:p w14:paraId="2D249057" w14:textId="77777777" w:rsidR="005F13A3" w:rsidRDefault="005F13A3" w:rsidP="005F13A3">
      <w:pPr>
        <w:spacing w:line="257" w:lineRule="auto"/>
        <w:rPr>
          <w:rFonts w:eastAsia="Arial" w:cs="Arial"/>
          <w:sz w:val="20"/>
          <w:szCs w:val="20"/>
        </w:rPr>
      </w:pPr>
      <w:r>
        <w:rPr>
          <w:rFonts w:eastAsia="Arial" w:cs="Arial"/>
          <w:sz w:val="20"/>
          <w:szCs w:val="20"/>
        </w:rPr>
        <w:t xml:space="preserve">Additional metrics are also reported on. These include average number of total applicants, qualified applicants, and suitable applicants per vacancy; and average years of labour market experience sought by employers. The extra information provides further context to fill rate changes overtime, including the links between these measures and the fill rate. </w:t>
      </w:r>
    </w:p>
    <w:p w14:paraId="6EC21865" w14:textId="77777777" w:rsidR="005F13A3" w:rsidRDefault="005F13A3" w:rsidP="005F13A3">
      <w:pPr>
        <w:spacing w:line="257" w:lineRule="auto"/>
        <w:rPr>
          <w:rFonts w:eastAsia="Arial" w:cs="Arial"/>
          <w:sz w:val="20"/>
          <w:szCs w:val="20"/>
        </w:rPr>
      </w:pPr>
      <w:r>
        <w:rPr>
          <w:rFonts w:eastAsia="Arial" w:cs="Arial"/>
          <w:sz w:val="20"/>
          <w:szCs w:val="20"/>
        </w:rPr>
        <w:t xml:space="preserve">A new metric, the ‘suitability gap’, is introduced in the report to shed further light on skill gaps from the employer’s perspective. </w:t>
      </w:r>
    </w:p>
    <w:p w14:paraId="272EBCC6" w14:textId="4ADFDB3B" w:rsidR="005F13A3" w:rsidRDefault="005F13A3" w:rsidP="005F13A3">
      <w:pPr>
        <w:spacing w:line="257" w:lineRule="auto"/>
        <w:rPr>
          <w:rFonts w:eastAsia="Arial" w:cs="Arial"/>
          <w:sz w:val="20"/>
          <w:szCs w:val="20"/>
        </w:rPr>
      </w:pPr>
      <w:r>
        <w:rPr>
          <w:rFonts w:eastAsia="Arial" w:cs="Arial"/>
          <w:sz w:val="20"/>
          <w:szCs w:val="20"/>
        </w:rPr>
        <w:t>The quarterly report will also present a spotlight piece to uncover how skill shortages are potentially manifesting in the labour market.</w:t>
      </w:r>
    </w:p>
    <w:p w14:paraId="08EA33D7" w14:textId="77777777" w:rsidR="005F13A3" w:rsidRPr="009F5F47" w:rsidRDefault="005F13A3" w:rsidP="005F13A3">
      <w:pPr>
        <w:spacing w:line="257" w:lineRule="auto"/>
        <w:rPr>
          <w:sz w:val="20"/>
          <w:szCs w:val="18"/>
        </w:rPr>
      </w:pPr>
    </w:p>
    <w:p w14:paraId="470CC8ED" w14:textId="77777777" w:rsidR="005F13A3" w:rsidRPr="005F13A3" w:rsidRDefault="005F13A3" w:rsidP="005F13A3">
      <w:pPr>
        <w:pStyle w:val="Heading1"/>
        <w:pBdr>
          <w:bottom w:val="single" w:sz="6" w:space="1" w:color="auto"/>
        </w:pBdr>
        <w:spacing w:after="240"/>
        <w:rPr>
          <w:sz w:val="32"/>
        </w:rPr>
      </w:pPr>
      <w:r w:rsidRPr="005F13A3">
        <w:rPr>
          <w:sz w:val="32"/>
        </w:rPr>
        <w:t>National Snapshot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814"/>
        <w:gridCol w:w="1814"/>
        <w:gridCol w:w="1814"/>
        <w:gridCol w:w="1814"/>
      </w:tblGrid>
      <w:tr w:rsidR="005F13A3" w:rsidRPr="008E5C38" w14:paraId="424C0242" w14:textId="77777777" w:rsidTr="00C05D41">
        <w:trPr>
          <w:trHeight w:val="486"/>
        </w:trPr>
        <w:tc>
          <w:tcPr>
            <w:tcW w:w="1770" w:type="dxa"/>
            <w:shd w:val="clear" w:color="auto" w:fill="005D5D" w:themeFill="accent2"/>
            <w:vAlign w:val="center"/>
          </w:tcPr>
          <w:p w14:paraId="5085137F" w14:textId="77777777" w:rsidR="005F13A3" w:rsidRPr="00B17085" w:rsidRDefault="005F13A3" w:rsidP="00C05D41">
            <w:pPr>
              <w:pStyle w:val="ListBullet"/>
              <w:numPr>
                <w:ilvl w:val="0"/>
                <w:numId w:val="0"/>
              </w:numPr>
              <w:jc w:val="center"/>
              <w:rPr>
                <w:b/>
                <w:bCs/>
                <w:color w:val="FFFFFF" w:themeColor="background1"/>
                <w:sz w:val="20"/>
                <w:szCs w:val="18"/>
              </w:rPr>
            </w:pPr>
          </w:p>
        </w:tc>
        <w:tc>
          <w:tcPr>
            <w:tcW w:w="1814" w:type="dxa"/>
            <w:shd w:val="clear" w:color="auto" w:fill="005D5D" w:themeFill="accent2"/>
            <w:vAlign w:val="center"/>
          </w:tcPr>
          <w:p w14:paraId="1C49E274" w14:textId="77777777" w:rsidR="005F13A3" w:rsidRPr="00B17085" w:rsidRDefault="005F13A3" w:rsidP="00C05D41">
            <w:pPr>
              <w:pStyle w:val="ListBullet"/>
              <w:numPr>
                <w:ilvl w:val="0"/>
                <w:numId w:val="0"/>
              </w:numPr>
              <w:jc w:val="center"/>
              <w:rPr>
                <w:b/>
                <w:bCs/>
                <w:color w:val="FFFFFF" w:themeColor="background1"/>
                <w:sz w:val="20"/>
                <w:szCs w:val="18"/>
              </w:rPr>
            </w:pPr>
            <w:r w:rsidRPr="00B17085">
              <w:rPr>
                <w:b/>
                <w:bCs/>
                <w:color w:val="FFFFFF" w:themeColor="background1"/>
                <w:sz w:val="20"/>
                <w:szCs w:val="18"/>
              </w:rPr>
              <w:t>Fill rate</w:t>
            </w:r>
            <w:r>
              <w:rPr>
                <w:b/>
                <w:bCs/>
                <w:color w:val="FFFFFF" w:themeColor="background1"/>
                <w:sz w:val="20"/>
                <w:szCs w:val="18"/>
              </w:rPr>
              <w:t xml:space="preserve"> (%)</w:t>
            </w:r>
          </w:p>
        </w:tc>
        <w:tc>
          <w:tcPr>
            <w:tcW w:w="1814" w:type="dxa"/>
            <w:shd w:val="clear" w:color="auto" w:fill="005D5D" w:themeFill="accent2"/>
            <w:vAlign w:val="center"/>
          </w:tcPr>
          <w:p w14:paraId="59814485" w14:textId="77777777" w:rsidR="005F13A3" w:rsidRPr="00B17085" w:rsidRDefault="005F13A3" w:rsidP="00C05D41">
            <w:pPr>
              <w:pStyle w:val="ListBullet"/>
              <w:numPr>
                <w:ilvl w:val="0"/>
                <w:numId w:val="0"/>
              </w:numPr>
              <w:jc w:val="center"/>
              <w:rPr>
                <w:b/>
                <w:bCs/>
                <w:color w:val="FFFFFF" w:themeColor="background1"/>
                <w:sz w:val="20"/>
                <w:szCs w:val="18"/>
              </w:rPr>
            </w:pPr>
            <w:r w:rsidRPr="00B17085">
              <w:rPr>
                <w:b/>
                <w:bCs/>
                <w:color w:val="FFFFFF" w:themeColor="background1"/>
                <w:sz w:val="20"/>
                <w:szCs w:val="18"/>
              </w:rPr>
              <w:t>Applicants per vacancy</w:t>
            </w:r>
            <w:r>
              <w:rPr>
                <w:b/>
                <w:bCs/>
                <w:color w:val="FFFFFF" w:themeColor="background1"/>
                <w:sz w:val="20"/>
                <w:szCs w:val="18"/>
              </w:rPr>
              <w:t xml:space="preserve"> (no.)</w:t>
            </w:r>
          </w:p>
        </w:tc>
        <w:tc>
          <w:tcPr>
            <w:tcW w:w="1814" w:type="dxa"/>
            <w:shd w:val="clear" w:color="auto" w:fill="005D5D" w:themeFill="accent2"/>
          </w:tcPr>
          <w:p w14:paraId="4F2E8DFD" w14:textId="77777777" w:rsidR="005F13A3" w:rsidRPr="00B17085" w:rsidRDefault="005F13A3" w:rsidP="00C05D41">
            <w:pPr>
              <w:pStyle w:val="ListBullet"/>
              <w:numPr>
                <w:ilvl w:val="0"/>
                <w:numId w:val="0"/>
              </w:numPr>
              <w:jc w:val="center"/>
              <w:rPr>
                <w:b/>
                <w:bCs/>
                <w:color w:val="FFFFFF" w:themeColor="background1"/>
                <w:sz w:val="20"/>
                <w:szCs w:val="18"/>
              </w:rPr>
            </w:pPr>
            <w:r>
              <w:rPr>
                <w:b/>
                <w:bCs/>
                <w:color w:val="FFFFFF" w:themeColor="background1"/>
                <w:sz w:val="20"/>
                <w:szCs w:val="18"/>
              </w:rPr>
              <w:t>Qualified applicants per vacancy (no.)</w:t>
            </w:r>
          </w:p>
        </w:tc>
        <w:tc>
          <w:tcPr>
            <w:tcW w:w="1814" w:type="dxa"/>
            <w:shd w:val="clear" w:color="auto" w:fill="005D5D" w:themeFill="accent2"/>
            <w:vAlign w:val="center"/>
          </w:tcPr>
          <w:p w14:paraId="4809FD6C" w14:textId="77777777" w:rsidR="005F13A3" w:rsidRPr="00B17085" w:rsidRDefault="005F13A3" w:rsidP="00C05D41">
            <w:pPr>
              <w:pStyle w:val="ListBullet"/>
              <w:numPr>
                <w:ilvl w:val="0"/>
                <w:numId w:val="0"/>
              </w:numPr>
              <w:jc w:val="center"/>
              <w:rPr>
                <w:b/>
                <w:bCs/>
                <w:color w:val="FFFFFF" w:themeColor="background1"/>
                <w:sz w:val="20"/>
                <w:szCs w:val="18"/>
              </w:rPr>
            </w:pPr>
            <w:r w:rsidRPr="00B17085">
              <w:rPr>
                <w:b/>
                <w:bCs/>
                <w:color w:val="FFFFFF" w:themeColor="background1"/>
                <w:sz w:val="20"/>
                <w:szCs w:val="18"/>
              </w:rPr>
              <w:t>Suitable applicants per vacancy</w:t>
            </w:r>
            <w:r>
              <w:rPr>
                <w:b/>
                <w:bCs/>
                <w:color w:val="FFFFFF" w:themeColor="background1"/>
                <w:sz w:val="20"/>
                <w:szCs w:val="18"/>
              </w:rPr>
              <w:t xml:space="preserve"> (no.)</w:t>
            </w:r>
          </w:p>
        </w:tc>
      </w:tr>
      <w:tr w:rsidR="005F13A3" w:rsidRPr="008E5C38" w14:paraId="0CE0F790" w14:textId="77777777" w:rsidTr="00C05D41">
        <w:trPr>
          <w:trHeight w:val="640"/>
        </w:trPr>
        <w:tc>
          <w:tcPr>
            <w:tcW w:w="1770" w:type="dxa"/>
            <w:shd w:val="clear" w:color="auto" w:fill="E0D1F5" w:themeFill="accent1" w:themeFillTint="33"/>
            <w:vAlign w:val="center"/>
          </w:tcPr>
          <w:p w14:paraId="78FF78A3"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March 2023 quarter</w:t>
            </w:r>
          </w:p>
        </w:tc>
        <w:tc>
          <w:tcPr>
            <w:tcW w:w="1814" w:type="dxa"/>
            <w:shd w:val="clear" w:color="auto" w:fill="E0D1F5" w:themeFill="accent1" w:themeFillTint="33"/>
            <w:vAlign w:val="center"/>
          </w:tcPr>
          <w:p w14:paraId="7BC3FD2C"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63%</w:t>
            </w:r>
          </w:p>
        </w:tc>
        <w:tc>
          <w:tcPr>
            <w:tcW w:w="1814" w:type="dxa"/>
            <w:shd w:val="clear" w:color="auto" w:fill="E0D1F5" w:themeFill="accent1" w:themeFillTint="33"/>
            <w:vAlign w:val="center"/>
          </w:tcPr>
          <w:p w14:paraId="28D479D8"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14.1</w:t>
            </w:r>
          </w:p>
        </w:tc>
        <w:tc>
          <w:tcPr>
            <w:tcW w:w="1814" w:type="dxa"/>
            <w:shd w:val="clear" w:color="auto" w:fill="E0D1F5" w:themeFill="accent1" w:themeFillTint="33"/>
            <w:vAlign w:val="center"/>
          </w:tcPr>
          <w:p w14:paraId="7A532CDB"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4.7</w:t>
            </w:r>
          </w:p>
        </w:tc>
        <w:tc>
          <w:tcPr>
            <w:tcW w:w="1814" w:type="dxa"/>
            <w:shd w:val="clear" w:color="auto" w:fill="E0D1F5" w:themeFill="accent1" w:themeFillTint="33"/>
            <w:vAlign w:val="center"/>
          </w:tcPr>
          <w:p w14:paraId="63ECC225"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2.4</w:t>
            </w:r>
          </w:p>
        </w:tc>
      </w:tr>
      <w:tr w:rsidR="005F13A3" w:rsidRPr="008E5C38" w14:paraId="49DE8852" w14:textId="77777777" w:rsidTr="00C05D41">
        <w:trPr>
          <w:trHeight w:val="564"/>
        </w:trPr>
        <w:tc>
          <w:tcPr>
            <w:tcW w:w="1770" w:type="dxa"/>
            <w:vAlign w:val="center"/>
          </w:tcPr>
          <w:p w14:paraId="2D85F4EE" w14:textId="77777777" w:rsidR="005F13A3" w:rsidRPr="00B16B3B" w:rsidRDefault="005F13A3" w:rsidP="00C05D41">
            <w:pPr>
              <w:pStyle w:val="ListBullet"/>
              <w:numPr>
                <w:ilvl w:val="0"/>
                <w:numId w:val="0"/>
              </w:numPr>
              <w:jc w:val="center"/>
              <w:rPr>
                <w:color w:val="auto"/>
                <w:sz w:val="20"/>
                <w:szCs w:val="18"/>
              </w:rPr>
            </w:pPr>
            <w:r w:rsidRPr="00B16B3B">
              <w:rPr>
                <w:color w:val="auto"/>
                <w:sz w:val="20"/>
                <w:szCs w:val="18"/>
              </w:rPr>
              <w:t>Change since December 2022 quarter</w:t>
            </w:r>
          </w:p>
        </w:tc>
        <w:tc>
          <w:tcPr>
            <w:tcW w:w="1814" w:type="dxa"/>
            <w:vAlign w:val="center"/>
          </w:tcPr>
          <w:p w14:paraId="071208FC" w14:textId="77777777" w:rsidR="005F13A3" w:rsidRPr="00B16B3B" w:rsidRDefault="005F13A3" w:rsidP="00C05D41">
            <w:pPr>
              <w:pStyle w:val="ListBullet"/>
              <w:numPr>
                <w:ilvl w:val="0"/>
                <w:numId w:val="0"/>
              </w:numPr>
              <w:jc w:val="center"/>
              <w:rPr>
                <w:rFonts w:cs="Arial"/>
                <w:color w:val="auto"/>
                <w:sz w:val="20"/>
                <w:szCs w:val="18"/>
              </w:rPr>
            </w:pPr>
            <w:r w:rsidRPr="00B16B3B">
              <w:rPr>
                <w:rFonts w:cs="Arial"/>
                <w:color w:val="auto"/>
                <w:sz w:val="20"/>
                <w:szCs w:val="18"/>
              </w:rPr>
              <w:t>↑ 4% pts</w:t>
            </w:r>
          </w:p>
        </w:tc>
        <w:tc>
          <w:tcPr>
            <w:tcW w:w="1814" w:type="dxa"/>
            <w:vAlign w:val="center"/>
          </w:tcPr>
          <w:p w14:paraId="59EF59B4" w14:textId="77777777" w:rsidR="005F13A3" w:rsidRPr="00B16B3B" w:rsidRDefault="005F13A3" w:rsidP="00C05D41">
            <w:pPr>
              <w:pStyle w:val="ListBullet"/>
              <w:numPr>
                <w:ilvl w:val="0"/>
                <w:numId w:val="0"/>
              </w:numPr>
              <w:jc w:val="center"/>
              <w:rPr>
                <w:color w:val="auto"/>
                <w:sz w:val="20"/>
                <w:szCs w:val="18"/>
              </w:rPr>
            </w:pPr>
            <w:r w:rsidRPr="00B16B3B">
              <w:rPr>
                <w:rFonts w:cs="Arial"/>
                <w:color w:val="auto"/>
                <w:sz w:val="20"/>
                <w:szCs w:val="18"/>
              </w:rPr>
              <w:t>↓ 0.1</w:t>
            </w:r>
          </w:p>
        </w:tc>
        <w:tc>
          <w:tcPr>
            <w:tcW w:w="1814" w:type="dxa"/>
            <w:vAlign w:val="center"/>
          </w:tcPr>
          <w:p w14:paraId="4E512408" w14:textId="77777777" w:rsidR="005F13A3" w:rsidRPr="00B16B3B" w:rsidRDefault="005F13A3" w:rsidP="00C05D41">
            <w:pPr>
              <w:pStyle w:val="ListBullet"/>
              <w:numPr>
                <w:ilvl w:val="0"/>
                <w:numId w:val="0"/>
              </w:numPr>
              <w:jc w:val="center"/>
              <w:rPr>
                <w:rFonts w:cs="Arial"/>
                <w:color w:val="auto"/>
                <w:sz w:val="20"/>
                <w:szCs w:val="18"/>
              </w:rPr>
            </w:pPr>
            <w:r w:rsidRPr="00B16B3B">
              <w:rPr>
                <w:rFonts w:cs="Arial"/>
                <w:color w:val="auto"/>
                <w:sz w:val="20"/>
                <w:szCs w:val="18"/>
              </w:rPr>
              <w:t>No change</w:t>
            </w:r>
          </w:p>
        </w:tc>
        <w:tc>
          <w:tcPr>
            <w:tcW w:w="1814" w:type="dxa"/>
            <w:vAlign w:val="center"/>
          </w:tcPr>
          <w:p w14:paraId="19E0385A" w14:textId="77777777" w:rsidR="005F13A3" w:rsidRPr="00B16B3B" w:rsidRDefault="005F13A3" w:rsidP="00C05D41">
            <w:pPr>
              <w:pStyle w:val="ListBullet"/>
              <w:numPr>
                <w:ilvl w:val="0"/>
                <w:numId w:val="0"/>
              </w:numPr>
              <w:jc w:val="center"/>
              <w:rPr>
                <w:color w:val="auto"/>
                <w:sz w:val="20"/>
                <w:szCs w:val="18"/>
              </w:rPr>
            </w:pPr>
            <w:r w:rsidRPr="00B16B3B">
              <w:rPr>
                <w:rFonts w:cs="Arial"/>
                <w:color w:val="auto"/>
                <w:sz w:val="20"/>
                <w:szCs w:val="18"/>
              </w:rPr>
              <w:t>↓ 0.1</w:t>
            </w:r>
          </w:p>
        </w:tc>
      </w:tr>
    </w:tbl>
    <w:p w14:paraId="79209165" w14:textId="77777777" w:rsidR="005F13A3" w:rsidRPr="004B6AF1" w:rsidRDefault="005F13A3" w:rsidP="005F13A3">
      <w:pPr>
        <w:pStyle w:val="ListBullet2"/>
        <w:numPr>
          <w:ilvl w:val="0"/>
          <w:numId w:val="0"/>
        </w:numPr>
        <w:rPr>
          <w:rFonts w:eastAsia="Arial" w:cs="Arial"/>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5"/>
        <w:gridCol w:w="3005"/>
        <w:gridCol w:w="3006"/>
      </w:tblGrid>
      <w:tr w:rsidR="005F13A3" w14:paraId="74C4E4F0" w14:textId="77777777" w:rsidTr="00C05D41">
        <w:trPr>
          <w:trHeight w:val="283"/>
          <w:jc w:val="center"/>
        </w:trPr>
        <w:tc>
          <w:tcPr>
            <w:tcW w:w="9016" w:type="dxa"/>
            <w:gridSpan w:val="3"/>
          </w:tcPr>
          <w:p w14:paraId="7176C733" w14:textId="77777777" w:rsidR="005F13A3" w:rsidRPr="007C6BE4" w:rsidRDefault="005F13A3" w:rsidP="00C05D41">
            <w:pPr>
              <w:rPr>
                <w:b/>
                <w:bCs/>
                <w:noProof/>
                <w:color w:val="441170" w:themeColor="text2"/>
              </w:rPr>
            </w:pPr>
            <w:r>
              <w:rPr>
                <w:b/>
                <w:bCs/>
                <w:noProof/>
                <w:color w:val="441170" w:themeColor="text2"/>
              </w:rPr>
              <w:t>Figure 1: Quarterly t</w:t>
            </w:r>
            <w:r w:rsidRPr="007C6BE4">
              <w:rPr>
                <w:b/>
                <w:bCs/>
                <w:noProof/>
                <w:color w:val="441170" w:themeColor="text2"/>
              </w:rPr>
              <w:t xml:space="preserve">rends </w:t>
            </w:r>
            <w:r>
              <w:rPr>
                <w:b/>
                <w:bCs/>
                <w:noProof/>
                <w:color w:val="441170" w:themeColor="text2"/>
              </w:rPr>
              <w:t xml:space="preserve">since March quarter 2021 </w:t>
            </w:r>
          </w:p>
        </w:tc>
      </w:tr>
      <w:tr w:rsidR="005F13A3" w14:paraId="4589D853" w14:textId="77777777" w:rsidTr="00C05D41">
        <w:trPr>
          <w:trHeight w:val="2551"/>
          <w:jc w:val="center"/>
        </w:trPr>
        <w:tc>
          <w:tcPr>
            <w:tcW w:w="3005" w:type="dxa"/>
          </w:tcPr>
          <w:p w14:paraId="408FBD4E" w14:textId="77777777" w:rsidR="005F13A3" w:rsidRDefault="005F13A3" w:rsidP="00C05D41">
            <w:pPr>
              <w:jc w:val="center"/>
            </w:pPr>
            <w:r>
              <w:rPr>
                <w:noProof/>
              </w:rPr>
              <w:drawing>
                <wp:inline distT="0" distB="0" distL="0" distR="0" wp14:anchorId="12E2B76B" wp14:editId="0F76BFEF">
                  <wp:extent cx="1771015" cy="1980000"/>
                  <wp:effectExtent l="0" t="0" r="635" b="1270"/>
                  <wp:docPr id="1" name="Chart 1" descr="Chart shows the fill rate by quarter since March 2021. The fill rate peaked at 65% in September 2021, before falling to 55% in June 2022. It has since risen to 63%.">
                    <a:extLst xmlns:a="http://schemas.openxmlformats.org/drawingml/2006/main">
                      <a:ext uri="{FF2B5EF4-FFF2-40B4-BE49-F238E27FC236}">
                        <a16:creationId xmlns:a16="http://schemas.microsoft.com/office/drawing/2014/main" id="{88EF9689-7E12-7DF5-6161-5C47D008CE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3005" w:type="dxa"/>
          </w:tcPr>
          <w:p w14:paraId="655E2563" w14:textId="77777777" w:rsidR="005F13A3" w:rsidRDefault="005F13A3" w:rsidP="00C05D41">
            <w:pPr>
              <w:jc w:val="center"/>
            </w:pPr>
            <w:r>
              <w:rPr>
                <w:noProof/>
              </w:rPr>
              <w:drawing>
                <wp:inline distT="0" distB="0" distL="0" distR="0" wp14:anchorId="75B1CCF6" wp14:editId="5FFC13F4">
                  <wp:extent cx="1771200" cy="1980000"/>
                  <wp:effectExtent l="0" t="0" r="635" b="1270"/>
                  <wp:docPr id="7" name="Chart 7" descr="Chart shows the number of applicants per vacancy by quarter since March 2021. There were 14.1 applicants per vacancy in March 2023, up from 10.1 in March 2022.">
                    <a:extLst xmlns:a="http://schemas.openxmlformats.org/drawingml/2006/main">
                      <a:ext uri="{FF2B5EF4-FFF2-40B4-BE49-F238E27FC236}">
                        <a16:creationId xmlns:a16="http://schemas.microsoft.com/office/drawing/2014/main" id="{87FF7F54-3A24-4EA5-9F86-6B46D9EDD9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3006" w:type="dxa"/>
          </w:tcPr>
          <w:p w14:paraId="67CD2ED0" w14:textId="77777777" w:rsidR="005F13A3" w:rsidRPr="005C546B" w:rsidRDefault="005F13A3" w:rsidP="00C05D41">
            <w:pPr>
              <w:jc w:val="center"/>
              <w:rPr>
                <w:b/>
                <w:bCs/>
                <w:noProof/>
                <w:color w:val="FFFFFF" w:themeColor="background1"/>
                <w:sz w:val="32"/>
                <w:szCs w:val="32"/>
              </w:rPr>
            </w:pPr>
            <w:r>
              <w:rPr>
                <w:noProof/>
              </w:rPr>
              <w:drawing>
                <wp:inline distT="0" distB="0" distL="0" distR="0" wp14:anchorId="3F01B8BA" wp14:editId="013DC76E">
                  <wp:extent cx="1771650" cy="1980000"/>
                  <wp:effectExtent l="0" t="0" r="0" b="1270"/>
                  <wp:docPr id="5" name="Chart 5" descr="Chart shows the number of suitable applicants per vacancy by quarter since March 2021. There were 2.4 suitable applicants per vacancy in March 2023, up from 1.7 in March 2022, but slightly below the 2.5 it was in the December 2022 quarter.">
                    <a:extLst xmlns:a="http://schemas.openxmlformats.org/drawingml/2006/main">
                      <a:ext uri="{FF2B5EF4-FFF2-40B4-BE49-F238E27FC236}">
                        <a16:creationId xmlns:a16="http://schemas.microsoft.com/office/drawing/2014/main" id="{17AD0BBC-470C-437C-ADD2-31FC8D4837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3958658B" w14:textId="6CA9577D" w:rsidR="005F13A3" w:rsidRPr="005B4080" w:rsidRDefault="005B4080" w:rsidP="005B4080">
      <w:pPr>
        <w:pStyle w:val="Heading1"/>
        <w:pBdr>
          <w:bottom w:val="single" w:sz="6" w:space="1" w:color="auto"/>
        </w:pBdr>
        <w:spacing w:after="240"/>
        <w:rPr>
          <w:sz w:val="32"/>
        </w:rPr>
      </w:pPr>
      <w:r>
        <w:lastRenderedPageBreak/>
        <w:br/>
      </w:r>
      <w:r w:rsidR="005F13A3" w:rsidRPr="005B4080">
        <w:rPr>
          <w:sz w:val="32"/>
        </w:rPr>
        <w:t xml:space="preserve">Rising fill rates point to potential labour market </w:t>
      </w:r>
      <w:proofErr w:type="gramStart"/>
      <w:r w:rsidR="005F13A3" w:rsidRPr="005B4080">
        <w:rPr>
          <w:sz w:val="32"/>
        </w:rPr>
        <w:t>softening</w:t>
      </w:r>
      <w:proofErr w:type="gramEnd"/>
    </w:p>
    <w:p w14:paraId="0F3C4AE2" w14:textId="77777777" w:rsidR="005F13A3" w:rsidRDefault="005F13A3" w:rsidP="005F13A3">
      <w:pPr>
        <w:pStyle w:val="ListBullet"/>
        <w:numPr>
          <w:ilvl w:val="0"/>
          <w:numId w:val="0"/>
        </w:numPr>
        <w:rPr>
          <w:sz w:val="20"/>
        </w:rPr>
      </w:pPr>
      <w:r w:rsidRPr="00CA1A95">
        <w:rPr>
          <w:sz w:val="20"/>
        </w:rPr>
        <w:t>The</w:t>
      </w:r>
      <w:r>
        <w:rPr>
          <w:sz w:val="20"/>
        </w:rPr>
        <w:t xml:space="preserve"> </w:t>
      </w:r>
      <w:r w:rsidRPr="00CA1A95">
        <w:rPr>
          <w:sz w:val="20"/>
        </w:rPr>
        <w:t>fill rate</w:t>
      </w:r>
      <w:r>
        <w:rPr>
          <w:sz w:val="20"/>
        </w:rPr>
        <w:t xml:space="preserve"> for occupations within scope of this report increased in March 2023 quarter to 63% </w:t>
      </w:r>
      <w:r>
        <w:rPr>
          <w:sz w:val="20"/>
        </w:rPr>
        <w:br/>
        <w:t>(see Table 1 in Appendix).</w:t>
      </w:r>
      <w:r>
        <w:rPr>
          <w:rStyle w:val="FootnoteReference"/>
        </w:rPr>
        <w:footnoteReference w:id="1"/>
      </w:r>
      <w:r>
        <w:rPr>
          <w:sz w:val="20"/>
        </w:rPr>
        <w:t xml:space="preserve"> While there was little change in the number of applicants, qualified applicants, and suitable applicants per vacancy in the recent quarter, these measures have been trending up, generally since June quarter 2022</w:t>
      </w:r>
      <w:r w:rsidRPr="00CA1A95">
        <w:rPr>
          <w:sz w:val="20"/>
        </w:rPr>
        <w:t>.</w:t>
      </w:r>
      <w:r>
        <w:rPr>
          <w:sz w:val="20"/>
        </w:rPr>
        <w:t xml:space="preserve"> </w:t>
      </w:r>
    </w:p>
    <w:p w14:paraId="17117B39" w14:textId="77777777" w:rsidR="005F13A3" w:rsidRDefault="005F13A3" w:rsidP="005F13A3">
      <w:pPr>
        <w:pStyle w:val="ListBullet"/>
        <w:numPr>
          <w:ilvl w:val="0"/>
          <w:numId w:val="0"/>
        </w:numPr>
        <w:rPr>
          <w:sz w:val="20"/>
          <w:szCs w:val="18"/>
        </w:rPr>
      </w:pPr>
      <w:r>
        <w:rPr>
          <w:sz w:val="20"/>
          <w:szCs w:val="18"/>
        </w:rPr>
        <w:t xml:space="preserve">The higher national fill rate was driven by New South Wales, where the fill rate increased by 10 percentage points to 64%. The fill rate moved up in all jurisdictions other than Victoria and South Australia. </w:t>
      </w:r>
    </w:p>
    <w:p w14:paraId="14B0F940" w14:textId="77777777" w:rsidR="005F13A3" w:rsidRDefault="005F13A3" w:rsidP="005F13A3">
      <w:pPr>
        <w:pStyle w:val="ListBullet"/>
        <w:numPr>
          <w:ilvl w:val="0"/>
          <w:numId w:val="0"/>
        </w:numPr>
        <w:rPr>
          <w:sz w:val="20"/>
          <w:szCs w:val="18"/>
        </w:rPr>
      </w:pPr>
      <w:r>
        <w:rPr>
          <w:sz w:val="20"/>
          <w:szCs w:val="18"/>
        </w:rPr>
        <w:t xml:space="preserve">The fill rate also rose sharply for Skill Level 4 occupations by 8 percentage points to 66%, in which the Carers and Aides sub-major occupation group are a large component. </w:t>
      </w:r>
    </w:p>
    <w:p w14:paraId="6456C0EC" w14:textId="77777777" w:rsidR="005F13A3" w:rsidRPr="00B56DAF" w:rsidRDefault="005F13A3" w:rsidP="005F13A3">
      <w:pPr>
        <w:pStyle w:val="ListBullet"/>
        <w:numPr>
          <w:ilvl w:val="0"/>
          <w:numId w:val="0"/>
        </w:numPr>
        <w:rPr>
          <w:sz w:val="20"/>
          <w:szCs w:val="18"/>
        </w:rPr>
      </w:pPr>
      <w:r>
        <w:rPr>
          <w:sz w:val="20"/>
          <w:szCs w:val="18"/>
        </w:rPr>
        <w:t>Metro area fill rates (63%) were almost level with fill rates in regional areas (62%), as regional fill rates strengthened by 7 percentage points.</w:t>
      </w:r>
    </w:p>
    <w:p w14:paraId="6F34122C" w14:textId="77777777" w:rsidR="005F13A3" w:rsidRDefault="005F13A3" w:rsidP="005F13A3">
      <w:pPr>
        <w:pStyle w:val="ListBullet"/>
        <w:numPr>
          <w:ilvl w:val="0"/>
          <w:numId w:val="0"/>
        </w:numPr>
        <w:rPr>
          <w:sz w:val="20"/>
        </w:rPr>
      </w:pPr>
      <w:r>
        <w:rPr>
          <w:sz w:val="20"/>
        </w:rPr>
        <w:t>Since around mid-2022, fill rates moved up alongside easing number of internet vacancies as measured by the JSA’s Internet Vacancy Index and recruitment difficulty rate as measured by JSA’s Recruitment Experiences and Outlook Survey.</w:t>
      </w:r>
    </w:p>
    <w:p w14:paraId="3BAA062A" w14:textId="77777777" w:rsidR="005F13A3" w:rsidRDefault="005F13A3" w:rsidP="005F13A3">
      <w:pPr>
        <w:pStyle w:val="ListBullet"/>
        <w:numPr>
          <w:ilvl w:val="0"/>
          <w:numId w:val="0"/>
        </w:numPr>
        <w:rPr>
          <w:sz w:val="20"/>
        </w:rPr>
      </w:pPr>
      <w:r>
        <w:rPr>
          <w:sz w:val="20"/>
        </w:rPr>
        <w:t xml:space="preserve">Going forward, occupation shortages may unwind if fill rates continue to pick up and the number of qualified and suitable applicants per vacancy increase. </w:t>
      </w:r>
    </w:p>
    <w:p w14:paraId="04BB4D8E" w14:textId="77777777" w:rsidR="005F13A3" w:rsidRDefault="005F13A3" w:rsidP="005F13A3">
      <w:pPr>
        <w:pStyle w:val="ListBullet"/>
        <w:numPr>
          <w:ilvl w:val="0"/>
          <w:numId w:val="0"/>
        </w:numPr>
        <w:rPr>
          <w:sz w:val="20"/>
          <w:szCs w:val="18"/>
        </w:rPr>
      </w:pPr>
      <w:r>
        <w:rPr>
          <w:sz w:val="20"/>
          <w:szCs w:val="18"/>
        </w:rPr>
        <w:t>However,</w:t>
      </w:r>
      <w:r w:rsidRPr="00353093">
        <w:rPr>
          <w:sz w:val="20"/>
          <w:szCs w:val="18"/>
        </w:rPr>
        <w:t xml:space="preserve"> fill rates remain lower than previous years, and </w:t>
      </w:r>
      <w:r>
        <w:rPr>
          <w:sz w:val="20"/>
          <w:szCs w:val="18"/>
        </w:rPr>
        <w:t>internet vacancies</w:t>
      </w:r>
      <w:r w:rsidRPr="00353093">
        <w:rPr>
          <w:sz w:val="20"/>
          <w:szCs w:val="18"/>
        </w:rPr>
        <w:t xml:space="preserve"> and recruitment difficulty remain elevated compared to 12 months </w:t>
      </w:r>
      <w:r>
        <w:rPr>
          <w:sz w:val="20"/>
          <w:szCs w:val="18"/>
        </w:rPr>
        <w:t>prior</w:t>
      </w:r>
      <w:r w:rsidRPr="00353093">
        <w:rPr>
          <w:sz w:val="20"/>
          <w:szCs w:val="18"/>
        </w:rPr>
        <w:t xml:space="preserve">. </w:t>
      </w:r>
      <w:r w:rsidRPr="00913F9C">
        <w:rPr>
          <w:sz w:val="20"/>
          <w:szCs w:val="18"/>
        </w:rPr>
        <w:t>With largely unchanged number</w:t>
      </w:r>
      <w:r>
        <w:rPr>
          <w:sz w:val="20"/>
          <w:szCs w:val="18"/>
        </w:rPr>
        <w:t>s</w:t>
      </w:r>
      <w:r w:rsidRPr="00913F9C">
        <w:rPr>
          <w:sz w:val="20"/>
          <w:szCs w:val="18"/>
        </w:rPr>
        <w:t xml:space="preserve"> of total, qualified and suitable applicants per vacancy, the uplift in the fill rate in the current quarter may be due to employers lowering their requirements to fill vaca</w:t>
      </w:r>
      <w:r>
        <w:rPr>
          <w:sz w:val="20"/>
          <w:szCs w:val="18"/>
        </w:rPr>
        <w:t>ncies</w:t>
      </w:r>
      <w:r w:rsidRPr="00913F9C">
        <w:rPr>
          <w:sz w:val="20"/>
          <w:szCs w:val="18"/>
        </w:rPr>
        <w:t>. This may be an indication that</w:t>
      </w:r>
      <w:r>
        <w:rPr>
          <w:sz w:val="20"/>
          <w:szCs w:val="18"/>
        </w:rPr>
        <w:t xml:space="preserve">, overall, </w:t>
      </w:r>
      <w:r w:rsidRPr="00913F9C">
        <w:rPr>
          <w:sz w:val="20"/>
          <w:szCs w:val="18"/>
        </w:rPr>
        <w:t xml:space="preserve">labour market conditions </w:t>
      </w:r>
      <w:r>
        <w:rPr>
          <w:sz w:val="20"/>
          <w:szCs w:val="18"/>
        </w:rPr>
        <w:t>are still tight.</w:t>
      </w:r>
      <w:r w:rsidRPr="00913F9C">
        <w:rPr>
          <w:sz w:val="20"/>
          <w:szCs w:val="18"/>
        </w:rPr>
        <w:t xml:space="preserve"> </w:t>
      </w:r>
      <w:r>
        <w:rPr>
          <w:sz w:val="20"/>
          <w:szCs w:val="18"/>
        </w:rPr>
        <w:t xml:space="preserve">The latest data from the </w:t>
      </w:r>
      <w:r w:rsidRPr="00353093">
        <w:rPr>
          <w:sz w:val="20"/>
          <w:szCs w:val="18"/>
        </w:rPr>
        <w:t>A</w:t>
      </w:r>
      <w:r>
        <w:rPr>
          <w:sz w:val="20"/>
          <w:szCs w:val="18"/>
        </w:rPr>
        <w:t>ustralian Bureau of Statistics</w:t>
      </w:r>
      <w:r w:rsidRPr="00353093">
        <w:rPr>
          <w:sz w:val="20"/>
          <w:szCs w:val="18"/>
        </w:rPr>
        <w:t xml:space="preserve"> </w:t>
      </w:r>
      <w:r>
        <w:rPr>
          <w:sz w:val="20"/>
          <w:szCs w:val="18"/>
        </w:rPr>
        <w:t>support this</w:t>
      </w:r>
      <w:r w:rsidRPr="00353093">
        <w:rPr>
          <w:sz w:val="20"/>
          <w:szCs w:val="18"/>
        </w:rPr>
        <w:t xml:space="preserve">, with employment </w:t>
      </w:r>
      <w:r>
        <w:rPr>
          <w:sz w:val="20"/>
          <w:szCs w:val="18"/>
        </w:rPr>
        <w:t xml:space="preserve">growth being </w:t>
      </w:r>
      <w:r w:rsidRPr="00353093">
        <w:rPr>
          <w:sz w:val="20"/>
          <w:szCs w:val="18"/>
        </w:rPr>
        <w:t>driven by an increase in full-time jobs</w:t>
      </w:r>
      <w:r>
        <w:rPr>
          <w:sz w:val="20"/>
          <w:szCs w:val="18"/>
        </w:rPr>
        <w:t xml:space="preserve"> and unemployment steady at 3.5%.</w:t>
      </w:r>
    </w:p>
    <w:p w14:paraId="209B0154" w14:textId="77777777" w:rsidR="005F13A3" w:rsidRPr="00353093" w:rsidRDefault="005F13A3" w:rsidP="005F13A3">
      <w:pPr>
        <w:pStyle w:val="ListBullet"/>
        <w:numPr>
          <w:ilvl w:val="0"/>
          <w:numId w:val="0"/>
        </w:numPr>
        <w:rPr>
          <w:sz w:val="20"/>
          <w:szCs w:val="18"/>
        </w:rPr>
      </w:pPr>
    </w:p>
    <w:p w14:paraId="758EA497" w14:textId="77777777" w:rsidR="005F13A3" w:rsidRDefault="005F13A3" w:rsidP="005F13A3">
      <w:pPr>
        <w:rPr>
          <w:sz w:val="18"/>
          <w:szCs w:val="18"/>
        </w:rPr>
      </w:pPr>
      <w:r>
        <w:rPr>
          <w:b/>
          <w:bCs/>
          <w:noProof/>
          <w:color w:val="441170" w:themeColor="text2"/>
        </w:rPr>
        <w:t>Figure 2: Fill rate (%), recruitment difficulty rate (%) and internet vacancies (no.)</w:t>
      </w:r>
    </w:p>
    <w:p w14:paraId="7C4D3415" w14:textId="77777777" w:rsidR="005F13A3" w:rsidRPr="004B6AF1" w:rsidRDefault="005F13A3" w:rsidP="005F13A3">
      <w:pPr>
        <w:rPr>
          <w:sz w:val="18"/>
          <w:szCs w:val="18"/>
        </w:rPr>
      </w:pPr>
      <w:r>
        <w:rPr>
          <w:noProof/>
        </w:rPr>
        <w:drawing>
          <wp:inline distT="0" distB="0" distL="0" distR="0" wp14:anchorId="07D76E9B" wp14:editId="6EBAF40B">
            <wp:extent cx="5528945" cy="2181225"/>
            <wp:effectExtent l="0" t="0" r="0" b="0"/>
            <wp:docPr id="3" name="Chart 3" descr="Chart shows recruitment difficulty, internet vacancies and the fill rate over time. Between September 2021 and June 2022, vacancies and difficulty went up while the fill rate went down. Since then, the fill rate has been increasing while the other measures have declined.">
              <a:extLst xmlns:a="http://schemas.openxmlformats.org/drawingml/2006/main">
                <a:ext uri="{FF2B5EF4-FFF2-40B4-BE49-F238E27FC236}">
                  <a16:creationId xmlns:a16="http://schemas.microsoft.com/office/drawing/2014/main" id="{0690340C-33B8-2334-2116-9A9C17F41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8D3F3F4" w14:textId="77777777" w:rsidR="005F13A3" w:rsidRDefault="005F13A3" w:rsidP="005F13A3">
      <w:pPr>
        <w:rPr>
          <w:sz w:val="14"/>
          <w:szCs w:val="14"/>
        </w:rPr>
      </w:pPr>
      <w:r w:rsidRPr="00140F01">
        <w:rPr>
          <w:sz w:val="14"/>
          <w:szCs w:val="14"/>
        </w:rPr>
        <w:t>Source: Jobs and Skills Australia</w:t>
      </w:r>
      <w:r>
        <w:rPr>
          <w:sz w:val="14"/>
          <w:szCs w:val="14"/>
        </w:rPr>
        <w:t xml:space="preserve"> -</w:t>
      </w:r>
      <w:r w:rsidRPr="00140F01">
        <w:rPr>
          <w:sz w:val="14"/>
          <w:szCs w:val="14"/>
        </w:rPr>
        <w:t xml:space="preserve"> Survey of Employers who Recently Advertised (SERA)</w:t>
      </w:r>
      <w:r>
        <w:rPr>
          <w:sz w:val="14"/>
          <w:szCs w:val="14"/>
        </w:rPr>
        <w:t>, Recruitment Experiences and Outlook Survey (REOS) and Internet Vacancy Index (IVI) (seasonally adjusted).</w:t>
      </w:r>
      <w:r>
        <w:rPr>
          <w:sz w:val="14"/>
          <w:szCs w:val="14"/>
        </w:rPr>
        <w:br/>
      </w:r>
    </w:p>
    <w:p w14:paraId="3642A7E4" w14:textId="77777777" w:rsidR="005F13A3" w:rsidRDefault="005F13A3" w:rsidP="005F13A3">
      <w:pPr>
        <w:rPr>
          <w:rFonts w:eastAsiaTheme="majorEastAsia" w:cstheme="majorBidi"/>
          <w:b/>
          <w:color w:val="441170" w:themeColor="text2"/>
          <w:sz w:val="32"/>
          <w:szCs w:val="32"/>
        </w:rPr>
      </w:pPr>
      <w:r>
        <w:br w:type="page"/>
      </w:r>
    </w:p>
    <w:p w14:paraId="362F9DE9" w14:textId="4976C67C" w:rsidR="005F13A3" w:rsidRPr="005B4080" w:rsidRDefault="005B4080" w:rsidP="005B4080">
      <w:pPr>
        <w:pStyle w:val="Heading1"/>
        <w:pBdr>
          <w:bottom w:val="single" w:sz="6" w:space="1" w:color="auto"/>
        </w:pBdr>
        <w:spacing w:after="240"/>
        <w:rPr>
          <w:sz w:val="32"/>
        </w:rPr>
      </w:pPr>
      <w:r>
        <w:rPr>
          <w:sz w:val="32"/>
        </w:rPr>
        <w:lastRenderedPageBreak/>
        <w:br/>
      </w:r>
      <w:r w:rsidR="005F13A3" w:rsidRPr="005B4080">
        <w:rPr>
          <w:sz w:val="32"/>
        </w:rPr>
        <w:t xml:space="preserve">The gap between qualified and suitable applicants </w:t>
      </w:r>
      <w:proofErr w:type="gramStart"/>
      <w:r w:rsidR="005F13A3" w:rsidRPr="005B4080">
        <w:rPr>
          <w:sz w:val="32"/>
        </w:rPr>
        <w:t>remain</w:t>
      </w:r>
      <w:proofErr w:type="gramEnd"/>
      <w:r w:rsidR="005F13A3" w:rsidRPr="005B4080">
        <w:rPr>
          <w:sz w:val="32"/>
        </w:rPr>
        <w:t xml:space="preserve"> </w:t>
      </w:r>
    </w:p>
    <w:p w14:paraId="5BC9C371" w14:textId="77777777" w:rsidR="005F13A3" w:rsidRDefault="005F13A3" w:rsidP="005F13A3">
      <w:pPr>
        <w:pStyle w:val="ListBullet"/>
        <w:numPr>
          <w:ilvl w:val="0"/>
          <w:numId w:val="0"/>
        </w:numPr>
        <w:rPr>
          <w:sz w:val="20"/>
        </w:rPr>
      </w:pPr>
      <w:r w:rsidRPr="00DC5D90">
        <w:rPr>
          <w:sz w:val="20"/>
        </w:rPr>
        <w:t xml:space="preserve">In March quarter 2023, across Australia, there </w:t>
      </w:r>
      <w:r>
        <w:rPr>
          <w:sz w:val="20"/>
        </w:rPr>
        <w:t>was</w:t>
      </w:r>
      <w:r w:rsidRPr="00DC5D90">
        <w:rPr>
          <w:sz w:val="20"/>
        </w:rPr>
        <w:t xml:space="preserve"> a gap </w:t>
      </w:r>
      <w:r>
        <w:rPr>
          <w:sz w:val="20"/>
        </w:rPr>
        <w:t xml:space="preserve">of 2.3 </w:t>
      </w:r>
      <w:r w:rsidRPr="00DC5D90">
        <w:rPr>
          <w:sz w:val="20"/>
        </w:rPr>
        <w:t>between qualified and suitable applicants per vacancy</w:t>
      </w:r>
      <w:r>
        <w:rPr>
          <w:sz w:val="20"/>
        </w:rPr>
        <w:t xml:space="preserve"> (see Figure 3)</w:t>
      </w:r>
      <w:r w:rsidRPr="00DC5D90">
        <w:rPr>
          <w:sz w:val="20"/>
        </w:rPr>
        <w:t>.</w:t>
      </w:r>
      <w:r>
        <w:rPr>
          <w:rStyle w:val="FootnoteReference"/>
        </w:rPr>
        <w:footnoteReference w:id="2"/>
      </w:r>
      <w:r>
        <w:rPr>
          <w:sz w:val="20"/>
        </w:rPr>
        <w:t xml:space="preserve"> That is, the number of qualified applicants per vacancy employers received was 4.7, while the number of suitable applicants per vacancy was 2.4. The </w:t>
      </w:r>
      <w:r w:rsidRPr="003A32AD">
        <w:rPr>
          <w:sz w:val="20"/>
        </w:rPr>
        <w:t>divergence between the two metrics can be viewed as a</w:t>
      </w:r>
      <w:r>
        <w:rPr>
          <w:sz w:val="20"/>
        </w:rPr>
        <w:t>n indicator that formal qualifications alone are not sufficient to meet employer needs.</w:t>
      </w:r>
      <w:r w:rsidRPr="003A32AD">
        <w:rPr>
          <w:sz w:val="20"/>
        </w:rPr>
        <w:t xml:space="preserve"> </w:t>
      </w:r>
    </w:p>
    <w:p w14:paraId="665BB10C" w14:textId="77777777" w:rsidR="005F13A3" w:rsidRPr="00FF1913" w:rsidRDefault="005F13A3" w:rsidP="005F13A3">
      <w:pPr>
        <w:pStyle w:val="ListBullet"/>
        <w:numPr>
          <w:ilvl w:val="0"/>
          <w:numId w:val="0"/>
        </w:numPr>
        <w:rPr>
          <w:b/>
          <w:bCs/>
          <w:noProof/>
          <w:color w:val="441170" w:themeColor="text2"/>
        </w:rPr>
      </w:pPr>
      <w:r w:rsidRPr="00FF1913">
        <w:rPr>
          <w:b/>
          <w:bCs/>
          <w:noProof/>
          <w:color w:val="441170" w:themeColor="text2"/>
        </w:rPr>
        <w:t xml:space="preserve">Figure 3: </w:t>
      </w:r>
      <w:r>
        <w:rPr>
          <w:b/>
          <w:bCs/>
          <w:noProof/>
          <w:color w:val="441170" w:themeColor="text2"/>
        </w:rPr>
        <w:t>Suitability gap (no.), National level, March 2021 to March 2023</w:t>
      </w:r>
      <w:r w:rsidRPr="00FF1913">
        <w:rPr>
          <w:b/>
          <w:bCs/>
          <w:noProof/>
          <w:color w:val="441170" w:themeColor="text2"/>
        </w:rPr>
        <w:t xml:space="preserve"> </w:t>
      </w:r>
    </w:p>
    <w:p w14:paraId="66A401E2" w14:textId="77777777" w:rsidR="005F13A3" w:rsidRDefault="005F13A3" w:rsidP="005F13A3">
      <w:pPr>
        <w:rPr>
          <w:rFonts w:eastAsia="SimSun" w:cs="Times New Roman"/>
          <w:spacing w:val="-1"/>
          <w:sz w:val="20"/>
          <w:szCs w:val="18"/>
          <w:lang w:val="en-GB" w:eastAsia="en-GB"/>
        </w:rPr>
      </w:pPr>
      <w:r>
        <w:rPr>
          <w:noProof/>
        </w:rPr>
        <w:drawing>
          <wp:inline distT="0" distB="0" distL="0" distR="0" wp14:anchorId="15312BA1" wp14:editId="1A638D0B">
            <wp:extent cx="4464000" cy="2268000"/>
            <wp:effectExtent l="0" t="0" r="0" b="0"/>
            <wp:docPr id="6" name="Chart 6" descr="Chart shows the suitability gap since March 2021. It has narrowed from 3.0 in March 2021 to 2.3 in March 2023.">
              <a:extLst xmlns:a="http://schemas.openxmlformats.org/drawingml/2006/main">
                <a:ext uri="{FF2B5EF4-FFF2-40B4-BE49-F238E27FC236}">
                  <a16:creationId xmlns:a16="http://schemas.microsoft.com/office/drawing/2014/main" id="{D90FE1C4-356A-2BB3-8E2D-6F8DF3B42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B23A80">
        <w:rPr>
          <w:noProof/>
        </w:rPr>
        <w:t xml:space="preserve"> </w:t>
      </w:r>
    </w:p>
    <w:p w14:paraId="3CE923DA" w14:textId="77777777" w:rsidR="005F13A3" w:rsidRDefault="005F13A3" w:rsidP="005F13A3">
      <w:pPr>
        <w:pStyle w:val="ListBullet"/>
        <w:numPr>
          <w:ilvl w:val="0"/>
          <w:numId w:val="0"/>
        </w:numPr>
        <w:rPr>
          <w:sz w:val="20"/>
          <w:szCs w:val="18"/>
        </w:rPr>
      </w:pPr>
      <w:r w:rsidRPr="0059635C">
        <w:rPr>
          <w:sz w:val="20"/>
          <w:szCs w:val="18"/>
        </w:rPr>
        <w:t xml:space="preserve">Realistically, the </w:t>
      </w:r>
      <w:r>
        <w:rPr>
          <w:sz w:val="20"/>
          <w:szCs w:val="18"/>
        </w:rPr>
        <w:t>suitability</w:t>
      </w:r>
      <w:r w:rsidRPr="0059635C">
        <w:rPr>
          <w:sz w:val="20"/>
          <w:szCs w:val="18"/>
        </w:rPr>
        <w:t xml:space="preserve"> gap is highly unlikely to be zero, given the </w:t>
      </w:r>
      <w:r>
        <w:rPr>
          <w:sz w:val="20"/>
          <w:szCs w:val="18"/>
        </w:rPr>
        <w:t xml:space="preserve">level </w:t>
      </w:r>
      <w:r w:rsidRPr="0059635C">
        <w:rPr>
          <w:sz w:val="20"/>
          <w:szCs w:val="18"/>
        </w:rPr>
        <w:t xml:space="preserve">of on-the-job-learning that take place in the labour market. </w:t>
      </w:r>
      <w:r>
        <w:rPr>
          <w:sz w:val="20"/>
          <w:szCs w:val="18"/>
        </w:rPr>
        <w:t>Therefore, the existence of a gap may not be meaningful in and of itself. But a large or widening suitability gap may signal that the labour market is relatively weak, and employers can afford to be more discerning in their assessment of applicants. Persistently high suitability gaps may signal that there is a role for education and training providers to play in narrowing that gap.</w:t>
      </w:r>
    </w:p>
    <w:p w14:paraId="5711397C" w14:textId="77777777" w:rsidR="005F13A3" w:rsidRDefault="005F13A3" w:rsidP="005F13A3">
      <w:pPr>
        <w:pStyle w:val="ListBullet"/>
        <w:numPr>
          <w:ilvl w:val="0"/>
          <w:numId w:val="0"/>
        </w:numPr>
        <w:rPr>
          <w:sz w:val="20"/>
        </w:rPr>
      </w:pPr>
      <w:r w:rsidRPr="009A652C">
        <w:rPr>
          <w:sz w:val="20"/>
        </w:rPr>
        <w:t>Th</w:t>
      </w:r>
      <w:r>
        <w:rPr>
          <w:sz w:val="20"/>
        </w:rPr>
        <w:t xml:space="preserve">e suitability gap </w:t>
      </w:r>
      <w:r w:rsidRPr="009A652C">
        <w:rPr>
          <w:sz w:val="20"/>
        </w:rPr>
        <w:t>fell from 3 in March quarter 2021</w:t>
      </w:r>
      <w:r>
        <w:rPr>
          <w:sz w:val="20"/>
        </w:rPr>
        <w:t xml:space="preserve">, when the labour market was relatively less tight, </w:t>
      </w:r>
      <w:r w:rsidRPr="009A652C">
        <w:rPr>
          <w:sz w:val="20"/>
        </w:rPr>
        <w:t xml:space="preserve">to 2.1 in March quarter 2022. Since then, the gap has persisted at slightly above 2. The narrowing </w:t>
      </w:r>
      <w:r>
        <w:rPr>
          <w:sz w:val="20"/>
        </w:rPr>
        <w:t>suitability</w:t>
      </w:r>
      <w:r w:rsidRPr="009A652C">
        <w:rPr>
          <w:sz w:val="20"/>
        </w:rPr>
        <w:t xml:space="preserve"> gap coincided with falling filling rates: both </w:t>
      </w:r>
      <w:r>
        <w:rPr>
          <w:sz w:val="20"/>
        </w:rPr>
        <w:t xml:space="preserve">measures </w:t>
      </w:r>
      <w:r w:rsidRPr="009A652C">
        <w:rPr>
          <w:sz w:val="20"/>
        </w:rPr>
        <w:t xml:space="preserve">troughed around mid-2022 when labour market tightness was at or close to its peak. </w:t>
      </w:r>
    </w:p>
    <w:p w14:paraId="4AD73B57" w14:textId="77777777" w:rsidR="005F13A3" w:rsidRPr="00753CFD" w:rsidRDefault="005F13A3" w:rsidP="005F13A3">
      <w:pPr>
        <w:pStyle w:val="ListBullet"/>
        <w:numPr>
          <w:ilvl w:val="0"/>
          <w:numId w:val="0"/>
        </w:numPr>
        <w:rPr>
          <w:sz w:val="20"/>
          <w:szCs w:val="18"/>
        </w:rPr>
      </w:pPr>
      <w:r w:rsidRPr="00753CFD">
        <w:rPr>
          <w:sz w:val="20"/>
          <w:szCs w:val="18"/>
        </w:rPr>
        <w:t xml:space="preserve">Generally, the </w:t>
      </w:r>
      <w:r>
        <w:rPr>
          <w:sz w:val="20"/>
          <w:szCs w:val="18"/>
        </w:rPr>
        <w:t xml:space="preserve">positive </w:t>
      </w:r>
      <w:r w:rsidRPr="00753CFD">
        <w:rPr>
          <w:sz w:val="20"/>
          <w:szCs w:val="18"/>
        </w:rPr>
        <w:t xml:space="preserve">correlation between the </w:t>
      </w:r>
      <w:r>
        <w:rPr>
          <w:sz w:val="20"/>
          <w:szCs w:val="18"/>
        </w:rPr>
        <w:t>suitability</w:t>
      </w:r>
      <w:r w:rsidRPr="00753CFD">
        <w:rPr>
          <w:sz w:val="20"/>
          <w:szCs w:val="18"/>
        </w:rPr>
        <w:t xml:space="preserve"> gap and fill rates also </w:t>
      </w:r>
      <w:r>
        <w:rPr>
          <w:sz w:val="20"/>
          <w:szCs w:val="18"/>
        </w:rPr>
        <w:t xml:space="preserve">holds by state and territory and </w:t>
      </w:r>
      <w:r w:rsidRPr="00753CFD">
        <w:rPr>
          <w:sz w:val="20"/>
          <w:szCs w:val="18"/>
        </w:rPr>
        <w:t xml:space="preserve">at the sub-major occupation group level explored in this publication (see Table 1).  </w:t>
      </w:r>
    </w:p>
    <w:p w14:paraId="3E0C44A8" w14:textId="77777777" w:rsidR="005F13A3" w:rsidRPr="003A32AD" w:rsidRDefault="005F13A3" w:rsidP="005F13A3">
      <w:pPr>
        <w:pStyle w:val="ListBullet"/>
        <w:numPr>
          <w:ilvl w:val="0"/>
          <w:numId w:val="0"/>
        </w:numPr>
        <w:rPr>
          <w:sz w:val="20"/>
        </w:rPr>
      </w:pPr>
      <w:r w:rsidRPr="003A32AD">
        <w:rPr>
          <w:sz w:val="20"/>
        </w:rPr>
        <w:t>Th</w:t>
      </w:r>
      <w:r>
        <w:rPr>
          <w:sz w:val="20"/>
        </w:rPr>
        <w:t xml:space="preserve">e dynamic between the suitability gap and fill rate resonates </w:t>
      </w:r>
      <w:r w:rsidRPr="003A32AD">
        <w:rPr>
          <w:sz w:val="20"/>
        </w:rPr>
        <w:t xml:space="preserve">with research, which found evidence </w:t>
      </w:r>
      <w:r>
        <w:rPr>
          <w:sz w:val="20"/>
        </w:rPr>
        <w:t xml:space="preserve">that </w:t>
      </w:r>
      <w:r w:rsidRPr="003A32AD">
        <w:rPr>
          <w:sz w:val="20"/>
        </w:rPr>
        <w:t xml:space="preserve">employers </w:t>
      </w:r>
      <w:r>
        <w:rPr>
          <w:sz w:val="20"/>
        </w:rPr>
        <w:t xml:space="preserve">raised </w:t>
      </w:r>
      <w:r w:rsidRPr="003A32AD">
        <w:rPr>
          <w:sz w:val="20"/>
        </w:rPr>
        <w:t>education and experience requirements in times of softer labour market conditions.</w:t>
      </w:r>
      <w:r>
        <w:rPr>
          <w:rStyle w:val="FootnoteReference"/>
        </w:rPr>
        <w:footnoteReference w:id="3"/>
      </w:r>
      <w:r w:rsidRPr="003A32AD">
        <w:rPr>
          <w:sz w:val="20"/>
        </w:rPr>
        <w:t xml:space="preserve"> </w:t>
      </w:r>
      <w:r>
        <w:rPr>
          <w:sz w:val="20"/>
        </w:rPr>
        <w:t xml:space="preserve">Therefore, the current pattern of movements in fill rates may, in part, reflect </w:t>
      </w:r>
      <w:r w:rsidRPr="003A32AD">
        <w:rPr>
          <w:sz w:val="20"/>
        </w:rPr>
        <w:t>employers lower</w:t>
      </w:r>
      <w:r>
        <w:rPr>
          <w:sz w:val="20"/>
        </w:rPr>
        <w:t>ing</w:t>
      </w:r>
      <w:r w:rsidRPr="003A32AD">
        <w:rPr>
          <w:sz w:val="20"/>
        </w:rPr>
        <w:t xml:space="preserve"> their requirements in response to tight </w:t>
      </w:r>
      <w:r>
        <w:rPr>
          <w:sz w:val="20"/>
        </w:rPr>
        <w:t xml:space="preserve">the </w:t>
      </w:r>
      <w:r w:rsidRPr="003A32AD">
        <w:rPr>
          <w:sz w:val="20"/>
        </w:rPr>
        <w:t>labour market</w:t>
      </w:r>
      <w:r>
        <w:rPr>
          <w:sz w:val="20"/>
        </w:rPr>
        <w:t xml:space="preserve"> </w:t>
      </w:r>
      <w:r w:rsidRPr="003A32AD">
        <w:rPr>
          <w:sz w:val="20"/>
        </w:rPr>
        <w:t xml:space="preserve">to fill </w:t>
      </w:r>
      <w:r>
        <w:rPr>
          <w:sz w:val="20"/>
        </w:rPr>
        <w:t xml:space="preserve">vacancies. </w:t>
      </w:r>
      <w:r w:rsidRPr="003A32AD">
        <w:rPr>
          <w:sz w:val="20"/>
        </w:rPr>
        <w:t xml:space="preserve"> </w:t>
      </w:r>
    </w:p>
    <w:p w14:paraId="77B2C8E1" w14:textId="77777777" w:rsidR="005F13A3" w:rsidRPr="00DC5D90" w:rsidRDefault="005F13A3" w:rsidP="005F13A3">
      <w:pPr>
        <w:pStyle w:val="ListBullet2"/>
        <w:numPr>
          <w:ilvl w:val="0"/>
          <w:numId w:val="0"/>
        </w:numPr>
        <w:rPr>
          <w:sz w:val="20"/>
          <w:szCs w:val="18"/>
        </w:rPr>
      </w:pPr>
      <w:r w:rsidRPr="00DC5D90">
        <w:rPr>
          <w:sz w:val="20"/>
          <w:szCs w:val="18"/>
        </w:rPr>
        <w:t xml:space="preserve">The </w:t>
      </w:r>
      <w:r>
        <w:rPr>
          <w:sz w:val="20"/>
          <w:szCs w:val="18"/>
        </w:rPr>
        <w:t xml:space="preserve">suitability gap was </w:t>
      </w:r>
      <w:r w:rsidRPr="00DC5D90">
        <w:rPr>
          <w:sz w:val="20"/>
          <w:szCs w:val="18"/>
        </w:rPr>
        <w:t xml:space="preserve">between 2 and 3 for </w:t>
      </w:r>
      <w:r>
        <w:rPr>
          <w:sz w:val="20"/>
          <w:szCs w:val="18"/>
        </w:rPr>
        <w:t>New South Wales, Victoria, and Queensland</w:t>
      </w:r>
      <w:r w:rsidRPr="00DC5D90">
        <w:rPr>
          <w:sz w:val="20"/>
          <w:szCs w:val="18"/>
        </w:rPr>
        <w:t xml:space="preserve"> and under 2 for the mid-sized and smaller jurisdictions. S</w:t>
      </w:r>
      <w:r>
        <w:rPr>
          <w:sz w:val="20"/>
          <w:szCs w:val="18"/>
        </w:rPr>
        <w:t>outh Australia</w:t>
      </w:r>
      <w:r w:rsidRPr="00DC5D90">
        <w:rPr>
          <w:sz w:val="20"/>
          <w:szCs w:val="18"/>
        </w:rPr>
        <w:t xml:space="preserve"> </w:t>
      </w:r>
      <w:r>
        <w:rPr>
          <w:sz w:val="20"/>
          <w:szCs w:val="18"/>
        </w:rPr>
        <w:t xml:space="preserve">was an </w:t>
      </w:r>
      <w:r w:rsidRPr="00DC5D90">
        <w:rPr>
          <w:sz w:val="20"/>
          <w:szCs w:val="18"/>
        </w:rPr>
        <w:t xml:space="preserve">outlier, with the widest </w:t>
      </w:r>
      <w:r>
        <w:rPr>
          <w:sz w:val="20"/>
          <w:szCs w:val="18"/>
        </w:rPr>
        <w:t>suitability</w:t>
      </w:r>
      <w:r w:rsidRPr="00DC5D90">
        <w:rPr>
          <w:sz w:val="20"/>
          <w:szCs w:val="18"/>
        </w:rPr>
        <w:t xml:space="preserve"> gap at 3.5. </w:t>
      </w:r>
    </w:p>
    <w:p w14:paraId="20D15680" w14:textId="77777777" w:rsidR="005F13A3" w:rsidRPr="00921BF9" w:rsidRDefault="005F13A3" w:rsidP="005F13A3">
      <w:pPr>
        <w:pStyle w:val="ListBullet2"/>
        <w:numPr>
          <w:ilvl w:val="0"/>
          <w:numId w:val="0"/>
        </w:numPr>
        <w:rPr>
          <w:sz w:val="20"/>
          <w:szCs w:val="18"/>
        </w:rPr>
      </w:pPr>
      <w:r w:rsidRPr="00921BF9">
        <w:rPr>
          <w:sz w:val="20"/>
          <w:szCs w:val="18"/>
        </w:rPr>
        <w:t xml:space="preserve">Skill Level 1, generally, </w:t>
      </w:r>
      <w:r>
        <w:rPr>
          <w:sz w:val="20"/>
          <w:szCs w:val="18"/>
        </w:rPr>
        <w:t xml:space="preserve">had the most </w:t>
      </w:r>
      <w:r w:rsidRPr="00921BF9">
        <w:rPr>
          <w:sz w:val="20"/>
          <w:szCs w:val="18"/>
        </w:rPr>
        <w:t xml:space="preserve">qualified and suitable applicants per vacancy. But </w:t>
      </w:r>
      <w:r>
        <w:rPr>
          <w:sz w:val="20"/>
          <w:szCs w:val="18"/>
        </w:rPr>
        <w:t xml:space="preserve">suitability gap was </w:t>
      </w:r>
      <w:r w:rsidRPr="00921BF9">
        <w:rPr>
          <w:sz w:val="20"/>
          <w:szCs w:val="18"/>
        </w:rPr>
        <w:t xml:space="preserve">also the widest at 4.1. This </w:t>
      </w:r>
      <w:r>
        <w:rPr>
          <w:sz w:val="20"/>
          <w:szCs w:val="18"/>
        </w:rPr>
        <w:t xml:space="preserve">was </w:t>
      </w:r>
      <w:r w:rsidRPr="00921BF9">
        <w:rPr>
          <w:sz w:val="20"/>
          <w:szCs w:val="18"/>
        </w:rPr>
        <w:t>followed by Skill Level 2 occupations</w:t>
      </w:r>
      <w:r>
        <w:rPr>
          <w:sz w:val="20"/>
          <w:szCs w:val="18"/>
        </w:rPr>
        <w:t xml:space="preserve">, which had a suitability gap </w:t>
      </w:r>
      <w:r w:rsidRPr="00921BF9">
        <w:rPr>
          <w:sz w:val="20"/>
          <w:szCs w:val="18"/>
        </w:rPr>
        <w:t xml:space="preserve">of 2.7. </w:t>
      </w:r>
    </w:p>
    <w:p w14:paraId="19F04298" w14:textId="77777777" w:rsidR="005F13A3" w:rsidRDefault="005F13A3" w:rsidP="005F13A3">
      <w:pPr>
        <w:pStyle w:val="ListBullet"/>
        <w:numPr>
          <w:ilvl w:val="0"/>
          <w:numId w:val="0"/>
        </w:numPr>
        <w:rPr>
          <w:sz w:val="20"/>
        </w:rPr>
      </w:pPr>
      <w:r w:rsidRPr="001712A9">
        <w:rPr>
          <w:sz w:val="20"/>
        </w:rPr>
        <w:t xml:space="preserve">The wider </w:t>
      </w:r>
      <w:r>
        <w:rPr>
          <w:sz w:val="20"/>
        </w:rPr>
        <w:t>suitability</w:t>
      </w:r>
      <w:r w:rsidRPr="001712A9">
        <w:rPr>
          <w:sz w:val="20"/>
        </w:rPr>
        <w:t xml:space="preserve"> gap among</w:t>
      </w:r>
      <w:r>
        <w:rPr>
          <w:sz w:val="20"/>
        </w:rPr>
        <w:t xml:space="preserve"> higher skilled occupations </w:t>
      </w:r>
      <w:r w:rsidRPr="001712A9">
        <w:rPr>
          <w:sz w:val="20"/>
        </w:rPr>
        <w:t>could be the driven by technology advances and globalisation</w:t>
      </w:r>
      <w:r>
        <w:rPr>
          <w:sz w:val="20"/>
        </w:rPr>
        <w:t xml:space="preserve">, augmenting tasks within occupations and employer’s business models. The changing nature of work, shaped by these megatrends, may be resulting in </w:t>
      </w:r>
      <w:r w:rsidRPr="001712A9">
        <w:rPr>
          <w:sz w:val="20"/>
        </w:rPr>
        <w:t>employers</w:t>
      </w:r>
      <w:r>
        <w:rPr>
          <w:sz w:val="20"/>
        </w:rPr>
        <w:t xml:space="preserve"> demanding </w:t>
      </w:r>
      <w:r>
        <w:rPr>
          <w:sz w:val="20"/>
        </w:rPr>
        <w:lastRenderedPageBreak/>
        <w:t xml:space="preserve">more </w:t>
      </w:r>
      <w:r w:rsidRPr="001712A9">
        <w:rPr>
          <w:sz w:val="20"/>
        </w:rPr>
        <w:t xml:space="preserve">skills </w:t>
      </w:r>
      <w:r>
        <w:rPr>
          <w:sz w:val="20"/>
        </w:rPr>
        <w:t xml:space="preserve">and experience </w:t>
      </w:r>
      <w:r w:rsidRPr="001712A9">
        <w:rPr>
          <w:sz w:val="20"/>
        </w:rPr>
        <w:t xml:space="preserve">pertaining to client relations, project management, </w:t>
      </w:r>
      <w:r>
        <w:rPr>
          <w:sz w:val="20"/>
        </w:rPr>
        <w:t xml:space="preserve">data and digital technology use, critical thinking, </w:t>
      </w:r>
      <w:r w:rsidRPr="001712A9">
        <w:rPr>
          <w:sz w:val="20"/>
        </w:rPr>
        <w:t>communication,</w:t>
      </w:r>
      <w:r>
        <w:rPr>
          <w:sz w:val="20"/>
        </w:rPr>
        <w:t xml:space="preserve"> and teamwork</w:t>
      </w:r>
      <w:r w:rsidRPr="001712A9">
        <w:rPr>
          <w:sz w:val="20"/>
        </w:rPr>
        <w:t xml:space="preserve"> among others.</w:t>
      </w:r>
      <w:r>
        <w:rPr>
          <w:rStyle w:val="FootnoteReference"/>
        </w:rPr>
        <w:footnoteReference w:id="4"/>
      </w:r>
    </w:p>
    <w:p w14:paraId="31378FBF" w14:textId="77777777" w:rsidR="005F13A3" w:rsidRDefault="005F13A3" w:rsidP="005F13A3">
      <w:pPr>
        <w:pStyle w:val="ListBullet2"/>
        <w:numPr>
          <w:ilvl w:val="0"/>
          <w:numId w:val="0"/>
        </w:numPr>
        <w:rPr>
          <w:sz w:val="20"/>
        </w:rPr>
      </w:pPr>
      <w:r>
        <w:rPr>
          <w:sz w:val="20"/>
        </w:rPr>
        <w:t xml:space="preserve">The </w:t>
      </w:r>
      <w:r w:rsidRPr="00477587">
        <w:rPr>
          <w:sz w:val="20"/>
        </w:rPr>
        <w:t>number of qualified applicants and suitable applicants per vacancy</w:t>
      </w:r>
      <w:r>
        <w:rPr>
          <w:sz w:val="20"/>
        </w:rPr>
        <w:t xml:space="preserve"> were greater in metro labour markets than in regional labour markets</w:t>
      </w:r>
      <w:r w:rsidRPr="00477587">
        <w:rPr>
          <w:sz w:val="20"/>
        </w:rPr>
        <w:t>. This is driven by the concentration of economic activity</w:t>
      </w:r>
      <w:r>
        <w:rPr>
          <w:sz w:val="20"/>
        </w:rPr>
        <w:t xml:space="preserve"> and </w:t>
      </w:r>
      <w:r w:rsidRPr="00477587">
        <w:rPr>
          <w:sz w:val="20"/>
        </w:rPr>
        <w:t xml:space="preserve">population in capital cities. </w:t>
      </w:r>
      <w:r>
        <w:rPr>
          <w:sz w:val="20"/>
        </w:rPr>
        <w:t xml:space="preserve">However, the suitability gap was also larger in metro areas (2.8) compared to regions (1.3). </w:t>
      </w:r>
    </w:p>
    <w:p w14:paraId="3B9253A6" w14:textId="77777777" w:rsidR="005F13A3" w:rsidRPr="00862421" w:rsidRDefault="005F13A3" w:rsidP="005F13A3">
      <w:pPr>
        <w:pStyle w:val="ListBullet2"/>
        <w:numPr>
          <w:ilvl w:val="0"/>
          <w:numId w:val="0"/>
        </w:numPr>
        <w:rPr>
          <w:sz w:val="20"/>
          <w:szCs w:val="18"/>
        </w:rPr>
      </w:pPr>
    </w:p>
    <w:p w14:paraId="779FE928" w14:textId="77777777" w:rsidR="005F13A3" w:rsidRPr="005B4080" w:rsidRDefault="005F13A3" w:rsidP="005B4080">
      <w:pPr>
        <w:pStyle w:val="Heading1"/>
        <w:pBdr>
          <w:bottom w:val="single" w:sz="6" w:space="1" w:color="auto"/>
        </w:pBdr>
        <w:spacing w:after="240"/>
        <w:rPr>
          <w:sz w:val="32"/>
        </w:rPr>
      </w:pPr>
      <w:r w:rsidRPr="005B4080">
        <w:rPr>
          <w:sz w:val="32"/>
        </w:rPr>
        <w:t>Professionals Snapshot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662"/>
        <w:gridCol w:w="1985"/>
        <w:gridCol w:w="1639"/>
        <w:gridCol w:w="1970"/>
      </w:tblGrid>
      <w:tr w:rsidR="005F13A3" w:rsidRPr="008E5C38" w14:paraId="2DE43CC2" w14:textId="77777777" w:rsidTr="00C05D41">
        <w:trPr>
          <w:trHeight w:val="486"/>
        </w:trPr>
        <w:tc>
          <w:tcPr>
            <w:tcW w:w="1770" w:type="dxa"/>
            <w:shd w:val="clear" w:color="auto" w:fill="005D5D" w:themeFill="accent2"/>
            <w:vAlign w:val="center"/>
          </w:tcPr>
          <w:p w14:paraId="4CC0AC46" w14:textId="77777777" w:rsidR="005F13A3" w:rsidRPr="002929DA" w:rsidRDefault="005F13A3" w:rsidP="00C05D41">
            <w:pPr>
              <w:pStyle w:val="ListBullet"/>
              <w:numPr>
                <w:ilvl w:val="0"/>
                <w:numId w:val="0"/>
              </w:numPr>
              <w:jc w:val="center"/>
              <w:rPr>
                <w:b/>
                <w:bCs/>
                <w:color w:val="FFFFFF" w:themeColor="background1"/>
                <w:sz w:val="20"/>
                <w:szCs w:val="18"/>
              </w:rPr>
            </w:pPr>
          </w:p>
        </w:tc>
        <w:tc>
          <w:tcPr>
            <w:tcW w:w="1662" w:type="dxa"/>
            <w:shd w:val="clear" w:color="auto" w:fill="005D5D" w:themeFill="accent2"/>
            <w:vAlign w:val="center"/>
          </w:tcPr>
          <w:p w14:paraId="169DE64E" w14:textId="77777777" w:rsidR="005F13A3" w:rsidRPr="002929DA" w:rsidRDefault="005F13A3" w:rsidP="00C05D41">
            <w:pPr>
              <w:pStyle w:val="ListBullet"/>
              <w:numPr>
                <w:ilvl w:val="0"/>
                <w:numId w:val="0"/>
              </w:numPr>
              <w:jc w:val="center"/>
              <w:rPr>
                <w:b/>
                <w:bCs/>
                <w:color w:val="FFFFFF" w:themeColor="background1"/>
                <w:sz w:val="20"/>
                <w:szCs w:val="18"/>
              </w:rPr>
            </w:pPr>
            <w:r w:rsidRPr="002929DA">
              <w:rPr>
                <w:b/>
                <w:bCs/>
                <w:color w:val="FFFFFF" w:themeColor="background1"/>
                <w:sz w:val="20"/>
                <w:szCs w:val="18"/>
              </w:rPr>
              <w:t>Fill rate</w:t>
            </w:r>
            <w:r>
              <w:rPr>
                <w:b/>
                <w:bCs/>
                <w:color w:val="FFFFFF" w:themeColor="background1"/>
                <w:sz w:val="20"/>
                <w:szCs w:val="18"/>
              </w:rPr>
              <w:t xml:space="preserve"> (%)</w:t>
            </w:r>
          </w:p>
        </w:tc>
        <w:tc>
          <w:tcPr>
            <w:tcW w:w="1985" w:type="dxa"/>
            <w:shd w:val="clear" w:color="auto" w:fill="005D5D" w:themeFill="accent2"/>
            <w:vAlign w:val="center"/>
          </w:tcPr>
          <w:p w14:paraId="4298EEE4" w14:textId="77777777" w:rsidR="005F13A3" w:rsidRPr="002929DA" w:rsidRDefault="005F13A3" w:rsidP="00C05D41">
            <w:pPr>
              <w:pStyle w:val="ListBullet"/>
              <w:numPr>
                <w:ilvl w:val="0"/>
                <w:numId w:val="0"/>
              </w:numPr>
              <w:jc w:val="center"/>
              <w:rPr>
                <w:b/>
                <w:bCs/>
                <w:color w:val="FFFFFF" w:themeColor="background1"/>
                <w:sz w:val="20"/>
                <w:szCs w:val="18"/>
              </w:rPr>
            </w:pPr>
            <w:r w:rsidRPr="002929DA">
              <w:rPr>
                <w:b/>
                <w:bCs/>
                <w:color w:val="FFFFFF" w:themeColor="background1"/>
                <w:sz w:val="20"/>
                <w:szCs w:val="18"/>
              </w:rPr>
              <w:t>Applicants per vacancy</w:t>
            </w:r>
            <w:r>
              <w:rPr>
                <w:b/>
                <w:bCs/>
                <w:color w:val="FFFFFF" w:themeColor="background1"/>
                <w:sz w:val="20"/>
                <w:szCs w:val="18"/>
              </w:rPr>
              <w:t xml:space="preserve"> (no.)</w:t>
            </w:r>
          </w:p>
        </w:tc>
        <w:tc>
          <w:tcPr>
            <w:tcW w:w="1639" w:type="dxa"/>
            <w:shd w:val="clear" w:color="auto" w:fill="005D5D" w:themeFill="accent2"/>
          </w:tcPr>
          <w:p w14:paraId="00116F48" w14:textId="77777777" w:rsidR="005F13A3" w:rsidRPr="002929DA" w:rsidRDefault="005F13A3" w:rsidP="00C05D41">
            <w:pPr>
              <w:pStyle w:val="ListBullet"/>
              <w:numPr>
                <w:ilvl w:val="0"/>
                <w:numId w:val="0"/>
              </w:numPr>
              <w:jc w:val="center"/>
              <w:rPr>
                <w:b/>
                <w:bCs/>
                <w:color w:val="FFFFFF" w:themeColor="background1"/>
                <w:sz w:val="20"/>
                <w:szCs w:val="18"/>
              </w:rPr>
            </w:pPr>
            <w:r>
              <w:rPr>
                <w:b/>
                <w:bCs/>
                <w:color w:val="FFFFFF" w:themeColor="background1"/>
                <w:sz w:val="20"/>
                <w:szCs w:val="18"/>
              </w:rPr>
              <w:t>Qualified applicants per vacancy (no.)</w:t>
            </w:r>
          </w:p>
        </w:tc>
        <w:tc>
          <w:tcPr>
            <w:tcW w:w="1970" w:type="dxa"/>
            <w:shd w:val="clear" w:color="auto" w:fill="005D5D" w:themeFill="accent2"/>
            <w:vAlign w:val="center"/>
          </w:tcPr>
          <w:p w14:paraId="37E6D774" w14:textId="77777777" w:rsidR="005F13A3" w:rsidRPr="002929DA" w:rsidRDefault="005F13A3" w:rsidP="00C05D41">
            <w:pPr>
              <w:pStyle w:val="ListBullet"/>
              <w:numPr>
                <w:ilvl w:val="0"/>
                <w:numId w:val="0"/>
              </w:numPr>
              <w:jc w:val="center"/>
              <w:rPr>
                <w:b/>
                <w:bCs/>
                <w:color w:val="FFFFFF" w:themeColor="background1"/>
                <w:sz w:val="20"/>
                <w:szCs w:val="18"/>
              </w:rPr>
            </w:pPr>
            <w:r w:rsidRPr="002929DA">
              <w:rPr>
                <w:b/>
                <w:bCs/>
                <w:color w:val="FFFFFF" w:themeColor="background1"/>
                <w:sz w:val="20"/>
                <w:szCs w:val="18"/>
              </w:rPr>
              <w:t>Suitable applicants per vacancy</w:t>
            </w:r>
            <w:r>
              <w:rPr>
                <w:b/>
                <w:bCs/>
                <w:color w:val="FFFFFF" w:themeColor="background1"/>
                <w:sz w:val="20"/>
                <w:szCs w:val="18"/>
              </w:rPr>
              <w:t xml:space="preserve"> (no.)</w:t>
            </w:r>
          </w:p>
        </w:tc>
      </w:tr>
      <w:tr w:rsidR="005F13A3" w:rsidRPr="008E5C38" w14:paraId="148A318B" w14:textId="77777777" w:rsidTr="00C05D41">
        <w:trPr>
          <w:trHeight w:val="766"/>
        </w:trPr>
        <w:tc>
          <w:tcPr>
            <w:tcW w:w="1770" w:type="dxa"/>
            <w:shd w:val="clear" w:color="auto" w:fill="E0D1F5" w:themeFill="accent1" w:themeFillTint="33"/>
            <w:vAlign w:val="center"/>
          </w:tcPr>
          <w:p w14:paraId="27FBA7C2"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March 2023 quarter</w:t>
            </w:r>
          </w:p>
        </w:tc>
        <w:tc>
          <w:tcPr>
            <w:tcW w:w="1662" w:type="dxa"/>
            <w:shd w:val="clear" w:color="auto" w:fill="E0D1F5" w:themeFill="accent1" w:themeFillTint="33"/>
            <w:vAlign w:val="center"/>
          </w:tcPr>
          <w:p w14:paraId="7C5F89AD"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63%</w:t>
            </w:r>
          </w:p>
        </w:tc>
        <w:tc>
          <w:tcPr>
            <w:tcW w:w="1985" w:type="dxa"/>
            <w:shd w:val="clear" w:color="auto" w:fill="E0D1F5" w:themeFill="accent1" w:themeFillTint="33"/>
            <w:vAlign w:val="center"/>
          </w:tcPr>
          <w:p w14:paraId="7831A7A2"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14.6</w:t>
            </w:r>
          </w:p>
        </w:tc>
        <w:tc>
          <w:tcPr>
            <w:tcW w:w="1639" w:type="dxa"/>
            <w:shd w:val="clear" w:color="auto" w:fill="E0D1F5" w:themeFill="accent1" w:themeFillTint="33"/>
            <w:vAlign w:val="center"/>
          </w:tcPr>
          <w:p w14:paraId="23F8E05F"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6.0</w:t>
            </w:r>
          </w:p>
        </w:tc>
        <w:tc>
          <w:tcPr>
            <w:tcW w:w="1970" w:type="dxa"/>
            <w:shd w:val="clear" w:color="auto" w:fill="E0D1F5" w:themeFill="accent1" w:themeFillTint="33"/>
            <w:vAlign w:val="center"/>
          </w:tcPr>
          <w:p w14:paraId="1DC4735B" w14:textId="77777777" w:rsidR="005F13A3" w:rsidRPr="00B16B3B" w:rsidRDefault="005F13A3" w:rsidP="00C05D41">
            <w:pPr>
              <w:pStyle w:val="ListBullet"/>
              <w:numPr>
                <w:ilvl w:val="0"/>
                <w:numId w:val="0"/>
              </w:numPr>
              <w:jc w:val="center"/>
              <w:rPr>
                <w:b/>
                <w:bCs/>
                <w:color w:val="auto"/>
                <w:sz w:val="20"/>
                <w:szCs w:val="18"/>
              </w:rPr>
            </w:pPr>
            <w:r w:rsidRPr="00B16B3B">
              <w:rPr>
                <w:b/>
                <w:bCs/>
                <w:color w:val="auto"/>
                <w:sz w:val="20"/>
                <w:szCs w:val="18"/>
              </w:rPr>
              <w:t>2.5</w:t>
            </w:r>
          </w:p>
        </w:tc>
      </w:tr>
      <w:tr w:rsidR="005F13A3" w:rsidRPr="008E5C38" w14:paraId="4820A3DD" w14:textId="77777777" w:rsidTr="00C05D41">
        <w:trPr>
          <w:trHeight w:val="571"/>
        </w:trPr>
        <w:tc>
          <w:tcPr>
            <w:tcW w:w="1770" w:type="dxa"/>
            <w:vAlign w:val="center"/>
          </w:tcPr>
          <w:p w14:paraId="149B5FEA" w14:textId="77777777" w:rsidR="005F13A3" w:rsidRPr="00B16B3B" w:rsidRDefault="005F13A3" w:rsidP="00C05D41">
            <w:pPr>
              <w:pStyle w:val="ListBullet"/>
              <w:numPr>
                <w:ilvl w:val="0"/>
                <w:numId w:val="0"/>
              </w:numPr>
              <w:jc w:val="center"/>
              <w:rPr>
                <w:color w:val="auto"/>
                <w:sz w:val="20"/>
                <w:szCs w:val="18"/>
              </w:rPr>
            </w:pPr>
            <w:r w:rsidRPr="00B16B3B">
              <w:rPr>
                <w:color w:val="auto"/>
                <w:sz w:val="20"/>
                <w:szCs w:val="18"/>
              </w:rPr>
              <w:t>Change since December 2022 quarter</w:t>
            </w:r>
          </w:p>
        </w:tc>
        <w:tc>
          <w:tcPr>
            <w:tcW w:w="1662" w:type="dxa"/>
            <w:vAlign w:val="center"/>
          </w:tcPr>
          <w:p w14:paraId="27BB5340" w14:textId="77777777" w:rsidR="005F13A3" w:rsidRPr="00B16B3B" w:rsidRDefault="005F13A3" w:rsidP="00C05D41">
            <w:pPr>
              <w:pStyle w:val="ListBullet"/>
              <w:numPr>
                <w:ilvl w:val="0"/>
                <w:numId w:val="0"/>
              </w:numPr>
              <w:jc w:val="center"/>
              <w:rPr>
                <w:rFonts w:cs="Arial"/>
                <w:color w:val="auto"/>
                <w:sz w:val="20"/>
                <w:szCs w:val="18"/>
              </w:rPr>
            </w:pPr>
            <w:r w:rsidRPr="00B16B3B">
              <w:rPr>
                <w:rFonts w:cs="Arial"/>
                <w:color w:val="auto"/>
                <w:sz w:val="20"/>
                <w:szCs w:val="18"/>
              </w:rPr>
              <w:t>↑ 2%</w:t>
            </w:r>
            <w:r>
              <w:rPr>
                <w:rFonts w:cs="Arial"/>
                <w:color w:val="auto"/>
                <w:sz w:val="20"/>
                <w:szCs w:val="18"/>
              </w:rPr>
              <w:t xml:space="preserve"> pts</w:t>
            </w:r>
          </w:p>
        </w:tc>
        <w:tc>
          <w:tcPr>
            <w:tcW w:w="1985" w:type="dxa"/>
            <w:vAlign w:val="center"/>
          </w:tcPr>
          <w:p w14:paraId="58757D6A" w14:textId="77777777" w:rsidR="005F13A3" w:rsidRPr="00B16B3B" w:rsidRDefault="005F13A3" w:rsidP="00C05D41">
            <w:pPr>
              <w:pStyle w:val="ListBullet"/>
              <w:numPr>
                <w:ilvl w:val="0"/>
                <w:numId w:val="0"/>
              </w:numPr>
              <w:jc w:val="center"/>
              <w:rPr>
                <w:color w:val="auto"/>
                <w:sz w:val="20"/>
                <w:szCs w:val="18"/>
              </w:rPr>
            </w:pPr>
            <w:r w:rsidRPr="00B16B3B">
              <w:rPr>
                <w:rFonts w:cs="Arial"/>
                <w:color w:val="auto"/>
                <w:sz w:val="20"/>
                <w:szCs w:val="18"/>
              </w:rPr>
              <w:t>↓ 1.2</w:t>
            </w:r>
          </w:p>
        </w:tc>
        <w:tc>
          <w:tcPr>
            <w:tcW w:w="1639" w:type="dxa"/>
            <w:vAlign w:val="center"/>
          </w:tcPr>
          <w:p w14:paraId="2E592A12" w14:textId="77777777" w:rsidR="005F13A3" w:rsidRPr="00B16B3B" w:rsidRDefault="005F13A3" w:rsidP="00C05D41">
            <w:pPr>
              <w:pStyle w:val="ListBullet"/>
              <w:numPr>
                <w:ilvl w:val="0"/>
                <w:numId w:val="0"/>
              </w:numPr>
              <w:jc w:val="center"/>
              <w:rPr>
                <w:rFonts w:cs="Arial"/>
                <w:color w:val="auto"/>
                <w:sz w:val="20"/>
                <w:szCs w:val="18"/>
              </w:rPr>
            </w:pPr>
            <w:r w:rsidRPr="00B16B3B">
              <w:rPr>
                <w:rFonts w:cs="Arial"/>
                <w:color w:val="auto"/>
                <w:sz w:val="20"/>
                <w:szCs w:val="18"/>
              </w:rPr>
              <w:t>↑ 0.1</w:t>
            </w:r>
          </w:p>
        </w:tc>
        <w:tc>
          <w:tcPr>
            <w:tcW w:w="1970" w:type="dxa"/>
            <w:vAlign w:val="center"/>
          </w:tcPr>
          <w:p w14:paraId="2DAFB0DC" w14:textId="77777777" w:rsidR="005F13A3" w:rsidRPr="00B16B3B" w:rsidRDefault="005F13A3" w:rsidP="00C05D41">
            <w:pPr>
              <w:pStyle w:val="ListBullet"/>
              <w:numPr>
                <w:ilvl w:val="0"/>
                <w:numId w:val="0"/>
              </w:numPr>
              <w:jc w:val="center"/>
              <w:rPr>
                <w:color w:val="auto"/>
                <w:sz w:val="20"/>
                <w:szCs w:val="18"/>
              </w:rPr>
            </w:pPr>
            <w:r w:rsidRPr="00B16B3B">
              <w:rPr>
                <w:color w:val="auto"/>
                <w:sz w:val="20"/>
                <w:szCs w:val="18"/>
              </w:rPr>
              <w:t>No change</w:t>
            </w:r>
          </w:p>
        </w:tc>
      </w:tr>
    </w:tbl>
    <w:p w14:paraId="273B3B1D" w14:textId="77777777" w:rsidR="005F13A3" w:rsidRDefault="005F13A3" w:rsidP="005F13A3"/>
    <w:p w14:paraId="26579B9B" w14:textId="77777777" w:rsidR="005F13A3" w:rsidRDefault="005F13A3" w:rsidP="005F13A3">
      <w:pPr>
        <w:pStyle w:val="ListBullet"/>
        <w:numPr>
          <w:ilvl w:val="0"/>
          <w:numId w:val="0"/>
        </w:numPr>
        <w:rPr>
          <w:sz w:val="20"/>
        </w:rPr>
      </w:pPr>
      <w:r w:rsidRPr="002929DA">
        <w:rPr>
          <w:sz w:val="20"/>
        </w:rPr>
        <w:t>The fill rate</w:t>
      </w:r>
      <w:r>
        <w:rPr>
          <w:sz w:val="20"/>
        </w:rPr>
        <w:t xml:space="preserve"> </w:t>
      </w:r>
      <w:r w:rsidRPr="002929DA">
        <w:rPr>
          <w:sz w:val="20"/>
        </w:rPr>
        <w:t xml:space="preserve">increased in the </w:t>
      </w:r>
      <w:r>
        <w:rPr>
          <w:sz w:val="20"/>
        </w:rPr>
        <w:t>March</w:t>
      </w:r>
      <w:r w:rsidRPr="002929DA">
        <w:rPr>
          <w:sz w:val="20"/>
        </w:rPr>
        <w:t xml:space="preserve"> quarter</w:t>
      </w:r>
      <w:r>
        <w:rPr>
          <w:sz w:val="20"/>
        </w:rPr>
        <w:t xml:space="preserve"> </w:t>
      </w:r>
      <w:r w:rsidRPr="002929DA">
        <w:rPr>
          <w:sz w:val="20"/>
        </w:rPr>
        <w:t>202</w:t>
      </w:r>
      <w:r>
        <w:rPr>
          <w:sz w:val="20"/>
        </w:rPr>
        <w:t>3</w:t>
      </w:r>
      <w:r w:rsidRPr="002929DA">
        <w:rPr>
          <w:sz w:val="20"/>
        </w:rPr>
        <w:t xml:space="preserve"> </w:t>
      </w:r>
      <w:r>
        <w:rPr>
          <w:sz w:val="20"/>
        </w:rPr>
        <w:t>for occupations within the Professional major group, while the number of applicants per vacancy fell slightly</w:t>
      </w:r>
      <w:r w:rsidRPr="002929DA">
        <w:rPr>
          <w:sz w:val="20"/>
        </w:rPr>
        <w:t>.</w:t>
      </w:r>
      <w:r>
        <w:rPr>
          <w:sz w:val="20"/>
        </w:rPr>
        <w:t xml:space="preserve"> The suitability gap was 3.5, which was the largest compared to the other major group occupations. </w:t>
      </w:r>
    </w:p>
    <w:p w14:paraId="09F95B82" w14:textId="77777777" w:rsidR="005F13A3" w:rsidRPr="00523193" w:rsidRDefault="005F13A3" w:rsidP="005F13A3">
      <w:pPr>
        <w:pBdr>
          <w:bottom w:val="single" w:sz="6" w:space="1" w:color="auto"/>
        </w:pBdr>
        <w:rPr>
          <w:b/>
          <w:bCs/>
          <w:color w:val="441170" w:themeColor="text2"/>
        </w:rPr>
      </w:pPr>
      <w:r>
        <w:rPr>
          <w:b/>
          <w:bCs/>
          <w:color w:val="441170" w:themeColor="text2"/>
        </w:rPr>
        <w:t>Regions</w:t>
      </w:r>
    </w:p>
    <w:p w14:paraId="3E3847AB" w14:textId="77777777" w:rsidR="005F13A3" w:rsidRDefault="005F13A3" w:rsidP="005F13A3">
      <w:pPr>
        <w:pStyle w:val="ListBullet"/>
        <w:numPr>
          <w:ilvl w:val="0"/>
          <w:numId w:val="0"/>
        </w:numPr>
        <w:rPr>
          <w:sz w:val="20"/>
          <w:szCs w:val="18"/>
        </w:rPr>
      </w:pPr>
      <w:r w:rsidRPr="00E316FB">
        <w:rPr>
          <w:sz w:val="20"/>
          <w:szCs w:val="18"/>
        </w:rPr>
        <w:t>The fill rate for Professionals was lower in regional areas (5</w:t>
      </w:r>
      <w:r>
        <w:rPr>
          <w:sz w:val="20"/>
          <w:szCs w:val="18"/>
        </w:rPr>
        <w:t>9</w:t>
      </w:r>
      <w:r w:rsidRPr="00E316FB">
        <w:rPr>
          <w:sz w:val="20"/>
          <w:szCs w:val="18"/>
        </w:rPr>
        <w:t xml:space="preserve">%) </w:t>
      </w:r>
      <w:r>
        <w:rPr>
          <w:sz w:val="20"/>
          <w:szCs w:val="18"/>
        </w:rPr>
        <w:t xml:space="preserve">than in </w:t>
      </w:r>
      <w:r w:rsidRPr="00E316FB">
        <w:rPr>
          <w:sz w:val="20"/>
          <w:szCs w:val="18"/>
        </w:rPr>
        <w:t xml:space="preserve">metro </w:t>
      </w:r>
      <w:r>
        <w:rPr>
          <w:sz w:val="20"/>
          <w:szCs w:val="18"/>
        </w:rPr>
        <w:t xml:space="preserve">locations </w:t>
      </w:r>
      <w:r w:rsidRPr="00E316FB">
        <w:rPr>
          <w:sz w:val="20"/>
          <w:szCs w:val="18"/>
        </w:rPr>
        <w:t>(6</w:t>
      </w:r>
      <w:r>
        <w:rPr>
          <w:sz w:val="20"/>
          <w:szCs w:val="18"/>
        </w:rPr>
        <w:t>5</w:t>
      </w:r>
      <w:r w:rsidRPr="00E316FB">
        <w:rPr>
          <w:sz w:val="20"/>
          <w:szCs w:val="18"/>
        </w:rPr>
        <w:t xml:space="preserve">%). </w:t>
      </w:r>
      <w:r>
        <w:rPr>
          <w:sz w:val="20"/>
          <w:szCs w:val="18"/>
        </w:rPr>
        <w:t xml:space="preserve">While the </w:t>
      </w:r>
      <w:r w:rsidRPr="00E316FB">
        <w:rPr>
          <w:sz w:val="20"/>
          <w:szCs w:val="18"/>
        </w:rPr>
        <w:t>number of applicants</w:t>
      </w:r>
      <w:r>
        <w:rPr>
          <w:sz w:val="20"/>
          <w:szCs w:val="18"/>
        </w:rPr>
        <w:t>, qualified applicants and suitable applicants</w:t>
      </w:r>
      <w:r w:rsidRPr="00E316FB">
        <w:rPr>
          <w:sz w:val="20"/>
          <w:szCs w:val="18"/>
        </w:rPr>
        <w:t xml:space="preserve"> per vacancy </w:t>
      </w:r>
      <w:r>
        <w:rPr>
          <w:sz w:val="20"/>
          <w:szCs w:val="18"/>
        </w:rPr>
        <w:t xml:space="preserve">were substantially </w:t>
      </w:r>
      <w:r w:rsidRPr="00E316FB">
        <w:rPr>
          <w:sz w:val="20"/>
          <w:szCs w:val="18"/>
        </w:rPr>
        <w:t xml:space="preserve">lower in regional </w:t>
      </w:r>
      <w:r>
        <w:rPr>
          <w:sz w:val="20"/>
          <w:szCs w:val="18"/>
        </w:rPr>
        <w:t xml:space="preserve">areas, the suitability gap in metro areas was greater. </w:t>
      </w:r>
    </w:p>
    <w:p w14:paraId="102242DE" w14:textId="77777777" w:rsidR="005F13A3" w:rsidRDefault="005F13A3" w:rsidP="005F13A3">
      <w:pPr>
        <w:pStyle w:val="ListBullet"/>
        <w:numPr>
          <w:ilvl w:val="0"/>
          <w:numId w:val="0"/>
        </w:numPr>
        <w:rPr>
          <w:sz w:val="20"/>
          <w:szCs w:val="18"/>
        </w:rPr>
      </w:pPr>
      <w:r>
        <w:rPr>
          <w:sz w:val="20"/>
          <w:szCs w:val="18"/>
        </w:rPr>
        <w:t xml:space="preserve">The difference in suitability gap between metro locations (4.1) and regional areas (2.0) was much more apparent for Professionals than for Technicians and Trades Workers and Community and Personal Service Workers. For these latter two major occupation groups, the difference in suitability gap between metro and regional labour markets was under one. </w:t>
      </w:r>
    </w:p>
    <w:p w14:paraId="0D6BE6AA" w14:textId="77777777" w:rsidR="005F13A3" w:rsidRDefault="005F13A3" w:rsidP="005F13A3">
      <w:pPr>
        <w:pStyle w:val="ListBullet"/>
        <w:numPr>
          <w:ilvl w:val="0"/>
          <w:numId w:val="0"/>
        </w:numPr>
        <w:rPr>
          <w:sz w:val="20"/>
          <w:szCs w:val="18"/>
        </w:rPr>
      </w:pPr>
      <w:r>
        <w:rPr>
          <w:sz w:val="20"/>
          <w:szCs w:val="18"/>
        </w:rPr>
        <w:t xml:space="preserve">The larger difference in the suitability gap could be driven by the greater composition of high skilled occupations in metro areas compared to regional locations within Professionals compared to the other major occupation groups where the distribution of occupations between the two locations are more balanced. </w:t>
      </w:r>
    </w:p>
    <w:p w14:paraId="7F7CBB15" w14:textId="77777777" w:rsidR="005F13A3" w:rsidRPr="00523193" w:rsidRDefault="005F13A3" w:rsidP="005F13A3">
      <w:pPr>
        <w:pBdr>
          <w:bottom w:val="single" w:sz="6" w:space="1" w:color="auto"/>
        </w:pBdr>
        <w:rPr>
          <w:b/>
          <w:bCs/>
          <w:color w:val="441170" w:themeColor="text2"/>
        </w:rPr>
      </w:pPr>
      <w:r w:rsidRPr="00523193">
        <w:rPr>
          <w:b/>
          <w:bCs/>
          <w:color w:val="441170" w:themeColor="text2"/>
        </w:rPr>
        <w:t>Sub-major groups</w:t>
      </w:r>
    </w:p>
    <w:p w14:paraId="6F21FEBA" w14:textId="77777777" w:rsidR="005F13A3" w:rsidRDefault="005F13A3" w:rsidP="005F13A3">
      <w:pPr>
        <w:pStyle w:val="ListBullet"/>
        <w:numPr>
          <w:ilvl w:val="0"/>
          <w:numId w:val="0"/>
        </w:numPr>
        <w:rPr>
          <w:sz w:val="20"/>
          <w:szCs w:val="18"/>
        </w:rPr>
      </w:pPr>
      <w:r w:rsidRPr="009D5A10">
        <w:rPr>
          <w:sz w:val="20"/>
          <w:szCs w:val="18"/>
        </w:rPr>
        <w:t xml:space="preserve">Fill rates </w:t>
      </w:r>
      <w:r>
        <w:rPr>
          <w:sz w:val="20"/>
          <w:szCs w:val="18"/>
        </w:rPr>
        <w:t xml:space="preserve">picked up </w:t>
      </w:r>
      <w:r w:rsidRPr="009D5A10">
        <w:rPr>
          <w:sz w:val="20"/>
          <w:szCs w:val="18"/>
        </w:rPr>
        <w:t>for 5 of the 6 sub-major groups.</w:t>
      </w:r>
      <w:r>
        <w:rPr>
          <w:sz w:val="20"/>
          <w:szCs w:val="18"/>
        </w:rPr>
        <w:t xml:space="preserve"> Except for Education and Health Professionals, the fill rate for the sub-major groups surpassed their rate in March quarter 2021. Further, excluding Health Professionals, current quarter sub-major occupation fill rates were above their three-year average quarter fill rates. </w:t>
      </w:r>
    </w:p>
    <w:p w14:paraId="06360735" w14:textId="77777777" w:rsidR="005F13A3" w:rsidRPr="00684FC9" w:rsidRDefault="005F13A3" w:rsidP="005F13A3">
      <w:pPr>
        <w:pStyle w:val="ListBullet"/>
        <w:numPr>
          <w:ilvl w:val="0"/>
          <w:numId w:val="0"/>
        </w:numPr>
        <w:rPr>
          <w:sz w:val="20"/>
        </w:rPr>
      </w:pPr>
      <w:r w:rsidRPr="00684FC9">
        <w:rPr>
          <w:sz w:val="20"/>
          <w:szCs w:val="18"/>
        </w:rPr>
        <w:t xml:space="preserve">For Health Professional, fill rates have remained low </w:t>
      </w:r>
      <w:r>
        <w:rPr>
          <w:sz w:val="20"/>
          <w:szCs w:val="18"/>
        </w:rPr>
        <w:t xml:space="preserve">consistently </w:t>
      </w:r>
      <w:r w:rsidRPr="00684FC9">
        <w:rPr>
          <w:sz w:val="20"/>
          <w:szCs w:val="18"/>
        </w:rPr>
        <w:t xml:space="preserve">at around 50%. This quarter, </w:t>
      </w:r>
      <w:r w:rsidRPr="00684FC9">
        <w:rPr>
          <w:sz w:val="20"/>
        </w:rPr>
        <w:t xml:space="preserve">the rate fell 13 percentage points to 40%. </w:t>
      </w:r>
      <w:r>
        <w:rPr>
          <w:sz w:val="20"/>
        </w:rPr>
        <w:t>Th</w:t>
      </w:r>
      <w:r w:rsidRPr="00684FC9">
        <w:rPr>
          <w:sz w:val="20"/>
        </w:rPr>
        <w:t xml:space="preserve">is </w:t>
      </w:r>
      <w:r>
        <w:rPr>
          <w:sz w:val="20"/>
        </w:rPr>
        <w:t xml:space="preserve">is </w:t>
      </w:r>
      <w:r w:rsidRPr="00684FC9">
        <w:rPr>
          <w:sz w:val="20"/>
        </w:rPr>
        <w:t xml:space="preserve">the lowest </w:t>
      </w:r>
      <w:r>
        <w:rPr>
          <w:sz w:val="20"/>
        </w:rPr>
        <w:t xml:space="preserve">rate </w:t>
      </w:r>
      <w:r w:rsidRPr="00684FC9">
        <w:rPr>
          <w:sz w:val="20"/>
        </w:rPr>
        <w:t>since the series began in the March quarter 2021</w:t>
      </w:r>
      <w:r>
        <w:rPr>
          <w:sz w:val="20"/>
        </w:rPr>
        <w:t xml:space="preserve"> and is 11 percentage points below its three-year average quarterly fill rate of 51%</w:t>
      </w:r>
      <w:r w:rsidRPr="00684FC9">
        <w:rPr>
          <w:sz w:val="20"/>
        </w:rPr>
        <w:t xml:space="preserve">. </w:t>
      </w:r>
      <w:r>
        <w:rPr>
          <w:sz w:val="20"/>
        </w:rPr>
        <w:t xml:space="preserve">The outcomes </w:t>
      </w:r>
      <w:r w:rsidRPr="00684FC9">
        <w:rPr>
          <w:sz w:val="20"/>
        </w:rPr>
        <w:t>highlight</w:t>
      </w:r>
      <w:r>
        <w:rPr>
          <w:sz w:val="20"/>
        </w:rPr>
        <w:t xml:space="preserve"> that occupation shortages may still be prevalent </w:t>
      </w:r>
      <w:r w:rsidRPr="00684FC9">
        <w:rPr>
          <w:sz w:val="20"/>
        </w:rPr>
        <w:t xml:space="preserve">in the </w:t>
      </w:r>
      <w:r>
        <w:rPr>
          <w:sz w:val="20"/>
        </w:rPr>
        <w:t xml:space="preserve">health </w:t>
      </w:r>
      <w:r w:rsidRPr="00684FC9">
        <w:rPr>
          <w:sz w:val="20"/>
        </w:rPr>
        <w:t>sector.</w:t>
      </w:r>
    </w:p>
    <w:p w14:paraId="61BF2371" w14:textId="77777777" w:rsidR="005F13A3" w:rsidRDefault="005F13A3" w:rsidP="005F13A3">
      <w:pPr>
        <w:pStyle w:val="ListBullet"/>
        <w:numPr>
          <w:ilvl w:val="0"/>
          <w:numId w:val="0"/>
        </w:numPr>
        <w:rPr>
          <w:sz w:val="20"/>
        </w:rPr>
      </w:pPr>
      <w:r>
        <w:rPr>
          <w:sz w:val="20"/>
        </w:rPr>
        <w:t xml:space="preserve">In contrast to above, Health Professionals had the smallest suitability gap (less than one). On the other hand, the suitability gap was largest for </w:t>
      </w:r>
      <w:r w:rsidRPr="00CC10F0">
        <w:rPr>
          <w:sz w:val="20"/>
        </w:rPr>
        <w:t>Design, Engineering, Science and Transport</w:t>
      </w:r>
      <w:r>
        <w:rPr>
          <w:sz w:val="20"/>
        </w:rPr>
        <w:t xml:space="preserve"> and ICT Professionals sub-major occupations (6.6 and 9.4 respectively). For these latter occupation groups, the </w:t>
      </w:r>
      <w:r>
        <w:rPr>
          <w:sz w:val="20"/>
        </w:rPr>
        <w:lastRenderedPageBreak/>
        <w:t xml:space="preserve">suitability gap has been persistently high overtime. In the last three years, the suitability gap for both occupation groups averaged above 6.5 each quarter. </w:t>
      </w:r>
    </w:p>
    <w:p w14:paraId="7CBF7FD0" w14:textId="77777777" w:rsidR="005F13A3" w:rsidRPr="008B6C5B" w:rsidRDefault="005F13A3" w:rsidP="005F13A3">
      <w:pPr>
        <w:pStyle w:val="ListBullet"/>
        <w:numPr>
          <w:ilvl w:val="0"/>
          <w:numId w:val="0"/>
        </w:numPr>
        <w:rPr>
          <w:sz w:val="20"/>
        </w:rPr>
      </w:pPr>
      <w:r w:rsidRPr="008B6C5B">
        <w:rPr>
          <w:sz w:val="20"/>
        </w:rPr>
        <w:t xml:space="preserve">The magnitude of the gap may not </w:t>
      </w:r>
      <w:r>
        <w:rPr>
          <w:sz w:val="20"/>
        </w:rPr>
        <w:t xml:space="preserve">be of </w:t>
      </w:r>
      <w:r w:rsidRPr="008B6C5B">
        <w:rPr>
          <w:sz w:val="20"/>
        </w:rPr>
        <w:t xml:space="preserve">concern as it may signify that the acquisition of skills </w:t>
      </w:r>
      <w:r>
        <w:rPr>
          <w:sz w:val="20"/>
        </w:rPr>
        <w:t xml:space="preserve">occurs to a greater extant </w:t>
      </w:r>
      <w:r w:rsidRPr="008B6C5B">
        <w:rPr>
          <w:sz w:val="20"/>
        </w:rPr>
        <w:t xml:space="preserve">through on-the-job-learning and labour market experience for these occupations relative to others. Supporting this view is that the </w:t>
      </w:r>
      <w:r>
        <w:rPr>
          <w:sz w:val="20"/>
        </w:rPr>
        <w:t xml:space="preserve">average </w:t>
      </w:r>
      <w:r w:rsidRPr="008B6C5B">
        <w:rPr>
          <w:sz w:val="20"/>
        </w:rPr>
        <w:t>year</w:t>
      </w:r>
      <w:r>
        <w:rPr>
          <w:sz w:val="20"/>
        </w:rPr>
        <w:t>s</w:t>
      </w:r>
      <w:r w:rsidRPr="008B6C5B">
        <w:rPr>
          <w:sz w:val="20"/>
        </w:rPr>
        <w:t xml:space="preserve"> of relevant labour market experience required by employers is highest for these occupations </w:t>
      </w:r>
      <w:r>
        <w:rPr>
          <w:sz w:val="20"/>
        </w:rPr>
        <w:t xml:space="preserve">(between 3.5 to 4 years) </w:t>
      </w:r>
      <w:r w:rsidRPr="008B6C5B">
        <w:rPr>
          <w:sz w:val="20"/>
        </w:rPr>
        <w:t xml:space="preserve">compared to </w:t>
      </w:r>
      <w:r>
        <w:rPr>
          <w:sz w:val="20"/>
        </w:rPr>
        <w:t xml:space="preserve">all occupations across all the major occupation groups. Further analysis also demonstrates that average required experience (in years) and suitability gap has a strong positive relationship. </w:t>
      </w:r>
    </w:p>
    <w:p w14:paraId="59973FA1" w14:textId="77777777" w:rsidR="005F13A3" w:rsidRDefault="005F13A3" w:rsidP="005F13A3">
      <w:pPr>
        <w:pStyle w:val="ListBullet"/>
        <w:numPr>
          <w:ilvl w:val="0"/>
          <w:numId w:val="0"/>
        </w:numPr>
        <w:rPr>
          <w:noProof/>
        </w:rPr>
      </w:pPr>
      <w:r w:rsidRPr="00BF6490">
        <w:rPr>
          <w:sz w:val="20"/>
        </w:rPr>
        <w:t>For ICT Professional</w:t>
      </w:r>
      <w:r>
        <w:rPr>
          <w:sz w:val="20"/>
        </w:rPr>
        <w:t>s</w:t>
      </w:r>
      <w:r w:rsidRPr="00BF6490">
        <w:rPr>
          <w:sz w:val="20"/>
        </w:rPr>
        <w:t xml:space="preserve">, the </w:t>
      </w:r>
      <w:r>
        <w:rPr>
          <w:sz w:val="20"/>
        </w:rPr>
        <w:t>suitability</w:t>
      </w:r>
      <w:r w:rsidRPr="00BF6490">
        <w:rPr>
          <w:sz w:val="20"/>
        </w:rPr>
        <w:t xml:space="preserve"> gap increased over the quarter by 3</w:t>
      </w:r>
      <w:r>
        <w:rPr>
          <w:sz w:val="20"/>
        </w:rPr>
        <w:t xml:space="preserve">. The gap has been generally increasing since March 2022 quarter. But since the have movements have </w:t>
      </w:r>
      <w:r w:rsidRPr="00BF6490">
        <w:rPr>
          <w:sz w:val="20"/>
        </w:rPr>
        <w:t xml:space="preserve">coincided </w:t>
      </w:r>
      <w:r>
        <w:rPr>
          <w:sz w:val="20"/>
        </w:rPr>
        <w:t xml:space="preserve">with uplifts in </w:t>
      </w:r>
      <w:r w:rsidRPr="00BF6490">
        <w:rPr>
          <w:sz w:val="20"/>
        </w:rPr>
        <w:t>the fill rate</w:t>
      </w:r>
      <w:r>
        <w:rPr>
          <w:sz w:val="20"/>
        </w:rPr>
        <w:t xml:space="preserve">s, </w:t>
      </w:r>
      <w:r w:rsidRPr="00BF6490">
        <w:rPr>
          <w:sz w:val="20"/>
        </w:rPr>
        <w:t xml:space="preserve">the change in the </w:t>
      </w:r>
      <w:r>
        <w:rPr>
          <w:sz w:val="20"/>
        </w:rPr>
        <w:t>suitability</w:t>
      </w:r>
      <w:r w:rsidRPr="00BF6490">
        <w:rPr>
          <w:sz w:val="20"/>
        </w:rPr>
        <w:t xml:space="preserve"> gap may </w:t>
      </w:r>
      <w:r>
        <w:rPr>
          <w:sz w:val="20"/>
        </w:rPr>
        <w:t xml:space="preserve">be driven more by </w:t>
      </w:r>
      <w:r w:rsidRPr="00BF6490">
        <w:rPr>
          <w:sz w:val="20"/>
        </w:rPr>
        <w:t xml:space="preserve">employers </w:t>
      </w:r>
      <w:r>
        <w:rPr>
          <w:sz w:val="20"/>
        </w:rPr>
        <w:t xml:space="preserve">being </w:t>
      </w:r>
      <w:r w:rsidRPr="00BF6490">
        <w:rPr>
          <w:sz w:val="20"/>
        </w:rPr>
        <w:t xml:space="preserve">more scrupulous when </w:t>
      </w:r>
      <w:r>
        <w:rPr>
          <w:sz w:val="20"/>
        </w:rPr>
        <w:t xml:space="preserve">recruiting </w:t>
      </w:r>
      <w:r w:rsidRPr="00BF6490">
        <w:rPr>
          <w:sz w:val="20"/>
        </w:rPr>
        <w:t xml:space="preserve">than </w:t>
      </w:r>
      <w:r>
        <w:rPr>
          <w:sz w:val="20"/>
        </w:rPr>
        <w:t xml:space="preserve">due to any </w:t>
      </w:r>
      <w:r w:rsidRPr="00BF6490">
        <w:rPr>
          <w:sz w:val="20"/>
        </w:rPr>
        <w:t xml:space="preserve">deterioration of </w:t>
      </w:r>
      <w:r>
        <w:rPr>
          <w:sz w:val="20"/>
        </w:rPr>
        <w:t xml:space="preserve">applicant </w:t>
      </w:r>
      <w:r w:rsidRPr="00BF6490">
        <w:rPr>
          <w:sz w:val="20"/>
        </w:rPr>
        <w:t xml:space="preserve">skills. </w:t>
      </w:r>
    </w:p>
    <w:p w14:paraId="1A70E114" w14:textId="77777777" w:rsidR="005F13A3" w:rsidRPr="00BF6490" w:rsidRDefault="005F13A3" w:rsidP="005F13A3">
      <w:pPr>
        <w:pStyle w:val="ListBullet"/>
        <w:numPr>
          <w:ilvl w:val="0"/>
          <w:numId w:val="0"/>
        </w:numPr>
        <w:rPr>
          <w:b/>
          <w:bCs/>
          <w:noProof/>
          <w:color w:val="441170" w:themeColor="text2"/>
        </w:rPr>
      </w:pPr>
    </w:p>
    <w:p w14:paraId="77776AB8" w14:textId="77777777" w:rsidR="005F13A3" w:rsidRDefault="005F13A3" w:rsidP="005F13A3">
      <w:pPr>
        <w:rPr>
          <w:b/>
          <w:bCs/>
          <w:noProof/>
          <w:color w:val="441170" w:themeColor="text2"/>
        </w:rPr>
      </w:pPr>
      <w:r>
        <w:rPr>
          <w:b/>
          <w:bCs/>
          <w:noProof/>
          <w:color w:val="441170" w:themeColor="text2"/>
        </w:rPr>
        <w:t>Figure 2: Quarterly fill rates(%), March 2021 to March 2023, by sub-major groups</w:t>
      </w:r>
    </w:p>
    <w:p w14:paraId="3B46065C" w14:textId="77777777" w:rsidR="005F13A3" w:rsidRPr="00E316FB" w:rsidRDefault="005F13A3" w:rsidP="005F13A3">
      <w:pPr>
        <w:rPr>
          <w:sz w:val="20"/>
          <w:szCs w:val="18"/>
        </w:rPr>
      </w:pPr>
      <w:r>
        <w:rPr>
          <w:noProof/>
        </w:rPr>
        <w:drawing>
          <wp:inline distT="0" distB="0" distL="0" distR="0" wp14:anchorId="78269265" wp14:editId="7ACB1DC1">
            <wp:extent cx="5731200" cy="2487600"/>
            <wp:effectExtent l="0" t="0" r="3175" b="8255"/>
            <wp:docPr id="18" name="Chart 18" descr="Chart shows the fill rate for sub-major occupation groups for Professionals. Health Professionals consistently have the lowest fill rates, while ICT and Education professionals have the highest.">
              <a:extLst xmlns:a="http://schemas.openxmlformats.org/drawingml/2006/main">
                <a:ext uri="{FF2B5EF4-FFF2-40B4-BE49-F238E27FC236}">
                  <a16:creationId xmlns:a16="http://schemas.microsoft.com/office/drawing/2014/main" id="{D046BA16-FDD3-6D86-3997-A78C74083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F72BC99" w14:textId="2426ADDC" w:rsidR="005F13A3" w:rsidRPr="005B4080" w:rsidRDefault="005B4080" w:rsidP="005B4080">
      <w:pPr>
        <w:pStyle w:val="Heading1"/>
        <w:pBdr>
          <w:bottom w:val="single" w:sz="6" w:space="1" w:color="auto"/>
        </w:pBdr>
        <w:spacing w:after="240"/>
        <w:rPr>
          <w:sz w:val="32"/>
        </w:rPr>
      </w:pPr>
      <w:r>
        <w:br/>
      </w:r>
      <w:r w:rsidR="005F13A3" w:rsidRPr="005B4080">
        <w:rPr>
          <w:sz w:val="32"/>
        </w:rPr>
        <w:t>Technicians and Trades Workers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662"/>
        <w:gridCol w:w="1985"/>
        <w:gridCol w:w="1639"/>
        <w:gridCol w:w="1970"/>
      </w:tblGrid>
      <w:tr w:rsidR="005F13A3" w:rsidRPr="008E5C38" w14:paraId="2E424790" w14:textId="77777777" w:rsidTr="00C05D41">
        <w:trPr>
          <w:trHeight w:val="486"/>
        </w:trPr>
        <w:tc>
          <w:tcPr>
            <w:tcW w:w="1770" w:type="dxa"/>
            <w:shd w:val="clear" w:color="auto" w:fill="005D5D" w:themeFill="accent2"/>
            <w:vAlign w:val="center"/>
          </w:tcPr>
          <w:p w14:paraId="0FBA06FC" w14:textId="77777777" w:rsidR="005F13A3" w:rsidRPr="002929DA" w:rsidRDefault="005F13A3" w:rsidP="00C05D41">
            <w:pPr>
              <w:pStyle w:val="ListBullet"/>
              <w:numPr>
                <w:ilvl w:val="0"/>
                <w:numId w:val="0"/>
              </w:numPr>
              <w:jc w:val="center"/>
              <w:rPr>
                <w:b/>
                <w:bCs/>
                <w:color w:val="FFFFFF" w:themeColor="background1"/>
                <w:sz w:val="20"/>
                <w:szCs w:val="18"/>
              </w:rPr>
            </w:pPr>
          </w:p>
        </w:tc>
        <w:tc>
          <w:tcPr>
            <w:tcW w:w="1662" w:type="dxa"/>
            <w:shd w:val="clear" w:color="auto" w:fill="005D5D" w:themeFill="accent2"/>
            <w:vAlign w:val="center"/>
          </w:tcPr>
          <w:p w14:paraId="6EAABD5F" w14:textId="77777777" w:rsidR="005F13A3" w:rsidRPr="002929DA" w:rsidRDefault="005F13A3" w:rsidP="00C05D41">
            <w:pPr>
              <w:pStyle w:val="ListBullet"/>
              <w:numPr>
                <w:ilvl w:val="0"/>
                <w:numId w:val="0"/>
              </w:numPr>
              <w:jc w:val="center"/>
              <w:rPr>
                <w:b/>
                <w:bCs/>
                <w:color w:val="FFFFFF" w:themeColor="background1"/>
                <w:sz w:val="20"/>
                <w:szCs w:val="18"/>
              </w:rPr>
            </w:pPr>
            <w:r w:rsidRPr="002929DA">
              <w:rPr>
                <w:b/>
                <w:bCs/>
                <w:color w:val="FFFFFF" w:themeColor="background1"/>
                <w:sz w:val="20"/>
                <w:szCs w:val="18"/>
              </w:rPr>
              <w:t>Fill rate</w:t>
            </w:r>
            <w:r>
              <w:rPr>
                <w:b/>
                <w:bCs/>
                <w:color w:val="FFFFFF" w:themeColor="background1"/>
                <w:sz w:val="20"/>
                <w:szCs w:val="18"/>
              </w:rPr>
              <w:t xml:space="preserve"> (%)</w:t>
            </w:r>
          </w:p>
        </w:tc>
        <w:tc>
          <w:tcPr>
            <w:tcW w:w="1985" w:type="dxa"/>
            <w:shd w:val="clear" w:color="auto" w:fill="005D5D" w:themeFill="accent2"/>
            <w:vAlign w:val="center"/>
          </w:tcPr>
          <w:p w14:paraId="272FDED3" w14:textId="77777777" w:rsidR="005F13A3" w:rsidRPr="002929DA" w:rsidRDefault="005F13A3" w:rsidP="00C05D41">
            <w:pPr>
              <w:pStyle w:val="ListBullet"/>
              <w:numPr>
                <w:ilvl w:val="0"/>
                <w:numId w:val="0"/>
              </w:numPr>
              <w:jc w:val="center"/>
              <w:rPr>
                <w:b/>
                <w:bCs/>
                <w:color w:val="FFFFFF" w:themeColor="background1"/>
                <w:sz w:val="20"/>
                <w:szCs w:val="18"/>
              </w:rPr>
            </w:pPr>
            <w:r w:rsidRPr="002929DA">
              <w:rPr>
                <w:b/>
                <w:bCs/>
                <w:color w:val="FFFFFF" w:themeColor="background1"/>
                <w:sz w:val="20"/>
                <w:szCs w:val="18"/>
              </w:rPr>
              <w:t>Applicants per vacancy</w:t>
            </w:r>
            <w:r>
              <w:rPr>
                <w:b/>
                <w:bCs/>
                <w:color w:val="FFFFFF" w:themeColor="background1"/>
                <w:sz w:val="20"/>
                <w:szCs w:val="18"/>
              </w:rPr>
              <w:t xml:space="preserve"> (no.)</w:t>
            </w:r>
          </w:p>
        </w:tc>
        <w:tc>
          <w:tcPr>
            <w:tcW w:w="1639" w:type="dxa"/>
            <w:shd w:val="clear" w:color="auto" w:fill="005D5D" w:themeFill="accent2"/>
          </w:tcPr>
          <w:p w14:paraId="7283FB1F" w14:textId="77777777" w:rsidR="005F13A3" w:rsidRPr="002929DA" w:rsidRDefault="005F13A3" w:rsidP="00C05D41">
            <w:pPr>
              <w:pStyle w:val="ListBullet"/>
              <w:numPr>
                <w:ilvl w:val="0"/>
                <w:numId w:val="0"/>
              </w:numPr>
              <w:jc w:val="center"/>
              <w:rPr>
                <w:b/>
                <w:bCs/>
                <w:color w:val="FFFFFF" w:themeColor="background1"/>
                <w:sz w:val="20"/>
                <w:szCs w:val="18"/>
              </w:rPr>
            </w:pPr>
            <w:r>
              <w:rPr>
                <w:b/>
                <w:bCs/>
                <w:color w:val="FFFFFF" w:themeColor="background1"/>
                <w:sz w:val="20"/>
                <w:szCs w:val="18"/>
              </w:rPr>
              <w:t>Qualified applicants per vacancy (no.)</w:t>
            </w:r>
          </w:p>
        </w:tc>
        <w:tc>
          <w:tcPr>
            <w:tcW w:w="1970" w:type="dxa"/>
            <w:shd w:val="clear" w:color="auto" w:fill="005D5D" w:themeFill="accent2"/>
            <w:vAlign w:val="center"/>
          </w:tcPr>
          <w:p w14:paraId="4C45D67D" w14:textId="77777777" w:rsidR="005F13A3" w:rsidRPr="002929DA" w:rsidRDefault="005F13A3" w:rsidP="00C05D41">
            <w:pPr>
              <w:pStyle w:val="ListBullet"/>
              <w:numPr>
                <w:ilvl w:val="0"/>
                <w:numId w:val="0"/>
              </w:numPr>
              <w:jc w:val="center"/>
              <w:rPr>
                <w:b/>
                <w:bCs/>
                <w:color w:val="FFFFFF" w:themeColor="background1"/>
                <w:sz w:val="20"/>
                <w:szCs w:val="18"/>
              </w:rPr>
            </w:pPr>
            <w:r w:rsidRPr="002929DA">
              <w:rPr>
                <w:b/>
                <w:bCs/>
                <w:color w:val="FFFFFF" w:themeColor="background1"/>
                <w:sz w:val="20"/>
                <w:szCs w:val="18"/>
              </w:rPr>
              <w:t>Suitable applicants per vacancy</w:t>
            </w:r>
            <w:r>
              <w:rPr>
                <w:b/>
                <w:bCs/>
                <w:color w:val="FFFFFF" w:themeColor="background1"/>
                <w:sz w:val="20"/>
                <w:szCs w:val="18"/>
              </w:rPr>
              <w:t xml:space="preserve"> (no.)</w:t>
            </w:r>
          </w:p>
        </w:tc>
      </w:tr>
      <w:tr w:rsidR="005F13A3" w:rsidRPr="008E5C38" w14:paraId="538C1166" w14:textId="77777777" w:rsidTr="00C05D41">
        <w:trPr>
          <w:trHeight w:val="766"/>
        </w:trPr>
        <w:tc>
          <w:tcPr>
            <w:tcW w:w="1770" w:type="dxa"/>
            <w:shd w:val="clear" w:color="auto" w:fill="E0D1F5" w:themeFill="accent1" w:themeFillTint="33"/>
            <w:vAlign w:val="center"/>
          </w:tcPr>
          <w:p w14:paraId="3FC02419" w14:textId="77777777" w:rsidR="005F13A3" w:rsidRPr="003E6DDF" w:rsidRDefault="005F13A3" w:rsidP="00C05D41">
            <w:pPr>
              <w:pStyle w:val="ListBullet"/>
              <w:numPr>
                <w:ilvl w:val="0"/>
                <w:numId w:val="0"/>
              </w:numPr>
              <w:jc w:val="center"/>
              <w:rPr>
                <w:b/>
                <w:bCs/>
                <w:color w:val="auto"/>
                <w:sz w:val="20"/>
                <w:szCs w:val="18"/>
              </w:rPr>
            </w:pPr>
            <w:r w:rsidRPr="003E6DDF">
              <w:rPr>
                <w:b/>
                <w:bCs/>
                <w:color w:val="auto"/>
                <w:sz w:val="20"/>
                <w:szCs w:val="18"/>
              </w:rPr>
              <w:t>March 2023 quarter</w:t>
            </w:r>
          </w:p>
        </w:tc>
        <w:tc>
          <w:tcPr>
            <w:tcW w:w="1662" w:type="dxa"/>
            <w:shd w:val="clear" w:color="auto" w:fill="E0D1F5" w:themeFill="accent1" w:themeFillTint="33"/>
            <w:vAlign w:val="center"/>
          </w:tcPr>
          <w:p w14:paraId="4935A32E" w14:textId="77777777" w:rsidR="005F13A3" w:rsidRPr="003E6DDF" w:rsidRDefault="005F13A3" w:rsidP="00C05D41">
            <w:pPr>
              <w:pStyle w:val="ListBullet"/>
              <w:numPr>
                <w:ilvl w:val="0"/>
                <w:numId w:val="0"/>
              </w:numPr>
              <w:jc w:val="center"/>
              <w:rPr>
                <w:b/>
                <w:bCs/>
                <w:color w:val="auto"/>
                <w:sz w:val="20"/>
                <w:szCs w:val="18"/>
              </w:rPr>
            </w:pPr>
            <w:r w:rsidRPr="003E6DDF">
              <w:rPr>
                <w:b/>
                <w:bCs/>
                <w:color w:val="auto"/>
                <w:sz w:val="20"/>
                <w:szCs w:val="18"/>
              </w:rPr>
              <w:t>49%</w:t>
            </w:r>
          </w:p>
        </w:tc>
        <w:tc>
          <w:tcPr>
            <w:tcW w:w="1985" w:type="dxa"/>
            <w:shd w:val="clear" w:color="auto" w:fill="E0D1F5" w:themeFill="accent1" w:themeFillTint="33"/>
            <w:vAlign w:val="center"/>
          </w:tcPr>
          <w:p w14:paraId="29C1FC38" w14:textId="77777777" w:rsidR="005F13A3" w:rsidRPr="003E6DDF" w:rsidRDefault="005F13A3" w:rsidP="00C05D41">
            <w:pPr>
              <w:pStyle w:val="ListBullet"/>
              <w:numPr>
                <w:ilvl w:val="0"/>
                <w:numId w:val="0"/>
              </w:numPr>
              <w:jc w:val="center"/>
              <w:rPr>
                <w:b/>
                <w:bCs/>
                <w:color w:val="auto"/>
                <w:sz w:val="20"/>
                <w:szCs w:val="18"/>
              </w:rPr>
            </w:pPr>
            <w:r w:rsidRPr="003E6DDF">
              <w:rPr>
                <w:b/>
                <w:bCs/>
                <w:color w:val="auto"/>
                <w:sz w:val="20"/>
                <w:szCs w:val="18"/>
              </w:rPr>
              <w:t>10.1</w:t>
            </w:r>
          </w:p>
        </w:tc>
        <w:tc>
          <w:tcPr>
            <w:tcW w:w="1639" w:type="dxa"/>
            <w:shd w:val="clear" w:color="auto" w:fill="E0D1F5" w:themeFill="accent1" w:themeFillTint="33"/>
            <w:vAlign w:val="center"/>
          </w:tcPr>
          <w:p w14:paraId="11F5C863" w14:textId="77777777" w:rsidR="005F13A3" w:rsidRPr="003E6DDF" w:rsidRDefault="005F13A3" w:rsidP="00C05D41">
            <w:pPr>
              <w:pStyle w:val="ListBullet"/>
              <w:numPr>
                <w:ilvl w:val="0"/>
                <w:numId w:val="0"/>
              </w:numPr>
              <w:jc w:val="center"/>
              <w:rPr>
                <w:b/>
                <w:bCs/>
                <w:color w:val="auto"/>
                <w:sz w:val="20"/>
                <w:szCs w:val="18"/>
              </w:rPr>
            </w:pPr>
            <w:r w:rsidRPr="003E6DDF">
              <w:rPr>
                <w:b/>
                <w:bCs/>
                <w:color w:val="auto"/>
                <w:sz w:val="20"/>
                <w:szCs w:val="18"/>
              </w:rPr>
              <w:t>2.7</w:t>
            </w:r>
          </w:p>
        </w:tc>
        <w:tc>
          <w:tcPr>
            <w:tcW w:w="1970" w:type="dxa"/>
            <w:shd w:val="clear" w:color="auto" w:fill="E0D1F5" w:themeFill="accent1" w:themeFillTint="33"/>
            <w:vAlign w:val="center"/>
          </w:tcPr>
          <w:p w14:paraId="1D1541DA" w14:textId="77777777" w:rsidR="005F13A3" w:rsidRPr="003E6DDF" w:rsidRDefault="005F13A3" w:rsidP="00C05D41">
            <w:pPr>
              <w:pStyle w:val="ListBullet"/>
              <w:numPr>
                <w:ilvl w:val="0"/>
                <w:numId w:val="0"/>
              </w:numPr>
              <w:jc w:val="center"/>
              <w:rPr>
                <w:b/>
                <w:bCs/>
                <w:color w:val="auto"/>
                <w:sz w:val="20"/>
                <w:szCs w:val="18"/>
              </w:rPr>
            </w:pPr>
            <w:r w:rsidRPr="003E6DDF">
              <w:rPr>
                <w:b/>
                <w:bCs/>
                <w:color w:val="auto"/>
                <w:sz w:val="20"/>
                <w:szCs w:val="18"/>
              </w:rPr>
              <w:t>1.5</w:t>
            </w:r>
          </w:p>
        </w:tc>
      </w:tr>
      <w:tr w:rsidR="005F13A3" w:rsidRPr="008E5C38" w14:paraId="4ED808D6" w14:textId="77777777" w:rsidTr="00C05D41">
        <w:trPr>
          <w:trHeight w:val="571"/>
        </w:trPr>
        <w:tc>
          <w:tcPr>
            <w:tcW w:w="1770" w:type="dxa"/>
            <w:vAlign w:val="center"/>
          </w:tcPr>
          <w:p w14:paraId="3F8461A7" w14:textId="77777777" w:rsidR="005F13A3" w:rsidRPr="003E6DDF" w:rsidRDefault="005F13A3" w:rsidP="00C05D41">
            <w:pPr>
              <w:pStyle w:val="ListBullet"/>
              <w:numPr>
                <w:ilvl w:val="0"/>
                <w:numId w:val="0"/>
              </w:numPr>
              <w:jc w:val="center"/>
              <w:rPr>
                <w:color w:val="auto"/>
                <w:sz w:val="20"/>
                <w:szCs w:val="18"/>
              </w:rPr>
            </w:pPr>
            <w:r w:rsidRPr="003E6DDF">
              <w:rPr>
                <w:color w:val="auto"/>
                <w:sz w:val="20"/>
                <w:szCs w:val="18"/>
              </w:rPr>
              <w:t>Change since December 2022 quarter</w:t>
            </w:r>
          </w:p>
        </w:tc>
        <w:tc>
          <w:tcPr>
            <w:tcW w:w="1662" w:type="dxa"/>
            <w:vAlign w:val="center"/>
          </w:tcPr>
          <w:p w14:paraId="54A31736" w14:textId="77777777" w:rsidR="005F13A3" w:rsidRPr="003E6DDF" w:rsidRDefault="005F13A3" w:rsidP="00C05D41">
            <w:pPr>
              <w:pStyle w:val="ListBullet"/>
              <w:numPr>
                <w:ilvl w:val="0"/>
                <w:numId w:val="0"/>
              </w:numPr>
              <w:jc w:val="center"/>
              <w:rPr>
                <w:rFonts w:cs="Arial"/>
                <w:color w:val="auto"/>
                <w:sz w:val="20"/>
                <w:szCs w:val="18"/>
              </w:rPr>
            </w:pPr>
            <w:r w:rsidRPr="003E6DDF">
              <w:rPr>
                <w:rFonts w:cs="Arial"/>
                <w:color w:val="auto"/>
                <w:sz w:val="20"/>
                <w:szCs w:val="18"/>
              </w:rPr>
              <w:t>↑ 1%</w:t>
            </w:r>
            <w:r>
              <w:rPr>
                <w:rFonts w:cs="Arial"/>
                <w:color w:val="auto"/>
                <w:sz w:val="20"/>
                <w:szCs w:val="18"/>
              </w:rPr>
              <w:t xml:space="preserve"> pts</w:t>
            </w:r>
          </w:p>
        </w:tc>
        <w:tc>
          <w:tcPr>
            <w:tcW w:w="1985" w:type="dxa"/>
            <w:vAlign w:val="center"/>
          </w:tcPr>
          <w:p w14:paraId="0FBE60C4" w14:textId="77777777" w:rsidR="005F13A3" w:rsidRPr="003E6DDF" w:rsidRDefault="005F13A3" w:rsidP="00C05D41">
            <w:pPr>
              <w:pStyle w:val="ListBullet"/>
              <w:numPr>
                <w:ilvl w:val="0"/>
                <w:numId w:val="0"/>
              </w:numPr>
              <w:jc w:val="center"/>
              <w:rPr>
                <w:color w:val="auto"/>
                <w:sz w:val="20"/>
                <w:szCs w:val="18"/>
              </w:rPr>
            </w:pPr>
            <w:r w:rsidRPr="003E6DDF">
              <w:rPr>
                <w:rFonts w:cs="Arial"/>
                <w:color w:val="auto"/>
                <w:sz w:val="20"/>
                <w:szCs w:val="18"/>
              </w:rPr>
              <w:t>↓ 2.0</w:t>
            </w:r>
          </w:p>
        </w:tc>
        <w:tc>
          <w:tcPr>
            <w:tcW w:w="1639" w:type="dxa"/>
            <w:vAlign w:val="center"/>
          </w:tcPr>
          <w:p w14:paraId="1592F322" w14:textId="77777777" w:rsidR="005F13A3" w:rsidRPr="003E6DDF" w:rsidRDefault="005F13A3" w:rsidP="00C05D41">
            <w:pPr>
              <w:pStyle w:val="ListBullet"/>
              <w:numPr>
                <w:ilvl w:val="0"/>
                <w:numId w:val="0"/>
              </w:numPr>
              <w:jc w:val="center"/>
              <w:rPr>
                <w:rFonts w:cs="Arial"/>
                <w:color w:val="auto"/>
                <w:sz w:val="20"/>
                <w:szCs w:val="18"/>
              </w:rPr>
            </w:pPr>
            <w:r w:rsidRPr="003E6DDF">
              <w:rPr>
                <w:rFonts w:cs="Arial"/>
                <w:color w:val="auto"/>
                <w:sz w:val="20"/>
                <w:szCs w:val="18"/>
              </w:rPr>
              <w:t>↓ 1.2</w:t>
            </w:r>
          </w:p>
        </w:tc>
        <w:tc>
          <w:tcPr>
            <w:tcW w:w="1970" w:type="dxa"/>
            <w:vAlign w:val="center"/>
          </w:tcPr>
          <w:p w14:paraId="41860E1B" w14:textId="77777777" w:rsidR="005F13A3" w:rsidRPr="003E6DDF" w:rsidRDefault="005F13A3" w:rsidP="00C05D41">
            <w:pPr>
              <w:pStyle w:val="ListBullet"/>
              <w:numPr>
                <w:ilvl w:val="0"/>
                <w:numId w:val="0"/>
              </w:numPr>
              <w:jc w:val="center"/>
              <w:rPr>
                <w:color w:val="auto"/>
                <w:sz w:val="20"/>
                <w:szCs w:val="18"/>
              </w:rPr>
            </w:pPr>
            <w:r w:rsidRPr="003E6DDF">
              <w:rPr>
                <w:rFonts w:cs="Arial"/>
                <w:color w:val="auto"/>
                <w:sz w:val="20"/>
                <w:szCs w:val="18"/>
              </w:rPr>
              <w:t>↓ 0.5</w:t>
            </w:r>
          </w:p>
        </w:tc>
      </w:tr>
    </w:tbl>
    <w:p w14:paraId="50D7CA37" w14:textId="77777777" w:rsidR="005F13A3" w:rsidRDefault="005F13A3" w:rsidP="005F13A3"/>
    <w:p w14:paraId="01757CF8" w14:textId="77777777" w:rsidR="005F13A3" w:rsidRDefault="005F13A3" w:rsidP="005F13A3">
      <w:pPr>
        <w:pStyle w:val="ListBullet"/>
        <w:numPr>
          <w:ilvl w:val="0"/>
          <w:numId w:val="0"/>
        </w:numPr>
        <w:rPr>
          <w:color w:val="auto"/>
          <w:sz w:val="20"/>
        </w:rPr>
      </w:pPr>
      <w:r w:rsidRPr="00BA5D88">
        <w:rPr>
          <w:color w:val="auto"/>
          <w:sz w:val="20"/>
        </w:rPr>
        <w:t>The fill rate</w:t>
      </w:r>
      <w:r>
        <w:rPr>
          <w:color w:val="auto"/>
          <w:sz w:val="20"/>
        </w:rPr>
        <w:t xml:space="preserve"> moved up marginally for the Technicians and Trades Workers major occupation group</w:t>
      </w:r>
      <w:r w:rsidRPr="00BA5D88">
        <w:rPr>
          <w:color w:val="auto"/>
          <w:sz w:val="20"/>
        </w:rPr>
        <w:t xml:space="preserve">, </w:t>
      </w:r>
      <w:r>
        <w:rPr>
          <w:color w:val="auto"/>
          <w:sz w:val="20"/>
        </w:rPr>
        <w:t>but the number of applicants per vacancy fell from 12.1 to 10.1</w:t>
      </w:r>
      <w:r w:rsidRPr="00BA5D88">
        <w:rPr>
          <w:color w:val="auto"/>
          <w:sz w:val="20"/>
        </w:rPr>
        <w:t>.</w:t>
      </w:r>
      <w:r>
        <w:rPr>
          <w:color w:val="auto"/>
          <w:sz w:val="20"/>
        </w:rPr>
        <w:t xml:space="preserve"> Fill rates for this broad group, at 49%, was much lower than for the other two major groups, which had rates above 60%. </w:t>
      </w:r>
    </w:p>
    <w:p w14:paraId="1347F988" w14:textId="77777777" w:rsidR="005F13A3" w:rsidRDefault="005F13A3" w:rsidP="005F13A3">
      <w:pPr>
        <w:pStyle w:val="ListBullet"/>
        <w:numPr>
          <w:ilvl w:val="0"/>
          <w:numId w:val="0"/>
        </w:numPr>
        <w:rPr>
          <w:color w:val="auto"/>
          <w:sz w:val="20"/>
        </w:rPr>
      </w:pPr>
      <w:r>
        <w:rPr>
          <w:color w:val="auto"/>
          <w:sz w:val="20"/>
        </w:rPr>
        <w:t>The results indicate that the labour market for occupations among Technicians and Trades Workers may continue to be tight.</w:t>
      </w:r>
      <w:r w:rsidRPr="00DC52C3">
        <w:rPr>
          <w:color w:val="auto"/>
          <w:sz w:val="20"/>
        </w:rPr>
        <w:t xml:space="preserve"> </w:t>
      </w:r>
      <w:r>
        <w:rPr>
          <w:color w:val="auto"/>
          <w:sz w:val="20"/>
        </w:rPr>
        <w:t>Fill</w:t>
      </w:r>
      <w:r w:rsidRPr="006A78C0">
        <w:rPr>
          <w:color w:val="auto"/>
          <w:sz w:val="20"/>
        </w:rPr>
        <w:t xml:space="preserve"> rates </w:t>
      </w:r>
      <w:r>
        <w:rPr>
          <w:color w:val="auto"/>
          <w:sz w:val="20"/>
        </w:rPr>
        <w:t xml:space="preserve">have been </w:t>
      </w:r>
      <w:r w:rsidRPr="006A78C0">
        <w:rPr>
          <w:color w:val="auto"/>
          <w:sz w:val="20"/>
        </w:rPr>
        <w:t xml:space="preserve">persistently low over time for occupations </w:t>
      </w:r>
      <w:r>
        <w:rPr>
          <w:color w:val="auto"/>
          <w:sz w:val="20"/>
        </w:rPr>
        <w:t xml:space="preserve">with </w:t>
      </w:r>
      <w:r w:rsidRPr="006A78C0">
        <w:rPr>
          <w:color w:val="auto"/>
          <w:sz w:val="20"/>
        </w:rPr>
        <w:t xml:space="preserve">an apprenticeship training pathway. </w:t>
      </w:r>
    </w:p>
    <w:p w14:paraId="4B3C9C2A" w14:textId="77777777" w:rsidR="005F13A3" w:rsidRDefault="005F13A3" w:rsidP="005F13A3">
      <w:pPr>
        <w:pStyle w:val="ListBullet"/>
        <w:numPr>
          <w:ilvl w:val="0"/>
          <w:numId w:val="0"/>
        </w:numPr>
        <w:rPr>
          <w:color w:val="auto"/>
          <w:sz w:val="20"/>
        </w:rPr>
      </w:pPr>
    </w:p>
    <w:p w14:paraId="6F3FE0B8" w14:textId="77777777" w:rsidR="005F13A3" w:rsidRPr="00523193" w:rsidRDefault="005F13A3" w:rsidP="005F13A3">
      <w:pPr>
        <w:pBdr>
          <w:bottom w:val="single" w:sz="6" w:space="1" w:color="auto"/>
        </w:pBdr>
        <w:rPr>
          <w:b/>
          <w:bCs/>
          <w:color w:val="441170" w:themeColor="text2"/>
        </w:rPr>
      </w:pPr>
      <w:r>
        <w:rPr>
          <w:b/>
          <w:bCs/>
          <w:color w:val="441170" w:themeColor="text2"/>
        </w:rPr>
        <w:lastRenderedPageBreak/>
        <w:t>Regions</w:t>
      </w:r>
    </w:p>
    <w:p w14:paraId="009CD2C2" w14:textId="77777777" w:rsidR="005F13A3" w:rsidRDefault="005F13A3" w:rsidP="005F13A3">
      <w:pPr>
        <w:pStyle w:val="ListBullet"/>
        <w:numPr>
          <w:ilvl w:val="0"/>
          <w:numId w:val="0"/>
        </w:numPr>
        <w:rPr>
          <w:sz w:val="20"/>
          <w:szCs w:val="18"/>
        </w:rPr>
      </w:pPr>
      <w:r w:rsidRPr="00E316FB">
        <w:rPr>
          <w:sz w:val="20"/>
          <w:szCs w:val="18"/>
        </w:rPr>
        <w:t xml:space="preserve">The fill rate for Technicians and Trades Workers </w:t>
      </w:r>
      <w:r>
        <w:rPr>
          <w:sz w:val="20"/>
          <w:szCs w:val="18"/>
        </w:rPr>
        <w:t>rose considerably by 7 percentage points to be slightly higher</w:t>
      </w:r>
      <w:r w:rsidRPr="00E316FB">
        <w:rPr>
          <w:sz w:val="20"/>
          <w:szCs w:val="18"/>
        </w:rPr>
        <w:t xml:space="preserve"> in regional areas (</w:t>
      </w:r>
      <w:r>
        <w:rPr>
          <w:sz w:val="20"/>
          <w:szCs w:val="18"/>
        </w:rPr>
        <w:t>52</w:t>
      </w:r>
      <w:r w:rsidRPr="00E316FB">
        <w:rPr>
          <w:sz w:val="20"/>
          <w:szCs w:val="18"/>
        </w:rPr>
        <w:t>%) compared with metro areas (</w:t>
      </w:r>
      <w:r>
        <w:rPr>
          <w:sz w:val="20"/>
          <w:szCs w:val="18"/>
        </w:rPr>
        <w:t>48</w:t>
      </w:r>
      <w:r w:rsidRPr="00E316FB">
        <w:rPr>
          <w:sz w:val="20"/>
          <w:szCs w:val="18"/>
        </w:rPr>
        <w:t>%)</w:t>
      </w:r>
      <w:r>
        <w:rPr>
          <w:sz w:val="20"/>
          <w:szCs w:val="18"/>
        </w:rPr>
        <w:t xml:space="preserve">, where the rate fell by 2 percentage points. </w:t>
      </w:r>
    </w:p>
    <w:p w14:paraId="1B4DFCC6" w14:textId="77777777" w:rsidR="005F13A3" w:rsidRDefault="005F13A3" w:rsidP="005F13A3">
      <w:pPr>
        <w:pStyle w:val="ListBullet"/>
        <w:numPr>
          <w:ilvl w:val="0"/>
          <w:numId w:val="0"/>
        </w:numPr>
        <w:rPr>
          <w:sz w:val="20"/>
          <w:szCs w:val="18"/>
        </w:rPr>
      </w:pPr>
      <w:r>
        <w:rPr>
          <w:sz w:val="20"/>
          <w:szCs w:val="18"/>
        </w:rPr>
        <w:t>But t</w:t>
      </w:r>
      <w:r w:rsidRPr="00E316FB">
        <w:rPr>
          <w:sz w:val="20"/>
          <w:szCs w:val="18"/>
        </w:rPr>
        <w:t xml:space="preserve">he </w:t>
      </w:r>
      <w:r>
        <w:rPr>
          <w:sz w:val="20"/>
          <w:szCs w:val="18"/>
        </w:rPr>
        <w:t xml:space="preserve">various </w:t>
      </w:r>
      <w:r w:rsidRPr="00E316FB">
        <w:rPr>
          <w:sz w:val="20"/>
          <w:szCs w:val="18"/>
        </w:rPr>
        <w:t xml:space="preserve">applicants per vacancy </w:t>
      </w:r>
      <w:r>
        <w:rPr>
          <w:sz w:val="20"/>
          <w:szCs w:val="18"/>
        </w:rPr>
        <w:t xml:space="preserve">metrics were all </w:t>
      </w:r>
      <w:r w:rsidRPr="00E316FB">
        <w:rPr>
          <w:sz w:val="20"/>
          <w:szCs w:val="18"/>
        </w:rPr>
        <w:t xml:space="preserve">lower in regional areas </w:t>
      </w:r>
      <w:r>
        <w:rPr>
          <w:sz w:val="20"/>
          <w:szCs w:val="18"/>
        </w:rPr>
        <w:t xml:space="preserve">than in </w:t>
      </w:r>
      <w:r w:rsidRPr="00E316FB">
        <w:rPr>
          <w:sz w:val="20"/>
          <w:szCs w:val="18"/>
        </w:rPr>
        <w:t xml:space="preserve">metro </w:t>
      </w:r>
      <w:r>
        <w:rPr>
          <w:sz w:val="20"/>
          <w:szCs w:val="18"/>
        </w:rPr>
        <w:t xml:space="preserve">locations, owing to the greater number of workers in metro locations. Compared to Professionals, the suitability gap in metro and region labour markets were not too dissimilar at 1.4 and 0.8 respectively. </w:t>
      </w:r>
    </w:p>
    <w:p w14:paraId="19E6F66C" w14:textId="77777777" w:rsidR="005F13A3" w:rsidRPr="00523193" w:rsidRDefault="005F13A3" w:rsidP="005F13A3">
      <w:pPr>
        <w:pBdr>
          <w:bottom w:val="single" w:sz="6" w:space="1" w:color="auto"/>
        </w:pBdr>
        <w:rPr>
          <w:b/>
          <w:bCs/>
          <w:color w:val="441170" w:themeColor="text2"/>
        </w:rPr>
      </w:pPr>
      <w:r w:rsidRPr="00523193">
        <w:rPr>
          <w:b/>
          <w:bCs/>
          <w:color w:val="441170" w:themeColor="text2"/>
        </w:rPr>
        <w:t>Sub-major groups</w:t>
      </w:r>
    </w:p>
    <w:p w14:paraId="4C885EF1" w14:textId="77777777" w:rsidR="005F13A3" w:rsidRPr="00984BB9" w:rsidRDefault="005F13A3" w:rsidP="005F13A3">
      <w:pPr>
        <w:pStyle w:val="ListBullet"/>
        <w:numPr>
          <w:ilvl w:val="0"/>
          <w:numId w:val="0"/>
        </w:numPr>
        <w:rPr>
          <w:sz w:val="20"/>
          <w:szCs w:val="18"/>
        </w:rPr>
      </w:pPr>
      <w:r w:rsidRPr="009D5A10">
        <w:rPr>
          <w:sz w:val="20"/>
          <w:szCs w:val="18"/>
        </w:rPr>
        <w:t xml:space="preserve">Fill rates increased over the quarter for </w:t>
      </w:r>
      <w:r>
        <w:rPr>
          <w:sz w:val="20"/>
          <w:szCs w:val="18"/>
        </w:rPr>
        <w:t>4</w:t>
      </w:r>
      <w:r w:rsidRPr="009D5A10">
        <w:rPr>
          <w:sz w:val="20"/>
          <w:szCs w:val="18"/>
        </w:rPr>
        <w:t xml:space="preserve"> of the </w:t>
      </w:r>
      <w:r>
        <w:rPr>
          <w:sz w:val="20"/>
          <w:szCs w:val="18"/>
        </w:rPr>
        <w:t>5</w:t>
      </w:r>
      <w:r w:rsidRPr="009D5A10">
        <w:rPr>
          <w:sz w:val="20"/>
          <w:szCs w:val="18"/>
        </w:rPr>
        <w:t xml:space="preserve"> sub-major </w:t>
      </w:r>
      <w:r>
        <w:rPr>
          <w:sz w:val="20"/>
          <w:szCs w:val="18"/>
        </w:rPr>
        <w:t xml:space="preserve">occupation </w:t>
      </w:r>
      <w:r w:rsidRPr="009D5A10">
        <w:rPr>
          <w:sz w:val="20"/>
          <w:szCs w:val="18"/>
        </w:rPr>
        <w:t>groups</w:t>
      </w:r>
      <w:r>
        <w:rPr>
          <w:sz w:val="20"/>
          <w:szCs w:val="18"/>
        </w:rPr>
        <w:t xml:space="preserve">, but there was </w:t>
      </w:r>
      <w:r w:rsidRPr="008B6646">
        <w:rPr>
          <w:sz w:val="20"/>
        </w:rPr>
        <w:t xml:space="preserve">significant variation </w:t>
      </w:r>
      <w:r>
        <w:rPr>
          <w:sz w:val="20"/>
        </w:rPr>
        <w:t xml:space="preserve">in </w:t>
      </w:r>
      <w:r w:rsidRPr="008B6646">
        <w:rPr>
          <w:sz w:val="20"/>
        </w:rPr>
        <w:t xml:space="preserve">the </w:t>
      </w:r>
      <w:r>
        <w:rPr>
          <w:sz w:val="20"/>
        </w:rPr>
        <w:t xml:space="preserve">change in </w:t>
      </w:r>
      <w:r w:rsidRPr="008B6646">
        <w:rPr>
          <w:sz w:val="20"/>
        </w:rPr>
        <w:t xml:space="preserve">fill rates within </w:t>
      </w:r>
      <w:r>
        <w:rPr>
          <w:sz w:val="20"/>
        </w:rPr>
        <w:t xml:space="preserve">those </w:t>
      </w:r>
      <w:r w:rsidRPr="008B6646">
        <w:rPr>
          <w:sz w:val="20"/>
        </w:rPr>
        <w:t xml:space="preserve">groups. </w:t>
      </w:r>
      <w:r w:rsidRPr="00984BB9">
        <w:rPr>
          <w:sz w:val="20"/>
        </w:rPr>
        <w:t xml:space="preserve">In the current quarter, fill rates for Engineering, ICT and Science Technicians rose </w:t>
      </w:r>
      <w:r>
        <w:rPr>
          <w:sz w:val="20"/>
        </w:rPr>
        <w:t xml:space="preserve">by </w:t>
      </w:r>
      <w:r w:rsidRPr="00984BB9">
        <w:rPr>
          <w:sz w:val="20"/>
        </w:rPr>
        <w:t>7 percentage points</w:t>
      </w:r>
      <w:r>
        <w:rPr>
          <w:sz w:val="20"/>
        </w:rPr>
        <w:t>, while</w:t>
      </w:r>
      <w:r w:rsidRPr="00984BB9">
        <w:rPr>
          <w:sz w:val="20"/>
        </w:rPr>
        <w:t xml:space="preserve"> the rate declined </w:t>
      </w:r>
      <w:r>
        <w:rPr>
          <w:sz w:val="20"/>
        </w:rPr>
        <w:t xml:space="preserve">by the same magnitude </w:t>
      </w:r>
      <w:r w:rsidRPr="00984BB9">
        <w:rPr>
          <w:sz w:val="20"/>
        </w:rPr>
        <w:t>for Electrotechnology and Telecomm</w:t>
      </w:r>
      <w:r>
        <w:rPr>
          <w:sz w:val="20"/>
        </w:rPr>
        <w:t>unications</w:t>
      </w:r>
      <w:r w:rsidRPr="00984BB9">
        <w:rPr>
          <w:sz w:val="20"/>
        </w:rPr>
        <w:t xml:space="preserve"> Trades</w:t>
      </w:r>
      <w:r>
        <w:rPr>
          <w:sz w:val="20"/>
        </w:rPr>
        <w:t xml:space="preserve"> Workers</w:t>
      </w:r>
      <w:r w:rsidRPr="00984BB9">
        <w:rPr>
          <w:sz w:val="20"/>
        </w:rPr>
        <w:t xml:space="preserve">. </w:t>
      </w:r>
    </w:p>
    <w:p w14:paraId="26AF339C" w14:textId="77777777" w:rsidR="005F13A3" w:rsidRDefault="005F13A3" w:rsidP="005F13A3">
      <w:pPr>
        <w:pStyle w:val="ListBullet"/>
        <w:numPr>
          <w:ilvl w:val="0"/>
          <w:numId w:val="0"/>
        </w:numPr>
        <w:rPr>
          <w:sz w:val="20"/>
          <w:szCs w:val="18"/>
        </w:rPr>
      </w:pPr>
      <w:r>
        <w:rPr>
          <w:sz w:val="20"/>
        </w:rPr>
        <w:t xml:space="preserve">Other than </w:t>
      </w:r>
      <w:r w:rsidRPr="008B6646">
        <w:rPr>
          <w:sz w:val="20"/>
        </w:rPr>
        <w:t>Engineering, ICT and Science Technicians</w:t>
      </w:r>
      <w:r>
        <w:rPr>
          <w:sz w:val="20"/>
        </w:rPr>
        <w:t xml:space="preserve"> (76%), the fill rates were low for the other sub-major groups (below 60%). Fill rates for these other sub-major occupations were also far below their March quarter 2021 rates. </w:t>
      </w:r>
      <w:r w:rsidRPr="00E0332C">
        <w:rPr>
          <w:sz w:val="20"/>
        </w:rPr>
        <w:t>Of particular concern is the rate for Construction Trades Workers of 28% in the current quarter, dropp</w:t>
      </w:r>
      <w:r>
        <w:rPr>
          <w:sz w:val="20"/>
        </w:rPr>
        <w:t xml:space="preserve">ing </w:t>
      </w:r>
      <w:r w:rsidRPr="00E0332C">
        <w:rPr>
          <w:sz w:val="20"/>
        </w:rPr>
        <w:t xml:space="preserve">from 58% in September quarter 2021. </w:t>
      </w:r>
      <w:r>
        <w:rPr>
          <w:sz w:val="20"/>
        </w:rPr>
        <w:t xml:space="preserve">The outcome may signify that shortages may be more acute and persistent for occupations in the </w:t>
      </w:r>
      <w:r w:rsidRPr="00E0332C">
        <w:rPr>
          <w:sz w:val="20"/>
        </w:rPr>
        <w:t>Construction Trades Workers</w:t>
      </w:r>
      <w:r>
        <w:rPr>
          <w:sz w:val="20"/>
        </w:rPr>
        <w:t xml:space="preserve"> sub-major group. </w:t>
      </w:r>
    </w:p>
    <w:p w14:paraId="2A5BA09E" w14:textId="77777777" w:rsidR="005F13A3" w:rsidRPr="00E0332C" w:rsidRDefault="005F13A3" w:rsidP="005F13A3">
      <w:pPr>
        <w:pStyle w:val="ListBullet"/>
        <w:numPr>
          <w:ilvl w:val="0"/>
          <w:numId w:val="0"/>
        </w:numPr>
        <w:rPr>
          <w:sz w:val="20"/>
          <w:szCs w:val="18"/>
        </w:rPr>
      </w:pPr>
      <w:r>
        <w:rPr>
          <w:sz w:val="20"/>
        </w:rPr>
        <w:t xml:space="preserve">The suitability gap for </w:t>
      </w:r>
      <w:r w:rsidRPr="003426FA">
        <w:rPr>
          <w:color w:val="auto"/>
          <w:sz w:val="20"/>
        </w:rPr>
        <w:t>Engineering, ICT and Science Technicians</w:t>
      </w:r>
      <w:r>
        <w:rPr>
          <w:color w:val="auto"/>
          <w:sz w:val="20"/>
        </w:rPr>
        <w:t xml:space="preserve"> occupations (3.2) far exceeded that of the other Technician and Trades Workers sub-majors, which had suitability gaps at or below one. This was despite </w:t>
      </w:r>
      <w:r w:rsidRPr="003426FA">
        <w:rPr>
          <w:color w:val="auto"/>
          <w:sz w:val="20"/>
        </w:rPr>
        <w:t>Engineering, ICT and Science Technicians</w:t>
      </w:r>
      <w:r>
        <w:rPr>
          <w:color w:val="auto"/>
          <w:sz w:val="20"/>
        </w:rPr>
        <w:t xml:space="preserve"> having a greater number of qualified and suitable applicants per vacancy than the other sub-majors. </w:t>
      </w:r>
    </w:p>
    <w:p w14:paraId="182DA90A" w14:textId="77777777" w:rsidR="005F13A3" w:rsidRDefault="005F13A3" w:rsidP="005F13A3">
      <w:pPr>
        <w:pStyle w:val="ListBullet"/>
        <w:numPr>
          <w:ilvl w:val="0"/>
          <w:numId w:val="0"/>
        </w:numPr>
        <w:rPr>
          <w:color w:val="auto"/>
          <w:sz w:val="20"/>
        </w:rPr>
      </w:pPr>
      <w:r>
        <w:rPr>
          <w:color w:val="auto"/>
          <w:sz w:val="20"/>
        </w:rPr>
        <w:t>T</w:t>
      </w:r>
      <w:r w:rsidRPr="00E0332C">
        <w:rPr>
          <w:color w:val="auto"/>
          <w:sz w:val="20"/>
        </w:rPr>
        <w:t xml:space="preserve">he </w:t>
      </w:r>
      <w:r>
        <w:rPr>
          <w:color w:val="auto"/>
          <w:sz w:val="20"/>
        </w:rPr>
        <w:t>suitability</w:t>
      </w:r>
      <w:r w:rsidRPr="00E0332C">
        <w:rPr>
          <w:color w:val="auto"/>
          <w:sz w:val="20"/>
        </w:rPr>
        <w:t xml:space="preserve"> gap for Engineering, ICT and Science Technicians sub-major </w:t>
      </w:r>
      <w:r>
        <w:rPr>
          <w:color w:val="auto"/>
          <w:sz w:val="20"/>
        </w:rPr>
        <w:t xml:space="preserve">was large even compared to Professionals sub-major occupation groups. Moreover, the gap has averaged </w:t>
      </w:r>
      <w:r w:rsidRPr="00E0332C">
        <w:rPr>
          <w:color w:val="auto"/>
          <w:sz w:val="20"/>
        </w:rPr>
        <w:t xml:space="preserve">over 4 </w:t>
      </w:r>
      <w:r>
        <w:rPr>
          <w:color w:val="auto"/>
          <w:sz w:val="20"/>
        </w:rPr>
        <w:t xml:space="preserve">each quarter </w:t>
      </w:r>
      <w:r w:rsidRPr="00E0332C">
        <w:rPr>
          <w:color w:val="auto"/>
          <w:sz w:val="20"/>
        </w:rPr>
        <w:t xml:space="preserve">in the last three years. </w:t>
      </w:r>
      <w:r w:rsidRPr="00372786">
        <w:rPr>
          <w:sz w:val="20"/>
        </w:rPr>
        <w:t xml:space="preserve">Like Design, Engineering, Science and Transport and ICT Professionals, skills acquisition through on-the-job-learning may play a greater role for </w:t>
      </w:r>
      <w:r w:rsidRPr="00372786">
        <w:rPr>
          <w:color w:val="auto"/>
          <w:sz w:val="20"/>
        </w:rPr>
        <w:t xml:space="preserve">Engineering, ICT and Science Technicians </w:t>
      </w:r>
      <w:r w:rsidRPr="00372786">
        <w:rPr>
          <w:sz w:val="20"/>
        </w:rPr>
        <w:t>relative to other sub-major occupation groups</w:t>
      </w:r>
      <w:r>
        <w:rPr>
          <w:sz w:val="20"/>
        </w:rPr>
        <w:t xml:space="preserve"> within Technicians and Trades Workers</w:t>
      </w:r>
      <w:r w:rsidRPr="00372786">
        <w:rPr>
          <w:sz w:val="20"/>
        </w:rPr>
        <w:t>.</w:t>
      </w:r>
      <w:r w:rsidRPr="00372786">
        <w:rPr>
          <w:color w:val="auto"/>
          <w:sz w:val="20"/>
        </w:rPr>
        <w:t xml:space="preserve"> </w:t>
      </w:r>
      <w:r>
        <w:rPr>
          <w:color w:val="auto"/>
          <w:sz w:val="20"/>
        </w:rPr>
        <w:t>Employers’ experience requirements of applicants for this occupation group were also extensive at almost 3 years.</w:t>
      </w:r>
    </w:p>
    <w:p w14:paraId="2ABA9DBB" w14:textId="77777777" w:rsidR="005F13A3" w:rsidRPr="00984BB9" w:rsidRDefault="005F13A3" w:rsidP="005F13A3">
      <w:pPr>
        <w:pStyle w:val="ListBullet"/>
        <w:numPr>
          <w:ilvl w:val="0"/>
          <w:numId w:val="0"/>
        </w:numPr>
        <w:ind w:left="340" w:hanging="340"/>
        <w:rPr>
          <w:sz w:val="20"/>
          <w:szCs w:val="18"/>
        </w:rPr>
      </w:pPr>
      <w:r>
        <w:rPr>
          <w:b/>
          <w:bCs/>
          <w:noProof/>
          <w:color w:val="441170" w:themeColor="text2"/>
        </w:rPr>
        <w:t>Figure 3: Quarterly fill rates (%), March 2021 to March 2023, by sub-major groups</w:t>
      </w:r>
    </w:p>
    <w:p w14:paraId="5441D225" w14:textId="77777777" w:rsidR="005F13A3" w:rsidRPr="00E316FB" w:rsidRDefault="005F13A3" w:rsidP="005F13A3">
      <w:pPr>
        <w:pStyle w:val="ListBullet"/>
        <w:numPr>
          <w:ilvl w:val="0"/>
          <w:numId w:val="0"/>
        </w:numPr>
        <w:rPr>
          <w:sz w:val="20"/>
          <w:szCs w:val="18"/>
        </w:rPr>
      </w:pPr>
      <w:r>
        <w:rPr>
          <w:noProof/>
        </w:rPr>
        <w:drawing>
          <wp:inline distT="0" distB="0" distL="0" distR="0" wp14:anchorId="5D41790F" wp14:editId="33CE2FB5">
            <wp:extent cx="5731510" cy="2486025"/>
            <wp:effectExtent l="0" t="0" r="2540" b="0"/>
            <wp:docPr id="19" name="Chart 19" descr="Chart shows the fill rate for sub-major occupation groups for Technician and Trades Workers. Construction Trades and Automotive and Engineering Trades Workers consistently have the lowest fill rates, while Engineering, ICT and Science Technicians have the highest.">
              <a:extLst xmlns:a="http://schemas.openxmlformats.org/drawingml/2006/main">
                <a:ext uri="{FF2B5EF4-FFF2-40B4-BE49-F238E27FC236}">
                  <a16:creationId xmlns:a16="http://schemas.microsoft.com/office/drawing/2014/main" id="{898560CE-BC56-F81A-944F-1C9153AA1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27ACA8" w14:textId="77777777" w:rsidR="005F13A3" w:rsidRDefault="005F13A3" w:rsidP="005F13A3">
      <w:pPr>
        <w:rPr>
          <w:rFonts w:eastAsiaTheme="majorEastAsia" w:cstheme="majorBidi"/>
          <w:b/>
          <w:color w:val="441170" w:themeColor="text2"/>
          <w:sz w:val="32"/>
          <w:szCs w:val="32"/>
        </w:rPr>
      </w:pPr>
      <w:r>
        <w:rPr>
          <w:rFonts w:eastAsiaTheme="majorEastAsia" w:cstheme="majorBidi"/>
          <w:b/>
          <w:color w:val="441170" w:themeColor="text2"/>
          <w:sz w:val="32"/>
          <w:szCs w:val="32"/>
        </w:rPr>
        <w:br w:type="page"/>
      </w:r>
    </w:p>
    <w:p w14:paraId="1917935B" w14:textId="77777777" w:rsidR="005F13A3" w:rsidRDefault="005F13A3" w:rsidP="005F13A3">
      <w:pPr>
        <w:rPr>
          <w:rFonts w:eastAsiaTheme="majorEastAsia" w:cstheme="majorBidi"/>
          <w:b/>
          <w:color w:val="441170" w:themeColor="text2"/>
          <w:sz w:val="32"/>
          <w:szCs w:val="32"/>
        </w:rPr>
      </w:pPr>
    </w:p>
    <w:p w14:paraId="387CDA4F" w14:textId="77777777" w:rsidR="005F13A3" w:rsidRPr="005B4080" w:rsidRDefault="005F13A3" w:rsidP="005B4080">
      <w:pPr>
        <w:pStyle w:val="Heading1"/>
        <w:pBdr>
          <w:bottom w:val="single" w:sz="6" w:space="1" w:color="auto"/>
        </w:pBdr>
        <w:spacing w:after="240"/>
        <w:rPr>
          <w:sz w:val="32"/>
        </w:rPr>
      </w:pPr>
      <w:r w:rsidRPr="005B4080">
        <w:rPr>
          <w:sz w:val="32"/>
        </w:rPr>
        <w:t>Community and Personal Service Workers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662"/>
        <w:gridCol w:w="1985"/>
        <w:gridCol w:w="1639"/>
        <w:gridCol w:w="1970"/>
      </w:tblGrid>
      <w:tr w:rsidR="005F13A3" w:rsidRPr="008E5C38" w14:paraId="4D50F5CE" w14:textId="77777777" w:rsidTr="00C05D41">
        <w:trPr>
          <w:trHeight w:val="486"/>
        </w:trPr>
        <w:tc>
          <w:tcPr>
            <w:tcW w:w="1770" w:type="dxa"/>
            <w:shd w:val="clear" w:color="auto" w:fill="005D5D" w:themeFill="accent2"/>
            <w:vAlign w:val="center"/>
          </w:tcPr>
          <w:p w14:paraId="28CFD0C8" w14:textId="77777777" w:rsidR="005F13A3" w:rsidRPr="002929DA" w:rsidRDefault="005F13A3" w:rsidP="00C05D41">
            <w:pPr>
              <w:pStyle w:val="ListBullet"/>
              <w:numPr>
                <w:ilvl w:val="0"/>
                <w:numId w:val="0"/>
              </w:numPr>
              <w:jc w:val="center"/>
              <w:rPr>
                <w:b/>
                <w:bCs/>
                <w:color w:val="FFFFFF" w:themeColor="background1"/>
                <w:sz w:val="20"/>
                <w:szCs w:val="18"/>
              </w:rPr>
            </w:pPr>
          </w:p>
        </w:tc>
        <w:tc>
          <w:tcPr>
            <w:tcW w:w="1662" w:type="dxa"/>
            <w:shd w:val="clear" w:color="auto" w:fill="005D5D" w:themeFill="accent2"/>
            <w:vAlign w:val="center"/>
          </w:tcPr>
          <w:p w14:paraId="47895874" w14:textId="77777777" w:rsidR="005F13A3" w:rsidRPr="002929DA" w:rsidRDefault="005F13A3" w:rsidP="00C05D41">
            <w:pPr>
              <w:pStyle w:val="ListBullet"/>
              <w:numPr>
                <w:ilvl w:val="0"/>
                <w:numId w:val="0"/>
              </w:numPr>
              <w:jc w:val="center"/>
              <w:rPr>
                <w:b/>
                <w:bCs/>
                <w:color w:val="FFFFFF" w:themeColor="background1"/>
                <w:sz w:val="20"/>
                <w:szCs w:val="18"/>
              </w:rPr>
            </w:pPr>
            <w:r w:rsidRPr="002929DA">
              <w:rPr>
                <w:b/>
                <w:bCs/>
                <w:color w:val="FFFFFF" w:themeColor="background1"/>
                <w:sz w:val="20"/>
                <w:szCs w:val="18"/>
              </w:rPr>
              <w:t>Fill rate</w:t>
            </w:r>
            <w:r>
              <w:rPr>
                <w:b/>
                <w:bCs/>
                <w:color w:val="FFFFFF" w:themeColor="background1"/>
                <w:sz w:val="20"/>
                <w:szCs w:val="18"/>
              </w:rPr>
              <w:t xml:space="preserve"> (%)</w:t>
            </w:r>
          </w:p>
        </w:tc>
        <w:tc>
          <w:tcPr>
            <w:tcW w:w="1985" w:type="dxa"/>
            <w:shd w:val="clear" w:color="auto" w:fill="005D5D" w:themeFill="accent2"/>
            <w:vAlign w:val="center"/>
          </w:tcPr>
          <w:p w14:paraId="7B134523" w14:textId="77777777" w:rsidR="005F13A3" w:rsidRPr="002929DA" w:rsidRDefault="005F13A3" w:rsidP="00C05D41">
            <w:pPr>
              <w:pStyle w:val="ListBullet"/>
              <w:numPr>
                <w:ilvl w:val="0"/>
                <w:numId w:val="0"/>
              </w:numPr>
              <w:jc w:val="center"/>
              <w:rPr>
                <w:b/>
                <w:bCs/>
                <w:color w:val="FFFFFF" w:themeColor="background1"/>
                <w:sz w:val="20"/>
                <w:szCs w:val="18"/>
              </w:rPr>
            </w:pPr>
            <w:r w:rsidRPr="002929DA">
              <w:rPr>
                <w:b/>
                <w:bCs/>
                <w:color w:val="FFFFFF" w:themeColor="background1"/>
                <w:sz w:val="20"/>
                <w:szCs w:val="18"/>
              </w:rPr>
              <w:t>Applicants per vacancy</w:t>
            </w:r>
            <w:r>
              <w:rPr>
                <w:b/>
                <w:bCs/>
                <w:color w:val="FFFFFF" w:themeColor="background1"/>
                <w:sz w:val="20"/>
                <w:szCs w:val="18"/>
              </w:rPr>
              <w:t xml:space="preserve"> (no.)</w:t>
            </w:r>
          </w:p>
        </w:tc>
        <w:tc>
          <w:tcPr>
            <w:tcW w:w="1639" w:type="dxa"/>
            <w:shd w:val="clear" w:color="auto" w:fill="005D5D" w:themeFill="accent2"/>
          </w:tcPr>
          <w:p w14:paraId="2D50383E" w14:textId="77777777" w:rsidR="005F13A3" w:rsidRPr="002929DA" w:rsidRDefault="005F13A3" w:rsidP="00C05D41">
            <w:pPr>
              <w:pStyle w:val="ListBullet"/>
              <w:numPr>
                <w:ilvl w:val="0"/>
                <w:numId w:val="0"/>
              </w:numPr>
              <w:jc w:val="center"/>
              <w:rPr>
                <w:b/>
                <w:bCs/>
                <w:color w:val="FFFFFF" w:themeColor="background1"/>
                <w:sz w:val="20"/>
                <w:szCs w:val="18"/>
              </w:rPr>
            </w:pPr>
            <w:r>
              <w:rPr>
                <w:b/>
                <w:bCs/>
                <w:color w:val="FFFFFF" w:themeColor="background1"/>
                <w:sz w:val="20"/>
                <w:szCs w:val="18"/>
              </w:rPr>
              <w:t>Qualified applicants per vacancy (no.)</w:t>
            </w:r>
          </w:p>
        </w:tc>
        <w:tc>
          <w:tcPr>
            <w:tcW w:w="1970" w:type="dxa"/>
            <w:shd w:val="clear" w:color="auto" w:fill="005D5D" w:themeFill="accent2"/>
            <w:vAlign w:val="center"/>
          </w:tcPr>
          <w:p w14:paraId="798A64FB" w14:textId="77777777" w:rsidR="005F13A3" w:rsidRPr="002929DA" w:rsidRDefault="005F13A3" w:rsidP="00C05D41">
            <w:pPr>
              <w:pStyle w:val="ListBullet"/>
              <w:numPr>
                <w:ilvl w:val="0"/>
                <w:numId w:val="0"/>
              </w:numPr>
              <w:jc w:val="center"/>
              <w:rPr>
                <w:b/>
                <w:bCs/>
                <w:color w:val="FFFFFF" w:themeColor="background1"/>
                <w:sz w:val="20"/>
                <w:szCs w:val="18"/>
              </w:rPr>
            </w:pPr>
            <w:r w:rsidRPr="002929DA">
              <w:rPr>
                <w:b/>
                <w:bCs/>
                <w:color w:val="FFFFFF" w:themeColor="background1"/>
                <w:sz w:val="20"/>
                <w:szCs w:val="18"/>
              </w:rPr>
              <w:t>Suitable applicants per vacancy</w:t>
            </w:r>
            <w:r>
              <w:rPr>
                <w:b/>
                <w:bCs/>
                <w:color w:val="FFFFFF" w:themeColor="background1"/>
                <w:sz w:val="20"/>
                <w:szCs w:val="18"/>
              </w:rPr>
              <w:t xml:space="preserve"> (no.)</w:t>
            </w:r>
          </w:p>
        </w:tc>
      </w:tr>
      <w:tr w:rsidR="005F13A3" w:rsidRPr="008E5C38" w14:paraId="37DED9D7" w14:textId="77777777" w:rsidTr="00C05D41">
        <w:trPr>
          <w:trHeight w:val="766"/>
        </w:trPr>
        <w:tc>
          <w:tcPr>
            <w:tcW w:w="1770" w:type="dxa"/>
            <w:shd w:val="clear" w:color="auto" w:fill="E0D1F5" w:themeFill="accent1" w:themeFillTint="33"/>
            <w:vAlign w:val="center"/>
          </w:tcPr>
          <w:p w14:paraId="35F2CD28" w14:textId="77777777" w:rsidR="005F13A3" w:rsidRPr="00067272" w:rsidRDefault="005F13A3" w:rsidP="00C05D41">
            <w:pPr>
              <w:pStyle w:val="ListBullet"/>
              <w:numPr>
                <w:ilvl w:val="0"/>
                <w:numId w:val="0"/>
              </w:numPr>
              <w:jc w:val="center"/>
              <w:rPr>
                <w:b/>
                <w:bCs/>
                <w:color w:val="auto"/>
                <w:sz w:val="20"/>
                <w:szCs w:val="18"/>
              </w:rPr>
            </w:pPr>
            <w:r w:rsidRPr="00067272">
              <w:rPr>
                <w:b/>
                <w:bCs/>
                <w:color w:val="auto"/>
                <w:sz w:val="20"/>
                <w:szCs w:val="18"/>
              </w:rPr>
              <w:t>March 2023 quarter</w:t>
            </w:r>
          </w:p>
        </w:tc>
        <w:tc>
          <w:tcPr>
            <w:tcW w:w="1662" w:type="dxa"/>
            <w:shd w:val="clear" w:color="auto" w:fill="E0D1F5" w:themeFill="accent1" w:themeFillTint="33"/>
            <w:vAlign w:val="center"/>
          </w:tcPr>
          <w:p w14:paraId="3EB551E5" w14:textId="77777777" w:rsidR="005F13A3" w:rsidRPr="00067272" w:rsidRDefault="005F13A3" w:rsidP="00C05D41">
            <w:pPr>
              <w:pStyle w:val="ListBullet"/>
              <w:numPr>
                <w:ilvl w:val="0"/>
                <w:numId w:val="0"/>
              </w:numPr>
              <w:jc w:val="center"/>
              <w:rPr>
                <w:b/>
                <w:bCs/>
                <w:color w:val="auto"/>
                <w:sz w:val="20"/>
                <w:szCs w:val="18"/>
              </w:rPr>
            </w:pPr>
            <w:r w:rsidRPr="00067272">
              <w:rPr>
                <w:b/>
                <w:bCs/>
                <w:color w:val="auto"/>
                <w:sz w:val="20"/>
                <w:szCs w:val="18"/>
              </w:rPr>
              <w:t>62%</w:t>
            </w:r>
          </w:p>
        </w:tc>
        <w:tc>
          <w:tcPr>
            <w:tcW w:w="1985" w:type="dxa"/>
            <w:shd w:val="clear" w:color="auto" w:fill="E0D1F5" w:themeFill="accent1" w:themeFillTint="33"/>
            <w:vAlign w:val="center"/>
          </w:tcPr>
          <w:p w14:paraId="4D139A47" w14:textId="77777777" w:rsidR="005F13A3" w:rsidRPr="00067272" w:rsidRDefault="005F13A3" w:rsidP="00C05D41">
            <w:pPr>
              <w:pStyle w:val="ListBullet"/>
              <w:numPr>
                <w:ilvl w:val="0"/>
                <w:numId w:val="0"/>
              </w:numPr>
              <w:jc w:val="center"/>
              <w:rPr>
                <w:b/>
                <w:bCs/>
                <w:color w:val="auto"/>
                <w:sz w:val="20"/>
                <w:szCs w:val="18"/>
              </w:rPr>
            </w:pPr>
            <w:r w:rsidRPr="00067272">
              <w:rPr>
                <w:b/>
                <w:bCs/>
                <w:color w:val="auto"/>
                <w:sz w:val="20"/>
                <w:szCs w:val="18"/>
              </w:rPr>
              <w:t>8.4</w:t>
            </w:r>
          </w:p>
        </w:tc>
        <w:tc>
          <w:tcPr>
            <w:tcW w:w="1639" w:type="dxa"/>
            <w:shd w:val="clear" w:color="auto" w:fill="E0D1F5" w:themeFill="accent1" w:themeFillTint="33"/>
            <w:vAlign w:val="center"/>
          </w:tcPr>
          <w:p w14:paraId="041278B4" w14:textId="77777777" w:rsidR="005F13A3" w:rsidRPr="00067272" w:rsidRDefault="005F13A3" w:rsidP="00C05D41">
            <w:pPr>
              <w:pStyle w:val="ListBullet"/>
              <w:numPr>
                <w:ilvl w:val="0"/>
                <w:numId w:val="0"/>
              </w:numPr>
              <w:jc w:val="center"/>
              <w:rPr>
                <w:b/>
                <w:bCs/>
                <w:color w:val="auto"/>
                <w:sz w:val="20"/>
                <w:szCs w:val="18"/>
              </w:rPr>
            </w:pPr>
            <w:r w:rsidRPr="00067272">
              <w:rPr>
                <w:b/>
                <w:bCs/>
                <w:color w:val="auto"/>
                <w:sz w:val="20"/>
                <w:szCs w:val="18"/>
              </w:rPr>
              <w:t>3.1</w:t>
            </w:r>
          </w:p>
        </w:tc>
        <w:tc>
          <w:tcPr>
            <w:tcW w:w="1970" w:type="dxa"/>
            <w:shd w:val="clear" w:color="auto" w:fill="E0D1F5" w:themeFill="accent1" w:themeFillTint="33"/>
            <w:vAlign w:val="center"/>
          </w:tcPr>
          <w:p w14:paraId="53AD3BE0" w14:textId="77777777" w:rsidR="005F13A3" w:rsidRPr="00067272" w:rsidRDefault="005F13A3" w:rsidP="00C05D41">
            <w:pPr>
              <w:pStyle w:val="ListBullet"/>
              <w:numPr>
                <w:ilvl w:val="0"/>
                <w:numId w:val="0"/>
              </w:numPr>
              <w:jc w:val="center"/>
              <w:rPr>
                <w:b/>
                <w:bCs/>
                <w:color w:val="auto"/>
                <w:sz w:val="20"/>
                <w:szCs w:val="18"/>
              </w:rPr>
            </w:pPr>
            <w:r w:rsidRPr="00067272">
              <w:rPr>
                <w:b/>
                <w:bCs/>
                <w:color w:val="auto"/>
                <w:sz w:val="20"/>
                <w:szCs w:val="18"/>
              </w:rPr>
              <w:t>1.7</w:t>
            </w:r>
          </w:p>
        </w:tc>
      </w:tr>
      <w:tr w:rsidR="005F13A3" w:rsidRPr="008E5C38" w14:paraId="6B54B0BC" w14:textId="77777777" w:rsidTr="00C05D41">
        <w:trPr>
          <w:trHeight w:val="571"/>
        </w:trPr>
        <w:tc>
          <w:tcPr>
            <w:tcW w:w="1770" w:type="dxa"/>
            <w:vAlign w:val="center"/>
          </w:tcPr>
          <w:p w14:paraId="7B57E24C" w14:textId="77777777" w:rsidR="005F13A3" w:rsidRPr="00067272" w:rsidRDefault="005F13A3" w:rsidP="00C05D41">
            <w:pPr>
              <w:pStyle w:val="ListBullet"/>
              <w:numPr>
                <w:ilvl w:val="0"/>
                <w:numId w:val="0"/>
              </w:numPr>
              <w:jc w:val="center"/>
              <w:rPr>
                <w:color w:val="auto"/>
                <w:sz w:val="20"/>
                <w:szCs w:val="18"/>
              </w:rPr>
            </w:pPr>
            <w:r w:rsidRPr="00067272">
              <w:rPr>
                <w:color w:val="auto"/>
                <w:sz w:val="20"/>
                <w:szCs w:val="18"/>
              </w:rPr>
              <w:t>Change since December 2022 quarter</w:t>
            </w:r>
          </w:p>
        </w:tc>
        <w:tc>
          <w:tcPr>
            <w:tcW w:w="1662" w:type="dxa"/>
            <w:vAlign w:val="center"/>
          </w:tcPr>
          <w:p w14:paraId="75916B9A" w14:textId="77777777" w:rsidR="005F13A3" w:rsidRPr="00067272" w:rsidRDefault="005F13A3" w:rsidP="00C05D41">
            <w:pPr>
              <w:pStyle w:val="ListBullet"/>
              <w:numPr>
                <w:ilvl w:val="0"/>
                <w:numId w:val="0"/>
              </w:numPr>
              <w:jc w:val="center"/>
              <w:rPr>
                <w:rFonts w:cs="Arial"/>
                <w:color w:val="auto"/>
                <w:sz w:val="20"/>
                <w:szCs w:val="18"/>
              </w:rPr>
            </w:pPr>
            <w:r w:rsidRPr="00067272">
              <w:rPr>
                <w:rFonts w:cs="Arial"/>
                <w:color w:val="auto"/>
                <w:sz w:val="20"/>
                <w:szCs w:val="18"/>
              </w:rPr>
              <w:t>↑ 1%</w:t>
            </w:r>
            <w:r>
              <w:rPr>
                <w:rFonts w:cs="Arial"/>
                <w:color w:val="auto"/>
                <w:sz w:val="20"/>
                <w:szCs w:val="18"/>
              </w:rPr>
              <w:t xml:space="preserve"> pts</w:t>
            </w:r>
          </w:p>
        </w:tc>
        <w:tc>
          <w:tcPr>
            <w:tcW w:w="1985" w:type="dxa"/>
            <w:vAlign w:val="center"/>
          </w:tcPr>
          <w:p w14:paraId="66D9E5A9" w14:textId="77777777" w:rsidR="005F13A3" w:rsidRPr="00067272" w:rsidRDefault="005F13A3" w:rsidP="00C05D41">
            <w:pPr>
              <w:pStyle w:val="ListBullet"/>
              <w:numPr>
                <w:ilvl w:val="0"/>
                <w:numId w:val="0"/>
              </w:numPr>
              <w:jc w:val="center"/>
              <w:rPr>
                <w:color w:val="auto"/>
                <w:sz w:val="20"/>
                <w:szCs w:val="18"/>
              </w:rPr>
            </w:pPr>
            <w:r w:rsidRPr="00067272">
              <w:rPr>
                <w:rFonts w:cs="Arial"/>
                <w:color w:val="auto"/>
                <w:sz w:val="20"/>
                <w:szCs w:val="18"/>
              </w:rPr>
              <w:t>No change</w:t>
            </w:r>
          </w:p>
        </w:tc>
        <w:tc>
          <w:tcPr>
            <w:tcW w:w="1639" w:type="dxa"/>
            <w:vAlign w:val="center"/>
          </w:tcPr>
          <w:p w14:paraId="504C61D4" w14:textId="77777777" w:rsidR="005F13A3" w:rsidRPr="00067272" w:rsidRDefault="005F13A3" w:rsidP="00C05D41">
            <w:pPr>
              <w:pStyle w:val="ListBullet"/>
              <w:numPr>
                <w:ilvl w:val="0"/>
                <w:numId w:val="0"/>
              </w:numPr>
              <w:jc w:val="center"/>
              <w:rPr>
                <w:rFonts w:cs="Arial"/>
                <w:color w:val="auto"/>
                <w:sz w:val="20"/>
                <w:szCs w:val="18"/>
              </w:rPr>
            </w:pPr>
            <w:r w:rsidRPr="00067272">
              <w:rPr>
                <w:rFonts w:cs="Arial"/>
                <w:color w:val="auto"/>
                <w:sz w:val="20"/>
                <w:szCs w:val="18"/>
              </w:rPr>
              <w:t>↑ 0.2</w:t>
            </w:r>
          </w:p>
        </w:tc>
        <w:tc>
          <w:tcPr>
            <w:tcW w:w="1970" w:type="dxa"/>
            <w:vAlign w:val="center"/>
          </w:tcPr>
          <w:p w14:paraId="1D51EF43" w14:textId="77777777" w:rsidR="005F13A3" w:rsidRPr="00067272" w:rsidRDefault="005F13A3" w:rsidP="00C05D41">
            <w:pPr>
              <w:pStyle w:val="ListBullet"/>
              <w:numPr>
                <w:ilvl w:val="0"/>
                <w:numId w:val="0"/>
              </w:numPr>
              <w:jc w:val="center"/>
              <w:rPr>
                <w:color w:val="auto"/>
                <w:sz w:val="20"/>
                <w:szCs w:val="18"/>
              </w:rPr>
            </w:pPr>
            <w:r w:rsidRPr="00067272">
              <w:rPr>
                <w:rFonts w:cs="Arial"/>
                <w:color w:val="auto"/>
                <w:sz w:val="20"/>
                <w:szCs w:val="18"/>
              </w:rPr>
              <w:t>↓ 0.5</w:t>
            </w:r>
          </w:p>
        </w:tc>
      </w:tr>
    </w:tbl>
    <w:p w14:paraId="2B0CFC82" w14:textId="77777777" w:rsidR="005F13A3" w:rsidRDefault="005F13A3" w:rsidP="005F13A3"/>
    <w:p w14:paraId="2C3FC365" w14:textId="77777777" w:rsidR="005F13A3" w:rsidRPr="00F17D02" w:rsidRDefault="005F13A3" w:rsidP="005F13A3">
      <w:pPr>
        <w:pStyle w:val="ListBullet"/>
        <w:numPr>
          <w:ilvl w:val="0"/>
          <w:numId w:val="0"/>
        </w:numPr>
        <w:rPr>
          <w:color w:val="9F1853" w:themeColor="accent4"/>
          <w:sz w:val="20"/>
        </w:rPr>
      </w:pPr>
      <w:r>
        <w:rPr>
          <w:color w:val="auto"/>
          <w:sz w:val="20"/>
        </w:rPr>
        <w:t xml:space="preserve">There was little overall change in the labour market for Community and Personal Service Workers in the most recent quarter, with only a slight change in the fill rate and little change in applicant metrics. As such, the suitability gap for this broad occupation group was largely unchanged. </w:t>
      </w:r>
    </w:p>
    <w:p w14:paraId="2537CE10" w14:textId="77777777" w:rsidR="005F13A3" w:rsidRPr="00523193" w:rsidRDefault="005F13A3" w:rsidP="005F13A3">
      <w:pPr>
        <w:pBdr>
          <w:bottom w:val="single" w:sz="6" w:space="1" w:color="auto"/>
        </w:pBdr>
        <w:rPr>
          <w:b/>
          <w:bCs/>
          <w:color w:val="441170" w:themeColor="text2"/>
        </w:rPr>
      </w:pPr>
      <w:r>
        <w:rPr>
          <w:b/>
          <w:bCs/>
          <w:color w:val="441170" w:themeColor="text2"/>
        </w:rPr>
        <w:t>Regions</w:t>
      </w:r>
    </w:p>
    <w:p w14:paraId="68E90384" w14:textId="77777777" w:rsidR="005F13A3" w:rsidRDefault="005F13A3" w:rsidP="005F13A3">
      <w:pPr>
        <w:pStyle w:val="ListBullet"/>
        <w:numPr>
          <w:ilvl w:val="0"/>
          <w:numId w:val="0"/>
        </w:numPr>
        <w:rPr>
          <w:sz w:val="20"/>
          <w:szCs w:val="18"/>
        </w:rPr>
      </w:pPr>
      <w:r w:rsidRPr="00956CB9">
        <w:rPr>
          <w:sz w:val="20"/>
          <w:szCs w:val="18"/>
        </w:rPr>
        <w:t xml:space="preserve">The fill rate for Community and Personal Service Workers was significantly higher in regional areas (67%) than metro areas (60%), reflecting the 14-percentage point increase in regional fill rates. </w:t>
      </w:r>
    </w:p>
    <w:p w14:paraId="4E38D8A3" w14:textId="77777777" w:rsidR="005F13A3" w:rsidRPr="00956CB9" w:rsidRDefault="005F13A3" w:rsidP="005F13A3">
      <w:pPr>
        <w:pStyle w:val="ListBullet"/>
        <w:numPr>
          <w:ilvl w:val="0"/>
          <w:numId w:val="0"/>
        </w:numPr>
        <w:rPr>
          <w:sz w:val="20"/>
          <w:szCs w:val="18"/>
        </w:rPr>
      </w:pPr>
      <w:r w:rsidRPr="00956CB9">
        <w:rPr>
          <w:sz w:val="20"/>
          <w:szCs w:val="18"/>
        </w:rPr>
        <w:t xml:space="preserve">Unlike the other </w:t>
      </w:r>
      <w:r>
        <w:rPr>
          <w:sz w:val="20"/>
          <w:szCs w:val="18"/>
        </w:rPr>
        <w:t xml:space="preserve">two </w:t>
      </w:r>
      <w:r w:rsidRPr="00956CB9">
        <w:rPr>
          <w:sz w:val="20"/>
          <w:szCs w:val="18"/>
        </w:rPr>
        <w:t>major groups</w:t>
      </w:r>
      <w:r>
        <w:rPr>
          <w:sz w:val="20"/>
          <w:szCs w:val="18"/>
        </w:rPr>
        <w:t xml:space="preserve"> reported on above</w:t>
      </w:r>
      <w:r w:rsidRPr="00956CB9">
        <w:rPr>
          <w:sz w:val="20"/>
          <w:szCs w:val="18"/>
        </w:rPr>
        <w:t>, the difference in the various applicants per vacancy metrics</w:t>
      </w:r>
      <w:r>
        <w:rPr>
          <w:sz w:val="20"/>
          <w:szCs w:val="18"/>
        </w:rPr>
        <w:t xml:space="preserve"> were marginal, with the suitability gap in the two labour markets almost at par. </w:t>
      </w:r>
    </w:p>
    <w:p w14:paraId="75DBBE74" w14:textId="77777777" w:rsidR="005F13A3" w:rsidRPr="00523193" w:rsidRDefault="005F13A3" w:rsidP="005F13A3">
      <w:pPr>
        <w:pBdr>
          <w:bottom w:val="single" w:sz="6" w:space="1" w:color="auto"/>
        </w:pBdr>
        <w:rPr>
          <w:b/>
          <w:bCs/>
          <w:color w:val="441170" w:themeColor="text2"/>
        </w:rPr>
      </w:pPr>
      <w:r w:rsidRPr="00523193">
        <w:rPr>
          <w:b/>
          <w:bCs/>
          <w:color w:val="441170" w:themeColor="text2"/>
        </w:rPr>
        <w:t>Sub-major groups</w:t>
      </w:r>
    </w:p>
    <w:p w14:paraId="0A264ECC" w14:textId="77777777" w:rsidR="005F13A3" w:rsidRPr="006E2D6E" w:rsidRDefault="005F13A3" w:rsidP="005F13A3">
      <w:pPr>
        <w:pStyle w:val="ListBullet"/>
        <w:numPr>
          <w:ilvl w:val="0"/>
          <w:numId w:val="0"/>
        </w:numPr>
        <w:rPr>
          <w:sz w:val="20"/>
        </w:rPr>
      </w:pPr>
      <w:r w:rsidRPr="006E2D6E">
        <w:rPr>
          <w:sz w:val="20"/>
        </w:rPr>
        <w:t>Fill rates increased over the quarter for 3 of the 4 sub-major occupation groups. For the Health and Welfare Support group, the fill rate declined by almost 20 percentage points to 56%, while for Carers and Aides (65%) the rate rose by 7</w:t>
      </w:r>
      <w:r>
        <w:rPr>
          <w:sz w:val="20"/>
        </w:rPr>
        <w:t xml:space="preserve"> percentage points. </w:t>
      </w:r>
      <w:r w:rsidRPr="006E2D6E">
        <w:rPr>
          <w:sz w:val="20"/>
        </w:rPr>
        <w:t xml:space="preserve">Health and Welfare Support </w:t>
      </w:r>
      <w:r>
        <w:rPr>
          <w:sz w:val="20"/>
        </w:rPr>
        <w:t xml:space="preserve">occupations </w:t>
      </w:r>
      <w:r w:rsidRPr="006E2D6E">
        <w:rPr>
          <w:sz w:val="20"/>
        </w:rPr>
        <w:t xml:space="preserve">was the only sub-major group where the fill rate remained well below their </w:t>
      </w:r>
      <w:r>
        <w:rPr>
          <w:sz w:val="20"/>
        </w:rPr>
        <w:t xml:space="preserve">rate in the </w:t>
      </w:r>
      <w:r w:rsidRPr="006E2D6E">
        <w:rPr>
          <w:sz w:val="20"/>
        </w:rPr>
        <w:t xml:space="preserve">March 2021 quarter. </w:t>
      </w:r>
    </w:p>
    <w:p w14:paraId="7AA995E3" w14:textId="77777777" w:rsidR="005F13A3" w:rsidRDefault="005F13A3" w:rsidP="005F13A3">
      <w:pPr>
        <w:pStyle w:val="ListBullet"/>
        <w:numPr>
          <w:ilvl w:val="0"/>
          <w:numId w:val="0"/>
        </w:numPr>
        <w:rPr>
          <w:sz w:val="20"/>
        </w:rPr>
      </w:pPr>
      <w:r>
        <w:rPr>
          <w:sz w:val="20"/>
        </w:rPr>
        <w:t>For Sports and Personal Service Workers – a group which includes beauty therapists, fitness instructors and sports coaches – fill rates have been consistently low (currently 47%) since the survey started including these occupations in the September quarter 2021.</w:t>
      </w:r>
    </w:p>
    <w:p w14:paraId="56E824FE" w14:textId="77777777" w:rsidR="005F13A3" w:rsidRDefault="005F13A3" w:rsidP="005F13A3">
      <w:pPr>
        <w:pStyle w:val="ListBullet"/>
        <w:numPr>
          <w:ilvl w:val="0"/>
          <w:numId w:val="0"/>
        </w:numPr>
        <w:rPr>
          <w:sz w:val="20"/>
        </w:rPr>
      </w:pPr>
      <w:r>
        <w:rPr>
          <w:sz w:val="20"/>
        </w:rPr>
        <w:t xml:space="preserve">The suitability gap across the sub-major occupations was relatively low. The gap was highest for Health and Welfare Workers (2.4), which comprises the largest share of higher skilled occupations within Community and Personal Service Workers group. </w:t>
      </w:r>
    </w:p>
    <w:p w14:paraId="22E0041C" w14:textId="77777777" w:rsidR="005F13A3" w:rsidRPr="00801738" w:rsidRDefault="005F13A3" w:rsidP="005F13A3">
      <w:pPr>
        <w:pStyle w:val="ListBullet"/>
        <w:numPr>
          <w:ilvl w:val="0"/>
          <w:numId w:val="0"/>
        </w:numPr>
        <w:ind w:left="340" w:hanging="340"/>
        <w:rPr>
          <w:b/>
          <w:bCs/>
          <w:noProof/>
          <w:color w:val="441170" w:themeColor="text2"/>
        </w:rPr>
      </w:pPr>
      <w:r>
        <w:rPr>
          <w:b/>
          <w:bCs/>
          <w:noProof/>
          <w:color w:val="441170" w:themeColor="text2"/>
        </w:rPr>
        <w:t xml:space="preserve">Figure 4: </w:t>
      </w:r>
      <w:r w:rsidRPr="00801738">
        <w:rPr>
          <w:b/>
          <w:bCs/>
          <w:noProof/>
          <w:color w:val="441170" w:themeColor="text2"/>
        </w:rPr>
        <w:t>Quarterly fill rates</w:t>
      </w:r>
      <w:r>
        <w:rPr>
          <w:b/>
          <w:bCs/>
          <w:noProof/>
          <w:color w:val="441170" w:themeColor="text2"/>
        </w:rPr>
        <w:t xml:space="preserve"> (%)</w:t>
      </w:r>
      <w:r w:rsidRPr="00801738">
        <w:rPr>
          <w:b/>
          <w:bCs/>
          <w:noProof/>
          <w:color w:val="441170" w:themeColor="text2"/>
        </w:rPr>
        <w:t>, March 2021 to March 2023, by sub-major groups</w:t>
      </w:r>
    </w:p>
    <w:p w14:paraId="070A65DD" w14:textId="77777777" w:rsidR="005F13A3" w:rsidRPr="00752FBE" w:rsidRDefault="005F13A3" w:rsidP="005F13A3">
      <w:pPr>
        <w:pStyle w:val="ListBullet"/>
        <w:numPr>
          <w:ilvl w:val="0"/>
          <w:numId w:val="0"/>
        </w:numPr>
        <w:rPr>
          <w:sz w:val="20"/>
          <w:szCs w:val="18"/>
        </w:rPr>
      </w:pPr>
      <w:r>
        <w:rPr>
          <w:noProof/>
        </w:rPr>
        <w:drawing>
          <wp:inline distT="0" distB="0" distL="0" distR="0" wp14:anchorId="080904E1" wp14:editId="5D0CE236">
            <wp:extent cx="5731510" cy="2487600"/>
            <wp:effectExtent l="0" t="0" r="2540" b="8255"/>
            <wp:docPr id="20" name="Chart 20" descr="Chart shows the fill rate for sub-major occupation groups for Community and Personal Service Workers. Sports and Personal Service Workers consistently have the lowest fill rates.">
              <a:extLst xmlns:a="http://schemas.openxmlformats.org/drawingml/2006/main">
                <a:ext uri="{FF2B5EF4-FFF2-40B4-BE49-F238E27FC236}">
                  <a16:creationId xmlns:a16="http://schemas.microsoft.com/office/drawing/2014/main" id="{9CB7EB11-8050-4CFC-B6DB-998F347DF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4F291E6" w14:textId="77777777" w:rsidR="005F13A3" w:rsidRDefault="005F13A3" w:rsidP="005F13A3">
      <w:pPr>
        <w:rPr>
          <w:rFonts w:eastAsiaTheme="majorEastAsia" w:cstheme="majorBidi"/>
          <w:b/>
          <w:color w:val="441170" w:themeColor="text2"/>
          <w:sz w:val="32"/>
          <w:szCs w:val="32"/>
        </w:rPr>
      </w:pPr>
    </w:p>
    <w:p w14:paraId="58D3EA63" w14:textId="77777777" w:rsidR="005F13A3" w:rsidRPr="005B4080" w:rsidRDefault="005F13A3" w:rsidP="005B4080">
      <w:pPr>
        <w:pStyle w:val="Heading1"/>
        <w:pBdr>
          <w:bottom w:val="single" w:sz="6" w:space="1" w:color="auto"/>
        </w:pBdr>
        <w:spacing w:after="240"/>
        <w:rPr>
          <w:sz w:val="32"/>
        </w:rPr>
      </w:pPr>
      <w:r w:rsidRPr="005B4080">
        <w:rPr>
          <w:sz w:val="32"/>
        </w:rPr>
        <w:t>Spotlight piece: implications for our education sectors</w:t>
      </w:r>
    </w:p>
    <w:p w14:paraId="54D3BCE4" w14:textId="77777777" w:rsidR="005F13A3" w:rsidRDefault="005F13A3" w:rsidP="005F13A3">
      <w:pPr>
        <w:pStyle w:val="ListBullet"/>
        <w:numPr>
          <w:ilvl w:val="0"/>
          <w:numId w:val="0"/>
        </w:numPr>
        <w:rPr>
          <w:sz w:val="20"/>
        </w:rPr>
      </w:pPr>
      <w:r>
        <w:rPr>
          <w:sz w:val="20"/>
        </w:rPr>
        <w:t xml:space="preserve">The analysis in this publication reveals insights on the role of higher education and Vocation Education and Training (VET) providers in equipping workers with the skills and experiences demanded by employers in Australia’s labour market. </w:t>
      </w:r>
    </w:p>
    <w:p w14:paraId="5A026A5E" w14:textId="77777777" w:rsidR="005F13A3" w:rsidRDefault="005F13A3" w:rsidP="005F13A3">
      <w:pPr>
        <w:pStyle w:val="ListBullet"/>
        <w:numPr>
          <w:ilvl w:val="0"/>
          <w:numId w:val="0"/>
        </w:numPr>
        <w:rPr>
          <w:sz w:val="20"/>
        </w:rPr>
      </w:pPr>
      <w:r>
        <w:rPr>
          <w:sz w:val="20"/>
        </w:rPr>
        <w:t xml:space="preserve">Sub-major occupations can be grouped into four quadrants based on where their standardised qualified applicants per vacancy and suitable applicants per vacancy lie in relation to the standardised average (across all sub-major occupations) of these metrics (see Figure 5). </w:t>
      </w:r>
    </w:p>
    <w:p w14:paraId="29B77570" w14:textId="77777777" w:rsidR="005F13A3" w:rsidRDefault="005F13A3" w:rsidP="005F13A3">
      <w:pPr>
        <w:pStyle w:val="ListBullet"/>
        <w:numPr>
          <w:ilvl w:val="0"/>
          <w:numId w:val="0"/>
        </w:numPr>
        <w:rPr>
          <w:sz w:val="20"/>
        </w:rPr>
      </w:pPr>
      <w:r w:rsidRPr="00D10C88">
        <w:rPr>
          <w:sz w:val="20"/>
        </w:rPr>
        <w:t xml:space="preserve">The average number of qualified applicants per vacancy </w:t>
      </w:r>
      <w:r>
        <w:rPr>
          <w:sz w:val="20"/>
        </w:rPr>
        <w:t xml:space="preserve">across all sub-major groups </w:t>
      </w:r>
      <w:r w:rsidRPr="00D10C88">
        <w:rPr>
          <w:sz w:val="20"/>
        </w:rPr>
        <w:t>was 4.3</w:t>
      </w:r>
      <w:r>
        <w:rPr>
          <w:sz w:val="20"/>
        </w:rPr>
        <w:t xml:space="preserve"> and is </w:t>
      </w:r>
      <w:r w:rsidRPr="00D10C88">
        <w:rPr>
          <w:sz w:val="20"/>
        </w:rPr>
        <w:t xml:space="preserve">more than twice the average number of suitable of applicants per vacancy at 2.1. </w:t>
      </w:r>
      <w:r>
        <w:rPr>
          <w:sz w:val="20"/>
        </w:rPr>
        <w:t xml:space="preserve">Standardising these averages converts them to zero. As a result, any sub-major occupation group with average level qualified and suitable applicants per vacancy would lie at the origin of (0,0). </w:t>
      </w:r>
    </w:p>
    <w:p w14:paraId="7E2102A1" w14:textId="77777777" w:rsidR="005F13A3" w:rsidRDefault="005F13A3" w:rsidP="005F13A3">
      <w:pPr>
        <w:pStyle w:val="ListBullet"/>
        <w:numPr>
          <w:ilvl w:val="0"/>
          <w:numId w:val="0"/>
        </w:numPr>
        <w:rPr>
          <w:sz w:val="20"/>
        </w:rPr>
      </w:pPr>
      <w:r>
        <w:rPr>
          <w:sz w:val="20"/>
        </w:rPr>
        <w:t xml:space="preserve">Standardising the values in this manner assists with visually presenting both qualified and suitable applicants per vacancy simply and on the same scale.  </w:t>
      </w:r>
    </w:p>
    <w:p w14:paraId="536EDC7D" w14:textId="77777777" w:rsidR="005F13A3" w:rsidRDefault="005F13A3" w:rsidP="005F13A3">
      <w:pPr>
        <w:pStyle w:val="ListBullet"/>
        <w:numPr>
          <w:ilvl w:val="0"/>
          <w:numId w:val="0"/>
        </w:numPr>
        <w:rPr>
          <w:sz w:val="20"/>
        </w:rPr>
      </w:pPr>
      <w:r>
        <w:rPr>
          <w:sz w:val="20"/>
        </w:rPr>
        <w:t xml:space="preserve">Quadrant 2 (the upper right section of Figure 5) is defined as sub-major occupation groups with standardised qualified and suitable applicants per vacancy values above zero. Therefore, these occupations have qualified applicants per vacancy greater than 4.3 and suitable applicants per vacancy of more than 2.1. Quadrant 4 (the lower left section of Figure 5) is defined as those occupation groups with both standardised qualified and suitable applicants per vacancy values below zero (or below-average qualified and suitable applicants per vacancy). </w:t>
      </w:r>
    </w:p>
    <w:p w14:paraId="5F0D86F1" w14:textId="77777777" w:rsidR="005F13A3" w:rsidRDefault="005F13A3" w:rsidP="005F13A3">
      <w:pPr>
        <w:pStyle w:val="ListBullet"/>
        <w:numPr>
          <w:ilvl w:val="0"/>
          <w:numId w:val="0"/>
        </w:numPr>
        <w:rPr>
          <w:sz w:val="20"/>
        </w:rPr>
      </w:pPr>
      <w:r w:rsidRPr="00960C0A">
        <w:rPr>
          <w:sz w:val="20"/>
        </w:rPr>
        <w:t xml:space="preserve">Most occupations fall within quadrants </w:t>
      </w:r>
      <w:r>
        <w:rPr>
          <w:sz w:val="20"/>
        </w:rPr>
        <w:t>2</w:t>
      </w:r>
      <w:r w:rsidRPr="00960C0A">
        <w:rPr>
          <w:sz w:val="20"/>
        </w:rPr>
        <w:t xml:space="preserve"> and </w:t>
      </w:r>
      <w:r>
        <w:rPr>
          <w:sz w:val="20"/>
        </w:rPr>
        <w:t>4</w:t>
      </w:r>
      <w:r w:rsidRPr="00960C0A">
        <w:rPr>
          <w:sz w:val="20"/>
        </w:rPr>
        <w:t>.</w:t>
      </w:r>
      <w:r>
        <w:rPr>
          <w:sz w:val="20"/>
        </w:rPr>
        <w:t xml:space="preserve"> That is, their standardised qualified and suitable applicants per vacancy figures fall either above or below zero. </w:t>
      </w:r>
    </w:p>
    <w:p w14:paraId="24FEBC18" w14:textId="77777777" w:rsidR="005F13A3" w:rsidRDefault="005F13A3" w:rsidP="005F13A3">
      <w:pPr>
        <w:pStyle w:val="ListBullet"/>
        <w:numPr>
          <w:ilvl w:val="0"/>
          <w:numId w:val="0"/>
        </w:numPr>
        <w:rPr>
          <w:sz w:val="20"/>
        </w:rPr>
      </w:pPr>
      <w:r>
        <w:rPr>
          <w:b/>
          <w:bCs/>
          <w:noProof/>
          <w:color w:val="441170" w:themeColor="text2"/>
        </w:rPr>
        <w:t>Figure 5: standardised q</w:t>
      </w:r>
      <w:r w:rsidRPr="00801738">
        <w:rPr>
          <w:b/>
          <w:bCs/>
          <w:noProof/>
          <w:color w:val="441170" w:themeColor="text2"/>
        </w:rPr>
        <w:t>ua</w:t>
      </w:r>
      <w:r>
        <w:rPr>
          <w:b/>
          <w:bCs/>
          <w:noProof/>
          <w:color w:val="441170" w:themeColor="text2"/>
        </w:rPr>
        <w:t xml:space="preserve">lified and suitable applicants per vacancy, sub-major occupations, March quarter 2023 </w:t>
      </w:r>
    </w:p>
    <w:p w14:paraId="5B82B7D0" w14:textId="77777777" w:rsidR="005F13A3" w:rsidRDefault="005F13A3" w:rsidP="005F13A3">
      <w:pPr>
        <w:rPr>
          <w:rFonts w:eastAsiaTheme="majorEastAsia" w:cstheme="majorBidi"/>
          <w:b/>
          <w:color w:val="441170" w:themeColor="text2"/>
          <w:sz w:val="32"/>
          <w:szCs w:val="32"/>
        </w:rPr>
      </w:pPr>
      <w:r>
        <w:rPr>
          <w:noProof/>
        </w:rPr>
        <w:drawing>
          <wp:inline distT="0" distB="0" distL="0" distR="0" wp14:anchorId="524F0D7A" wp14:editId="3DC4F5AF">
            <wp:extent cx="4572000" cy="2743200"/>
            <wp:effectExtent l="0" t="0" r="0" b="0"/>
            <wp:docPr id="2" name="Chart 2" descr="Chart shows the standardised qualified and suitable applicants per vacancy for sub-major occupation groups. Quadrant 1 (upper right) contains a mix of sub-major occupations within Professionals and Technician and Trades Workers groups. These sub-major groups share several commonalities, including being high skilled, having large and persistent suitability gaps, and extensive labour market experience requirements.  In quadrant 3 (lower left), most occupations belong to Technician and Trades and Community and Personal Service Workers. ">
              <a:extLst xmlns:a="http://schemas.openxmlformats.org/drawingml/2006/main">
                <a:ext uri="{FF2B5EF4-FFF2-40B4-BE49-F238E27FC236}">
                  <a16:creationId xmlns:a16="http://schemas.microsoft.com/office/drawing/2014/main" id="{8A649C11-1234-683F-F700-636BD5B309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D29143" w14:textId="77777777" w:rsidR="005F13A3" w:rsidRPr="007C4A0E" w:rsidRDefault="005F13A3" w:rsidP="005F13A3">
      <w:pPr>
        <w:rPr>
          <w:rFonts w:eastAsiaTheme="majorEastAsia" w:cstheme="majorBidi"/>
          <w:bCs/>
          <w:color w:val="auto"/>
          <w:sz w:val="14"/>
          <w:szCs w:val="14"/>
        </w:rPr>
      </w:pPr>
      <w:r w:rsidRPr="007C4A0E">
        <w:rPr>
          <w:rFonts w:eastAsiaTheme="majorEastAsia" w:cstheme="majorBidi"/>
          <w:bCs/>
          <w:color w:val="auto"/>
          <w:sz w:val="14"/>
          <w:szCs w:val="14"/>
        </w:rPr>
        <w:t>Note:</w:t>
      </w:r>
      <w:r>
        <w:rPr>
          <w:rFonts w:eastAsiaTheme="majorEastAsia" w:cstheme="majorBidi"/>
          <w:bCs/>
          <w:color w:val="auto"/>
          <w:sz w:val="14"/>
          <w:szCs w:val="14"/>
        </w:rPr>
        <w:t xml:space="preserve"> Quadrant 1 (upper left), Quadrant 2 (upper right), Quadrant 3 (lower right), Quadrant 4 (lower left).</w:t>
      </w:r>
    </w:p>
    <w:p w14:paraId="691B83FD" w14:textId="77777777" w:rsidR="005F13A3" w:rsidRDefault="005F13A3" w:rsidP="005F13A3">
      <w:pPr>
        <w:pStyle w:val="ListBullet"/>
        <w:numPr>
          <w:ilvl w:val="0"/>
          <w:numId w:val="0"/>
        </w:numPr>
        <w:rPr>
          <w:sz w:val="20"/>
        </w:rPr>
      </w:pPr>
      <w:r>
        <w:rPr>
          <w:sz w:val="20"/>
        </w:rPr>
        <w:t xml:space="preserve">Quadrant 2 contains a mix of sub-major occupations within Professionals and Technician and Trades Workers major occupation groups. These sub-major groups share several commonalities, including being high skilled, having large and persistent suitability gaps, and extensive labour market experience requirements. </w:t>
      </w:r>
    </w:p>
    <w:p w14:paraId="5FA37A24" w14:textId="77777777" w:rsidR="005F13A3" w:rsidRDefault="005F13A3" w:rsidP="005F13A3">
      <w:pPr>
        <w:pStyle w:val="ListBullet"/>
        <w:numPr>
          <w:ilvl w:val="0"/>
          <w:numId w:val="0"/>
        </w:numPr>
        <w:rPr>
          <w:sz w:val="20"/>
        </w:rPr>
      </w:pPr>
      <w:r>
        <w:rPr>
          <w:sz w:val="20"/>
        </w:rPr>
        <w:t>H</w:t>
      </w:r>
      <w:r w:rsidRPr="00F268F8">
        <w:rPr>
          <w:sz w:val="20"/>
        </w:rPr>
        <w:t xml:space="preserve">igher education and </w:t>
      </w:r>
      <w:r>
        <w:rPr>
          <w:sz w:val="20"/>
        </w:rPr>
        <w:t xml:space="preserve">VET providers </w:t>
      </w:r>
      <w:r w:rsidRPr="00F268F8">
        <w:rPr>
          <w:sz w:val="20"/>
        </w:rPr>
        <w:t xml:space="preserve">may be </w:t>
      </w:r>
      <w:r>
        <w:rPr>
          <w:sz w:val="20"/>
        </w:rPr>
        <w:t>providing job seekers,</w:t>
      </w:r>
      <w:r w:rsidRPr="00F268F8">
        <w:rPr>
          <w:sz w:val="20"/>
        </w:rPr>
        <w:t xml:space="preserve"> with</w:t>
      </w:r>
      <w:r>
        <w:rPr>
          <w:sz w:val="20"/>
        </w:rPr>
        <w:t xml:space="preserve">in quadrant 2 occupations, with a ‘reasonable’ level of technical and employability </w:t>
      </w:r>
      <w:r w:rsidRPr="00F268F8">
        <w:rPr>
          <w:sz w:val="20"/>
        </w:rPr>
        <w:t xml:space="preserve">skills </w:t>
      </w:r>
      <w:r>
        <w:rPr>
          <w:sz w:val="20"/>
        </w:rPr>
        <w:t xml:space="preserve">given their above-average outcomes in terms of qualified and suitable applicants per vacancy. This may partly explain the generally higher fill rates, including the consistent improvements in fill rates among these sub-major groups in recent quarters. </w:t>
      </w:r>
    </w:p>
    <w:p w14:paraId="1D91B33D" w14:textId="77777777" w:rsidR="005F13A3" w:rsidRDefault="005F13A3" w:rsidP="005F13A3">
      <w:pPr>
        <w:pStyle w:val="ListBullet"/>
        <w:numPr>
          <w:ilvl w:val="0"/>
          <w:numId w:val="0"/>
        </w:numPr>
        <w:rPr>
          <w:sz w:val="20"/>
        </w:rPr>
      </w:pPr>
      <w:r>
        <w:rPr>
          <w:sz w:val="20"/>
        </w:rPr>
        <w:lastRenderedPageBreak/>
        <w:t xml:space="preserve">But the persistently large suitability gap prevalent in these occupation groups and extensive labour market experience required by employers suggests a need for education and training providers – in collaboration with industry – to tailor their products, placing greater emphasis on boosting job seekers’ ‘soft </w:t>
      </w:r>
      <w:proofErr w:type="gramStart"/>
      <w:r>
        <w:rPr>
          <w:sz w:val="20"/>
        </w:rPr>
        <w:t>skills’</w:t>
      </w:r>
      <w:proofErr w:type="gramEnd"/>
      <w:r>
        <w:rPr>
          <w:sz w:val="20"/>
        </w:rPr>
        <w:t xml:space="preserve"> and experience deemed essential by employers. </w:t>
      </w:r>
    </w:p>
    <w:p w14:paraId="7995DDCF" w14:textId="77777777" w:rsidR="005F13A3" w:rsidRDefault="005F13A3" w:rsidP="005F13A3">
      <w:pPr>
        <w:pStyle w:val="ListBullet"/>
        <w:numPr>
          <w:ilvl w:val="0"/>
          <w:numId w:val="0"/>
        </w:numPr>
        <w:rPr>
          <w:sz w:val="20"/>
        </w:rPr>
      </w:pPr>
      <w:r>
        <w:rPr>
          <w:sz w:val="20"/>
        </w:rPr>
        <w:t xml:space="preserve">In quadrant 4, most occupations belong to </w:t>
      </w:r>
      <w:r w:rsidRPr="00960C0A">
        <w:rPr>
          <w:sz w:val="20"/>
        </w:rPr>
        <w:t xml:space="preserve">Technician and Trades and Community and Personal Service Workers. </w:t>
      </w:r>
      <w:r>
        <w:rPr>
          <w:sz w:val="20"/>
        </w:rPr>
        <w:t>Sub-major occupations in this quadrant generally have VET qualifications as the main pathway to employment. The below-average outcomes may also explain the reason for the generally low fill rates amongst these sub-major groups. Although, working conditions and wages are also a key contributing factor for some of these, particular for those in Carers and Aides – a group that includes a</w:t>
      </w:r>
      <w:r w:rsidRPr="006E2D6E">
        <w:rPr>
          <w:sz w:val="20"/>
        </w:rPr>
        <w:t xml:space="preserve">ged or </w:t>
      </w:r>
      <w:r>
        <w:rPr>
          <w:sz w:val="20"/>
        </w:rPr>
        <w:t>d</w:t>
      </w:r>
      <w:r w:rsidRPr="006E2D6E">
        <w:rPr>
          <w:sz w:val="20"/>
        </w:rPr>
        <w:t xml:space="preserve">isabled </w:t>
      </w:r>
      <w:r>
        <w:rPr>
          <w:sz w:val="20"/>
        </w:rPr>
        <w:t>c</w:t>
      </w:r>
      <w:r w:rsidRPr="006E2D6E">
        <w:rPr>
          <w:sz w:val="20"/>
        </w:rPr>
        <w:t>arer</w:t>
      </w:r>
      <w:r>
        <w:rPr>
          <w:sz w:val="20"/>
        </w:rPr>
        <w:t>s</w:t>
      </w:r>
      <w:r w:rsidRPr="006E2D6E">
        <w:rPr>
          <w:sz w:val="20"/>
        </w:rPr>
        <w:t xml:space="preserve"> and </w:t>
      </w:r>
      <w:r>
        <w:rPr>
          <w:sz w:val="20"/>
        </w:rPr>
        <w:t>c</w:t>
      </w:r>
      <w:r w:rsidRPr="006E2D6E">
        <w:rPr>
          <w:sz w:val="20"/>
        </w:rPr>
        <w:t xml:space="preserve">hildcare </w:t>
      </w:r>
      <w:r>
        <w:rPr>
          <w:sz w:val="20"/>
        </w:rPr>
        <w:t>w</w:t>
      </w:r>
      <w:r w:rsidRPr="006E2D6E">
        <w:rPr>
          <w:sz w:val="20"/>
        </w:rPr>
        <w:t>orker</w:t>
      </w:r>
      <w:r>
        <w:rPr>
          <w:sz w:val="20"/>
        </w:rPr>
        <w:t xml:space="preserve">s – and Health and Welfare Support Workers. </w:t>
      </w:r>
    </w:p>
    <w:p w14:paraId="056B4650" w14:textId="77777777" w:rsidR="005F13A3" w:rsidRDefault="005F13A3" w:rsidP="005F13A3">
      <w:pPr>
        <w:pStyle w:val="ListBullet"/>
        <w:numPr>
          <w:ilvl w:val="0"/>
          <w:numId w:val="0"/>
        </w:numPr>
        <w:rPr>
          <w:sz w:val="20"/>
        </w:rPr>
      </w:pPr>
      <w:r>
        <w:rPr>
          <w:sz w:val="20"/>
        </w:rPr>
        <w:t xml:space="preserve">For quadrant 4 occupations, the below-average outcomes also reflect the lack of total and </w:t>
      </w:r>
      <w:r w:rsidRPr="0071673F">
        <w:rPr>
          <w:sz w:val="20"/>
        </w:rPr>
        <w:t>qualified applicants</w:t>
      </w:r>
      <w:r>
        <w:rPr>
          <w:sz w:val="20"/>
        </w:rPr>
        <w:t xml:space="preserve"> (see Table 1 in Appendix). The result pertains to occupations related to t</w:t>
      </w:r>
      <w:r w:rsidRPr="00960C0A">
        <w:rPr>
          <w:sz w:val="20"/>
        </w:rPr>
        <w:t>echnician</w:t>
      </w:r>
      <w:r>
        <w:rPr>
          <w:sz w:val="20"/>
        </w:rPr>
        <w:t>s</w:t>
      </w:r>
      <w:r w:rsidRPr="00960C0A">
        <w:rPr>
          <w:sz w:val="20"/>
        </w:rPr>
        <w:t xml:space="preserve"> and </w:t>
      </w:r>
      <w:r>
        <w:rPr>
          <w:sz w:val="20"/>
        </w:rPr>
        <w:t>t</w:t>
      </w:r>
      <w:r w:rsidRPr="00960C0A">
        <w:rPr>
          <w:sz w:val="20"/>
        </w:rPr>
        <w:t>rades</w:t>
      </w:r>
      <w:r>
        <w:rPr>
          <w:sz w:val="20"/>
        </w:rPr>
        <w:t xml:space="preserve">, health, and early childhood education sectors. </w:t>
      </w:r>
    </w:p>
    <w:p w14:paraId="7F752521" w14:textId="77777777" w:rsidR="005F13A3" w:rsidRPr="00F268F8" w:rsidRDefault="005F13A3" w:rsidP="005F13A3">
      <w:pPr>
        <w:pStyle w:val="ListBullet"/>
        <w:numPr>
          <w:ilvl w:val="0"/>
          <w:numId w:val="0"/>
        </w:numPr>
        <w:rPr>
          <w:sz w:val="20"/>
        </w:rPr>
      </w:pPr>
      <w:r>
        <w:rPr>
          <w:sz w:val="20"/>
        </w:rPr>
        <w:t xml:space="preserve">An implication for quadrant 4 occupations is that both the </w:t>
      </w:r>
      <w:r w:rsidRPr="00101438">
        <w:rPr>
          <w:sz w:val="20"/>
        </w:rPr>
        <w:t>quality</w:t>
      </w:r>
      <w:r>
        <w:rPr>
          <w:sz w:val="20"/>
        </w:rPr>
        <w:t xml:space="preserve"> and volume of technical and employability skills of labour may need to be significantly improved to alleviate shortage pressures. This is especially important given the role these occupations play in the productivity growth and well-being of the economy and society. The grouping therefore assists with identifying the ‘lagging’ occupations, where skills development and supply need to be greatly prioritised. </w:t>
      </w:r>
    </w:p>
    <w:p w14:paraId="1951F5E2" w14:textId="3A63BEB8" w:rsidR="005F13A3" w:rsidRPr="005F13A3" w:rsidRDefault="005F13A3" w:rsidP="005F13A3">
      <w:pPr>
        <w:pStyle w:val="ListBullet"/>
        <w:numPr>
          <w:ilvl w:val="0"/>
          <w:numId w:val="0"/>
        </w:numPr>
        <w:rPr>
          <w:sz w:val="20"/>
        </w:rPr>
        <w:sectPr w:rsidR="005F13A3" w:rsidRPr="005F13A3" w:rsidSect="009D5A10">
          <w:headerReference w:type="even" r:id="rId24"/>
          <w:headerReference w:type="default" r:id="rId25"/>
          <w:footerReference w:type="even" r:id="rId26"/>
          <w:footerReference w:type="default" r:id="rId27"/>
          <w:headerReference w:type="first" r:id="rId28"/>
          <w:footerReference w:type="first" r:id="rId29"/>
          <w:pgSz w:w="11906" w:h="16838"/>
          <w:pgMar w:top="737" w:right="1440" w:bottom="1440" w:left="1440" w:header="0" w:footer="709" w:gutter="0"/>
          <w:pgNumType w:start="1"/>
          <w:cols w:space="708"/>
          <w:docGrid w:linePitch="360"/>
        </w:sectPr>
      </w:pPr>
      <w:r>
        <w:rPr>
          <w:sz w:val="20"/>
        </w:rPr>
        <w:t>Hospitality Workers sub-major occupation is an outlier, falling within quadrant 1 (upper left section of Figure 5).</w:t>
      </w:r>
      <w:r w:rsidRPr="00D10C88">
        <w:rPr>
          <w:sz w:val="20"/>
        </w:rPr>
        <w:t xml:space="preserve"> This quadrant </w:t>
      </w:r>
      <w:r>
        <w:rPr>
          <w:sz w:val="20"/>
        </w:rPr>
        <w:t xml:space="preserve">is defined </w:t>
      </w:r>
      <w:r w:rsidRPr="00D10C88">
        <w:rPr>
          <w:sz w:val="20"/>
        </w:rPr>
        <w:t xml:space="preserve">to include sub-major </w:t>
      </w:r>
      <w:r>
        <w:rPr>
          <w:sz w:val="20"/>
        </w:rPr>
        <w:t>occupations with below-zero standardised qualified applicants per vacancy but above-zero standardised suitable applicants per vacancy</w:t>
      </w:r>
      <w:r w:rsidRPr="00D10C88">
        <w:rPr>
          <w:sz w:val="20"/>
        </w:rPr>
        <w:t>.</w:t>
      </w:r>
      <w:r>
        <w:rPr>
          <w:rStyle w:val="FootnoteReference"/>
        </w:rPr>
        <w:footnoteReference w:id="5"/>
      </w:r>
      <w:r>
        <w:rPr>
          <w:sz w:val="20"/>
        </w:rPr>
        <w:t xml:space="preserve"> A reason for this result could be due to only 30% of employers in the sub-major requiring mandatory qualifications, whereas for the other occupation groups, most employers require mandatory post-school qualifications. Further, employers in Hospitality Workers also require relatively very few years of relevant labour experience (an average of 1.6 years). </w:t>
      </w:r>
    </w:p>
    <w:p w14:paraId="14C232F0" w14:textId="3CEA6409" w:rsidR="005F13A3" w:rsidRPr="005F13A3" w:rsidRDefault="005F13A3" w:rsidP="005B4080">
      <w:pPr>
        <w:pStyle w:val="Heading1"/>
        <w:pBdr>
          <w:bottom w:val="single" w:sz="6" w:space="1" w:color="auto"/>
        </w:pBdr>
        <w:spacing w:after="240"/>
        <w:rPr>
          <w:sz w:val="32"/>
          <w:szCs w:val="16"/>
        </w:rPr>
      </w:pPr>
      <w:r w:rsidRPr="005F13A3">
        <w:rPr>
          <w:sz w:val="32"/>
          <w:szCs w:val="16"/>
        </w:rPr>
        <w:lastRenderedPageBreak/>
        <w:t xml:space="preserve">Appendix </w:t>
      </w:r>
      <w:r w:rsidR="005B4080">
        <w:rPr>
          <w:sz w:val="32"/>
          <w:szCs w:val="16"/>
        </w:rPr>
        <w:t xml:space="preserve">– </w:t>
      </w:r>
      <w:r w:rsidRPr="005F13A3">
        <w:rPr>
          <w:sz w:val="32"/>
          <w:szCs w:val="16"/>
        </w:rPr>
        <w:t>Table 1: March 2023 quarter data</w:t>
      </w:r>
    </w:p>
    <w:tbl>
      <w:tblPr>
        <w:tblStyle w:val="PlainTable4"/>
        <w:tblW w:w="14317" w:type="dxa"/>
        <w:tblLook w:val="04A0" w:firstRow="1" w:lastRow="0" w:firstColumn="1" w:lastColumn="0" w:noHBand="0" w:noVBand="1"/>
      </w:tblPr>
      <w:tblGrid>
        <w:gridCol w:w="4422"/>
        <w:gridCol w:w="1236"/>
        <w:gridCol w:w="1237"/>
        <w:gridCol w:w="1237"/>
        <w:gridCol w:w="1237"/>
        <w:gridCol w:w="1237"/>
        <w:gridCol w:w="1237"/>
        <w:gridCol w:w="1237"/>
        <w:gridCol w:w="1237"/>
      </w:tblGrid>
      <w:tr w:rsidR="005F13A3" w:rsidRPr="00686562" w14:paraId="3D320893" w14:textId="77777777" w:rsidTr="00C05D41">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441170" w:themeFill="text2"/>
            <w:vAlign w:val="center"/>
          </w:tcPr>
          <w:p w14:paraId="7928E00D" w14:textId="77777777" w:rsidR="005F13A3" w:rsidRPr="00686562" w:rsidRDefault="005F13A3" w:rsidP="00C05D41">
            <w:pPr>
              <w:pStyle w:val="Tableheader"/>
              <w:rPr>
                <w:sz w:val="18"/>
                <w:szCs w:val="18"/>
              </w:rPr>
            </w:pPr>
          </w:p>
        </w:tc>
        <w:tc>
          <w:tcPr>
            <w:tcW w:w="2473" w:type="dxa"/>
            <w:gridSpan w:val="2"/>
            <w:tcBorders>
              <w:left w:val="single" w:sz="4" w:space="0" w:color="auto"/>
              <w:right w:val="single" w:sz="4" w:space="0" w:color="auto"/>
            </w:tcBorders>
            <w:shd w:val="clear" w:color="auto" w:fill="441170" w:themeFill="text2"/>
            <w:vAlign w:val="center"/>
          </w:tcPr>
          <w:p w14:paraId="30283BC6" w14:textId="77777777" w:rsidR="005F13A3" w:rsidRPr="00686562" w:rsidRDefault="005F13A3" w:rsidP="00C05D41">
            <w:pPr>
              <w:pStyle w:val="Tableheader"/>
              <w:jc w:val="center"/>
              <w:cnfStyle w:val="100000000000" w:firstRow="1" w:lastRow="0" w:firstColumn="0" w:lastColumn="0" w:oddVBand="0" w:evenVBand="0" w:oddHBand="0" w:evenHBand="0" w:firstRowFirstColumn="0" w:firstRowLastColumn="0" w:lastRowFirstColumn="0" w:lastRowLastColumn="0"/>
              <w:rPr>
                <w:sz w:val="18"/>
                <w:szCs w:val="18"/>
              </w:rPr>
            </w:pPr>
            <w:r w:rsidRPr="00686562">
              <w:rPr>
                <w:b/>
                <w:bCs w:val="0"/>
                <w:sz w:val="18"/>
                <w:szCs w:val="18"/>
              </w:rPr>
              <w:t>Fill rate (%)</w:t>
            </w:r>
          </w:p>
        </w:tc>
        <w:tc>
          <w:tcPr>
            <w:tcW w:w="2474" w:type="dxa"/>
            <w:gridSpan w:val="2"/>
            <w:tcBorders>
              <w:left w:val="single" w:sz="4" w:space="0" w:color="auto"/>
              <w:right w:val="single" w:sz="4" w:space="0" w:color="auto"/>
            </w:tcBorders>
            <w:shd w:val="clear" w:color="auto" w:fill="441170" w:themeFill="text2"/>
            <w:vAlign w:val="center"/>
          </w:tcPr>
          <w:p w14:paraId="1289E7E2" w14:textId="77777777" w:rsidR="005F13A3" w:rsidRPr="009F5F47" w:rsidRDefault="005F13A3" w:rsidP="00C05D41">
            <w:pPr>
              <w:pStyle w:val="Tableheader"/>
              <w:jc w:val="center"/>
              <w:cnfStyle w:val="100000000000" w:firstRow="1" w:lastRow="0" w:firstColumn="0" w:lastColumn="0" w:oddVBand="0" w:evenVBand="0" w:oddHBand="0" w:evenHBand="0" w:firstRowFirstColumn="0" w:firstRowLastColumn="0" w:lastRowFirstColumn="0" w:lastRowLastColumn="0"/>
              <w:rPr>
                <w:sz w:val="18"/>
                <w:szCs w:val="18"/>
              </w:rPr>
            </w:pPr>
            <w:r w:rsidRPr="00686562">
              <w:rPr>
                <w:b/>
                <w:bCs w:val="0"/>
                <w:sz w:val="18"/>
                <w:szCs w:val="18"/>
              </w:rPr>
              <w:t>Applicants per vacancy</w:t>
            </w:r>
          </w:p>
        </w:tc>
        <w:tc>
          <w:tcPr>
            <w:tcW w:w="2474" w:type="dxa"/>
            <w:gridSpan w:val="2"/>
            <w:tcBorders>
              <w:left w:val="single" w:sz="4" w:space="0" w:color="auto"/>
              <w:right w:val="single" w:sz="4" w:space="0" w:color="auto"/>
            </w:tcBorders>
            <w:shd w:val="clear" w:color="auto" w:fill="441170" w:themeFill="text2"/>
            <w:vAlign w:val="center"/>
          </w:tcPr>
          <w:p w14:paraId="4F91917B" w14:textId="77777777" w:rsidR="005F13A3" w:rsidRPr="00686562" w:rsidRDefault="005F13A3" w:rsidP="00C05D41">
            <w:pPr>
              <w:pStyle w:val="Tableheader"/>
              <w:jc w:val="center"/>
              <w:cnfStyle w:val="100000000000" w:firstRow="1" w:lastRow="0" w:firstColumn="0" w:lastColumn="0" w:oddVBand="0" w:evenVBand="0" w:oddHBand="0" w:evenHBand="0" w:firstRowFirstColumn="0" w:firstRowLastColumn="0" w:lastRowFirstColumn="0" w:lastRowLastColumn="0"/>
              <w:rPr>
                <w:sz w:val="18"/>
                <w:szCs w:val="18"/>
              </w:rPr>
            </w:pPr>
            <w:r w:rsidRPr="009F5F47">
              <w:rPr>
                <w:b/>
                <w:bCs w:val="0"/>
                <w:sz w:val="18"/>
                <w:szCs w:val="18"/>
              </w:rPr>
              <w:t>Qualified applicants per vacancy</w:t>
            </w:r>
          </w:p>
        </w:tc>
        <w:tc>
          <w:tcPr>
            <w:tcW w:w="2474" w:type="dxa"/>
            <w:gridSpan w:val="2"/>
            <w:tcBorders>
              <w:left w:val="single" w:sz="4" w:space="0" w:color="auto"/>
            </w:tcBorders>
            <w:shd w:val="clear" w:color="auto" w:fill="441170" w:themeFill="text2"/>
            <w:vAlign w:val="center"/>
          </w:tcPr>
          <w:p w14:paraId="1E87075C" w14:textId="77777777" w:rsidR="005F13A3" w:rsidRPr="00686562" w:rsidRDefault="005F13A3" w:rsidP="00C05D41">
            <w:pPr>
              <w:pStyle w:val="Tableheader"/>
              <w:jc w:val="center"/>
              <w:cnfStyle w:val="100000000000" w:firstRow="1" w:lastRow="0" w:firstColumn="0" w:lastColumn="0" w:oddVBand="0" w:evenVBand="0" w:oddHBand="0" w:evenHBand="0" w:firstRowFirstColumn="0" w:firstRowLastColumn="0" w:lastRowFirstColumn="0" w:lastRowLastColumn="0"/>
              <w:rPr>
                <w:sz w:val="18"/>
                <w:szCs w:val="18"/>
              </w:rPr>
            </w:pPr>
            <w:r w:rsidRPr="00686562">
              <w:rPr>
                <w:b/>
                <w:bCs w:val="0"/>
                <w:sz w:val="18"/>
                <w:szCs w:val="18"/>
              </w:rPr>
              <w:t>Suitable applicants per vacancy</w:t>
            </w:r>
          </w:p>
        </w:tc>
      </w:tr>
      <w:tr w:rsidR="005F13A3" w:rsidRPr="00686562" w14:paraId="79194AE4" w14:textId="77777777" w:rsidTr="00C05D41">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441170" w:themeFill="text2"/>
            <w:vAlign w:val="bottom"/>
          </w:tcPr>
          <w:p w14:paraId="437FB310" w14:textId="77777777" w:rsidR="005F13A3" w:rsidRPr="00686562" w:rsidRDefault="005F13A3" w:rsidP="00C05D41">
            <w:pPr>
              <w:pStyle w:val="Tableheader"/>
              <w:rPr>
                <w:b/>
                <w:bCs w:val="0"/>
                <w:sz w:val="18"/>
                <w:szCs w:val="18"/>
              </w:rPr>
            </w:pPr>
            <w:r w:rsidRPr="00686562">
              <w:rPr>
                <w:b/>
                <w:bCs w:val="0"/>
                <w:sz w:val="18"/>
                <w:szCs w:val="18"/>
              </w:rPr>
              <w:t>Category</w:t>
            </w:r>
          </w:p>
        </w:tc>
        <w:tc>
          <w:tcPr>
            <w:tcW w:w="1236" w:type="dxa"/>
            <w:tcBorders>
              <w:left w:val="single" w:sz="4" w:space="0" w:color="auto"/>
            </w:tcBorders>
            <w:shd w:val="clear" w:color="auto" w:fill="441170" w:themeFill="text2"/>
            <w:vAlign w:val="center"/>
          </w:tcPr>
          <w:p w14:paraId="1505477B" w14:textId="77777777" w:rsidR="005F13A3" w:rsidRPr="00686562" w:rsidRDefault="005F13A3" w:rsidP="00C05D41">
            <w:pPr>
              <w:pStyle w:val="Tableheader"/>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Cs/>
                <w:sz w:val="18"/>
                <w:szCs w:val="18"/>
              </w:rPr>
              <w:t>March quarter 2023</w:t>
            </w:r>
          </w:p>
        </w:tc>
        <w:tc>
          <w:tcPr>
            <w:tcW w:w="1237" w:type="dxa"/>
            <w:tcBorders>
              <w:right w:val="single" w:sz="4" w:space="0" w:color="auto"/>
            </w:tcBorders>
            <w:shd w:val="clear" w:color="auto" w:fill="441170" w:themeFill="text2"/>
            <w:vAlign w:val="center"/>
          </w:tcPr>
          <w:p w14:paraId="0693E4EC" w14:textId="77777777" w:rsidR="005F13A3" w:rsidRPr="00686562" w:rsidRDefault="005F13A3" w:rsidP="00C05D41">
            <w:pPr>
              <w:pStyle w:val="Tableheade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Quarterly change</w:t>
            </w:r>
          </w:p>
        </w:tc>
        <w:tc>
          <w:tcPr>
            <w:tcW w:w="1237" w:type="dxa"/>
            <w:tcBorders>
              <w:left w:val="single" w:sz="4" w:space="0" w:color="auto"/>
            </w:tcBorders>
            <w:shd w:val="clear" w:color="auto" w:fill="441170" w:themeFill="text2"/>
            <w:vAlign w:val="center"/>
          </w:tcPr>
          <w:p w14:paraId="72C1DDCA" w14:textId="77777777" w:rsidR="005F13A3" w:rsidRPr="00686562" w:rsidRDefault="005F13A3" w:rsidP="00C05D41">
            <w:pPr>
              <w:pStyle w:val="Tableheader"/>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Cs/>
                <w:sz w:val="18"/>
                <w:szCs w:val="18"/>
              </w:rPr>
              <w:t>March quarter 2023</w:t>
            </w:r>
          </w:p>
        </w:tc>
        <w:tc>
          <w:tcPr>
            <w:tcW w:w="1237" w:type="dxa"/>
            <w:tcBorders>
              <w:right w:val="single" w:sz="4" w:space="0" w:color="auto"/>
            </w:tcBorders>
            <w:shd w:val="clear" w:color="auto" w:fill="441170" w:themeFill="text2"/>
            <w:vAlign w:val="center"/>
          </w:tcPr>
          <w:p w14:paraId="12668718" w14:textId="77777777" w:rsidR="005F13A3" w:rsidRPr="009F5F47" w:rsidRDefault="005F13A3" w:rsidP="00C05D41">
            <w:pPr>
              <w:pStyle w:val="Tableheade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Quarterly change</w:t>
            </w:r>
          </w:p>
        </w:tc>
        <w:tc>
          <w:tcPr>
            <w:tcW w:w="1237" w:type="dxa"/>
            <w:tcBorders>
              <w:left w:val="single" w:sz="4" w:space="0" w:color="auto"/>
            </w:tcBorders>
            <w:shd w:val="clear" w:color="auto" w:fill="441170" w:themeFill="text2"/>
            <w:vAlign w:val="center"/>
          </w:tcPr>
          <w:p w14:paraId="02596F2D" w14:textId="77777777" w:rsidR="005F13A3" w:rsidRPr="009F5F47" w:rsidRDefault="005F13A3" w:rsidP="00C05D41">
            <w:pPr>
              <w:pStyle w:val="Tableheader"/>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Cs/>
                <w:sz w:val="18"/>
                <w:szCs w:val="18"/>
              </w:rPr>
              <w:t>March quarter 2023</w:t>
            </w:r>
          </w:p>
        </w:tc>
        <w:tc>
          <w:tcPr>
            <w:tcW w:w="1237" w:type="dxa"/>
            <w:tcBorders>
              <w:right w:val="single" w:sz="4" w:space="0" w:color="auto"/>
            </w:tcBorders>
            <w:shd w:val="clear" w:color="auto" w:fill="441170" w:themeFill="text2"/>
            <w:vAlign w:val="center"/>
          </w:tcPr>
          <w:p w14:paraId="3C0AC174" w14:textId="77777777" w:rsidR="005F13A3" w:rsidRPr="00686562" w:rsidRDefault="005F13A3" w:rsidP="00C05D41">
            <w:pPr>
              <w:pStyle w:val="Tableheade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Quarterly change</w:t>
            </w:r>
          </w:p>
        </w:tc>
        <w:tc>
          <w:tcPr>
            <w:tcW w:w="1237" w:type="dxa"/>
            <w:tcBorders>
              <w:left w:val="single" w:sz="4" w:space="0" w:color="auto"/>
            </w:tcBorders>
            <w:shd w:val="clear" w:color="auto" w:fill="441170" w:themeFill="text2"/>
            <w:vAlign w:val="center"/>
          </w:tcPr>
          <w:p w14:paraId="03AC4A26" w14:textId="77777777" w:rsidR="005F13A3" w:rsidRPr="00686562" w:rsidRDefault="005F13A3" w:rsidP="00C05D41">
            <w:pPr>
              <w:pStyle w:val="Tableheader"/>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Cs/>
                <w:sz w:val="18"/>
                <w:szCs w:val="18"/>
              </w:rPr>
              <w:t>March quarter 2023</w:t>
            </w:r>
          </w:p>
        </w:tc>
        <w:tc>
          <w:tcPr>
            <w:tcW w:w="1237" w:type="dxa"/>
            <w:shd w:val="clear" w:color="auto" w:fill="441170" w:themeFill="text2"/>
            <w:vAlign w:val="center"/>
          </w:tcPr>
          <w:p w14:paraId="03A55778" w14:textId="77777777" w:rsidR="005F13A3" w:rsidRPr="00686562" w:rsidRDefault="005F13A3" w:rsidP="00C05D41">
            <w:pPr>
              <w:pStyle w:val="Tableheade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Quarterly change</w:t>
            </w:r>
          </w:p>
        </w:tc>
      </w:tr>
      <w:tr w:rsidR="005F13A3" w:rsidRPr="00686562" w14:paraId="71F9BDFD"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vAlign w:val="center"/>
          </w:tcPr>
          <w:p w14:paraId="5A5B04C9" w14:textId="77777777" w:rsidR="005F13A3" w:rsidRPr="00686562" w:rsidRDefault="005F13A3" w:rsidP="00C05D41">
            <w:pPr>
              <w:pStyle w:val="Tablebodycopy"/>
              <w:rPr>
                <w:sz w:val="18"/>
                <w:szCs w:val="18"/>
              </w:rPr>
            </w:pPr>
            <w:r w:rsidRPr="00686562">
              <w:rPr>
                <w:sz w:val="18"/>
                <w:szCs w:val="18"/>
              </w:rPr>
              <w:t>Overall</w:t>
            </w:r>
          </w:p>
        </w:tc>
        <w:tc>
          <w:tcPr>
            <w:tcW w:w="1236" w:type="dxa"/>
            <w:tcBorders>
              <w:left w:val="single" w:sz="4" w:space="0" w:color="auto"/>
            </w:tcBorders>
            <w:shd w:val="clear" w:color="auto" w:fill="auto"/>
            <w:vAlign w:val="center"/>
          </w:tcPr>
          <w:p w14:paraId="70D38BE0"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63</w:t>
            </w:r>
            <w:r w:rsidRPr="00686562">
              <w:rPr>
                <w:b/>
                <w:bCs/>
                <w:sz w:val="18"/>
                <w:szCs w:val="18"/>
              </w:rPr>
              <w:t>%</w:t>
            </w:r>
          </w:p>
        </w:tc>
        <w:tc>
          <w:tcPr>
            <w:tcW w:w="1237" w:type="dxa"/>
            <w:tcBorders>
              <w:right w:val="single" w:sz="4" w:space="0" w:color="auto"/>
            </w:tcBorders>
            <w:shd w:val="clear" w:color="auto" w:fill="auto"/>
          </w:tcPr>
          <w:p w14:paraId="7EAA100D" w14:textId="77777777" w:rsidR="005F13A3" w:rsidRPr="00686562" w:rsidRDefault="005F13A3" w:rsidP="00C05D41">
            <w:pPr>
              <w:pStyle w:val="Tableheade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Pr>
                <w:bCs/>
                <w:color w:val="auto"/>
                <w:sz w:val="18"/>
                <w:szCs w:val="18"/>
              </w:rPr>
              <w:t>+4% pts</w:t>
            </w:r>
          </w:p>
        </w:tc>
        <w:tc>
          <w:tcPr>
            <w:tcW w:w="1237" w:type="dxa"/>
            <w:tcBorders>
              <w:left w:val="single" w:sz="4" w:space="0" w:color="auto"/>
            </w:tcBorders>
            <w:shd w:val="clear" w:color="auto" w:fill="auto"/>
            <w:vAlign w:val="center"/>
          </w:tcPr>
          <w:p w14:paraId="5D36B057" w14:textId="77777777" w:rsidR="005F13A3" w:rsidRPr="00686562" w:rsidRDefault="005F13A3" w:rsidP="00C05D41">
            <w:pPr>
              <w:pStyle w:val="Tableheader"/>
              <w:jc w:val="center"/>
              <w:cnfStyle w:val="000000000000" w:firstRow="0" w:lastRow="0" w:firstColumn="0" w:lastColumn="0" w:oddVBand="0" w:evenVBand="0" w:oddHBand="0" w:evenHBand="0" w:firstRowFirstColumn="0" w:firstRowLastColumn="0" w:lastRowFirstColumn="0" w:lastRowLastColumn="0"/>
              <w:rPr>
                <w:bCs/>
                <w:sz w:val="18"/>
                <w:szCs w:val="18"/>
              </w:rPr>
            </w:pPr>
            <w:r w:rsidRPr="00686562">
              <w:rPr>
                <w:bCs/>
                <w:color w:val="auto"/>
                <w:sz w:val="18"/>
                <w:szCs w:val="18"/>
              </w:rPr>
              <w:t>14.</w:t>
            </w:r>
            <w:r>
              <w:rPr>
                <w:bCs/>
                <w:color w:val="auto"/>
                <w:sz w:val="18"/>
                <w:szCs w:val="18"/>
              </w:rPr>
              <w:t>1</w:t>
            </w:r>
          </w:p>
        </w:tc>
        <w:tc>
          <w:tcPr>
            <w:tcW w:w="1237" w:type="dxa"/>
            <w:tcBorders>
              <w:right w:val="single" w:sz="4" w:space="0" w:color="auto"/>
            </w:tcBorders>
            <w:shd w:val="clear" w:color="auto" w:fill="auto"/>
          </w:tcPr>
          <w:p w14:paraId="1617EFEC" w14:textId="77777777" w:rsidR="005F13A3" w:rsidRDefault="005F13A3" w:rsidP="00C05D41">
            <w:pPr>
              <w:pStyle w:val="Tableheade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Pr>
                <w:bCs/>
                <w:color w:val="auto"/>
                <w:sz w:val="18"/>
                <w:szCs w:val="18"/>
              </w:rPr>
              <w:t>-0.1</w:t>
            </w:r>
          </w:p>
        </w:tc>
        <w:tc>
          <w:tcPr>
            <w:tcW w:w="1237" w:type="dxa"/>
            <w:tcBorders>
              <w:left w:val="single" w:sz="4" w:space="0" w:color="auto"/>
            </w:tcBorders>
            <w:shd w:val="clear" w:color="auto" w:fill="auto"/>
          </w:tcPr>
          <w:p w14:paraId="2F5BDCF2" w14:textId="77777777" w:rsidR="005F13A3" w:rsidRPr="00686562" w:rsidRDefault="005F13A3" w:rsidP="00C05D41">
            <w:pPr>
              <w:pStyle w:val="Tableheade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Pr>
                <w:bCs/>
                <w:color w:val="auto"/>
                <w:sz w:val="18"/>
                <w:szCs w:val="18"/>
              </w:rPr>
              <w:t>4.7</w:t>
            </w:r>
          </w:p>
        </w:tc>
        <w:tc>
          <w:tcPr>
            <w:tcW w:w="1237" w:type="dxa"/>
            <w:tcBorders>
              <w:right w:val="single" w:sz="4" w:space="0" w:color="auto"/>
            </w:tcBorders>
            <w:shd w:val="clear" w:color="auto" w:fill="auto"/>
          </w:tcPr>
          <w:p w14:paraId="7237E9D5" w14:textId="77777777" w:rsidR="005F13A3" w:rsidRPr="00686562" w:rsidRDefault="005F13A3" w:rsidP="00C05D41">
            <w:pPr>
              <w:pStyle w:val="Tableheade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Pr>
                <w:bCs/>
                <w:color w:val="auto"/>
                <w:sz w:val="18"/>
                <w:szCs w:val="18"/>
              </w:rPr>
              <w:t>0</w:t>
            </w:r>
          </w:p>
        </w:tc>
        <w:tc>
          <w:tcPr>
            <w:tcW w:w="1237" w:type="dxa"/>
            <w:tcBorders>
              <w:left w:val="single" w:sz="4" w:space="0" w:color="auto"/>
            </w:tcBorders>
            <w:shd w:val="clear" w:color="auto" w:fill="auto"/>
            <w:vAlign w:val="center"/>
          </w:tcPr>
          <w:p w14:paraId="661279E0" w14:textId="77777777" w:rsidR="005F13A3" w:rsidRPr="00686562" w:rsidRDefault="005F13A3" w:rsidP="00C05D41">
            <w:pPr>
              <w:pStyle w:val="Tableheade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686562">
              <w:rPr>
                <w:bCs/>
                <w:color w:val="auto"/>
                <w:sz w:val="18"/>
                <w:szCs w:val="18"/>
              </w:rPr>
              <w:t>2.</w:t>
            </w:r>
            <w:r>
              <w:rPr>
                <w:bCs/>
                <w:color w:val="auto"/>
                <w:sz w:val="18"/>
                <w:szCs w:val="18"/>
              </w:rPr>
              <w:t>4</w:t>
            </w:r>
          </w:p>
        </w:tc>
        <w:tc>
          <w:tcPr>
            <w:tcW w:w="1237" w:type="dxa"/>
            <w:shd w:val="clear" w:color="auto" w:fill="auto"/>
          </w:tcPr>
          <w:p w14:paraId="6DDA7CFC" w14:textId="77777777" w:rsidR="005F13A3" w:rsidRPr="00686562" w:rsidRDefault="005F13A3" w:rsidP="00C05D41">
            <w:pPr>
              <w:pStyle w:val="Tableheade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Pr>
                <w:bCs/>
                <w:color w:val="auto"/>
                <w:sz w:val="18"/>
                <w:szCs w:val="18"/>
              </w:rPr>
              <w:t>-0.1</w:t>
            </w:r>
          </w:p>
        </w:tc>
      </w:tr>
      <w:tr w:rsidR="005F13A3" w:rsidRPr="00686562" w14:paraId="6BD7D8E1"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ABCF5" w:themeFill="text2" w:themeFillTint="33"/>
          </w:tcPr>
          <w:p w14:paraId="14FA893A" w14:textId="77777777" w:rsidR="005F13A3" w:rsidRPr="00686562" w:rsidRDefault="005F13A3" w:rsidP="00C05D41">
            <w:pPr>
              <w:pStyle w:val="Tablebodycopy"/>
              <w:rPr>
                <w:b w:val="0"/>
                <w:bCs w:val="0"/>
                <w:i/>
                <w:iCs/>
                <w:sz w:val="18"/>
                <w:szCs w:val="18"/>
              </w:rPr>
            </w:pPr>
            <w:r w:rsidRPr="00686562">
              <w:rPr>
                <w:b w:val="0"/>
                <w:bCs w:val="0"/>
                <w:i/>
                <w:iCs/>
                <w:sz w:val="18"/>
                <w:szCs w:val="18"/>
              </w:rPr>
              <w:t>States and territories</w:t>
            </w:r>
          </w:p>
        </w:tc>
        <w:tc>
          <w:tcPr>
            <w:tcW w:w="1236" w:type="dxa"/>
            <w:tcBorders>
              <w:left w:val="single" w:sz="4" w:space="0" w:color="auto"/>
            </w:tcBorders>
            <w:shd w:val="clear" w:color="auto" w:fill="DABCF5" w:themeFill="text2" w:themeFillTint="33"/>
          </w:tcPr>
          <w:p w14:paraId="6A6F225A"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ABCF5" w:themeFill="text2" w:themeFillTint="33"/>
          </w:tcPr>
          <w:p w14:paraId="4485BDF2"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ABCF5" w:themeFill="text2" w:themeFillTint="33"/>
          </w:tcPr>
          <w:p w14:paraId="59D4D24A"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ABCF5" w:themeFill="text2" w:themeFillTint="33"/>
          </w:tcPr>
          <w:p w14:paraId="549457DE"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ABCF5" w:themeFill="text2" w:themeFillTint="33"/>
          </w:tcPr>
          <w:p w14:paraId="59FBCA92"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ABCF5" w:themeFill="text2" w:themeFillTint="33"/>
          </w:tcPr>
          <w:p w14:paraId="2B972499"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ABCF5" w:themeFill="text2" w:themeFillTint="33"/>
          </w:tcPr>
          <w:p w14:paraId="6063C817"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shd w:val="clear" w:color="auto" w:fill="DABCF5" w:themeFill="text2" w:themeFillTint="33"/>
          </w:tcPr>
          <w:p w14:paraId="6EFFF145"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5F13A3" w:rsidRPr="00686562" w14:paraId="0E3DF06D"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52A81078" w14:textId="77777777" w:rsidR="005F13A3" w:rsidRPr="00686562" w:rsidRDefault="005F13A3" w:rsidP="00C05D41">
            <w:pPr>
              <w:pStyle w:val="Tablebodycopy"/>
              <w:rPr>
                <w:sz w:val="18"/>
                <w:szCs w:val="18"/>
              </w:rPr>
            </w:pPr>
            <w:r w:rsidRPr="00686562">
              <w:rPr>
                <w:b w:val="0"/>
                <w:bCs w:val="0"/>
                <w:sz w:val="18"/>
                <w:szCs w:val="18"/>
              </w:rPr>
              <w:t xml:space="preserve">     New South Wales</w:t>
            </w:r>
          </w:p>
        </w:tc>
        <w:tc>
          <w:tcPr>
            <w:tcW w:w="1236" w:type="dxa"/>
            <w:tcBorders>
              <w:left w:val="single" w:sz="4" w:space="0" w:color="auto"/>
            </w:tcBorders>
            <w:shd w:val="clear" w:color="auto" w:fill="D9D9D9" w:themeFill="background1" w:themeFillShade="D9"/>
          </w:tcPr>
          <w:p w14:paraId="148CB89E"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64</w:t>
            </w:r>
            <w:r w:rsidRPr="00686562">
              <w:rPr>
                <w:sz w:val="18"/>
                <w:szCs w:val="18"/>
              </w:rPr>
              <w:t>%</w:t>
            </w:r>
          </w:p>
        </w:tc>
        <w:tc>
          <w:tcPr>
            <w:tcW w:w="1237" w:type="dxa"/>
            <w:tcBorders>
              <w:right w:val="single" w:sz="4" w:space="0" w:color="auto"/>
            </w:tcBorders>
            <w:shd w:val="clear" w:color="auto" w:fill="D9D9D9" w:themeFill="background1" w:themeFillShade="D9"/>
          </w:tcPr>
          <w:p w14:paraId="759343E3"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pts</w:t>
            </w:r>
          </w:p>
        </w:tc>
        <w:tc>
          <w:tcPr>
            <w:tcW w:w="1237" w:type="dxa"/>
            <w:tcBorders>
              <w:left w:val="single" w:sz="4" w:space="0" w:color="auto"/>
            </w:tcBorders>
            <w:shd w:val="clear" w:color="auto" w:fill="D9D9D9" w:themeFill="background1" w:themeFillShade="D9"/>
          </w:tcPr>
          <w:p w14:paraId="2DA0480A"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14.4</w:t>
            </w:r>
          </w:p>
        </w:tc>
        <w:tc>
          <w:tcPr>
            <w:tcW w:w="1237" w:type="dxa"/>
            <w:tcBorders>
              <w:right w:val="single" w:sz="4" w:space="0" w:color="auto"/>
            </w:tcBorders>
            <w:shd w:val="clear" w:color="auto" w:fill="D9D9D9" w:themeFill="background1" w:themeFillShade="D9"/>
          </w:tcPr>
          <w:p w14:paraId="78F862C0"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c>
          <w:tcPr>
            <w:tcW w:w="1237" w:type="dxa"/>
            <w:tcBorders>
              <w:left w:val="single" w:sz="4" w:space="0" w:color="auto"/>
            </w:tcBorders>
            <w:shd w:val="clear" w:color="auto" w:fill="D9D9D9" w:themeFill="background1" w:themeFillShade="D9"/>
          </w:tcPr>
          <w:p w14:paraId="6BF145A6"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4.6</w:t>
            </w:r>
          </w:p>
        </w:tc>
        <w:tc>
          <w:tcPr>
            <w:tcW w:w="1237" w:type="dxa"/>
            <w:tcBorders>
              <w:right w:val="single" w:sz="4" w:space="0" w:color="auto"/>
            </w:tcBorders>
            <w:shd w:val="clear" w:color="auto" w:fill="D9D9D9" w:themeFill="background1" w:themeFillShade="D9"/>
          </w:tcPr>
          <w:p w14:paraId="2209F2B5"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1237" w:type="dxa"/>
            <w:tcBorders>
              <w:left w:val="single" w:sz="4" w:space="0" w:color="auto"/>
            </w:tcBorders>
            <w:shd w:val="clear" w:color="auto" w:fill="D9D9D9" w:themeFill="background1" w:themeFillShade="D9"/>
          </w:tcPr>
          <w:p w14:paraId="72B0D7E7"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686562">
              <w:rPr>
                <w:sz w:val="18"/>
                <w:szCs w:val="18"/>
              </w:rPr>
              <w:t>2.</w:t>
            </w:r>
            <w:r>
              <w:rPr>
                <w:sz w:val="18"/>
                <w:szCs w:val="18"/>
              </w:rPr>
              <w:t>3</w:t>
            </w:r>
          </w:p>
        </w:tc>
        <w:tc>
          <w:tcPr>
            <w:tcW w:w="1237" w:type="dxa"/>
            <w:shd w:val="clear" w:color="auto" w:fill="D9D9D9" w:themeFill="background1" w:themeFillShade="D9"/>
          </w:tcPr>
          <w:p w14:paraId="0557A412"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w:t>
            </w:r>
          </w:p>
        </w:tc>
      </w:tr>
      <w:tr w:rsidR="005F13A3" w:rsidRPr="00686562" w14:paraId="7CA7FCDC"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tcPr>
          <w:p w14:paraId="793D4DAD" w14:textId="77777777" w:rsidR="005F13A3" w:rsidRPr="00686562" w:rsidRDefault="005F13A3" w:rsidP="00C05D41">
            <w:pPr>
              <w:pStyle w:val="Tablebodycopy"/>
              <w:rPr>
                <w:sz w:val="18"/>
                <w:szCs w:val="18"/>
              </w:rPr>
            </w:pPr>
            <w:r w:rsidRPr="00686562">
              <w:rPr>
                <w:b w:val="0"/>
                <w:bCs w:val="0"/>
                <w:sz w:val="18"/>
                <w:szCs w:val="18"/>
              </w:rPr>
              <w:t xml:space="preserve">     Victoria</w:t>
            </w:r>
          </w:p>
        </w:tc>
        <w:tc>
          <w:tcPr>
            <w:tcW w:w="1236" w:type="dxa"/>
            <w:tcBorders>
              <w:left w:val="single" w:sz="4" w:space="0" w:color="auto"/>
            </w:tcBorders>
          </w:tcPr>
          <w:p w14:paraId="3FD9DC03"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58</w:t>
            </w:r>
            <w:r w:rsidRPr="00686562">
              <w:rPr>
                <w:sz w:val="18"/>
                <w:szCs w:val="18"/>
              </w:rPr>
              <w:t>%</w:t>
            </w:r>
          </w:p>
        </w:tc>
        <w:tc>
          <w:tcPr>
            <w:tcW w:w="1237" w:type="dxa"/>
            <w:tcBorders>
              <w:right w:val="single" w:sz="4" w:space="0" w:color="auto"/>
            </w:tcBorders>
          </w:tcPr>
          <w:p w14:paraId="23DA23CD"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pts</w:t>
            </w:r>
          </w:p>
        </w:tc>
        <w:tc>
          <w:tcPr>
            <w:tcW w:w="1237" w:type="dxa"/>
            <w:tcBorders>
              <w:left w:val="single" w:sz="4" w:space="0" w:color="auto"/>
            </w:tcBorders>
          </w:tcPr>
          <w:p w14:paraId="029C389B"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14.8</w:t>
            </w:r>
          </w:p>
        </w:tc>
        <w:tc>
          <w:tcPr>
            <w:tcW w:w="1237" w:type="dxa"/>
            <w:tcBorders>
              <w:right w:val="single" w:sz="4" w:space="0" w:color="auto"/>
            </w:tcBorders>
          </w:tcPr>
          <w:p w14:paraId="3E345093"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c>
          <w:tcPr>
            <w:tcW w:w="1237" w:type="dxa"/>
            <w:tcBorders>
              <w:left w:val="single" w:sz="4" w:space="0" w:color="auto"/>
            </w:tcBorders>
          </w:tcPr>
          <w:p w14:paraId="7803EF11"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5.6</w:t>
            </w:r>
          </w:p>
        </w:tc>
        <w:tc>
          <w:tcPr>
            <w:tcW w:w="1237" w:type="dxa"/>
            <w:tcBorders>
              <w:right w:val="single" w:sz="4" w:space="0" w:color="auto"/>
            </w:tcBorders>
          </w:tcPr>
          <w:p w14:paraId="49F763F3"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w:t>
            </w:r>
          </w:p>
        </w:tc>
        <w:tc>
          <w:tcPr>
            <w:tcW w:w="1237" w:type="dxa"/>
            <w:tcBorders>
              <w:left w:val="single" w:sz="4" w:space="0" w:color="auto"/>
            </w:tcBorders>
          </w:tcPr>
          <w:p w14:paraId="32C23606"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2.7</w:t>
            </w:r>
          </w:p>
        </w:tc>
        <w:tc>
          <w:tcPr>
            <w:tcW w:w="1237" w:type="dxa"/>
          </w:tcPr>
          <w:p w14:paraId="5F9F485D"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w:t>
            </w:r>
          </w:p>
        </w:tc>
      </w:tr>
      <w:tr w:rsidR="005F13A3" w:rsidRPr="00686562" w14:paraId="1383402B"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539C8566" w14:textId="77777777" w:rsidR="005F13A3" w:rsidRPr="00686562" w:rsidRDefault="005F13A3" w:rsidP="00C05D41">
            <w:pPr>
              <w:pStyle w:val="Tablebodycopy"/>
              <w:rPr>
                <w:sz w:val="18"/>
                <w:szCs w:val="18"/>
              </w:rPr>
            </w:pPr>
            <w:r w:rsidRPr="00686562">
              <w:rPr>
                <w:b w:val="0"/>
                <w:bCs w:val="0"/>
                <w:sz w:val="18"/>
                <w:szCs w:val="18"/>
              </w:rPr>
              <w:t xml:space="preserve">     Queensland</w:t>
            </w:r>
          </w:p>
        </w:tc>
        <w:tc>
          <w:tcPr>
            <w:tcW w:w="1236" w:type="dxa"/>
            <w:tcBorders>
              <w:left w:val="single" w:sz="4" w:space="0" w:color="auto"/>
            </w:tcBorders>
            <w:shd w:val="clear" w:color="auto" w:fill="D9D9D9" w:themeFill="background1" w:themeFillShade="D9"/>
          </w:tcPr>
          <w:p w14:paraId="36B66F19"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686562">
              <w:rPr>
                <w:sz w:val="18"/>
                <w:szCs w:val="18"/>
              </w:rPr>
              <w:t>6</w:t>
            </w:r>
            <w:r>
              <w:rPr>
                <w:sz w:val="18"/>
                <w:szCs w:val="18"/>
              </w:rPr>
              <w:t>7</w:t>
            </w:r>
            <w:r w:rsidRPr="00686562">
              <w:rPr>
                <w:sz w:val="18"/>
                <w:szCs w:val="18"/>
              </w:rPr>
              <w:t>%</w:t>
            </w:r>
          </w:p>
        </w:tc>
        <w:tc>
          <w:tcPr>
            <w:tcW w:w="1237" w:type="dxa"/>
            <w:tcBorders>
              <w:right w:val="single" w:sz="4" w:space="0" w:color="auto"/>
            </w:tcBorders>
            <w:shd w:val="clear" w:color="auto" w:fill="D9D9D9" w:themeFill="background1" w:themeFillShade="D9"/>
          </w:tcPr>
          <w:p w14:paraId="0FD0F225"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pts</w:t>
            </w:r>
          </w:p>
        </w:tc>
        <w:tc>
          <w:tcPr>
            <w:tcW w:w="1237" w:type="dxa"/>
            <w:tcBorders>
              <w:left w:val="single" w:sz="4" w:space="0" w:color="auto"/>
            </w:tcBorders>
            <w:shd w:val="clear" w:color="auto" w:fill="D9D9D9" w:themeFill="background1" w:themeFillShade="D9"/>
          </w:tcPr>
          <w:p w14:paraId="5DE623AC"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14.6</w:t>
            </w:r>
          </w:p>
        </w:tc>
        <w:tc>
          <w:tcPr>
            <w:tcW w:w="1237" w:type="dxa"/>
            <w:tcBorders>
              <w:right w:val="single" w:sz="4" w:space="0" w:color="auto"/>
            </w:tcBorders>
            <w:shd w:val="clear" w:color="auto" w:fill="D9D9D9" w:themeFill="background1" w:themeFillShade="D9"/>
          </w:tcPr>
          <w:p w14:paraId="60F35A18"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+2.4</w:t>
            </w:r>
          </w:p>
        </w:tc>
        <w:tc>
          <w:tcPr>
            <w:tcW w:w="1237" w:type="dxa"/>
            <w:tcBorders>
              <w:left w:val="single" w:sz="4" w:space="0" w:color="auto"/>
            </w:tcBorders>
            <w:shd w:val="clear" w:color="auto" w:fill="D9D9D9" w:themeFill="background1" w:themeFillShade="D9"/>
          </w:tcPr>
          <w:p w14:paraId="72D43809"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w:t>
            </w:r>
          </w:p>
        </w:tc>
        <w:tc>
          <w:tcPr>
            <w:tcW w:w="1237" w:type="dxa"/>
            <w:tcBorders>
              <w:right w:val="single" w:sz="4" w:space="0" w:color="auto"/>
            </w:tcBorders>
            <w:shd w:val="clear" w:color="auto" w:fill="D9D9D9" w:themeFill="background1" w:themeFillShade="D9"/>
          </w:tcPr>
          <w:p w14:paraId="5276B1FF"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+0.8</w:t>
            </w:r>
          </w:p>
        </w:tc>
        <w:tc>
          <w:tcPr>
            <w:tcW w:w="1237" w:type="dxa"/>
            <w:tcBorders>
              <w:left w:val="single" w:sz="4" w:space="0" w:color="auto"/>
            </w:tcBorders>
            <w:shd w:val="clear" w:color="auto" w:fill="D9D9D9" w:themeFill="background1" w:themeFillShade="D9"/>
          </w:tcPr>
          <w:p w14:paraId="2E975FE0"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2.6</w:t>
            </w:r>
          </w:p>
        </w:tc>
        <w:tc>
          <w:tcPr>
            <w:tcW w:w="1237" w:type="dxa"/>
            <w:shd w:val="clear" w:color="auto" w:fill="D9D9D9" w:themeFill="background1" w:themeFillShade="D9"/>
          </w:tcPr>
          <w:p w14:paraId="0045DEDC"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w:t>
            </w:r>
          </w:p>
        </w:tc>
      </w:tr>
      <w:tr w:rsidR="005F13A3" w:rsidRPr="00686562" w14:paraId="0677BACD"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2D416579" w14:textId="77777777" w:rsidR="005F13A3" w:rsidRPr="00686562" w:rsidRDefault="005F13A3" w:rsidP="00C05D41">
            <w:pPr>
              <w:pStyle w:val="Tablebodycopy"/>
              <w:rPr>
                <w:sz w:val="18"/>
                <w:szCs w:val="18"/>
              </w:rPr>
            </w:pPr>
            <w:r w:rsidRPr="00686562">
              <w:rPr>
                <w:b w:val="0"/>
                <w:bCs w:val="0"/>
                <w:sz w:val="18"/>
                <w:szCs w:val="18"/>
              </w:rPr>
              <w:t xml:space="preserve">     South Australia</w:t>
            </w:r>
          </w:p>
        </w:tc>
        <w:tc>
          <w:tcPr>
            <w:tcW w:w="1236" w:type="dxa"/>
            <w:tcBorders>
              <w:left w:val="single" w:sz="4" w:space="0" w:color="auto"/>
            </w:tcBorders>
            <w:shd w:val="clear" w:color="auto" w:fill="auto"/>
          </w:tcPr>
          <w:p w14:paraId="40DEAF7A"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686562">
              <w:rPr>
                <w:sz w:val="18"/>
                <w:szCs w:val="18"/>
              </w:rPr>
              <w:t>6</w:t>
            </w:r>
            <w:r>
              <w:rPr>
                <w:sz w:val="18"/>
                <w:szCs w:val="18"/>
              </w:rPr>
              <w:t>1%</w:t>
            </w:r>
          </w:p>
        </w:tc>
        <w:tc>
          <w:tcPr>
            <w:tcW w:w="1237" w:type="dxa"/>
            <w:tcBorders>
              <w:right w:val="single" w:sz="4" w:space="0" w:color="auto"/>
            </w:tcBorders>
            <w:shd w:val="clear" w:color="auto" w:fill="auto"/>
          </w:tcPr>
          <w:p w14:paraId="39FEA32D"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 pts</w:t>
            </w:r>
          </w:p>
        </w:tc>
        <w:tc>
          <w:tcPr>
            <w:tcW w:w="1237" w:type="dxa"/>
            <w:tcBorders>
              <w:left w:val="single" w:sz="4" w:space="0" w:color="auto"/>
            </w:tcBorders>
            <w:shd w:val="clear" w:color="auto" w:fill="auto"/>
          </w:tcPr>
          <w:p w14:paraId="78C6D69A"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15.8</w:t>
            </w:r>
          </w:p>
        </w:tc>
        <w:tc>
          <w:tcPr>
            <w:tcW w:w="1237" w:type="dxa"/>
            <w:tcBorders>
              <w:right w:val="single" w:sz="4" w:space="0" w:color="auto"/>
            </w:tcBorders>
            <w:shd w:val="clear" w:color="auto" w:fill="auto"/>
          </w:tcPr>
          <w:p w14:paraId="7F23C94D"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-2.3</w:t>
            </w:r>
          </w:p>
        </w:tc>
        <w:tc>
          <w:tcPr>
            <w:tcW w:w="1237" w:type="dxa"/>
            <w:tcBorders>
              <w:left w:val="single" w:sz="4" w:space="0" w:color="auto"/>
            </w:tcBorders>
            <w:shd w:val="clear" w:color="auto" w:fill="auto"/>
          </w:tcPr>
          <w:p w14:paraId="1AEE9CD1"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5.9</w:t>
            </w:r>
          </w:p>
        </w:tc>
        <w:tc>
          <w:tcPr>
            <w:tcW w:w="1237" w:type="dxa"/>
            <w:tcBorders>
              <w:right w:val="single" w:sz="4" w:space="0" w:color="auto"/>
            </w:tcBorders>
            <w:shd w:val="clear" w:color="auto" w:fill="auto"/>
          </w:tcPr>
          <w:p w14:paraId="4F02AB8E"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+0.9</w:t>
            </w:r>
          </w:p>
        </w:tc>
        <w:tc>
          <w:tcPr>
            <w:tcW w:w="1237" w:type="dxa"/>
            <w:tcBorders>
              <w:left w:val="single" w:sz="4" w:space="0" w:color="auto"/>
            </w:tcBorders>
            <w:shd w:val="clear" w:color="auto" w:fill="auto"/>
          </w:tcPr>
          <w:p w14:paraId="347C582E"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686562">
              <w:rPr>
                <w:sz w:val="18"/>
                <w:szCs w:val="18"/>
              </w:rPr>
              <w:t>2.</w:t>
            </w:r>
            <w:r>
              <w:rPr>
                <w:sz w:val="18"/>
                <w:szCs w:val="18"/>
              </w:rPr>
              <w:t>4</w:t>
            </w:r>
          </w:p>
        </w:tc>
        <w:tc>
          <w:tcPr>
            <w:tcW w:w="1237" w:type="dxa"/>
            <w:shd w:val="clear" w:color="auto" w:fill="auto"/>
          </w:tcPr>
          <w:p w14:paraId="214F9E47"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-0.4</w:t>
            </w:r>
          </w:p>
        </w:tc>
      </w:tr>
      <w:tr w:rsidR="005F13A3" w:rsidRPr="00686562" w14:paraId="5962C974"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3A45F602" w14:textId="77777777" w:rsidR="005F13A3" w:rsidRPr="00686562" w:rsidRDefault="005F13A3" w:rsidP="00C05D41">
            <w:pPr>
              <w:pStyle w:val="Tablebodycopy"/>
              <w:rPr>
                <w:sz w:val="18"/>
                <w:szCs w:val="18"/>
              </w:rPr>
            </w:pPr>
            <w:r w:rsidRPr="00686562">
              <w:rPr>
                <w:b w:val="0"/>
                <w:bCs w:val="0"/>
                <w:sz w:val="18"/>
                <w:szCs w:val="18"/>
              </w:rPr>
              <w:t xml:space="preserve">     Western Australia</w:t>
            </w:r>
          </w:p>
        </w:tc>
        <w:tc>
          <w:tcPr>
            <w:tcW w:w="1236" w:type="dxa"/>
            <w:tcBorders>
              <w:left w:val="single" w:sz="4" w:space="0" w:color="auto"/>
            </w:tcBorders>
            <w:shd w:val="clear" w:color="auto" w:fill="D9D9D9" w:themeFill="background1" w:themeFillShade="D9"/>
          </w:tcPr>
          <w:p w14:paraId="28FB72A9"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66</w:t>
            </w:r>
            <w:r w:rsidRPr="00686562">
              <w:rPr>
                <w:sz w:val="18"/>
                <w:szCs w:val="18"/>
              </w:rPr>
              <w:t>%</w:t>
            </w:r>
          </w:p>
        </w:tc>
        <w:tc>
          <w:tcPr>
            <w:tcW w:w="1237" w:type="dxa"/>
            <w:tcBorders>
              <w:right w:val="single" w:sz="4" w:space="0" w:color="auto"/>
            </w:tcBorders>
            <w:shd w:val="clear" w:color="auto" w:fill="D9D9D9" w:themeFill="background1" w:themeFillShade="D9"/>
          </w:tcPr>
          <w:p w14:paraId="516A7F41"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pts</w:t>
            </w:r>
          </w:p>
        </w:tc>
        <w:tc>
          <w:tcPr>
            <w:tcW w:w="1237" w:type="dxa"/>
            <w:tcBorders>
              <w:left w:val="single" w:sz="4" w:space="0" w:color="auto"/>
            </w:tcBorders>
            <w:shd w:val="clear" w:color="auto" w:fill="D9D9D9" w:themeFill="background1" w:themeFillShade="D9"/>
          </w:tcPr>
          <w:p w14:paraId="7DA0D3D9"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12.0</w:t>
            </w:r>
          </w:p>
        </w:tc>
        <w:tc>
          <w:tcPr>
            <w:tcW w:w="1237" w:type="dxa"/>
            <w:tcBorders>
              <w:right w:val="single" w:sz="4" w:space="0" w:color="auto"/>
            </w:tcBorders>
            <w:shd w:val="clear" w:color="auto" w:fill="D9D9D9" w:themeFill="background1" w:themeFillShade="D9"/>
          </w:tcPr>
          <w:p w14:paraId="1DEC39F9"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-3.2</w:t>
            </w:r>
          </w:p>
        </w:tc>
        <w:tc>
          <w:tcPr>
            <w:tcW w:w="1237" w:type="dxa"/>
            <w:tcBorders>
              <w:left w:val="single" w:sz="4" w:space="0" w:color="auto"/>
            </w:tcBorders>
            <w:shd w:val="clear" w:color="auto" w:fill="D9D9D9" w:themeFill="background1" w:themeFillShade="D9"/>
          </w:tcPr>
          <w:p w14:paraId="0A78CEF7"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3.5</w:t>
            </w:r>
          </w:p>
        </w:tc>
        <w:tc>
          <w:tcPr>
            <w:tcW w:w="1237" w:type="dxa"/>
            <w:tcBorders>
              <w:right w:val="single" w:sz="4" w:space="0" w:color="auto"/>
            </w:tcBorders>
            <w:shd w:val="clear" w:color="auto" w:fill="D9D9D9" w:themeFill="background1" w:themeFillShade="D9"/>
          </w:tcPr>
          <w:p w14:paraId="57A89479"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w:t>
            </w:r>
          </w:p>
        </w:tc>
        <w:tc>
          <w:tcPr>
            <w:tcW w:w="1237" w:type="dxa"/>
            <w:tcBorders>
              <w:left w:val="single" w:sz="4" w:space="0" w:color="auto"/>
            </w:tcBorders>
            <w:shd w:val="clear" w:color="auto" w:fill="D9D9D9" w:themeFill="background1" w:themeFillShade="D9"/>
          </w:tcPr>
          <w:p w14:paraId="7954CF61"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w:t>
            </w:r>
          </w:p>
        </w:tc>
        <w:tc>
          <w:tcPr>
            <w:tcW w:w="1237" w:type="dxa"/>
            <w:shd w:val="clear" w:color="auto" w:fill="D9D9D9" w:themeFill="background1" w:themeFillShade="D9"/>
          </w:tcPr>
          <w:p w14:paraId="45A4ABE2"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w:t>
            </w:r>
          </w:p>
        </w:tc>
      </w:tr>
      <w:tr w:rsidR="005F13A3" w:rsidRPr="00686562" w14:paraId="7697E47B"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3DD74480" w14:textId="77777777" w:rsidR="005F13A3" w:rsidRPr="00686562" w:rsidRDefault="005F13A3" w:rsidP="00C05D41">
            <w:pPr>
              <w:pStyle w:val="Tablebodycopy"/>
              <w:rPr>
                <w:b w:val="0"/>
                <w:bCs w:val="0"/>
                <w:sz w:val="18"/>
                <w:szCs w:val="18"/>
              </w:rPr>
            </w:pPr>
            <w:r w:rsidRPr="00686562">
              <w:rPr>
                <w:b w:val="0"/>
                <w:bCs w:val="0"/>
                <w:sz w:val="18"/>
                <w:szCs w:val="18"/>
              </w:rPr>
              <w:t xml:space="preserve">     Tasmania*</w:t>
            </w:r>
          </w:p>
        </w:tc>
        <w:tc>
          <w:tcPr>
            <w:tcW w:w="1236" w:type="dxa"/>
            <w:tcBorders>
              <w:left w:val="single" w:sz="4" w:space="0" w:color="auto"/>
            </w:tcBorders>
            <w:shd w:val="clear" w:color="auto" w:fill="auto"/>
          </w:tcPr>
          <w:p w14:paraId="066BC8C8"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60</w:t>
            </w:r>
            <w:r w:rsidRPr="00686562">
              <w:rPr>
                <w:sz w:val="18"/>
                <w:szCs w:val="18"/>
              </w:rPr>
              <w:t>%</w:t>
            </w:r>
          </w:p>
        </w:tc>
        <w:tc>
          <w:tcPr>
            <w:tcW w:w="1237" w:type="dxa"/>
            <w:tcBorders>
              <w:right w:val="single" w:sz="4" w:space="0" w:color="auto"/>
            </w:tcBorders>
            <w:shd w:val="clear" w:color="auto" w:fill="auto"/>
          </w:tcPr>
          <w:p w14:paraId="700251CE"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 pts</w:t>
            </w:r>
          </w:p>
        </w:tc>
        <w:tc>
          <w:tcPr>
            <w:tcW w:w="1237" w:type="dxa"/>
            <w:tcBorders>
              <w:left w:val="single" w:sz="4" w:space="0" w:color="auto"/>
            </w:tcBorders>
            <w:shd w:val="clear" w:color="auto" w:fill="auto"/>
          </w:tcPr>
          <w:p w14:paraId="24095209"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16.3</w:t>
            </w:r>
          </w:p>
        </w:tc>
        <w:tc>
          <w:tcPr>
            <w:tcW w:w="1237" w:type="dxa"/>
            <w:tcBorders>
              <w:right w:val="single" w:sz="4" w:space="0" w:color="auto"/>
            </w:tcBorders>
            <w:shd w:val="clear" w:color="auto" w:fill="auto"/>
          </w:tcPr>
          <w:p w14:paraId="149CE309"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-4.1</w:t>
            </w:r>
          </w:p>
        </w:tc>
        <w:tc>
          <w:tcPr>
            <w:tcW w:w="1237" w:type="dxa"/>
            <w:tcBorders>
              <w:left w:val="single" w:sz="4" w:space="0" w:color="auto"/>
            </w:tcBorders>
            <w:shd w:val="clear" w:color="auto" w:fill="auto"/>
          </w:tcPr>
          <w:p w14:paraId="61BE99D9"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5.7</w:t>
            </w:r>
          </w:p>
        </w:tc>
        <w:tc>
          <w:tcPr>
            <w:tcW w:w="1237" w:type="dxa"/>
            <w:tcBorders>
              <w:right w:val="single" w:sz="4" w:space="0" w:color="auto"/>
            </w:tcBorders>
            <w:shd w:val="clear" w:color="auto" w:fill="auto"/>
          </w:tcPr>
          <w:p w14:paraId="682101E8"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-1.4</w:t>
            </w:r>
          </w:p>
        </w:tc>
        <w:tc>
          <w:tcPr>
            <w:tcW w:w="1237" w:type="dxa"/>
            <w:tcBorders>
              <w:left w:val="single" w:sz="4" w:space="0" w:color="auto"/>
            </w:tcBorders>
            <w:shd w:val="clear" w:color="auto" w:fill="auto"/>
          </w:tcPr>
          <w:p w14:paraId="55530695"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4.0</w:t>
            </w:r>
          </w:p>
        </w:tc>
        <w:tc>
          <w:tcPr>
            <w:tcW w:w="1237" w:type="dxa"/>
            <w:shd w:val="clear" w:color="auto" w:fill="auto"/>
          </w:tcPr>
          <w:p w14:paraId="6D307225"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+0.7</w:t>
            </w:r>
          </w:p>
        </w:tc>
      </w:tr>
      <w:tr w:rsidR="005F13A3" w:rsidRPr="00686562" w14:paraId="19D04E26"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3C254A61" w14:textId="77777777" w:rsidR="005F13A3" w:rsidRPr="00686562" w:rsidRDefault="005F13A3" w:rsidP="00C05D41">
            <w:pPr>
              <w:pStyle w:val="Tablebodycopy"/>
              <w:rPr>
                <w:b w:val="0"/>
                <w:bCs w:val="0"/>
                <w:sz w:val="18"/>
                <w:szCs w:val="18"/>
              </w:rPr>
            </w:pPr>
            <w:r w:rsidRPr="00686562">
              <w:rPr>
                <w:b w:val="0"/>
                <w:bCs w:val="0"/>
                <w:sz w:val="18"/>
                <w:szCs w:val="18"/>
              </w:rPr>
              <w:t xml:space="preserve">     Northern Territory*</w:t>
            </w:r>
          </w:p>
        </w:tc>
        <w:tc>
          <w:tcPr>
            <w:tcW w:w="1236" w:type="dxa"/>
            <w:tcBorders>
              <w:left w:val="single" w:sz="4" w:space="0" w:color="auto"/>
            </w:tcBorders>
            <w:shd w:val="clear" w:color="auto" w:fill="D9D9D9" w:themeFill="background1" w:themeFillShade="D9"/>
          </w:tcPr>
          <w:p w14:paraId="7DA34347"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58</w:t>
            </w:r>
            <w:r w:rsidRPr="00686562">
              <w:rPr>
                <w:sz w:val="18"/>
                <w:szCs w:val="18"/>
              </w:rPr>
              <w:t>%</w:t>
            </w:r>
          </w:p>
        </w:tc>
        <w:tc>
          <w:tcPr>
            <w:tcW w:w="1237" w:type="dxa"/>
            <w:tcBorders>
              <w:right w:val="single" w:sz="4" w:space="0" w:color="auto"/>
            </w:tcBorders>
            <w:shd w:val="clear" w:color="auto" w:fill="D9D9D9" w:themeFill="background1" w:themeFillShade="D9"/>
          </w:tcPr>
          <w:p w14:paraId="7B58E50A"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pts</w:t>
            </w:r>
          </w:p>
        </w:tc>
        <w:tc>
          <w:tcPr>
            <w:tcW w:w="1237" w:type="dxa"/>
            <w:tcBorders>
              <w:left w:val="single" w:sz="4" w:space="0" w:color="auto"/>
            </w:tcBorders>
            <w:shd w:val="clear" w:color="auto" w:fill="D9D9D9" w:themeFill="background1" w:themeFillShade="D9"/>
          </w:tcPr>
          <w:p w14:paraId="1C57A05A"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8.6</w:t>
            </w:r>
          </w:p>
        </w:tc>
        <w:tc>
          <w:tcPr>
            <w:tcW w:w="1237" w:type="dxa"/>
            <w:tcBorders>
              <w:right w:val="single" w:sz="4" w:space="0" w:color="auto"/>
            </w:tcBorders>
            <w:shd w:val="clear" w:color="auto" w:fill="D9D9D9" w:themeFill="background1" w:themeFillShade="D9"/>
          </w:tcPr>
          <w:p w14:paraId="68AF6FF0"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-0.8</w:t>
            </w:r>
          </w:p>
        </w:tc>
        <w:tc>
          <w:tcPr>
            <w:tcW w:w="1237" w:type="dxa"/>
            <w:tcBorders>
              <w:left w:val="single" w:sz="4" w:space="0" w:color="auto"/>
            </w:tcBorders>
            <w:shd w:val="clear" w:color="auto" w:fill="D9D9D9" w:themeFill="background1" w:themeFillShade="D9"/>
          </w:tcPr>
          <w:p w14:paraId="2D6642D3"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2.1</w:t>
            </w:r>
          </w:p>
        </w:tc>
        <w:tc>
          <w:tcPr>
            <w:tcW w:w="1237" w:type="dxa"/>
            <w:tcBorders>
              <w:right w:val="single" w:sz="4" w:space="0" w:color="auto"/>
            </w:tcBorders>
            <w:shd w:val="clear" w:color="auto" w:fill="D9D9D9" w:themeFill="background1" w:themeFillShade="D9"/>
          </w:tcPr>
          <w:p w14:paraId="471E5D10"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p>
        </w:tc>
        <w:tc>
          <w:tcPr>
            <w:tcW w:w="1237" w:type="dxa"/>
            <w:tcBorders>
              <w:left w:val="single" w:sz="4" w:space="0" w:color="auto"/>
            </w:tcBorders>
            <w:shd w:val="clear" w:color="auto" w:fill="D9D9D9" w:themeFill="background1" w:themeFillShade="D9"/>
          </w:tcPr>
          <w:p w14:paraId="72E5026E"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w:t>
            </w:r>
          </w:p>
        </w:tc>
        <w:tc>
          <w:tcPr>
            <w:tcW w:w="1237" w:type="dxa"/>
            <w:shd w:val="clear" w:color="auto" w:fill="D9D9D9" w:themeFill="background1" w:themeFillShade="D9"/>
          </w:tcPr>
          <w:p w14:paraId="569B2B13"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p>
        </w:tc>
      </w:tr>
      <w:tr w:rsidR="005F13A3" w:rsidRPr="00686562" w14:paraId="3527CBAD"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6752BDE7" w14:textId="77777777" w:rsidR="005F13A3" w:rsidRPr="00686562" w:rsidRDefault="005F13A3" w:rsidP="00C05D41">
            <w:pPr>
              <w:pStyle w:val="Tablebodycopy"/>
              <w:rPr>
                <w:b w:val="0"/>
                <w:bCs w:val="0"/>
                <w:sz w:val="18"/>
                <w:szCs w:val="18"/>
              </w:rPr>
            </w:pPr>
            <w:r w:rsidRPr="00686562">
              <w:rPr>
                <w:b w:val="0"/>
                <w:bCs w:val="0"/>
                <w:sz w:val="18"/>
                <w:szCs w:val="18"/>
              </w:rPr>
              <w:t xml:space="preserve">     Australian Capital Territory*</w:t>
            </w:r>
          </w:p>
        </w:tc>
        <w:tc>
          <w:tcPr>
            <w:tcW w:w="1236" w:type="dxa"/>
            <w:tcBorders>
              <w:left w:val="single" w:sz="4" w:space="0" w:color="auto"/>
            </w:tcBorders>
            <w:shd w:val="clear" w:color="auto" w:fill="auto"/>
          </w:tcPr>
          <w:p w14:paraId="6C4C264D"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60</w:t>
            </w:r>
            <w:r w:rsidRPr="00686562">
              <w:rPr>
                <w:sz w:val="18"/>
                <w:szCs w:val="18"/>
              </w:rPr>
              <w:t>%</w:t>
            </w:r>
          </w:p>
        </w:tc>
        <w:tc>
          <w:tcPr>
            <w:tcW w:w="1237" w:type="dxa"/>
            <w:tcBorders>
              <w:right w:val="single" w:sz="4" w:space="0" w:color="auto"/>
            </w:tcBorders>
            <w:shd w:val="clear" w:color="auto" w:fill="auto"/>
          </w:tcPr>
          <w:p w14:paraId="40663A9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pts</w:t>
            </w:r>
          </w:p>
        </w:tc>
        <w:tc>
          <w:tcPr>
            <w:tcW w:w="1237" w:type="dxa"/>
            <w:tcBorders>
              <w:left w:val="single" w:sz="4" w:space="0" w:color="auto"/>
            </w:tcBorders>
            <w:shd w:val="clear" w:color="auto" w:fill="auto"/>
          </w:tcPr>
          <w:p w14:paraId="2CE21B1B"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10.5</w:t>
            </w:r>
          </w:p>
        </w:tc>
        <w:tc>
          <w:tcPr>
            <w:tcW w:w="1237" w:type="dxa"/>
            <w:tcBorders>
              <w:right w:val="single" w:sz="4" w:space="0" w:color="auto"/>
            </w:tcBorders>
            <w:shd w:val="clear" w:color="auto" w:fill="auto"/>
          </w:tcPr>
          <w:p w14:paraId="79369E6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w:t>
            </w:r>
          </w:p>
        </w:tc>
        <w:tc>
          <w:tcPr>
            <w:tcW w:w="1237" w:type="dxa"/>
            <w:tcBorders>
              <w:left w:val="single" w:sz="4" w:space="0" w:color="auto"/>
            </w:tcBorders>
            <w:shd w:val="clear" w:color="auto" w:fill="auto"/>
          </w:tcPr>
          <w:p w14:paraId="3F675C63"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3.0</w:t>
            </w:r>
          </w:p>
        </w:tc>
        <w:tc>
          <w:tcPr>
            <w:tcW w:w="1237" w:type="dxa"/>
            <w:tcBorders>
              <w:right w:val="single" w:sz="4" w:space="0" w:color="auto"/>
            </w:tcBorders>
            <w:shd w:val="clear" w:color="auto" w:fill="auto"/>
          </w:tcPr>
          <w:p w14:paraId="7B5017C1"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+0.4</w:t>
            </w:r>
          </w:p>
        </w:tc>
        <w:tc>
          <w:tcPr>
            <w:tcW w:w="1237" w:type="dxa"/>
            <w:tcBorders>
              <w:left w:val="single" w:sz="4" w:space="0" w:color="auto"/>
            </w:tcBorders>
            <w:shd w:val="clear" w:color="auto" w:fill="auto"/>
          </w:tcPr>
          <w:p w14:paraId="4AAC467E"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w:t>
            </w:r>
          </w:p>
        </w:tc>
        <w:tc>
          <w:tcPr>
            <w:tcW w:w="1237" w:type="dxa"/>
            <w:shd w:val="clear" w:color="auto" w:fill="auto"/>
          </w:tcPr>
          <w:p w14:paraId="4E192185"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-0.5</w:t>
            </w:r>
          </w:p>
        </w:tc>
      </w:tr>
      <w:tr w:rsidR="005F13A3" w:rsidRPr="00686562" w14:paraId="7517E596"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ABCF5" w:themeFill="text2" w:themeFillTint="33"/>
          </w:tcPr>
          <w:p w14:paraId="52BD75F3" w14:textId="77777777" w:rsidR="005F13A3" w:rsidRPr="009F5F47" w:rsidRDefault="005F13A3" w:rsidP="00C05D41">
            <w:pPr>
              <w:pStyle w:val="Tablebodycopy"/>
              <w:rPr>
                <w:b w:val="0"/>
                <w:bCs w:val="0"/>
                <w:i/>
                <w:iCs/>
                <w:sz w:val="18"/>
                <w:szCs w:val="18"/>
              </w:rPr>
            </w:pPr>
            <w:r w:rsidRPr="009F5F47">
              <w:rPr>
                <w:b w:val="0"/>
                <w:bCs w:val="0"/>
                <w:i/>
                <w:iCs/>
                <w:sz w:val="18"/>
                <w:szCs w:val="18"/>
              </w:rPr>
              <w:t>Skill level</w:t>
            </w:r>
            <w:r>
              <w:rPr>
                <w:rStyle w:val="FootnoteReference"/>
                <w:b w:val="0"/>
                <w:bCs w:val="0"/>
                <w:i/>
                <w:iCs/>
                <w:sz w:val="18"/>
                <w:szCs w:val="18"/>
              </w:rPr>
              <w:footnoteReference w:id="6"/>
            </w:r>
          </w:p>
        </w:tc>
        <w:tc>
          <w:tcPr>
            <w:tcW w:w="1236" w:type="dxa"/>
            <w:tcBorders>
              <w:left w:val="single" w:sz="4" w:space="0" w:color="auto"/>
            </w:tcBorders>
            <w:shd w:val="clear" w:color="auto" w:fill="DABCF5" w:themeFill="text2" w:themeFillTint="33"/>
          </w:tcPr>
          <w:p w14:paraId="4962DDC4"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DABCF5" w:themeFill="text2" w:themeFillTint="33"/>
          </w:tcPr>
          <w:p w14:paraId="70E29705"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DABCF5" w:themeFill="text2" w:themeFillTint="33"/>
          </w:tcPr>
          <w:p w14:paraId="3FC88D75"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DABCF5" w:themeFill="text2" w:themeFillTint="33"/>
          </w:tcPr>
          <w:p w14:paraId="0BE7980D"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DABCF5" w:themeFill="text2" w:themeFillTint="33"/>
          </w:tcPr>
          <w:p w14:paraId="4EC0D655"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DABCF5" w:themeFill="text2" w:themeFillTint="33"/>
          </w:tcPr>
          <w:p w14:paraId="56EB49C7"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DABCF5" w:themeFill="text2" w:themeFillTint="33"/>
          </w:tcPr>
          <w:p w14:paraId="1B7A3B66"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shd w:val="clear" w:color="auto" w:fill="DABCF5" w:themeFill="text2" w:themeFillTint="33"/>
          </w:tcPr>
          <w:p w14:paraId="3B45854E"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5F13A3" w:rsidRPr="00686562" w14:paraId="75DF1D60"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30CFAD0B" w14:textId="77777777" w:rsidR="005F13A3" w:rsidRPr="009F5F47" w:rsidRDefault="005F13A3" w:rsidP="00C05D41">
            <w:pPr>
              <w:pStyle w:val="Tablebodycopy"/>
              <w:rPr>
                <w:b w:val="0"/>
                <w:bCs w:val="0"/>
                <w:i/>
                <w:iCs/>
                <w:sz w:val="18"/>
                <w:szCs w:val="18"/>
              </w:rPr>
            </w:pPr>
            <w:r w:rsidRPr="00686562">
              <w:rPr>
                <w:b w:val="0"/>
                <w:bCs w:val="0"/>
                <w:sz w:val="18"/>
                <w:szCs w:val="18"/>
              </w:rPr>
              <w:t xml:space="preserve">     </w:t>
            </w:r>
            <w:r>
              <w:rPr>
                <w:b w:val="0"/>
                <w:bCs w:val="0"/>
                <w:sz w:val="18"/>
                <w:szCs w:val="18"/>
              </w:rPr>
              <w:t>Skill Level 1</w:t>
            </w:r>
          </w:p>
        </w:tc>
        <w:tc>
          <w:tcPr>
            <w:tcW w:w="1236" w:type="dxa"/>
            <w:tcBorders>
              <w:left w:val="single" w:sz="4" w:space="0" w:color="auto"/>
            </w:tcBorders>
            <w:shd w:val="clear" w:color="auto" w:fill="D9D9D9" w:themeFill="background1" w:themeFillShade="D9"/>
          </w:tcPr>
          <w:p w14:paraId="2A2E5B16"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66%</w:t>
            </w:r>
          </w:p>
        </w:tc>
        <w:tc>
          <w:tcPr>
            <w:tcW w:w="1237" w:type="dxa"/>
            <w:tcBorders>
              <w:right w:val="single" w:sz="4" w:space="0" w:color="auto"/>
            </w:tcBorders>
            <w:shd w:val="clear" w:color="auto" w:fill="D9D9D9" w:themeFill="background1" w:themeFillShade="D9"/>
          </w:tcPr>
          <w:p w14:paraId="4F691789"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 pts</w:t>
            </w:r>
          </w:p>
        </w:tc>
        <w:tc>
          <w:tcPr>
            <w:tcW w:w="1237" w:type="dxa"/>
            <w:tcBorders>
              <w:left w:val="single" w:sz="4" w:space="0" w:color="auto"/>
            </w:tcBorders>
            <w:shd w:val="clear" w:color="auto" w:fill="D9D9D9" w:themeFill="background1" w:themeFillShade="D9"/>
          </w:tcPr>
          <w:p w14:paraId="0DB8B39F"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17.4</w:t>
            </w:r>
          </w:p>
        </w:tc>
        <w:tc>
          <w:tcPr>
            <w:tcW w:w="1237" w:type="dxa"/>
            <w:tcBorders>
              <w:right w:val="single" w:sz="4" w:space="0" w:color="auto"/>
            </w:tcBorders>
            <w:shd w:val="clear" w:color="auto" w:fill="D9D9D9" w:themeFill="background1" w:themeFillShade="D9"/>
          </w:tcPr>
          <w:p w14:paraId="01CF8DDE"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+0.3</w:t>
            </w:r>
          </w:p>
        </w:tc>
        <w:tc>
          <w:tcPr>
            <w:tcW w:w="1237" w:type="dxa"/>
            <w:tcBorders>
              <w:left w:val="single" w:sz="4" w:space="0" w:color="auto"/>
            </w:tcBorders>
            <w:shd w:val="clear" w:color="auto" w:fill="D9D9D9" w:themeFill="background1" w:themeFillShade="D9"/>
          </w:tcPr>
          <w:p w14:paraId="12822C7B"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6.9</w:t>
            </w:r>
          </w:p>
        </w:tc>
        <w:tc>
          <w:tcPr>
            <w:tcW w:w="1237" w:type="dxa"/>
            <w:tcBorders>
              <w:right w:val="single" w:sz="4" w:space="0" w:color="auto"/>
            </w:tcBorders>
            <w:shd w:val="clear" w:color="auto" w:fill="D9D9D9" w:themeFill="background1" w:themeFillShade="D9"/>
          </w:tcPr>
          <w:p w14:paraId="26F13252"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+0.3</w:t>
            </w:r>
          </w:p>
        </w:tc>
        <w:tc>
          <w:tcPr>
            <w:tcW w:w="1237" w:type="dxa"/>
            <w:tcBorders>
              <w:left w:val="single" w:sz="4" w:space="0" w:color="auto"/>
            </w:tcBorders>
            <w:shd w:val="clear" w:color="auto" w:fill="D9D9D9" w:themeFill="background1" w:themeFillShade="D9"/>
          </w:tcPr>
          <w:p w14:paraId="0E2430C9"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2.8</w:t>
            </w:r>
          </w:p>
        </w:tc>
        <w:tc>
          <w:tcPr>
            <w:tcW w:w="1237" w:type="dxa"/>
            <w:shd w:val="clear" w:color="auto" w:fill="D9D9D9" w:themeFill="background1" w:themeFillShade="D9"/>
          </w:tcPr>
          <w:p w14:paraId="1D703CF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p>
        </w:tc>
      </w:tr>
      <w:tr w:rsidR="005F13A3" w:rsidRPr="00686562" w14:paraId="1D7EA082"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0B76E9AF" w14:textId="77777777" w:rsidR="005F13A3" w:rsidRPr="009F5F47" w:rsidRDefault="005F13A3" w:rsidP="00C05D41">
            <w:pPr>
              <w:pStyle w:val="Tablebodycopy"/>
              <w:rPr>
                <w:b w:val="0"/>
                <w:bCs w:val="0"/>
                <w:i/>
                <w:iCs/>
                <w:sz w:val="18"/>
                <w:szCs w:val="18"/>
              </w:rPr>
            </w:pPr>
            <w:r w:rsidRPr="00686562">
              <w:rPr>
                <w:b w:val="0"/>
                <w:bCs w:val="0"/>
                <w:sz w:val="18"/>
                <w:szCs w:val="18"/>
              </w:rPr>
              <w:t xml:space="preserve">     </w:t>
            </w:r>
            <w:r>
              <w:rPr>
                <w:b w:val="0"/>
                <w:bCs w:val="0"/>
                <w:sz w:val="18"/>
                <w:szCs w:val="18"/>
              </w:rPr>
              <w:t>Skill Level 2</w:t>
            </w:r>
          </w:p>
        </w:tc>
        <w:tc>
          <w:tcPr>
            <w:tcW w:w="1236" w:type="dxa"/>
            <w:tcBorders>
              <w:left w:val="single" w:sz="4" w:space="0" w:color="auto"/>
            </w:tcBorders>
            <w:shd w:val="clear" w:color="auto" w:fill="auto"/>
          </w:tcPr>
          <w:p w14:paraId="6BEF9126"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72%</w:t>
            </w:r>
          </w:p>
        </w:tc>
        <w:tc>
          <w:tcPr>
            <w:tcW w:w="1237" w:type="dxa"/>
            <w:tcBorders>
              <w:right w:val="single" w:sz="4" w:space="0" w:color="auto"/>
            </w:tcBorders>
            <w:shd w:val="clear" w:color="auto" w:fill="auto"/>
          </w:tcPr>
          <w:p w14:paraId="60A04FF2"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pts</w:t>
            </w:r>
          </w:p>
        </w:tc>
        <w:tc>
          <w:tcPr>
            <w:tcW w:w="1237" w:type="dxa"/>
            <w:tcBorders>
              <w:left w:val="single" w:sz="4" w:space="0" w:color="auto"/>
            </w:tcBorders>
            <w:shd w:val="clear" w:color="auto" w:fill="auto"/>
          </w:tcPr>
          <w:p w14:paraId="0127DB8C"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19.3</w:t>
            </w:r>
          </w:p>
        </w:tc>
        <w:tc>
          <w:tcPr>
            <w:tcW w:w="1237" w:type="dxa"/>
            <w:tcBorders>
              <w:right w:val="single" w:sz="4" w:space="0" w:color="auto"/>
            </w:tcBorders>
            <w:shd w:val="clear" w:color="auto" w:fill="auto"/>
          </w:tcPr>
          <w:p w14:paraId="711E3B29"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+2.3</w:t>
            </w:r>
          </w:p>
        </w:tc>
        <w:tc>
          <w:tcPr>
            <w:tcW w:w="1237" w:type="dxa"/>
            <w:tcBorders>
              <w:left w:val="single" w:sz="4" w:space="0" w:color="auto"/>
            </w:tcBorders>
            <w:shd w:val="clear" w:color="auto" w:fill="auto"/>
          </w:tcPr>
          <w:p w14:paraId="2FD081AB"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5.7</w:t>
            </w:r>
          </w:p>
        </w:tc>
        <w:tc>
          <w:tcPr>
            <w:tcW w:w="1237" w:type="dxa"/>
            <w:tcBorders>
              <w:right w:val="single" w:sz="4" w:space="0" w:color="auto"/>
            </w:tcBorders>
            <w:shd w:val="clear" w:color="auto" w:fill="auto"/>
          </w:tcPr>
          <w:p w14:paraId="6D0B402E"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1237" w:type="dxa"/>
            <w:tcBorders>
              <w:left w:val="single" w:sz="4" w:space="0" w:color="auto"/>
            </w:tcBorders>
            <w:shd w:val="clear" w:color="auto" w:fill="auto"/>
          </w:tcPr>
          <w:p w14:paraId="63AA145A"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w:t>
            </w:r>
          </w:p>
        </w:tc>
        <w:tc>
          <w:tcPr>
            <w:tcW w:w="1237" w:type="dxa"/>
            <w:shd w:val="clear" w:color="auto" w:fill="auto"/>
          </w:tcPr>
          <w:p w14:paraId="0EDBB36A"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p>
        </w:tc>
      </w:tr>
      <w:tr w:rsidR="005F13A3" w:rsidRPr="00686562" w14:paraId="30A7F93A"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1DE05B25" w14:textId="77777777" w:rsidR="005F13A3" w:rsidRPr="009F5F47" w:rsidRDefault="005F13A3" w:rsidP="00C05D41">
            <w:pPr>
              <w:pStyle w:val="Tablebodycopy"/>
              <w:rPr>
                <w:b w:val="0"/>
                <w:bCs w:val="0"/>
                <w:i/>
                <w:iCs/>
                <w:sz w:val="18"/>
                <w:szCs w:val="18"/>
              </w:rPr>
            </w:pPr>
            <w:r w:rsidRPr="00686562">
              <w:rPr>
                <w:b w:val="0"/>
                <w:bCs w:val="0"/>
                <w:sz w:val="18"/>
                <w:szCs w:val="18"/>
              </w:rPr>
              <w:t xml:space="preserve">     </w:t>
            </w:r>
            <w:r>
              <w:rPr>
                <w:b w:val="0"/>
                <w:bCs w:val="0"/>
                <w:sz w:val="18"/>
                <w:szCs w:val="18"/>
              </w:rPr>
              <w:t>Skill Level 3</w:t>
            </w:r>
          </w:p>
        </w:tc>
        <w:tc>
          <w:tcPr>
            <w:tcW w:w="1236" w:type="dxa"/>
            <w:tcBorders>
              <w:left w:val="single" w:sz="4" w:space="0" w:color="auto"/>
            </w:tcBorders>
            <w:shd w:val="clear" w:color="auto" w:fill="D9D9D9" w:themeFill="background1" w:themeFillShade="D9"/>
          </w:tcPr>
          <w:p w14:paraId="43154B98"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46%</w:t>
            </w:r>
          </w:p>
        </w:tc>
        <w:tc>
          <w:tcPr>
            <w:tcW w:w="1237" w:type="dxa"/>
            <w:tcBorders>
              <w:right w:val="single" w:sz="4" w:space="0" w:color="auto"/>
            </w:tcBorders>
            <w:shd w:val="clear" w:color="auto" w:fill="D9D9D9" w:themeFill="background1" w:themeFillShade="D9"/>
          </w:tcPr>
          <w:p w14:paraId="2301E60E"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 pts</w:t>
            </w:r>
          </w:p>
        </w:tc>
        <w:tc>
          <w:tcPr>
            <w:tcW w:w="1237" w:type="dxa"/>
            <w:tcBorders>
              <w:left w:val="single" w:sz="4" w:space="0" w:color="auto"/>
            </w:tcBorders>
            <w:shd w:val="clear" w:color="auto" w:fill="D9D9D9" w:themeFill="background1" w:themeFillShade="D9"/>
          </w:tcPr>
          <w:p w14:paraId="1AE366C7"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7.0</w:t>
            </w:r>
          </w:p>
        </w:tc>
        <w:tc>
          <w:tcPr>
            <w:tcW w:w="1237" w:type="dxa"/>
            <w:tcBorders>
              <w:right w:val="single" w:sz="4" w:space="0" w:color="auto"/>
            </w:tcBorders>
            <w:shd w:val="clear" w:color="auto" w:fill="D9D9D9" w:themeFill="background1" w:themeFillShade="D9"/>
          </w:tcPr>
          <w:p w14:paraId="20EAA2E8"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-2.1</w:t>
            </w:r>
          </w:p>
        </w:tc>
        <w:tc>
          <w:tcPr>
            <w:tcW w:w="1237" w:type="dxa"/>
            <w:tcBorders>
              <w:left w:val="single" w:sz="4" w:space="0" w:color="auto"/>
            </w:tcBorders>
            <w:shd w:val="clear" w:color="auto" w:fill="D9D9D9" w:themeFill="background1" w:themeFillShade="D9"/>
          </w:tcPr>
          <w:p w14:paraId="6478641D"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w:t>
            </w:r>
          </w:p>
        </w:tc>
        <w:tc>
          <w:tcPr>
            <w:tcW w:w="1237" w:type="dxa"/>
            <w:tcBorders>
              <w:right w:val="single" w:sz="4" w:space="0" w:color="auto"/>
            </w:tcBorders>
            <w:shd w:val="clear" w:color="auto" w:fill="D9D9D9" w:themeFill="background1" w:themeFillShade="D9"/>
          </w:tcPr>
          <w:p w14:paraId="79A59176"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-0.6</w:t>
            </w:r>
          </w:p>
        </w:tc>
        <w:tc>
          <w:tcPr>
            <w:tcW w:w="1237" w:type="dxa"/>
            <w:tcBorders>
              <w:left w:val="single" w:sz="4" w:space="0" w:color="auto"/>
            </w:tcBorders>
            <w:shd w:val="clear" w:color="auto" w:fill="D9D9D9" w:themeFill="background1" w:themeFillShade="D9"/>
          </w:tcPr>
          <w:p w14:paraId="5FCA4F68" w14:textId="77777777" w:rsidR="005F13A3" w:rsidRPr="00686562"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w:t>
            </w:r>
          </w:p>
        </w:tc>
        <w:tc>
          <w:tcPr>
            <w:tcW w:w="1237" w:type="dxa"/>
            <w:shd w:val="clear" w:color="auto" w:fill="D9D9D9" w:themeFill="background1" w:themeFillShade="D9"/>
          </w:tcPr>
          <w:p w14:paraId="6F552637"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-0.5</w:t>
            </w:r>
          </w:p>
        </w:tc>
      </w:tr>
      <w:tr w:rsidR="005F13A3" w:rsidRPr="00686562" w14:paraId="3AA260E1"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3710F99E" w14:textId="77777777" w:rsidR="005F13A3" w:rsidRPr="009F5F47" w:rsidRDefault="005F13A3" w:rsidP="00C05D41">
            <w:pPr>
              <w:pStyle w:val="Tablebodycopy"/>
              <w:rPr>
                <w:b w:val="0"/>
                <w:bCs w:val="0"/>
                <w:i/>
                <w:iCs/>
                <w:sz w:val="18"/>
                <w:szCs w:val="18"/>
              </w:rPr>
            </w:pPr>
            <w:r w:rsidRPr="00686562">
              <w:rPr>
                <w:b w:val="0"/>
                <w:bCs w:val="0"/>
                <w:sz w:val="18"/>
                <w:szCs w:val="18"/>
              </w:rPr>
              <w:t xml:space="preserve">     </w:t>
            </w:r>
            <w:r>
              <w:rPr>
                <w:b w:val="0"/>
                <w:bCs w:val="0"/>
                <w:sz w:val="18"/>
                <w:szCs w:val="18"/>
              </w:rPr>
              <w:t>Skill Level 4</w:t>
            </w:r>
          </w:p>
        </w:tc>
        <w:tc>
          <w:tcPr>
            <w:tcW w:w="1236" w:type="dxa"/>
            <w:tcBorders>
              <w:left w:val="single" w:sz="4" w:space="0" w:color="auto"/>
            </w:tcBorders>
            <w:shd w:val="clear" w:color="auto" w:fill="auto"/>
          </w:tcPr>
          <w:p w14:paraId="2144EA2F"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66%</w:t>
            </w:r>
          </w:p>
        </w:tc>
        <w:tc>
          <w:tcPr>
            <w:tcW w:w="1237" w:type="dxa"/>
            <w:tcBorders>
              <w:right w:val="single" w:sz="4" w:space="0" w:color="auto"/>
            </w:tcBorders>
            <w:shd w:val="clear" w:color="auto" w:fill="auto"/>
          </w:tcPr>
          <w:p w14:paraId="6BD8C0FF"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 pts</w:t>
            </w:r>
          </w:p>
        </w:tc>
        <w:tc>
          <w:tcPr>
            <w:tcW w:w="1237" w:type="dxa"/>
            <w:tcBorders>
              <w:left w:val="single" w:sz="4" w:space="0" w:color="auto"/>
            </w:tcBorders>
            <w:shd w:val="clear" w:color="auto" w:fill="auto"/>
          </w:tcPr>
          <w:p w14:paraId="7570F21E"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12.7</w:t>
            </w:r>
          </w:p>
        </w:tc>
        <w:tc>
          <w:tcPr>
            <w:tcW w:w="1237" w:type="dxa"/>
            <w:tcBorders>
              <w:right w:val="single" w:sz="4" w:space="0" w:color="auto"/>
            </w:tcBorders>
            <w:shd w:val="clear" w:color="auto" w:fill="auto"/>
          </w:tcPr>
          <w:p w14:paraId="09054FEE"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+0.6</w:t>
            </w:r>
          </w:p>
        </w:tc>
        <w:tc>
          <w:tcPr>
            <w:tcW w:w="1237" w:type="dxa"/>
            <w:tcBorders>
              <w:left w:val="single" w:sz="4" w:space="0" w:color="auto"/>
            </w:tcBorders>
            <w:shd w:val="clear" w:color="auto" w:fill="auto"/>
          </w:tcPr>
          <w:p w14:paraId="2BD807A6"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4.0</w:t>
            </w:r>
          </w:p>
        </w:tc>
        <w:tc>
          <w:tcPr>
            <w:tcW w:w="1237" w:type="dxa"/>
            <w:tcBorders>
              <w:right w:val="single" w:sz="4" w:space="0" w:color="auto"/>
            </w:tcBorders>
            <w:shd w:val="clear" w:color="auto" w:fill="auto"/>
          </w:tcPr>
          <w:p w14:paraId="19AA28E6"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+0.6</w:t>
            </w:r>
          </w:p>
        </w:tc>
        <w:tc>
          <w:tcPr>
            <w:tcW w:w="1237" w:type="dxa"/>
            <w:tcBorders>
              <w:left w:val="single" w:sz="4" w:space="0" w:color="auto"/>
            </w:tcBorders>
            <w:shd w:val="clear" w:color="auto" w:fill="auto"/>
          </w:tcPr>
          <w:p w14:paraId="2FEFBEDF"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2.6</w:t>
            </w:r>
          </w:p>
        </w:tc>
        <w:tc>
          <w:tcPr>
            <w:tcW w:w="1237" w:type="dxa"/>
            <w:shd w:val="clear" w:color="auto" w:fill="auto"/>
          </w:tcPr>
          <w:p w14:paraId="1B7A3726"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+0.2</w:t>
            </w:r>
          </w:p>
        </w:tc>
      </w:tr>
      <w:tr w:rsidR="005F13A3" w:rsidRPr="00686562" w14:paraId="0934C6BB"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ABCF5" w:themeFill="text2" w:themeFillTint="33"/>
          </w:tcPr>
          <w:p w14:paraId="026B7ACC" w14:textId="77777777" w:rsidR="005F13A3" w:rsidRPr="00686562" w:rsidRDefault="005F13A3" w:rsidP="00C05D41">
            <w:pPr>
              <w:pStyle w:val="Tablebodycopy"/>
              <w:rPr>
                <w:sz w:val="18"/>
                <w:szCs w:val="18"/>
              </w:rPr>
            </w:pPr>
            <w:r>
              <w:rPr>
                <w:b w:val="0"/>
                <w:bCs w:val="0"/>
                <w:i/>
                <w:iCs/>
                <w:sz w:val="18"/>
                <w:szCs w:val="18"/>
              </w:rPr>
              <w:lastRenderedPageBreak/>
              <w:t>Occupations – select categories</w:t>
            </w:r>
            <w:r>
              <w:rPr>
                <w:rStyle w:val="FootnoteReference"/>
                <w:b w:val="0"/>
                <w:bCs w:val="0"/>
                <w:i/>
                <w:iCs/>
                <w:sz w:val="18"/>
                <w:szCs w:val="18"/>
              </w:rPr>
              <w:footnoteReference w:id="7"/>
            </w:r>
          </w:p>
        </w:tc>
        <w:tc>
          <w:tcPr>
            <w:tcW w:w="1236" w:type="dxa"/>
            <w:tcBorders>
              <w:left w:val="single" w:sz="4" w:space="0" w:color="auto"/>
            </w:tcBorders>
            <w:shd w:val="clear" w:color="auto" w:fill="DABCF5" w:themeFill="text2" w:themeFillTint="33"/>
          </w:tcPr>
          <w:p w14:paraId="70529C87"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ABCF5" w:themeFill="text2" w:themeFillTint="33"/>
          </w:tcPr>
          <w:p w14:paraId="2C4BDEA2"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ABCF5" w:themeFill="text2" w:themeFillTint="33"/>
          </w:tcPr>
          <w:p w14:paraId="75A8B382"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ABCF5" w:themeFill="text2" w:themeFillTint="33"/>
          </w:tcPr>
          <w:p w14:paraId="63FB671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ABCF5" w:themeFill="text2" w:themeFillTint="33"/>
          </w:tcPr>
          <w:p w14:paraId="3EAE56FD"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ABCF5" w:themeFill="text2" w:themeFillTint="33"/>
          </w:tcPr>
          <w:p w14:paraId="414BF0E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ABCF5" w:themeFill="text2" w:themeFillTint="33"/>
          </w:tcPr>
          <w:p w14:paraId="19653186"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shd w:val="clear" w:color="auto" w:fill="DABCF5" w:themeFill="text2" w:themeFillTint="33"/>
          </w:tcPr>
          <w:p w14:paraId="5A299B39"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5F13A3" w:rsidRPr="00686562" w14:paraId="0C27D4FC"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48B8B26C" w14:textId="77777777" w:rsidR="005F13A3" w:rsidRPr="00686562" w:rsidRDefault="005F13A3" w:rsidP="00C05D41">
            <w:pPr>
              <w:pStyle w:val="Tablebodycopy"/>
              <w:rPr>
                <w:b w:val="0"/>
                <w:bCs w:val="0"/>
                <w:sz w:val="18"/>
                <w:szCs w:val="18"/>
              </w:rPr>
            </w:pPr>
            <w:r w:rsidRPr="00686562">
              <w:rPr>
                <w:b w:val="0"/>
                <w:bCs w:val="0"/>
                <w:sz w:val="18"/>
                <w:szCs w:val="18"/>
              </w:rPr>
              <w:t xml:space="preserve">     Professionals</w:t>
            </w:r>
          </w:p>
        </w:tc>
        <w:tc>
          <w:tcPr>
            <w:tcW w:w="1236" w:type="dxa"/>
            <w:tcBorders>
              <w:left w:val="single" w:sz="4" w:space="0" w:color="auto"/>
            </w:tcBorders>
            <w:shd w:val="clear" w:color="auto" w:fill="D9D9D9" w:themeFill="background1" w:themeFillShade="D9"/>
          </w:tcPr>
          <w:p w14:paraId="70A1C5CE"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63%</w:t>
            </w:r>
          </w:p>
        </w:tc>
        <w:tc>
          <w:tcPr>
            <w:tcW w:w="1237" w:type="dxa"/>
            <w:tcBorders>
              <w:right w:val="single" w:sz="4" w:space="0" w:color="auto"/>
            </w:tcBorders>
            <w:shd w:val="clear" w:color="auto" w:fill="D9D9D9" w:themeFill="background1" w:themeFillShade="D9"/>
          </w:tcPr>
          <w:p w14:paraId="092E513F"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pts</w:t>
            </w:r>
          </w:p>
        </w:tc>
        <w:tc>
          <w:tcPr>
            <w:tcW w:w="1237" w:type="dxa"/>
            <w:tcBorders>
              <w:left w:val="single" w:sz="4" w:space="0" w:color="auto"/>
            </w:tcBorders>
            <w:shd w:val="clear" w:color="auto" w:fill="D9D9D9" w:themeFill="background1" w:themeFillShade="D9"/>
          </w:tcPr>
          <w:p w14:paraId="50EF9675"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14.6</w:t>
            </w:r>
          </w:p>
        </w:tc>
        <w:tc>
          <w:tcPr>
            <w:tcW w:w="1237" w:type="dxa"/>
            <w:tcBorders>
              <w:right w:val="single" w:sz="4" w:space="0" w:color="auto"/>
            </w:tcBorders>
            <w:shd w:val="clear" w:color="auto" w:fill="D9D9D9" w:themeFill="background1" w:themeFillShade="D9"/>
          </w:tcPr>
          <w:p w14:paraId="126BE5AA"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p>
        </w:tc>
        <w:tc>
          <w:tcPr>
            <w:tcW w:w="1237" w:type="dxa"/>
            <w:tcBorders>
              <w:left w:val="single" w:sz="4" w:space="0" w:color="auto"/>
            </w:tcBorders>
            <w:shd w:val="clear" w:color="auto" w:fill="D9D9D9" w:themeFill="background1" w:themeFillShade="D9"/>
          </w:tcPr>
          <w:p w14:paraId="50567875"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6.0</w:t>
            </w:r>
          </w:p>
        </w:tc>
        <w:tc>
          <w:tcPr>
            <w:tcW w:w="1237" w:type="dxa"/>
            <w:tcBorders>
              <w:right w:val="single" w:sz="4" w:space="0" w:color="auto"/>
            </w:tcBorders>
            <w:shd w:val="clear" w:color="auto" w:fill="D9D9D9" w:themeFill="background1" w:themeFillShade="D9"/>
          </w:tcPr>
          <w:p w14:paraId="20580835"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p>
        </w:tc>
        <w:tc>
          <w:tcPr>
            <w:tcW w:w="1237" w:type="dxa"/>
            <w:tcBorders>
              <w:left w:val="single" w:sz="4" w:space="0" w:color="auto"/>
            </w:tcBorders>
            <w:shd w:val="clear" w:color="auto" w:fill="D9D9D9" w:themeFill="background1" w:themeFillShade="D9"/>
          </w:tcPr>
          <w:p w14:paraId="6C3F9BB7"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c>
          <w:tcPr>
            <w:tcW w:w="1237" w:type="dxa"/>
            <w:shd w:val="clear" w:color="auto" w:fill="D9D9D9" w:themeFill="background1" w:themeFillShade="D9"/>
          </w:tcPr>
          <w:p w14:paraId="5F4599BD"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r>
      <w:tr w:rsidR="005F13A3" w:rsidRPr="00686562" w14:paraId="14D43ADC"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6F227B8B" w14:textId="77777777" w:rsidR="005F13A3" w:rsidRPr="00140F01" w:rsidRDefault="005F13A3" w:rsidP="00C05D41">
            <w:pPr>
              <w:pStyle w:val="Tablebodycopy"/>
              <w:rPr>
                <w:b w:val="0"/>
                <w:bCs w:val="0"/>
                <w:sz w:val="18"/>
                <w:szCs w:val="18"/>
              </w:rPr>
            </w:pPr>
            <w:r w:rsidRPr="00140F01">
              <w:rPr>
                <w:b w:val="0"/>
                <w:bCs w:val="0"/>
                <w:sz w:val="18"/>
                <w:szCs w:val="18"/>
              </w:rPr>
              <w:t xml:space="preserve">          Business, Human Resource and Marketing</w:t>
            </w:r>
          </w:p>
        </w:tc>
        <w:tc>
          <w:tcPr>
            <w:tcW w:w="1236" w:type="dxa"/>
            <w:tcBorders>
              <w:left w:val="single" w:sz="4" w:space="0" w:color="auto"/>
            </w:tcBorders>
            <w:shd w:val="clear" w:color="auto" w:fill="auto"/>
          </w:tcPr>
          <w:p w14:paraId="18EA85F3"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73%</w:t>
            </w:r>
          </w:p>
        </w:tc>
        <w:tc>
          <w:tcPr>
            <w:tcW w:w="1237" w:type="dxa"/>
            <w:tcBorders>
              <w:right w:val="single" w:sz="4" w:space="0" w:color="auto"/>
            </w:tcBorders>
            <w:shd w:val="clear" w:color="auto" w:fill="auto"/>
          </w:tcPr>
          <w:p w14:paraId="782177E4"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 pts</w:t>
            </w:r>
          </w:p>
        </w:tc>
        <w:tc>
          <w:tcPr>
            <w:tcW w:w="1237" w:type="dxa"/>
            <w:tcBorders>
              <w:left w:val="single" w:sz="4" w:space="0" w:color="auto"/>
            </w:tcBorders>
            <w:shd w:val="clear" w:color="auto" w:fill="auto"/>
          </w:tcPr>
          <w:p w14:paraId="37016402"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18.5</w:t>
            </w:r>
          </w:p>
        </w:tc>
        <w:tc>
          <w:tcPr>
            <w:tcW w:w="1237" w:type="dxa"/>
            <w:tcBorders>
              <w:right w:val="single" w:sz="4" w:space="0" w:color="auto"/>
            </w:tcBorders>
            <w:shd w:val="clear" w:color="auto" w:fill="auto"/>
          </w:tcPr>
          <w:p w14:paraId="4B667612"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w:t>
            </w:r>
          </w:p>
        </w:tc>
        <w:tc>
          <w:tcPr>
            <w:tcW w:w="1237" w:type="dxa"/>
            <w:tcBorders>
              <w:left w:val="single" w:sz="4" w:space="0" w:color="auto"/>
            </w:tcBorders>
            <w:shd w:val="clear" w:color="auto" w:fill="auto"/>
          </w:tcPr>
          <w:p w14:paraId="34CC661C"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6.3</w:t>
            </w:r>
          </w:p>
        </w:tc>
        <w:tc>
          <w:tcPr>
            <w:tcW w:w="1237" w:type="dxa"/>
            <w:tcBorders>
              <w:right w:val="single" w:sz="4" w:space="0" w:color="auto"/>
            </w:tcBorders>
            <w:shd w:val="clear" w:color="auto" w:fill="auto"/>
          </w:tcPr>
          <w:p w14:paraId="20760449"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+0.7</w:t>
            </w:r>
          </w:p>
        </w:tc>
        <w:tc>
          <w:tcPr>
            <w:tcW w:w="1237" w:type="dxa"/>
            <w:tcBorders>
              <w:left w:val="single" w:sz="4" w:space="0" w:color="auto"/>
            </w:tcBorders>
            <w:shd w:val="clear" w:color="auto" w:fill="auto"/>
          </w:tcPr>
          <w:p w14:paraId="6A8F1C44"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2.8</w:t>
            </w:r>
          </w:p>
        </w:tc>
        <w:tc>
          <w:tcPr>
            <w:tcW w:w="1237" w:type="dxa"/>
            <w:shd w:val="clear" w:color="auto" w:fill="auto"/>
          </w:tcPr>
          <w:p w14:paraId="0F3C3BF1"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r>
      <w:tr w:rsidR="005F13A3" w:rsidRPr="00686562" w14:paraId="54CEF506"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2CE2C724" w14:textId="77777777" w:rsidR="005F13A3" w:rsidRPr="00140F01" w:rsidRDefault="005F13A3" w:rsidP="00C05D41">
            <w:pPr>
              <w:pStyle w:val="Tablebodycopy"/>
              <w:rPr>
                <w:b w:val="0"/>
                <w:bCs w:val="0"/>
                <w:sz w:val="18"/>
                <w:szCs w:val="18"/>
              </w:rPr>
            </w:pPr>
            <w:r w:rsidRPr="00140F01">
              <w:rPr>
                <w:b w:val="0"/>
                <w:bCs w:val="0"/>
                <w:sz w:val="18"/>
                <w:szCs w:val="18"/>
              </w:rPr>
              <w:t xml:space="preserve">          Design, Engineering, Science and Transport</w:t>
            </w:r>
          </w:p>
        </w:tc>
        <w:tc>
          <w:tcPr>
            <w:tcW w:w="1236" w:type="dxa"/>
            <w:tcBorders>
              <w:left w:val="single" w:sz="4" w:space="0" w:color="auto"/>
            </w:tcBorders>
            <w:shd w:val="clear" w:color="auto" w:fill="auto"/>
          </w:tcPr>
          <w:p w14:paraId="12FE72EB"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67%</w:t>
            </w:r>
          </w:p>
        </w:tc>
        <w:tc>
          <w:tcPr>
            <w:tcW w:w="1237" w:type="dxa"/>
            <w:tcBorders>
              <w:right w:val="single" w:sz="4" w:space="0" w:color="auto"/>
            </w:tcBorders>
            <w:shd w:val="clear" w:color="auto" w:fill="auto"/>
          </w:tcPr>
          <w:p w14:paraId="468B55BF"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 pts</w:t>
            </w:r>
          </w:p>
        </w:tc>
        <w:tc>
          <w:tcPr>
            <w:tcW w:w="1237" w:type="dxa"/>
            <w:tcBorders>
              <w:left w:val="single" w:sz="4" w:space="0" w:color="auto"/>
            </w:tcBorders>
            <w:shd w:val="clear" w:color="auto" w:fill="auto"/>
          </w:tcPr>
          <w:p w14:paraId="6A6558F3"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19.7</w:t>
            </w:r>
          </w:p>
        </w:tc>
        <w:tc>
          <w:tcPr>
            <w:tcW w:w="1237" w:type="dxa"/>
            <w:tcBorders>
              <w:right w:val="single" w:sz="4" w:space="0" w:color="auto"/>
            </w:tcBorders>
            <w:shd w:val="clear" w:color="auto" w:fill="auto"/>
          </w:tcPr>
          <w:p w14:paraId="4D1256F1"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-2.9</w:t>
            </w:r>
          </w:p>
        </w:tc>
        <w:tc>
          <w:tcPr>
            <w:tcW w:w="1237" w:type="dxa"/>
            <w:tcBorders>
              <w:left w:val="single" w:sz="4" w:space="0" w:color="auto"/>
            </w:tcBorders>
            <w:shd w:val="clear" w:color="auto" w:fill="auto"/>
          </w:tcPr>
          <w:p w14:paraId="539E2E45"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9.2</w:t>
            </w:r>
          </w:p>
        </w:tc>
        <w:tc>
          <w:tcPr>
            <w:tcW w:w="1237" w:type="dxa"/>
            <w:tcBorders>
              <w:right w:val="single" w:sz="4" w:space="0" w:color="auto"/>
            </w:tcBorders>
            <w:shd w:val="clear" w:color="auto" w:fill="auto"/>
          </w:tcPr>
          <w:p w14:paraId="7661FB48"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p>
        </w:tc>
        <w:tc>
          <w:tcPr>
            <w:tcW w:w="1237" w:type="dxa"/>
            <w:tcBorders>
              <w:left w:val="single" w:sz="4" w:space="0" w:color="auto"/>
            </w:tcBorders>
            <w:shd w:val="clear" w:color="auto" w:fill="auto"/>
          </w:tcPr>
          <w:p w14:paraId="27F200C7"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2.6</w:t>
            </w:r>
          </w:p>
        </w:tc>
        <w:tc>
          <w:tcPr>
            <w:tcW w:w="1237" w:type="dxa"/>
            <w:shd w:val="clear" w:color="auto" w:fill="auto"/>
          </w:tcPr>
          <w:p w14:paraId="0A14A372"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-0.2</w:t>
            </w:r>
          </w:p>
        </w:tc>
      </w:tr>
      <w:tr w:rsidR="005F13A3" w:rsidRPr="00686562" w14:paraId="6A86C746"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229AD241" w14:textId="77777777" w:rsidR="005F13A3" w:rsidRPr="00140F01" w:rsidRDefault="005F13A3" w:rsidP="00C05D41">
            <w:pPr>
              <w:pStyle w:val="Tablebodycopy"/>
              <w:rPr>
                <w:b w:val="0"/>
                <w:bCs w:val="0"/>
                <w:sz w:val="18"/>
                <w:szCs w:val="18"/>
              </w:rPr>
            </w:pPr>
            <w:r w:rsidRPr="00140F01">
              <w:rPr>
                <w:b w:val="0"/>
                <w:bCs w:val="0"/>
                <w:sz w:val="18"/>
                <w:szCs w:val="18"/>
              </w:rPr>
              <w:t xml:space="preserve">          Education</w:t>
            </w:r>
          </w:p>
        </w:tc>
        <w:tc>
          <w:tcPr>
            <w:tcW w:w="1236" w:type="dxa"/>
            <w:tcBorders>
              <w:left w:val="single" w:sz="4" w:space="0" w:color="auto"/>
            </w:tcBorders>
            <w:shd w:val="clear" w:color="auto" w:fill="auto"/>
          </w:tcPr>
          <w:p w14:paraId="2880D0BF"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75%</w:t>
            </w:r>
          </w:p>
        </w:tc>
        <w:tc>
          <w:tcPr>
            <w:tcW w:w="1237" w:type="dxa"/>
            <w:tcBorders>
              <w:right w:val="single" w:sz="4" w:space="0" w:color="auto"/>
            </w:tcBorders>
            <w:shd w:val="clear" w:color="auto" w:fill="auto"/>
          </w:tcPr>
          <w:p w14:paraId="70D4EDA6"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 pts</w:t>
            </w:r>
          </w:p>
        </w:tc>
        <w:tc>
          <w:tcPr>
            <w:tcW w:w="1237" w:type="dxa"/>
            <w:tcBorders>
              <w:left w:val="single" w:sz="4" w:space="0" w:color="auto"/>
            </w:tcBorders>
            <w:shd w:val="clear" w:color="auto" w:fill="auto"/>
          </w:tcPr>
          <w:p w14:paraId="33ADF756"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5.5</w:t>
            </w:r>
          </w:p>
        </w:tc>
        <w:tc>
          <w:tcPr>
            <w:tcW w:w="1237" w:type="dxa"/>
            <w:tcBorders>
              <w:right w:val="single" w:sz="4" w:space="0" w:color="auto"/>
            </w:tcBorders>
            <w:shd w:val="clear" w:color="auto" w:fill="auto"/>
          </w:tcPr>
          <w:p w14:paraId="33F665CD"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-0.3</w:t>
            </w:r>
          </w:p>
        </w:tc>
        <w:tc>
          <w:tcPr>
            <w:tcW w:w="1237" w:type="dxa"/>
            <w:tcBorders>
              <w:left w:val="single" w:sz="4" w:space="0" w:color="auto"/>
            </w:tcBorders>
            <w:shd w:val="clear" w:color="auto" w:fill="auto"/>
          </w:tcPr>
          <w:p w14:paraId="0EAC2EDC"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2.7</w:t>
            </w:r>
          </w:p>
        </w:tc>
        <w:tc>
          <w:tcPr>
            <w:tcW w:w="1237" w:type="dxa"/>
            <w:tcBorders>
              <w:right w:val="single" w:sz="4" w:space="0" w:color="auto"/>
            </w:tcBorders>
            <w:shd w:val="clear" w:color="auto" w:fill="auto"/>
          </w:tcPr>
          <w:p w14:paraId="7E8E6909"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-0.7</w:t>
            </w:r>
          </w:p>
        </w:tc>
        <w:tc>
          <w:tcPr>
            <w:tcW w:w="1237" w:type="dxa"/>
            <w:tcBorders>
              <w:left w:val="single" w:sz="4" w:space="0" w:color="auto"/>
            </w:tcBorders>
            <w:shd w:val="clear" w:color="auto" w:fill="auto"/>
          </w:tcPr>
          <w:p w14:paraId="38608A89"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1.2</w:t>
            </w:r>
          </w:p>
        </w:tc>
        <w:tc>
          <w:tcPr>
            <w:tcW w:w="1237" w:type="dxa"/>
            <w:shd w:val="clear" w:color="auto" w:fill="auto"/>
          </w:tcPr>
          <w:p w14:paraId="6AAF84CE"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-0.7</w:t>
            </w:r>
          </w:p>
        </w:tc>
      </w:tr>
      <w:tr w:rsidR="005F13A3" w:rsidRPr="00686562" w14:paraId="71B4C1F9"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4F97AC9C" w14:textId="77777777" w:rsidR="005F13A3" w:rsidRPr="00140F01" w:rsidRDefault="005F13A3" w:rsidP="00C05D41">
            <w:pPr>
              <w:pStyle w:val="Tablebodycopy"/>
              <w:rPr>
                <w:b w:val="0"/>
                <w:bCs w:val="0"/>
                <w:sz w:val="18"/>
                <w:szCs w:val="18"/>
              </w:rPr>
            </w:pPr>
            <w:r w:rsidRPr="00140F01">
              <w:rPr>
                <w:b w:val="0"/>
                <w:bCs w:val="0"/>
                <w:sz w:val="18"/>
                <w:szCs w:val="18"/>
              </w:rPr>
              <w:t xml:space="preserve">          Health</w:t>
            </w:r>
          </w:p>
        </w:tc>
        <w:tc>
          <w:tcPr>
            <w:tcW w:w="1236" w:type="dxa"/>
            <w:tcBorders>
              <w:left w:val="single" w:sz="4" w:space="0" w:color="auto"/>
            </w:tcBorders>
            <w:shd w:val="clear" w:color="auto" w:fill="auto"/>
          </w:tcPr>
          <w:p w14:paraId="08C5B0E5"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40%</w:t>
            </w:r>
          </w:p>
        </w:tc>
        <w:tc>
          <w:tcPr>
            <w:tcW w:w="1237" w:type="dxa"/>
            <w:tcBorders>
              <w:right w:val="single" w:sz="4" w:space="0" w:color="auto"/>
            </w:tcBorders>
            <w:shd w:val="clear" w:color="auto" w:fill="auto"/>
          </w:tcPr>
          <w:p w14:paraId="231FFAF7"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 pts</w:t>
            </w:r>
          </w:p>
        </w:tc>
        <w:tc>
          <w:tcPr>
            <w:tcW w:w="1237" w:type="dxa"/>
            <w:tcBorders>
              <w:left w:val="single" w:sz="4" w:space="0" w:color="auto"/>
            </w:tcBorders>
            <w:shd w:val="clear" w:color="auto" w:fill="auto"/>
          </w:tcPr>
          <w:p w14:paraId="1CEB8AEF"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4.0</w:t>
            </w:r>
          </w:p>
        </w:tc>
        <w:tc>
          <w:tcPr>
            <w:tcW w:w="1237" w:type="dxa"/>
            <w:tcBorders>
              <w:right w:val="single" w:sz="4" w:space="0" w:color="auto"/>
            </w:tcBorders>
            <w:shd w:val="clear" w:color="auto" w:fill="auto"/>
          </w:tcPr>
          <w:p w14:paraId="133DA4F4"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w:t>
            </w:r>
          </w:p>
        </w:tc>
        <w:tc>
          <w:tcPr>
            <w:tcW w:w="1237" w:type="dxa"/>
            <w:tcBorders>
              <w:left w:val="single" w:sz="4" w:space="0" w:color="auto"/>
            </w:tcBorders>
            <w:shd w:val="clear" w:color="auto" w:fill="auto"/>
          </w:tcPr>
          <w:p w14:paraId="3EEDEBF9"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1.9</w:t>
            </w:r>
          </w:p>
        </w:tc>
        <w:tc>
          <w:tcPr>
            <w:tcW w:w="1237" w:type="dxa"/>
            <w:tcBorders>
              <w:right w:val="single" w:sz="4" w:space="0" w:color="auto"/>
            </w:tcBorders>
            <w:shd w:val="clear" w:color="auto" w:fill="auto"/>
          </w:tcPr>
          <w:p w14:paraId="4882864C"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p>
        </w:tc>
        <w:tc>
          <w:tcPr>
            <w:tcW w:w="1237" w:type="dxa"/>
            <w:tcBorders>
              <w:left w:val="single" w:sz="4" w:space="0" w:color="auto"/>
            </w:tcBorders>
            <w:shd w:val="clear" w:color="auto" w:fill="auto"/>
          </w:tcPr>
          <w:p w14:paraId="5266FF74"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1.1</w:t>
            </w:r>
          </w:p>
        </w:tc>
        <w:tc>
          <w:tcPr>
            <w:tcW w:w="1237" w:type="dxa"/>
            <w:shd w:val="clear" w:color="auto" w:fill="auto"/>
          </w:tcPr>
          <w:p w14:paraId="5462E9EB"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-0.5</w:t>
            </w:r>
          </w:p>
        </w:tc>
      </w:tr>
      <w:tr w:rsidR="005F13A3" w:rsidRPr="00686562" w14:paraId="3E0DC765"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3E8252FC" w14:textId="77777777" w:rsidR="005F13A3" w:rsidRPr="00140F01" w:rsidRDefault="005F13A3" w:rsidP="00C05D41">
            <w:pPr>
              <w:pStyle w:val="Tablebodycopy"/>
              <w:rPr>
                <w:b w:val="0"/>
                <w:bCs w:val="0"/>
                <w:sz w:val="18"/>
                <w:szCs w:val="18"/>
              </w:rPr>
            </w:pPr>
            <w:r w:rsidRPr="00140F01">
              <w:rPr>
                <w:b w:val="0"/>
                <w:bCs w:val="0"/>
                <w:sz w:val="18"/>
                <w:szCs w:val="18"/>
              </w:rPr>
              <w:t xml:space="preserve">          ICT</w:t>
            </w:r>
          </w:p>
        </w:tc>
        <w:tc>
          <w:tcPr>
            <w:tcW w:w="1236" w:type="dxa"/>
            <w:tcBorders>
              <w:left w:val="single" w:sz="4" w:space="0" w:color="auto"/>
            </w:tcBorders>
            <w:shd w:val="clear" w:color="auto" w:fill="auto"/>
          </w:tcPr>
          <w:p w14:paraId="28B66C2F"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82%</w:t>
            </w:r>
          </w:p>
        </w:tc>
        <w:tc>
          <w:tcPr>
            <w:tcW w:w="1237" w:type="dxa"/>
            <w:tcBorders>
              <w:right w:val="single" w:sz="4" w:space="0" w:color="auto"/>
            </w:tcBorders>
            <w:shd w:val="clear" w:color="auto" w:fill="auto"/>
          </w:tcPr>
          <w:p w14:paraId="79610A5B"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 pts</w:t>
            </w:r>
          </w:p>
        </w:tc>
        <w:tc>
          <w:tcPr>
            <w:tcW w:w="1237" w:type="dxa"/>
            <w:tcBorders>
              <w:left w:val="single" w:sz="4" w:space="0" w:color="auto"/>
            </w:tcBorders>
            <w:shd w:val="clear" w:color="auto" w:fill="auto"/>
          </w:tcPr>
          <w:p w14:paraId="1AD7499C"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36.5</w:t>
            </w:r>
          </w:p>
        </w:tc>
        <w:tc>
          <w:tcPr>
            <w:tcW w:w="1237" w:type="dxa"/>
            <w:tcBorders>
              <w:right w:val="single" w:sz="4" w:space="0" w:color="auto"/>
            </w:tcBorders>
            <w:shd w:val="clear" w:color="auto" w:fill="auto"/>
          </w:tcPr>
          <w:p w14:paraId="502FA596"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+5.8</w:t>
            </w:r>
          </w:p>
        </w:tc>
        <w:tc>
          <w:tcPr>
            <w:tcW w:w="1237" w:type="dxa"/>
            <w:tcBorders>
              <w:left w:val="single" w:sz="4" w:space="0" w:color="auto"/>
            </w:tcBorders>
            <w:shd w:val="clear" w:color="auto" w:fill="auto"/>
          </w:tcPr>
          <w:p w14:paraId="4EF04302"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16.9</w:t>
            </w:r>
          </w:p>
        </w:tc>
        <w:tc>
          <w:tcPr>
            <w:tcW w:w="1237" w:type="dxa"/>
            <w:tcBorders>
              <w:right w:val="single" w:sz="4" w:space="0" w:color="auto"/>
            </w:tcBorders>
            <w:shd w:val="clear" w:color="auto" w:fill="auto"/>
          </w:tcPr>
          <w:p w14:paraId="7247838F"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+5.6</w:t>
            </w:r>
          </w:p>
        </w:tc>
        <w:tc>
          <w:tcPr>
            <w:tcW w:w="1237" w:type="dxa"/>
            <w:tcBorders>
              <w:left w:val="single" w:sz="4" w:space="0" w:color="auto"/>
            </w:tcBorders>
            <w:shd w:val="clear" w:color="auto" w:fill="auto"/>
          </w:tcPr>
          <w:p w14:paraId="3C8EEB01"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5329D9">
              <w:rPr>
                <w:sz w:val="18"/>
                <w:szCs w:val="18"/>
              </w:rPr>
              <w:t>7.5</w:t>
            </w:r>
          </w:p>
        </w:tc>
        <w:tc>
          <w:tcPr>
            <w:tcW w:w="1237" w:type="dxa"/>
            <w:shd w:val="clear" w:color="auto" w:fill="auto"/>
          </w:tcPr>
          <w:p w14:paraId="51DA4820" w14:textId="77777777" w:rsidR="005F13A3" w:rsidRPr="005329D9"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+2.6</w:t>
            </w:r>
          </w:p>
        </w:tc>
      </w:tr>
      <w:tr w:rsidR="005F13A3" w:rsidRPr="00686562" w14:paraId="0F89E885"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31A74A61" w14:textId="77777777" w:rsidR="005F13A3" w:rsidRPr="00140F01" w:rsidRDefault="005F13A3" w:rsidP="00C05D41">
            <w:pPr>
              <w:pStyle w:val="Tablebodycopy"/>
              <w:rPr>
                <w:b w:val="0"/>
                <w:bCs w:val="0"/>
                <w:sz w:val="18"/>
                <w:szCs w:val="18"/>
              </w:rPr>
            </w:pPr>
            <w:r w:rsidRPr="00140F01">
              <w:rPr>
                <w:b w:val="0"/>
                <w:bCs w:val="0"/>
                <w:sz w:val="18"/>
                <w:szCs w:val="18"/>
              </w:rPr>
              <w:t xml:space="preserve">          Legal, Social and Welfare</w:t>
            </w:r>
          </w:p>
        </w:tc>
        <w:tc>
          <w:tcPr>
            <w:tcW w:w="1236" w:type="dxa"/>
            <w:tcBorders>
              <w:left w:val="single" w:sz="4" w:space="0" w:color="auto"/>
            </w:tcBorders>
            <w:shd w:val="clear" w:color="auto" w:fill="auto"/>
          </w:tcPr>
          <w:p w14:paraId="79DD3929"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71%</w:t>
            </w:r>
          </w:p>
        </w:tc>
        <w:tc>
          <w:tcPr>
            <w:tcW w:w="1237" w:type="dxa"/>
            <w:tcBorders>
              <w:right w:val="single" w:sz="4" w:space="0" w:color="auto"/>
            </w:tcBorders>
            <w:shd w:val="clear" w:color="auto" w:fill="auto"/>
          </w:tcPr>
          <w:p w14:paraId="36E6D680"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 pts</w:t>
            </w:r>
          </w:p>
        </w:tc>
        <w:tc>
          <w:tcPr>
            <w:tcW w:w="1237" w:type="dxa"/>
            <w:tcBorders>
              <w:left w:val="single" w:sz="4" w:space="0" w:color="auto"/>
            </w:tcBorders>
            <w:shd w:val="clear" w:color="auto" w:fill="auto"/>
          </w:tcPr>
          <w:p w14:paraId="50BFC909"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10.2</w:t>
            </w:r>
          </w:p>
        </w:tc>
        <w:tc>
          <w:tcPr>
            <w:tcW w:w="1237" w:type="dxa"/>
            <w:tcBorders>
              <w:right w:val="single" w:sz="4" w:space="0" w:color="auto"/>
            </w:tcBorders>
            <w:shd w:val="clear" w:color="auto" w:fill="auto"/>
          </w:tcPr>
          <w:p w14:paraId="6890449F"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+4.2</w:t>
            </w:r>
          </w:p>
        </w:tc>
        <w:tc>
          <w:tcPr>
            <w:tcW w:w="1237" w:type="dxa"/>
            <w:tcBorders>
              <w:left w:val="single" w:sz="4" w:space="0" w:color="auto"/>
            </w:tcBorders>
            <w:shd w:val="clear" w:color="auto" w:fill="auto"/>
          </w:tcPr>
          <w:p w14:paraId="01A56640"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3.7</w:t>
            </w:r>
          </w:p>
        </w:tc>
        <w:tc>
          <w:tcPr>
            <w:tcW w:w="1237" w:type="dxa"/>
            <w:tcBorders>
              <w:right w:val="single" w:sz="4" w:space="0" w:color="auto"/>
            </w:tcBorders>
            <w:shd w:val="clear" w:color="auto" w:fill="auto"/>
          </w:tcPr>
          <w:p w14:paraId="41505A99"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w:t>
            </w:r>
          </w:p>
        </w:tc>
        <w:tc>
          <w:tcPr>
            <w:tcW w:w="1237" w:type="dxa"/>
            <w:tcBorders>
              <w:left w:val="single" w:sz="4" w:space="0" w:color="auto"/>
            </w:tcBorders>
            <w:shd w:val="clear" w:color="auto" w:fill="auto"/>
          </w:tcPr>
          <w:p w14:paraId="42B08603"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5329D9">
              <w:rPr>
                <w:sz w:val="18"/>
                <w:szCs w:val="18"/>
              </w:rPr>
              <w:t>2.1</w:t>
            </w:r>
          </w:p>
        </w:tc>
        <w:tc>
          <w:tcPr>
            <w:tcW w:w="1237" w:type="dxa"/>
            <w:shd w:val="clear" w:color="auto" w:fill="auto"/>
          </w:tcPr>
          <w:p w14:paraId="0911EBA6" w14:textId="77777777" w:rsidR="005F13A3" w:rsidRPr="005329D9"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+0.7</w:t>
            </w:r>
          </w:p>
        </w:tc>
      </w:tr>
      <w:tr w:rsidR="005F13A3" w:rsidRPr="00686562" w14:paraId="51F6D4C4"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38A9E60C" w14:textId="77777777" w:rsidR="005F13A3" w:rsidRPr="00140F01" w:rsidRDefault="005F13A3" w:rsidP="00C05D41">
            <w:pPr>
              <w:pStyle w:val="Tablebodycopy"/>
              <w:rPr>
                <w:b w:val="0"/>
                <w:bCs w:val="0"/>
                <w:sz w:val="18"/>
                <w:szCs w:val="18"/>
              </w:rPr>
            </w:pPr>
            <w:r w:rsidRPr="00140F01">
              <w:rPr>
                <w:b w:val="0"/>
                <w:bCs w:val="0"/>
                <w:sz w:val="18"/>
                <w:szCs w:val="18"/>
              </w:rPr>
              <w:t xml:space="preserve">     Technicians and Trades Workers</w:t>
            </w:r>
          </w:p>
        </w:tc>
        <w:tc>
          <w:tcPr>
            <w:tcW w:w="1236" w:type="dxa"/>
            <w:tcBorders>
              <w:left w:val="single" w:sz="4" w:space="0" w:color="auto"/>
            </w:tcBorders>
            <w:shd w:val="clear" w:color="auto" w:fill="D9D9D9" w:themeFill="background1" w:themeFillShade="D9"/>
          </w:tcPr>
          <w:p w14:paraId="68EB28E2" w14:textId="77777777" w:rsidR="005F13A3" w:rsidRPr="00140F01"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49%</w:t>
            </w:r>
          </w:p>
        </w:tc>
        <w:tc>
          <w:tcPr>
            <w:tcW w:w="1237" w:type="dxa"/>
            <w:tcBorders>
              <w:right w:val="single" w:sz="4" w:space="0" w:color="auto"/>
            </w:tcBorders>
            <w:shd w:val="clear" w:color="auto" w:fill="D9D9D9" w:themeFill="background1" w:themeFillShade="D9"/>
          </w:tcPr>
          <w:p w14:paraId="208C4DBB"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 pts</w:t>
            </w:r>
          </w:p>
        </w:tc>
        <w:tc>
          <w:tcPr>
            <w:tcW w:w="1237" w:type="dxa"/>
            <w:tcBorders>
              <w:left w:val="single" w:sz="4" w:space="0" w:color="auto"/>
            </w:tcBorders>
            <w:shd w:val="clear" w:color="auto" w:fill="D9D9D9" w:themeFill="background1" w:themeFillShade="D9"/>
          </w:tcPr>
          <w:p w14:paraId="418EBA6D" w14:textId="77777777" w:rsidR="005F13A3" w:rsidRPr="00140F01"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10.1</w:t>
            </w:r>
          </w:p>
        </w:tc>
        <w:tc>
          <w:tcPr>
            <w:tcW w:w="1237" w:type="dxa"/>
            <w:tcBorders>
              <w:right w:val="single" w:sz="4" w:space="0" w:color="auto"/>
            </w:tcBorders>
            <w:shd w:val="clear" w:color="auto" w:fill="D9D9D9" w:themeFill="background1" w:themeFillShade="D9"/>
          </w:tcPr>
          <w:p w14:paraId="1B92C9FB"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w:t>
            </w:r>
          </w:p>
        </w:tc>
        <w:tc>
          <w:tcPr>
            <w:tcW w:w="1237" w:type="dxa"/>
            <w:tcBorders>
              <w:left w:val="single" w:sz="4" w:space="0" w:color="auto"/>
            </w:tcBorders>
            <w:shd w:val="clear" w:color="auto" w:fill="D9D9D9" w:themeFill="background1" w:themeFillShade="D9"/>
          </w:tcPr>
          <w:p w14:paraId="695B689D" w14:textId="77777777" w:rsidR="005F13A3" w:rsidRPr="008C327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8C3273">
              <w:rPr>
                <w:color w:val="auto"/>
                <w:sz w:val="18"/>
                <w:szCs w:val="18"/>
              </w:rPr>
              <w:t>2.7</w:t>
            </w:r>
          </w:p>
        </w:tc>
        <w:tc>
          <w:tcPr>
            <w:tcW w:w="1237" w:type="dxa"/>
            <w:tcBorders>
              <w:right w:val="single" w:sz="4" w:space="0" w:color="auto"/>
            </w:tcBorders>
            <w:shd w:val="clear" w:color="auto" w:fill="D9D9D9" w:themeFill="background1" w:themeFillShade="D9"/>
          </w:tcPr>
          <w:p w14:paraId="72C94558" w14:textId="77777777" w:rsidR="005F13A3" w:rsidRPr="008C327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8C3273">
              <w:rPr>
                <w:color w:val="auto"/>
                <w:sz w:val="18"/>
                <w:szCs w:val="18"/>
              </w:rPr>
              <w:t>-1.2</w:t>
            </w:r>
          </w:p>
        </w:tc>
        <w:tc>
          <w:tcPr>
            <w:tcW w:w="1237" w:type="dxa"/>
            <w:tcBorders>
              <w:left w:val="single" w:sz="4" w:space="0" w:color="auto"/>
            </w:tcBorders>
            <w:shd w:val="clear" w:color="auto" w:fill="D9D9D9" w:themeFill="background1" w:themeFillShade="D9"/>
          </w:tcPr>
          <w:p w14:paraId="2E7639E8" w14:textId="77777777" w:rsidR="005F13A3" w:rsidRPr="00140F01"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w:t>
            </w:r>
          </w:p>
        </w:tc>
        <w:tc>
          <w:tcPr>
            <w:tcW w:w="1237" w:type="dxa"/>
            <w:shd w:val="clear" w:color="auto" w:fill="D9D9D9" w:themeFill="background1" w:themeFillShade="D9"/>
          </w:tcPr>
          <w:p w14:paraId="0898335B"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-0.5</w:t>
            </w:r>
          </w:p>
        </w:tc>
      </w:tr>
      <w:tr w:rsidR="005F13A3" w:rsidRPr="00686562" w14:paraId="2FAFC197"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054D5194" w14:textId="77777777" w:rsidR="005F13A3" w:rsidRPr="00140F01" w:rsidRDefault="005F13A3" w:rsidP="00C05D41">
            <w:pPr>
              <w:pStyle w:val="Tablebodycopy"/>
              <w:rPr>
                <w:sz w:val="18"/>
                <w:szCs w:val="18"/>
              </w:rPr>
            </w:pPr>
            <w:r w:rsidRPr="00140F01">
              <w:rPr>
                <w:b w:val="0"/>
                <w:bCs w:val="0"/>
                <w:sz w:val="18"/>
                <w:szCs w:val="18"/>
              </w:rPr>
              <w:t xml:space="preserve">          Engineering, ICT and Science</w:t>
            </w:r>
            <w:r>
              <w:rPr>
                <w:b w:val="0"/>
                <w:bCs w:val="0"/>
                <w:sz w:val="18"/>
                <w:szCs w:val="18"/>
              </w:rPr>
              <w:t xml:space="preserve"> Technicians</w:t>
            </w:r>
          </w:p>
        </w:tc>
        <w:tc>
          <w:tcPr>
            <w:tcW w:w="1236" w:type="dxa"/>
            <w:tcBorders>
              <w:left w:val="single" w:sz="4" w:space="0" w:color="auto"/>
            </w:tcBorders>
            <w:shd w:val="clear" w:color="auto" w:fill="auto"/>
          </w:tcPr>
          <w:p w14:paraId="023F3D3D"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76%</w:t>
            </w:r>
          </w:p>
        </w:tc>
        <w:tc>
          <w:tcPr>
            <w:tcW w:w="1237" w:type="dxa"/>
            <w:tcBorders>
              <w:right w:val="single" w:sz="4" w:space="0" w:color="auto"/>
            </w:tcBorders>
            <w:shd w:val="clear" w:color="auto" w:fill="auto"/>
          </w:tcPr>
          <w:p w14:paraId="4F1CEF8D"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 pts</w:t>
            </w:r>
          </w:p>
        </w:tc>
        <w:tc>
          <w:tcPr>
            <w:tcW w:w="1237" w:type="dxa"/>
            <w:tcBorders>
              <w:left w:val="single" w:sz="4" w:space="0" w:color="auto"/>
            </w:tcBorders>
            <w:shd w:val="clear" w:color="auto" w:fill="auto"/>
          </w:tcPr>
          <w:p w14:paraId="241EDC61"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20.2</w:t>
            </w:r>
          </w:p>
        </w:tc>
        <w:tc>
          <w:tcPr>
            <w:tcW w:w="1237" w:type="dxa"/>
            <w:tcBorders>
              <w:right w:val="single" w:sz="4" w:space="0" w:color="auto"/>
            </w:tcBorders>
            <w:shd w:val="clear" w:color="auto" w:fill="auto"/>
          </w:tcPr>
          <w:p w14:paraId="4EF92BC9"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-5.8</w:t>
            </w:r>
          </w:p>
        </w:tc>
        <w:tc>
          <w:tcPr>
            <w:tcW w:w="1237" w:type="dxa"/>
            <w:tcBorders>
              <w:left w:val="single" w:sz="4" w:space="0" w:color="auto"/>
            </w:tcBorders>
            <w:shd w:val="clear" w:color="auto" w:fill="auto"/>
          </w:tcPr>
          <w:p w14:paraId="4811A0DA"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6.0</w:t>
            </w:r>
          </w:p>
        </w:tc>
        <w:tc>
          <w:tcPr>
            <w:tcW w:w="1237" w:type="dxa"/>
            <w:tcBorders>
              <w:right w:val="single" w:sz="4" w:space="0" w:color="auto"/>
            </w:tcBorders>
            <w:shd w:val="clear" w:color="auto" w:fill="auto"/>
          </w:tcPr>
          <w:p w14:paraId="67549513"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w:t>
            </w:r>
          </w:p>
        </w:tc>
        <w:tc>
          <w:tcPr>
            <w:tcW w:w="1237" w:type="dxa"/>
            <w:tcBorders>
              <w:left w:val="single" w:sz="4" w:space="0" w:color="auto"/>
            </w:tcBorders>
            <w:shd w:val="clear" w:color="auto" w:fill="auto"/>
          </w:tcPr>
          <w:p w14:paraId="32E7D77D"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2.8</w:t>
            </w:r>
          </w:p>
        </w:tc>
        <w:tc>
          <w:tcPr>
            <w:tcW w:w="1237" w:type="dxa"/>
            <w:shd w:val="clear" w:color="auto" w:fill="auto"/>
          </w:tcPr>
          <w:p w14:paraId="0342AB3C"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w:t>
            </w:r>
          </w:p>
        </w:tc>
      </w:tr>
      <w:tr w:rsidR="005F13A3" w:rsidRPr="00686562" w14:paraId="36199847"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04A27875" w14:textId="77777777" w:rsidR="005F13A3" w:rsidRPr="00140F01" w:rsidRDefault="005F13A3" w:rsidP="00C05D41">
            <w:pPr>
              <w:pStyle w:val="Tablebodycopy"/>
              <w:rPr>
                <w:b w:val="0"/>
                <w:bCs w:val="0"/>
                <w:sz w:val="18"/>
                <w:szCs w:val="18"/>
              </w:rPr>
            </w:pPr>
            <w:r w:rsidRPr="00140F01">
              <w:rPr>
                <w:b w:val="0"/>
                <w:bCs w:val="0"/>
                <w:sz w:val="18"/>
                <w:szCs w:val="18"/>
              </w:rPr>
              <w:t xml:space="preserve">          Automotive and Engineering</w:t>
            </w:r>
            <w:r>
              <w:rPr>
                <w:b w:val="0"/>
                <w:bCs w:val="0"/>
                <w:sz w:val="18"/>
                <w:szCs w:val="18"/>
              </w:rPr>
              <w:t xml:space="preserve"> Trades</w:t>
            </w:r>
          </w:p>
        </w:tc>
        <w:tc>
          <w:tcPr>
            <w:tcW w:w="1236" w:type="dxa"/>
            <w:tcBorders>
              <w:left w:val="single" w:sz="4" w:space="0" w:color="auto"/>
            </w:tcBorders>
            <w:shd w:val="clear" w:color="auto" w:fill="auto"/>
          </w:tcPr>
          <w:p w14:paraId="67F3C644"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35%</w:t>
            </w:r>
          </w:p>
        </w:tc>
        <w:tc>
          <w:tcPr>
            <w:tcW w:w="1237" w:type="dxa"/>
            <w:tcBorders>
              <w:right w:val="single" w:sz="4" w:space="0" w:color="auto"/>
            </w:tcBorders>
            <w:shd w:val="clear" w:color="auto" w:fill="auto"/>
          </w:tcPr>
          <w:p w14:paraId="0E0A0D87"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 pts</w:t>
            </w:r>
          </w:p>
        </w:tc>
        <w:tc>
          <w:tcPr>
            <w:tcW w:w="1237" w:type="dxa"/>
            <w:tcBorders>
              <w:left w:val="single" w:sz="4" w:space="0" w:color="auto"/>
            </w:tcBorders>
            <w:shd w:val="clear" w:color="auto" w:fill="auto"/>
          </w:tcPr>
          <w:p w14:paraId="32B599F5"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5.1</w:t>
            </w:r>
          </w:p>
        </w:tc>
        <w:tc>
          <w:tcPr>
            <w:tcW w:w="1237" w:type="dxa"/>
            <w:tcBorders>
              <w:right w:val="single" w:sz="4" w:space="0" w:color="auto"/>
            </w:tcBorders>
            <w:shd w:val="clear" w:color="auto" w:fill="auto"/>
          </w:tcPr>
          <w:p w14:paraId="7BE02265"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c>
          <w:tcPr>
            <w:tcW w:w="1237" w:type="dxa"/>
            <w:tcBorders>
              <w:left w:val="single" w:sz="4" w:space="0" w:color="auto"/>
            </w:tcBorders>
            <w:shd w:val="clear" w:color="auto" w:fill="auto"/>
          </w:tcPr>
          <w:p w14:paraId="60946717"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1.7</w:t>
            </w:r>
          </w:p>
        </w:tc>
        <w:tc>
          <w:tcPr>
            <w:tcW w:w="1237" w:type="dxa"/>
            <w:tcBorders>
              <w:right w:val="single" w:sz="4" w:space="0" w:color="auto"/>
            </w:tcBorders>
            <w:shd w:val="clear" w:color="auto" w:fill="auto"/>
          </w:tcPr>
          <w:p w14:paraId="3843B47F"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+0.4</w:t>
            </w:r>
          </w:p>
        </w:tc>
        <w:tc>
          <w:tcPr>
            <w:tcW w:w="1237" w:type="dxa"/>
            <w:tcBorders>
              <w:left w:val="single" w:sz="4" w:space="0" w:color="auto"/>
            </w:tcBorders>
            <w:shd w:val="clear" w:color="auto" w:fill="auto"/>
          </w:tcPr>
          <w:p w14:paraId="18704F7F"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0.8</w:t>
            </w:r>
          </w:p>
        </w:tc>
        <w:tc>
          <w:tcPr>
            <w:tcW w:w="1237" w:type="dxa"/>
            <w:shd w:val="clear" w:color="auto" w:fill="auto"/>
          </w:tcPr>
          <w:p w14:paraId="27A66912"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p>
        </w:tc>
      </w:tr>
      <w:tr w:rsidR="005F13A3" w:rsidRPr="00686562" w14:paraId="4CF2A590"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0EF3B33D" w14:textId="77777777" w:rsidR="005F13A3" w:rsidRPr="00140F01" w:rsidRDefault="005F13A3" w:rsidP="00C05D41">
            <w:pPr>
              <w:pStyle w:val="Tablebodycopy"/>
              <w:rPr>
                <w:b w:val="0"/>
                <w:bCs w:val="0"/>
                <w:sz w:val="18"/>
                <w:szCs w:val="18"/>
              </w:rPr>
            </w:pPr>
            <w:r w:rsidRPr="00140F01">
              <w:rPr>
                <w:b w:val="0"/>
                <w:bCs w:val="0"/>
                <w:sz w:val="18"/>
                <w:szCs w:val="18"/>
              </w:rPr>
              <w:t xml:space="preserve">          Construction</w:t>
            </w:r>
            <w:r>
              <w:rPr>
                <w:b w:val="0"/>
                <w:bCs w:val="0"/>
                <w:sz w:val="18"/>
                <w:szCs w:val="18"/>
              </w:rPr>
              <w:t xml:space="preserve"> Trades</w:t>
            </w:r>
          </w:p>
        </w:tc>
        <w:tc>
          <w:tcPr>
            <w:tcW w:w="1236" w:type="dxa"/>
            <w:tcBorders>
              <w:left w:val="single" w:sz="4" w:space="0" w:color="auto"/>
            </w:tcBorders>
            <w:shd w:val="clear" w:color="auto" w:fill="auto"/>
          </w:tcPr>
          <w:p w14:paraId="362FDDAA"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28%</w:t>
            </w:r>
          </w:p>
        </w:tc>
        <w:tc>
          <w:tcPr>
            <w:tcW w:w="1237" w:type="dxa"/>
            <w:tcBorders>
              <w:right w:val="single" w:sz="4" w:space="0" w:color="auto"/>
            </w:tcBorders>
            <w:shd w:val="clear" w:color="auto" w:fill="auto"/>
          </w:tcPr>
          <w:p w14:paraId="65578691"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 pts</w:t>
            </w:r>
          </w:p>
        </w:tc>
        <w:tc>
          <w:tcPr>
            <w:tcW w:w="1237" w:type="dxa"/>
            <w:tcBorders>
              <w:left w:val="single" w:sz="4" w:space="0" w:color="auto"/>
            </w:tcBorders>
            <w:shd w:val="clear" w:color="auto" w:fill="auto"/>
          </w:tcPr>
          <w:p w14:paraId="69D25146"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4.0</w:t>
            </w:r>
          </w:p>
        </w:tc>
        <w:tc>
          <w:tcPr>
            <w:tcW w:w="1237" w:type="dxa"/>
            <w:tcBorders>
              <w:right w:val="single" w:sz="4" w:space="0" w:color="auto"/>
            </w:tcBorders>
            <w:shd w:val="clear" w:color="auto" w:fill="auto"/>
          </w:tcPr>
          <w:p w14:paraId="4484DA26"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-0.2</w:t>
            </w:r>
          </w:p>
        </w:tc>
        <w:tc>
          <w:tcPr>
            <w:tcW w:w="1237" w:type="dxa"/>
            <w:tcBorders>
              <w:left w:val="single" w:sz="4" w:space="0" w:color="auto"/>
            </w:tcBorders>
            <w:shd w:val="clear" w:color="auto" w:fill="auto"/>
          </w:tcPr>
          <w:p w14:paraId="37B1B6FA"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0.7</w:t>
            </w:r>
          </w:p>
        </w:tc>
        <w:tc>
          <w:tcPr>
            <w:tcW w:w="1237" w:type="dxa"/>
            <w:tcBorders>
              <w:right w:val="single" w:sz="4" w:space="0" w:color="auto"/>
            </w:tcBorders>
            <w:shd w:val="clear" w:color="auto" w:fill="auto"/>
          </w:tcPr>
          <w:p w14:paraId="37C56020"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-0.4</w:t>
            </w:r>
          </w:p>
        </w:tc>
        <w:tc>
          <w:tcPr>
            <w:tcW w:w="1237" w:type="dxa"/>
            <w:tcBorders>
              <w:left w:val="single" w:sz="4" w:space="0" w:color="auto"/>
            </w:tcBorders>
            <w:shd w:val="clear" w:color="auto" w:fill="auto"/>
          </w:tcPr>
          <w:p w14:paraId="2A057428"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0.7</w:t>
            </w:r>
          </w:p>
        </w:tc>
        <w:tc>
          <w:tcPr>
            <w:tcW w:w="1237" w:type="dxa"/>
            <w:shd w:val="clear" w:color="auto" w:fill="auto"/>
          </w:tcPr>
          <w:p w14:paraId="2E45F5C7"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p>
        </w:tc>
      </w:tr>
      <w:tr w:rsidR="005F13A3" w:rsidRPr="00686562" w14:paraId="7A3DFBF9"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13C67017" w14:textId="77777777" w:rsidR="005F13A3" w:rsidRPr="00140F01" w:rsidRDefault="005F13A3" w:rsidP="00C05D41">
            <w:pPr>
              <w:pStyle w:val="Tablebodycopy"/>
              <w:rPr>
                <w:b w:val="0"/>
                <w:bCs w:val="0"/>
                <w:sz w:val="18"/>
                <w:szCs w:val="18"/>
              </w:rPr>
            </w:pPr>
            <w:r w:rsidRPr="00140F01">
              <w:rPr>
                <w:b w:val="0"/>
                <w:bCs w:val="0"/>
                <w:sz w:val="18"/>
                <w:szCs w:val="18"/>
              </w:rPr>
              <w:t xml:space="preserve">          Electrotechnology and Telecom</w:t>
            </w:r>
            <w:r>
              <w:rPr>
                <w:b w:val="0"/>
                <w:bCs w:val="0"/>
                <w:sz w:val="18"/>
                <w:szCs w:val="18"/>
              </w:rPr>
              <w:t>m. Trades</w:t>
            </w:r>
          </w:p>
        </w:tc>
        <w:tc>
          <w:tcPr>
            <w:tcW w:w="1236" w:type="dxa"/>
            <w:tcBorders>
              <w:left w:val="single" w:sz="4" w:space="0" w:color="auto"/>
            </w:tcBorders>
            <w:shd w:val="clear" w:color="auto" w:fill="auto"/>
          </w:tcPr>
          <w:p w14:paraId="3EC6CF9D"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35%</w:t>
            </w:r>
          </w:p>
        </w:tc>
        <w:tc>
          <w:tcPr>
            <w:tcW w:w="1237" w:type="dxa"/>
            <w:tcBorders>
              <w:right w:val="single" w:sz="4" w:space="0" w:color="auto"/>
            </w:tcBorders>
            <w:shd w:val="clear" w:color="auto" w:fill="auto"/>
          </w:tcPr>
          <w:p w14:paraId="6C1788C8"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 pts</w:t>
            </w:r>
          </w:p>
        </w:tc>
        <w:tc>
          <w:tcPr>
            <w:tcW w:w="1237" w:type="dxa"/>
            <w:tcBorders>
              <w:left w:val="single" w:sz="4" w:space="0" w:color="auto"/>
            </w:tcBorders>
            <w:shd w:val="clear" w:color="auto" w:fill="auto"/>
          </w:tcPr>
          <w:p w14:paraId="5DE75D30"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6.0</w:t>
            </w:r>
          </w:p>
        </w:tc>
        <w:tc>
          <w:tcPr>
            <w:tcW w:w="1237" w:type="dxa"/>
            <w:tcBorders>
              <w:right w:val="single" w:sz="4" w:space="0" w:color="auto"/>
            </w:tcBorders>
            <w:shd w:val="clear" w:color="auto" w:fill="auto"/>
          </w:tcPr>
          <w:p w14:paraId="0FEED015"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-3.7</w:t>
            </w:r>
          </w:p>
        </w:tc>
        <w:tc>
          <w:tcPr>
            <w:tcW w:w="1237" w:type="dxa"/>
            <w:tcBorders>
              <w:left w:val="single" w:sz="4" w:space="0" w:color="auto"/>
            </w:tcBorders>
            <w:shd w:val="clear" w:color="auto" w:fill="auto"/>
          </w:tcPr>
          <w:p w14:paraId="57B180B5"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1.7</w:t>
            </w:r>
          </w:p>
        </w:tc>
        <w:tc>
          <w:tcPr>
            <w:tcW w:w="1237" w:type="dxa"/>
            <w:tcBorders>
              <w:right w:val="single" w:sz="4" w:space="0" w:color="auto"/>
            </w:tcBorders>
            <w:shd w:val="clear" w:color="auto" w:fill="auto"/>
          </w:tcPr>
          <w:p w14:paraId="4FA379BE"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-0.5</w:t>
            </w:r>
          </w:p>
        </w:tc>
        <w:tc>
          <w:tcPr>
            <w:tcW w:w="1237" w:type="dxa"/>
            <w:tcBorders>
              <w:left w:val="single" w:sz="4" w:space="0" w:color="auto"/>
            </w:tcBorders>
            <w:shd w:val="clear" w:color="auto" w:fill="auto"/>
          </w:tcPr>
          <w:p w14:paraId="4D824DA2"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1.1</w:t>
            </w:r>
          </w:p>
        </w:tc>
        <w:tc>
          <w:tcPr>
            <w:tcW w:w="1237" w:type="dxa"/>
            <w:shd w:val="clear" w:color="auto" w:fill="auto"/>
          </w:tcPr>
          <w:p w14:paraId="1AE91100"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r>
      <w:tr w:rsidR="005F13A3" w:rsidRPr="00686562" w14:paraId="12C358AB"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36F86A88" w14:textId="77777777" w:rsidR="005F13A3" w:rsidRPr="00140F01" w:rsidRDefault="005F13A3" w:rsidP="00C05D41">
            <w:pPr>
              <w:pStyle w:val="Tablebodycopy"/>
              <w:rPr>
                <w:b w:val="0"/>
                <w:bCs w:val="0"/>
                <w:sz w:val="18"/>
                <w:szCs w:val="18"/>
              </w:rPr>
            </w:pPr>
            <w:r w:rsidRPr="00140F01">
              <w:rPr>
                <w:b w:val="0"/>
                <w:bCs w:val="0"/>
                <w:sz w:val="18"/>
                <w:szCs w:val="18"/>
              </w:rPr>
              <w:t xml:space="preserve">          Food Trades</w:t>
            </w:r>
          </w:p>
        </w:tc>
        <w:tc>
          <w:tcPr>
            <w:tcW w:w="1236" w:type="dxa"/>
            <w:tcBorders>
              <w:left w:val="single" w:sz="4" w:space="0" w:color="auto"/>
            </w:tcBorders>
            <w:shd w:val="clear" w:color="auto" w:fill="auto"/>
          </w:tcPr>
          <w:p w14:paraId="731BAC9C"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58%</w:t>
            </w:r>
          </w:p>
        </w:tc>
        <w:tc>
          <w:tcPr>
            <w:tcW w:w="1237" w:type="dxa"/>
            <w:tcBorders>
              <w:right w:val="single" w:sz="4" w:space="0" w:color="auto"/>
            </w:tcBorders>
            <w:shd w:val="clear" w:color="auto" w:fill="auto"/>
          </w:tcPr>
          <w:p w14:paraId="07B9C846"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 pts</w:t>
            </w:r>
          </w:p>
        </w:tc>
        <w:tc>
          <w:tcPr>
            <w:tcW w:w="1237" w:type="dxa"/>
            <w:tcBorders>
              <w:left w:val="single" w:sz="4" w:space="0" w:color="auto"/>
            </w:tcBorders>
            <w:shd w:val="clear" w:color="auto" w:fill="auto"/>
          </w:tcPr>
          <w:p w14:paraId="7D44D29C"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9.0</w:t>
            </w:r>
          </w:p>
        </w:tc>
        <w:tc>
          <w:tcPr>
            <w:tcW w:w="1237" w:type="dxa"/>
            <w:tcBorders>
              <w:right w:val="single" w:sz="4" w:space="0" w:color="auto"/>
            </w:tcBorders>
            <w:shd w:val="clear" w:color="auto" w:fill="auto"/>
          </w:tcPr>
          <w:p w14:paraId="545098D1"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+0.6</w:t>
            </w:r>
          </w:p>
        </w:tc>
        <w:tc>
          <w:tcPr>
            <w:tcW w:w="1237" w:type="dxa"/>
            <w:tcBorders>
              <w:left w:val="single" w:sz="4" w:space="0" w:color="auto"/>
            </w:tcBorders>
            <w:shd w:val="clear" w:color="auto" w:fill="auto"/>
          </w:tcPr>
          <w:p w14:paraId="3303645E"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2.6</w:t>
            </w:r>
          </w:p>
        </w:tc>
        <w:tc>
          <w:tcPr>
            <w:tcW w:w="1237" w:type="dxa"/>
            <w:tcBorders>
              <w:right w:val="single" w:sz="4" w:space="0" w:color="auto"/>
            </w:tcBorders>
            <w:shd w:val="clear" w:color="auto" w:fill="auto"/>
          </w:tcPr>
          <w:p w14:paraId="242E26D8"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+0.4</w:t>
            </w:r>
          </w:p>
        </w:tc>
        <w:tc>
          <w:tcPr>
            <w:tcW w:w="1237" w:type="dxa"/>
            <w:tcBorders>
              <w:left w:val="single" w:sz="4" w:space="0" w:color="auto"/>
            </w:tcBorders>
            <w:shd w:val="clear" w:color="auto" w:fill="auto"/>
          </w:tcPr>
          <w:p w14:paraId="1994E4E4"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1.6</w:t>
            </w:r>
          </w:p>
        </w:tc>
        <w:tc>
          <w:tcPr>
            <w:tcW w:w="1237" w:type="dxa"/>
            <w:shd w:val="clear" w:color="auto" w:fill="auto"/>
          </w:tcPr>
          <w:p w14:paraId="001DD00E"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p>
        </w:tc>
      </w:tr>
      <w:tr w:rsidR="005F13A3" w:rsidRPr="00686562" w14:paraId="67A49FF3"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6B2D58B5" w14:textId="77777777" w:rsidR="005F13A3" w:rsidRPr="0011603C" w:rsidRDefault="005F13A3" w:rsidP="00C05D41">
            <w:pPr>
              <w:pStyle w:val="Tablebodycopy"/>
              <w:rPr>
                <w:b w:val="0"/>
                <w:bCs w:val="0"/>
                <w:sz w:val="18"/>
                <w:szCs w:val="18"/>
              </w:rPr>
            </w:pPr>
            <w:r>
              <w:rPr>
                <w:b w:val="0"/>
                <w:bCs w:val="0"/>
                <w:sz w:val="18"/>
                <w:szCs w:val="18"/>
              </w:rPr>
              <w:t xml:space="preserve">    </w:t>
            </w:r>
            <w:r w:rsidRPr="0011603C">
              <w:rPr>
                <w:b w:val="0"/>
                <w:bCs w:val="0"/>
                <w:sz w:val="18"/>
                <w:szCs w:val="18"/>
              </w:rPr>
              <w:t>Community and Personal Service Workers</w:t>
            </w:r>
          </w:p>
        </w:tc>
        <w:tc>
          <w:tcPr>
            <w:tcW w:w="1236" w:type="dxa"/>
            <w:tcBorders>
              <w:left w:val="single" w:sz="4" w:space="0" w:color="auto"/>
            </w:tcBorders>
            <w:shd w:val="clear" w:color="auto" w:fill="D9D9D9" w:themeFill="background1" w:themeFillShade="D9"/>
          </w:tcPr>
          <w:p w14:paraId="45B115FD" w14:textId="77777777" w:rsidR="005F13A3" w:rsidRPr="00140F01"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62%</w:t>
            </w:r>
          </w:p>
        </w:tc>
        <w:tc>
          <w:tcPr>
            <w:tcW w:w="1237" w:type="dxa"/>
            <w:tcBorders>
              <w:right w:val="single" w:sz="4" w:space="0" w:color="auto"/>
            </w:tcBorders>
            <w:shd w:val="clear" w:color="auto" w:fill="D9D9D9" w:themeFill="background1" w:themeFillShade="D9"/>
          </w:tcPr>
          <w:p w14:paraId="35A56F17"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 pts</w:t>
            </w:r>
          </w:p>
        </w:tc>
        <w:tc>
          <w:tcPr>
            <w:tcW w:w="1237" w:type="dxa"/>
            <w:tcBorders>
              <w:left w:val="single" w:sz="4" w:space="0" w:color="auto"/>
            </w:tcBorders>
            <w:shd w:val="clear" w:color="auto" w:fill="D9D9D9" w:themeFill="background1" w:themeFillShade="D9"/>
          </w:tcPr>
          <w:p w14:paraId="26A39994" w14:textId="77777777" w:rsidR="005F13A3" w:rsidRPr="00140F01"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8.9</w:t>
            </w:r>
          </w:p>
        </w:tc>
        <w:tc>
          <w:tcPr>
            <w:tcW w:w="1237" w:type="dxa"/>
            <w:tcBorders>
              <w:right w:val="single" w:sz="4" w:space="0" w:color="auto"/>
            </w:tcBorders>
            <w:shd w:val="clear" w:color="auto" w:fill="D9D9D9" w:themeFill="background1" w:themeFillShade="D9"/>
          </w:tcPr>
          <w:p w14:paraId="6D477C88"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+0.5</w:t>
            </w:r>
          </w:p>
        </w:tc>
        <w:tc>
          <w:tcPr>
            <w:tcW w:w="1237" w:type="dxa"/>
            <w:tcBorders>
              <w:left w:val="single" w:sz="4" w:space="0" w:color="auto"/>
            </w:tcBorders>
            <w:shd w:val="clear" w:color="auto" w:fill="D9D9D9" w:themeFill="background1" w:themeFillShade="D9"/>
          </w:tcPr>
          <w:p w14:paraId="6A816F5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3.1</w:t>
            </w:r>
          </w:p>
        </w:tc>
        <w:tc>
          <w:tcPr>
            <w:tcW w:w="1237" w:type="dxa"/>
            <w:tcBorders>
              <w:right w:val="single" w:sz="4" w:space="0" w:color="auto"/>
            </w:tcBorders>
            <w:shd w:val="clear" w:color="auto" w:fill="D9D9D9" w:themeFill="background1" w:themeFillShade="D9"/>
          </w:tcPr>
          <w:p w14:paraId="0298E886"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c>
          <w:tcPr>
            <w:tcW w:w="1237" w:type="dxa"/>
            <w:tcBorders>
              <w:left w:val="single" w:sz="4" w:space="0" w:color="auto"/>
            </w:tcBorders>
            <w:shd w:val="clear" w:color="auto" w:fill="D9D9D9" w:themeFill="background1" w:themeFillShade="D9"/>
          </w:tcPr>
          <w:p w14:paraId="3F1D0B96" w14:textId="77777777" w:rsidR="005F13A3" w:rsidRPr="00140F01"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w:t>
            </w:r>
          </w:p>
        </w:tc>
        <w:tc>
          <w:tcPr>
            <w:tcW w:w="1237" w:type="dxa"/>
            <w:shd w:val="clear" w:color="auto" w:fill="D9D9D9" w:themeFill="background1" w:themeFillShade="D9"/>
          </w:tcPr>
          <w:p w14:paraId="58524818"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-0.5</w:t>
            </w:r>
          </w:p>
        </w:tc>
      </w:tr>
      <w:tr w:rsidR="005F13A3" w:rsidRPr="00686562" w14:paraId="7134583E"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31992850" w14:textId="77777777" w:rsidR="005F13A3" w:rsidRDefault="005F13A3" w:rsidP="00C05D41">
            <w:pPr>
              <w:pStyle w:val="Tablebodycopy"/>
              <w:rPr>
                <w:b w:val="0"/>
                <w:bCs w:val="0"/>
                <w:sz w:val="18"/>
                <w:szCs w:val="18"/>
              </w:rPr>
            </w:pPr>
            <w:r w:rsidRPr="00140F01">
              <w:rPr>
                <w:b w:val="0"/>
                <w:bCs w:val="0"/>
                <w:sz w:val="18"/>
                <w:szCs w:val="18"/>
              </w:rPr>
              <w:t xml:space="preserve">          </w:t>
            </w:r>
            <w:r>
              <w:rPr>
                <w:b w:val="0"/>
                <w:bCs w:val="0"/>
                <w:sz w:val="18"/>
                <w:szCs w:val="18"/>
              </w:rPr>
              <w:t xml:space="preserve">Health and Welfare Support </w:t>
            </w:r>
          </w:p>
        </w:tc>
        <w:tc>
          <w:tcPr>
            <w:tcW w:w="1236" w:type="dxa"/>
            <w:tcBorders>
              <w:left w:val="single" w:sz="4" w:space="0" w:color="auto"/>
            </w:tcBorders>
            <w:shd w:val="clear" w:color="auto" w:fill="auto"/>
          </w:tcPr>
          <w:p w14:paraId="5BAC4247"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56%</w:t>
            </w:r>
          </w:p>
        </w:tc>
        <w:tc>
          <w:tcPr>
            <w:tcW w:w="1237" w:type="dxa"/>
            <w:tcBorders>
              <w:right w:val="single" w:sz="4" w:space="0" w:color="auto"/>
            </w:tcBorders>
            <w:shd w:val="clear" w:color="auto" w:fill="auto"/>
          </w:tcPr>
          <w:p w14:paraId="7A7786FD"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 pts</w:t>
            </w:r>
          </w:p>
        </w:tc>
        <w:tc>
          <w:tcPr>
            <w:tcW w:w="1237" w:type="dxa"/>
            <w:tcBorders>
              <w:left w:val="single" w:sz="4" w:space="0" w:color="auto"/>
            </w:tcBorders>
            <w:shd w:val="clear" w:color="auto" w:fill="auto"/>
          </w:tcPr>
          <w:p w14:paraId="56829903"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10.9</w:t>
            </w:r>
          </w:p>
        </w:tc>
        <w:tc>
          <w:tcPr>
            <w:tcW w:w="1237" w:type="dxa"/>
            <w:tcBorders>
              <w:right w:val="single" w:sz="4" w:space="0" w:color="auto"/>
            </w:tcBorders>
            <w:shd w:val="clear" w:color="auto" w:fill="auto"/>
          </w:tcPr>
          <w:p w14:paraId="6B34E0BA"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1237" w:type="dxa"/>
            <w:tcBorders>
              <w:left w:val="single" w:sz="4" w:space="0" w:color="auto"/>
            </w:tcBorders>
            <w:shd w:val="clear" w:color="auto" w:fill="auto"/>
          </w:tcPr>
          <w:p w14:paraId="669E3B33"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4.2</w:t>
            </w:r>
          </w:p>
        </w:tc>
        <w:tc>
          <w:tcPr>
            <w:tcW w:w="1237" w:type="dxa"/>
            <w:tcBorders>
              <w:right w:val="single" w:sz="4" w:space="0" w:color="auto"/>
            </w:tcBorders>
            <w:shd w:val="clear" w:color="auto" w:fill="auto"/>
          </w:tcPr>
          <w:p w14:paraId="5F5208A4"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-0.5</w:t>
            </w:r>
          </w:p>
        </w:tc>
        <w:tc>
          <w:tcPr>
            <w:tcW w:w="1237" w:type="dxa"/>
            <w:tcBorders>
              <w:left w:val="single" w:sz="4" w:space="0" w:color="auto"/>
            </w:tcBorders>
            <w:shd w:val="clear" w:color="auto" w:fill="auto"/>
          </w:tcPr>
          <w:p w14:paraId="692251BE"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1.8</w:t>
            </w:r>
          </w:p>
        </w:tc>
        <w:tc>
          <w:tcPr>
            <w:tcW w:w="1237" w:type="dxa"/>
            <w:shd w:val="clear" w:color="auto" w:fill="auto"/>
          </w:tcPr>
          <w:p w14:paraId="64A6E1E1"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w:t>
            </w:r>
          </w:p>
        </w:tc>
      </w:tr>
      <w:tr w:rsidR="005F13A3" w:rsidRPr="00686562" w14:paraId="0E5ADECA"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002A24C2" w14:textId="77777777" w:rsidR="005F13A3" w:rsidRDefault="005F13A3" w:rsidP="00C05D41">
            <w:pPr>
              <w:pStyle w:val="Tablebodycopy"/>
              <w:rPr>
                <w:b w:val="0"/>
                <w:bCs w:val="0"/>
                <w:sz w:val="18"/>
                <w:szCs w:val="18"/>
              </w:rPr>
            </w:pPr>
            <w:r w:rsidRPr="00140F01">
              <w:rPr>
                <w:b w:val="0"/>
                <w:bCs w:val="0"/>
                <w:sz w:val="18"/>
                <w:szCs w:val="18"/>
              </w:rPr>
              <w:t xml:space="preserve">          </w:t>
            </w:r>
            <w:r>
              <w:rPr>
                <w:b w:val="0"/>
                <w:bCs w:val="0"/>
                <w:sz w:val="18"/>
                <w:szCs w:val="18"/>
              </w:rPr>
              <w:t>Carers and Aides</w:t>
            </w:r>
          </w:p>
        </w:tc>
        <w:tc>
          <w:tcPr>
            <w:tcW w:w="1236" w:type="dxa"/>
            <w:tcBorders>
              <w:left w:val="single" w:sz="4" w:space="0" w:color="auto"/>
            </w:tcBorders>
            <w:shd w:val="clear" w:color="auto" w:fill="auto"/>
          </w:tcPr>
          <w:p w14:paraId="6BD0DF0C"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65%</w:t>
            </w:r>
          </w:p>
        </w:tc>
        <w:tc>
          <w:tcPr>
            <w:tcW w:w="1237" w:type="dxa"/>
            <w:tcBorders>
              <w:right w:val="single" w:sz="4" w:space="0" w:color="auto"/>
            </w:tcBorders>
            <w:shd w:val="clear" w:color="auto" w:fill="auto"/>
          </w:tcPr>
          <w:p w14:paraId="4709AE85"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 pts</w:t>
            </w:r>
          </w:p>
        </w:tc>
        <w:tc>
          <w:tcPr>
            <w:tcW w:w="1237" w:type="dxa"/>
            <w:tcBorders>
              <w:left w:val="single" w:sz="4" w:space="0" w:color="auto"/>
            </w:tcBorders>
            <w:shd w:val="clear" w:color="auto" w:fill="auto"/>
          </w:tcPr>
          <w:p w14:paraId="59790067"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7.0</w:t>
            </w:r>
          </w:p>
        </w:tc>
        <w:tc>
          <w:tcPr>
            <w:tcW w:w="1237" w:type="dxa"/>
            <w:tcBorders>
              <w:right w:val="single" w:sz="4" w:space="0" w:color="auto"/>
            </w:tcBorders>
            <w:shd w:val="clear" w:color="auto" w:fill="auto"/>
          </w:tcPr>
          <w:p w14:paraId="12115254"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+0.5</w:t>
            </w:r>
          </w:p>
        </w:tc>
        <w:tc>
          <w:tcPr>
            <w:tcW w:w="1237" w:type="dxa"/>
            <w:tcBorders>
              <w:left w:val="single" w:sz="4" w:space="0" w:color="auto"/>
            </w:tcBorders>
            <w:shd w:val="clear" w:color="auto" w:fill="auto"/>
          </w:tcPr>
          <w:p w14:paraId="3D900B00"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3.0</w:t>
            </w:r>
          </w:p>
        </w:tc>
        <w:tc>
          <w:tcPr>
            <w:tcW w:w="1237" w:type="dxa"/>
            <w:tcBorders>
              <w:right w:val="single" w:sz="4" w:space="0" w:color="auto"/>
            </w:tcBorders>
            <w:shd w:val="clear" w:color="auto" w:fill="auto"/>
          </w:tcPr>
          <w:p w14:paraId="5A02D877"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+0.6</w:t>
            </w:r>
          </w:p>
        </w:tc>
        <w:tc>
          <w:tcPr>
            <w:tcW w:w="1237" w:type="dxa"/>
            <w:tcBorders>
              <w:left w:val="single" w:sz="4" w:space="0" w:color="auto"/>
            </w:tcBorders>
            <w:shd w:val="clear" w:color="auto" w:fill="auto"/>
          </w:tcPr>
          <w:p w14:paraId="3A37226D"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1.6</w:t>
            </w:r>
          </w:p>
        </w:tc>
        <w:tc>
          <w:tcPr>
            <w:tcW w:w="1237" w:type="dxa"/>
            <w:shd w:val="clear" w:color="auto" w:fill="auto"/>
          </w:tcPr>
          <w:p w14:paraId="7030773A"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w:t>
            </w:r>
          </w:p>
        </w:tc>
      </w:tr>
      <w:tr w:rsidR="005F13A3" w:rsidRPr="00686562" w14:paraId="7585DCFD"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4F21A274" w14:textId="77777777" w:rsidR="005F13A3" w:rsidRDefault="005F13A3" w:rsidP="00C05D41">
            <w:pPr>
              <w:pStyle w:val="Tablebodycopy"/>
              <w:rPr>
                <w:b w:val="0"/>
                <w:bCs w:val="0"/>
                <w:sz w:val="18"/>
                <w:szCs w:val="18"/>
              </w:rPr>
            </w:pPr>
            <w:r w:rsidRPr="00140F01">
              <w:rPr>
                <w:b w:val="0"/>
                <w:bCs w:val="0"/>
                <w:sz w:val="18"/>
                <w:szCs w:val="18"/>
              </w:rPr>
              <w:t xml:space="preserve">          </w:t>
            </w:r>
            <w:r>
              <w:rPr>
                <w:b w:val="0"/>
                <w:bCs w:val="0"/>
                <w:sz w:val="18"/>
                <w:szCs w:val="18"/>
              </w:rPr>
              <w:t xml:space="preserve">Hospitality </w:t>
            </w:r>
          </w:p>
        </w:tc>
        <w:tc>
          <w:tcPr>
            <w:tcW w:w="1236" w:type="dxa"/>
            <w:tcBorders>
              <w:left w:val="single" w:sz="4" w:space="0" w:color="auto"/>
            </w:tcBorders>
            <w:shd w:val="clear" w:color="auto" w:fill="auto"/>
          </w:tcPr>
          <w:p w14:paraId="58622963"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73%</w:t>
            </w:r>
          </w:p>
        </w:tc>
        <w:tc>
          <w:tcPr>
            <w:tcW w:w="1237" w:type="dxa"/>
            <w:tcBorders>
              <w:right w:val="single" w:sz="4" w:space="0" w:color="auto"/>
            </w:tcBorders>
            <w:shd w:val="clear" w:color="auto" w:fill="auto"/>
          </w:tcPr>
          <w:p w14:paraId="48DA8E5C"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 pts</w:t>
            </w:r>
          </w:p>
        </w:tc>
        <w:tc>
          <w:tcPr>
            <w:tcW w:w="1237" w:type="dxa"/>
            <w:tcBorders>
              <w:left w:val="single" w:sz="4" w:space="0" w:color="auto"/>
            </w:tcBorders>
            <w:shd w:val="clear" w:color="auto" w:fill="auto"/>
          </w:tcPr>
          <w:p w14:paraId="03943FA2"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14.8</w:t>
            </w:r>
          </w:p>
        </w:tc>
        <w:tc>
          <w:tcPr>
            <w:tcW w:w="1237" w:type="dxa"/>
            <w:tcBorders>
              <w:right w:val="single" w:sz="4" w:space="0" w:color="auto"/>
            </w:tcBorders>
            <w:shd w:val="clear" w:color="auto" w:fill="auto"/>
          </w:tcPr>
          <w:p w14:paraId="6959E604"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+0.4</w:t>
            </w:r>
          </w:p>
        </w:tc>
        <w:tc>
          <w:tcPr>
            <w:tcW w:w="1237" w:type="dxa"/>
            <w:tcBorders>
              <w:left w:val="single" w:sz="4" w:space="0" w:color="auto"/>
            </w:tcBorders>
            <w:shd w:val="clear" w:color="auto" w:fill="auto"/>
          </w:tcPr>
          <w:p w14:paraId="38DA2230"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3.1</w:t>
            </w:r>
          </w:p>
        </w:tc>
        <w:tc>
          <w:tcPr>
            <w:tcW w:w="1237" w:type="dxa"/>
            <w:tcBorders>
              <w:right w:val="single" w:sz="4" w:space="0" w:color="auto"/>
            </w:tcBorders>
            <w:shd w:val="clear" w:color="auto" w:fill="auto"/>
          </w:tcPr>
          <w:p w14:paraId="235E5325"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+0.4</w:t>
            </w:r>
          </w:p>
        </w:tc>
        <w:tc>
          <w:tcPr>
            <w:tcW w:w="1237" w:type="dxa"/>
            <w:tcBorders>
              <w:left w:val="single" w:sz="4" w:space="0" w:color="auto"/>
            </w:tcBorders>
            <w:shd w:val="clear" w:color="auto" w:fill="auto"/>
          </w:tcPr>
          <w:p w14:paraId="74A885C2"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sidRPr="00740A7A">
              <w:rPr>
                <w:sz w:val="18"/>
                <w:szCs w:val="18"/>
              </w:rPr>
              <w:t>2.8</w:t>
            </w:r>
          </w:p>
        </w:tc>
        <w:tc>
          <w:tcPr>
            <w:tcW w:w="1237" w:type="dxa"/>
            <w:shd w:val="clear" w:color="auto" w:fill="auto"/>
          </w:tcPr>
          <w:p w14:paraId="00206315"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5F13A3" w:rsidRPr="00686562" w14:paraId="0E436D27"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2B7BD73D" w14:textId="77777777" w:rsidR="005F13A3" w:rsidRDefault="005F13A3" w:rsidP="00C05D41">
            <w:pPr>
              <w:pStyle w:val="Tablebodycopy"/>
              <w:rPr>
                <w:b w:val="0"/>
                <w:bCs w:val="0"/>
                <w:sz w:val="18"/>
                <w:szCs w:val="18"/>
              </w:rPr>
            </w:pPr>
            <w:r w:rsidRPr="00140F01">
              <w:rPr>
                <w:b w:val="0"/>
                <w:bCs w:val="0"/>
                <w:sz w:val="18"/>
                <w:szCs w:val="18"/>
              </w:rPr>
              <w:t xml:space="preserve">          </w:t>
            </w:r>
            <w:r>
              <w:rPr>
                <w:b w:val="0"/>
                <w:bCs w:val="0"/>
                <w:sz w:val="18"/>
                <w:szCs w:val="18"/>
              </w:rPr>
              <w:t xml:space="preserve">Sports and Personal Service </w:t>
            </w:r>
          </w:p>
        </w:tc>
        <w:tc>
          <w:tcPr>
            <w:tcW w:w="1236" w:type="dxa"/>
            <w:tcBorders>
              <w:left w:val="single" w:sz="4" w:space="0" w:color="auto"/>
            </w:tcBorders>
            <w:shd w:val="clear" w:color="auto" w:fill="auto"/>
          </w:tcPr>
          <w:p w14:paraId="48FD14A7"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47%</w:t>
            </w:r>
          </w:p>
        </w:tc>
        <w:tc>
          <w:tcPr>
            <w:tcW w:w="1237" w:type="dxa"/>
            <w:tcBorders>
              <w:right w:val="single" w:sz="4" w:space="0" w:color="auto"/>
            </w:tcBorders>
            <w:shd w:val="clear" w:color="auto" w:fill="auto"/>
          </w:tcPr>
          <w:p w14:paraId="300E2E2D"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 pts</w:t>
            </w:r>
          </w:p>
        </w:tc>
        <w:tc>
          <w:tcPr>
            <w:tcW w:w="1237" w:type="dxa"/>
            <w:tcBorders>
              <w:left w:val="single" w:sz="4" w:space="0" w:color="auto"/>
            </w:tcBorders>
            <w:shd w:val="clear" w:color="auto" w:fill="auto"/>
          </w:tcPr>
          <w:p w14:paraId="2B0E3038"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6.3</w:t>
            </w:r>
          </w:p>
        </w:tc>
        <w:tc>
          <w:tcPr>
            <w:tcW w:w="1237" w:type="dxa"/>
            <w:tcBorders>
              <w:right w:val="single" w:sz="4" w:space="0" w:color="auto"/>
            </w:tcBorders>
            <w:shd w:val="clear" w:color="auto" w:fill="auto"/>
          </w:tcPr>
          <w:p w14:paraId="5A5C8CD7"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+0.4</w:t>
            </w:r>
          </w:p>
        </w:tc>
        <w:tc>
          <w:tcPr>
            <w:tcW w:w="1237" w:type="dxa"/>
            <w:tcBorders>
              <w:left w:val="single" w:sz="4" w:space="0" w:color="auto"/>
            </w:tcBorders>
            <w:shd w:val="clear" w:color="auto" w:fill="auto"/>
          </w:tcPr>
          <w:p w14:paraId="2B93EC4C"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2.0</w:t>
            </w:r>
          </w:p>
        </w:tc>
        <w:tc>
          <w:tcPr>
            <w:tcW w:w="1237" w:type="dxa"/>
            <w:tcBorders>
              <w:right w:val="single" w:sz="4" w:space="0" w:color="auto"/>
            </w:tcBorders>
            <w:shd w:val="clear" w:color="auto" w:fill="auto"/>
          </w:tcPr>
          <w:p w14:paraId="64DCF16E"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c>
          <w:tcPr>
            <w:tcW w:w="1237" w:type="dxa"/>
            <w:tcBorders>
              <w:left w:val="single" w:sz="4" w:space="0" w:color="auto"/>
            </w:tcBorders>
            <w:shd w:val="clear" w:color="auto" w:fill="auto"/>
          </w:tcPr>
          <w:p w14:paraId="0B26F04A"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740A7A">
              <w:rPr>
                <w:sz w:val="18"/>
                <w:szCs w:val="18"/>
              </w:rPr>
              <w:t>1.1</w:t>
            </w:r>
          </w:p>
        </w:tc>
        <w:tc>
          <w:tcPr>
            <w:tcW w:w="1237" w:type="dxa"/>
            <w:shd w:val="clear" w:color="auto" w:fill="auto"/>
          </w:tcPr>
          <w:p w14:paraId="6FDD0CDD"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r>
      <w:tr w:rsidR="005B4080" w:rsidRPr="00686562" w14:paraId="798F6FD2"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56B6BEDB" w14:textId="77777777" w:rsidR="005B4080" w:rsidRPr="00140F01" w:rsidRDefault="005B4080" w:rsidP="00C05D41">
            <w:pPr>
              <w:pStyle w:val="Tablebodycopy"/>
              <w:rPr>
                <w:sz w:val="18"/>
                <w:szCs w:val="18"/>
              </w:rPr>
            </w:pPr>
          </w:p>
        </w:tc>
        <w:tc>
          <w:tcPr>
            <w:tcW w:w="1236" w:type="dxa"/>
            <w:tcBorders>
              <w:left w:val="single" w:sz="4" w:space="0" w:color="auto"/>
            </w:tcBorders>
            <w:shd w:val="clear" w:color="auto" w:fill="auto"/>
          </w:tcPr>
          <w:p w14:paraId="3BC4B67E" w14:textId="77777777" w:rsidR="005B4080" w:rsidRPr="00740A7A" w:rsidRDefault="005B4080"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auto"/>
          </w:tcPr>
          <w:p w14:paraId="0499DEF0" w14:textId="77777777" w:rsidR="005B4080" w:rsidRDefault="005B4080"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auto"/>
          </w:tcPr>
          <w:p w14:paraId="1E0A4487" w14:textId="77777777" w:rsidR="005B4080" w:rsidRPr="00740A7A" w:rsidRDefault="005B4080"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auto"/>
          </w:tcPr>
          <w:p w14:paraId="0AF3B062" w14:textId="77777777" w:rsidR="005B4080" w:rsidRDefault="005B4080"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auto"/>
          </w:tcPr>
          <w:p w14:paraId="41C26210" w14:textId="77777777" w:rsidR="005B4080" w:rsidRPr="00740A7A" w:rsidRDefault="005B4080"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auto"/>
          </w:tcPr>
          <w:p w14:paraId="5938DE12" w14:textId="77777777" w:rsidR="005B4080" w:rsidRDefault="005B4080"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auto"/>
          </w:tcPr>
          <w:p w14:paraId="75AC45B5" w14:textId="77777777" w:rsidR="005B4080" w:rsidRPr="00740A7A" w:rsidRDefault="005B4080"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shd w:val="clear" w:color="auto" w:fill="auto"/>
          </w:tcPr>
          <w:p w14:paraId="6CFB238B" w14:textId="77777777" w:rsidR="005B4080" w:rsidRDefault="005B4080"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5B4080" w:rsidRPr="00686562" w14:paraId="3631B708"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609EA31A" w14:textId="77777777" w:rsidR="005B4080" w:rsidRPr="00140F01" w:rsidRDefault="005B4080" w:rsidP="00C05D41">
            <w:pPr>
              <w:pStyle w:val="Tablebodycopy"/>
              <w:rPr>
                <w:sz w:val="18"/>
                <w:szCs w:val="18"/>
              </w:rPr>
            </w:pPr>
          </w:p>
        </w:tc>
        <w:tc>
          <w:tcPr>
            <w:tcW w:w="1236" w:type="dxa"/>
            <w:tcBorders>
              <w:left w:val="single" w:sz="4" w:space="0" w:color="auto"/>
            </w:tcBorders>
            <w:shd w:val="clear" w:color="auto" w:fill="auto"/>
          </w:tcPr>
          <w:p w14:paraId="40E3F8C2" w14:textId="77777777" w:rsidR="005B4080" w:rsidRPr="00740A7A" w:rsidRDefault="005B4080"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auto"/>
          </w:tcPr>
          <w:p w14:paraId="04CAFBED" w14:textId="77777777" w:rsidR="005B4080" w:rsidRDefault="005B4080"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auto"/>
          </w:tcPr>
          <w:p w14:paraId="7A2F7794" w14:textId="77777777" w:rsidR="005B4080" w:rsidRPr="00740A7A" w:rsidRDefault="005B4080"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auto"/>
          </w:tcPr>
          <w:p w14:paraId="0A0B69B9" w14:textId="77777777" w:rsidR="005B4080" w:rsidRDefault="005B4080"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auto"/>
          </w:tcPr>
          <w:p w14:paraId="72E3828B" w14:textId="77777777" w:rsidR="005B4080" w:rsidRPr="00740A7A" w:rsidRDefault="005B4080"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auto"/>
          </w:tcPr>
          <w:p w14:paraId="1D14125F" w14:textId="77777777" w:rsidR="005B4080" w:rsidRDefault="005B4080"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auto"/>
          </w:tcPr>
          <w:p w14:paraId="2611945D" w14:textId="77777777" w:rsidR="005B4080" w:rsidRPr="00740A7A" w:rsidRDefault="005B4080"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shd w:val="clear" w:color="auto" w:fill="auto"/>
          </w:tcPr>
          <w:p w14:paraId="0B758310" w14:textId="77777777" w:rsidR="005B4080" w:rsidRDefault="005B4080"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5F13A3" w:rsidRPr="00686562" w14:paraId="0013152E"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E0D1F5" w:themeFill="accent1" w:themeFillTint="33"/>
          </w:tcPr>
          <w:p w14:paraId="4BBF362D" w14:textId="77777777" w:rsidR="005F13A3" w:rsidRPr="00140F01" w:rsidRDefault="005F13A3" w:rsidP="00C05D41">
            <w:pPr>
              <w:pStyle w:val="Tablebodycopy"/>
              <w:rPr>
                <w:sz w:val="18"/>
                <w:szCs w:val="18"/>
              </w:rPr>
            </w:pPr>
            <w:r w:rsidRPr="00686562">
              <w:rPr>
                <w:b w:val="0"/>
                <w:bCs w:val="0"/>
                <w:i/>
                <w:iCs/>
                <w:sz w:val="18"/>
                <w:szCs w:val="18"/>
              </w:rPr>
              <w:lastRenderedPageBreak/>
              <w:t>Metro/regional</w:t>
            </w:r>
          </w:p>
        </w:tc>
        <w:tc>
          <w:tcPr>
            <w:tcW w:w="1236" w:type="dxa"/>
            <w:tcBorders>
              <w:left w:val="single" w:sz="4" w:space="0" w:color="auto"/>
            </w:tcBorders>
            <w:shd w:val="clear" w:color="auto" w:fill="E0D1F5" w:themeFill="accent1" w:themeFillTint="33"/>
          </w:tcPr>
          <w:p w14:paraId="018E415B"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E0D1F5" w:themeFill="accent1" w:themeFillTint="33"/>
          </w:tcPr>
          <w:p w14:paraId="496DEDD7"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E0D1F5" w:themeFill="accent1" w:themeFillTint="33"/>
          </w:tcPr>
          <w:p w14:paraId="194A2A46"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E0D1F5" w:themeFill="accent1" w:themeFillTint="33"/>
          </w:tcPr>
          <w:p w14:paraId="4D448437"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E0D1F5" w:themeFill="accent1" w:themeFillTint="33"/>
          </w:tcPr>
          <w:p w14:paraId="58910214"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E0D1F5" w:themeFill="accent1" w:themeFillTint="33"/>
          </w:tcPr>
          <w:p w14:paraId="4E0999C6"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E0D1F5" w:themeFill="accent1" w:themeFillTint="33"/>
          </w:tcPr>
          <w:p w14:paraId="615D18F8" w14:textId="77777777" w:rsidR="005F13A3" w:rsidRPr="00740A7A"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shd w:val="clear" w:color="auto" w:fill="E0D1F5" w:themeFill="accent1" w:themeFillTint="33"/>
          </w:tcPr>
          <w:p w14:paraId="4B93CC57"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5F13A3" w:rsidRPr="00686562" w14:paraId="15400124"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77202494" w14:textId="77777777" w:rsidR="005F13A3" w:rsidRPr="00686562" w:rsidRDefault="005F13A3" w:rsidP="00C05D41">
            <w:pPr>
              <w:pStyle w:val="Tablebodycopy"/>
              <w:rPr>
                <w:i/>
                <w:iCs/>
                <w:sz w:val="18"/>
                <w:szCs w:val="18"/>
              </w:rPr>
            </w:pPr>
            <w:r w:rsidRPr="00686562">
              <w:rPr>
                <w:b w:val="0"/>
                <w:bCs w:val="0"/>
                <w:sz w:val="18"/>
                <w:szCs w:val="18"/>
              </w:rPr>
              <w:t xml:space="preserve">     Metro</w:t>
            </w:r>
          </w:p>
        </w:tc>
        <w:tc>
          <w:tcPr>
            <w:tcW w:w="1236" w:type="dxa"/>
            <w:tcBorders>
              <w:left w:val="single" w:sz="4" w:space="0" w:color="auto"/>
            </w:tcBorders>
            <w:shd w:val="clear" w:color="auto" w:fill="D9D9D9" w:themeFill="background1" w:themeFillShade="D9"/>
          </w:tcPr>
          <w:p w14:paraId="27283BAD"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sidRPr="00686562">
              <w:rPr>
                <w:sz w:val="18"/>
                <w:szCs w:val="18"/>
              </w:rPr>
              <w:t>6</w:t>
            </w:r>
            <w:r>
              <w:rPr>
                <w:sz w:val="18"/>
                <w:szCs w:val="18"/>
              </w:rPr>
              <w:t>3</w:t>
            </w:r>
            <w:r w:rsidRPr="00686562">
              <w:rPr>
                <w:sz w:val="18"/>
                <w:szCs w:val="18"/>
              </w:rPr>
              <w:t>%</w:t>
            </w:r>
          </w:p>
        </w:tc>
        <w:tc>
          <w:tcPr>
            <w:tcW w:w="1237" w:type="dxa"/>
            <w:tcBorders>
              <w:right w:val="single" w:sz="4" w:space="0" w:color="auto"/>
            </w:tcBorders>
            <w:shd w:val="clear" w:color="auto" w:fill="D9D9D9" w:themeFill="background1" w:themeFillShade="D9"/>
          </w:tcPr>
          <w:p w14:paraId="4D863157"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pts</w:t>
            </w:r>
          </w:p>
        </w:tc>
        <w:tc>
          <w:tcPr>
            <w:tcW w:w="1237" w:type="dxa"/>
            <w:tcBorders>
              <w:left w:val="single" w:sz="4" w:space="0" w:color="auto"/>
            </w:tcBorders>
            <w:shd w:val="clear" w:color="auto" w:fill="D9D9D9" w:themeFill="background1" w:themeFillShade="D9"/>
          </w:tcPr>
          <w:p w14:paraId="301FBA1D"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15.8</w:t>
            </w:r>
          </w:p>
        </w:tc>
        <w:tc>
          <w:tcPr>
            <w:tcW w:w="1237" w:type="dxa"/>
            <w:tcBorders>
              <w:right w:val="single" w:sz="4" w:space="0" w:color="auto"/>
            </w:tcBorders>
            <w:shd w:val="clear" w:color="auto" w:fill="D9D9D9" w:themeFill="background1" w:themeFillShade="D9"/>
          </w:tcPr>
          <w:p w14:paraId="4C33A667"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-0.9</w:t>
            </w:r>
          </w:p>
        </w:tc>
        <w:tc>
          <w:tcPr>
            <w:tcW w:w="1237" w:type="dxa"/>
            <w:tcBorders>
              <w:left w:val="single" w:sz="4" w:space="0" w:color="auto"/>
            </w:tcBorders>
            <w:shd w:val="clear" w:color="auto" w:fill="D9D9D9" w:themeFill="background1" w:themeFillShade="D9"/>
          </w:tcPr>
          <w:p w14:paraId="74839C46"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5.4</w:t>
            </w:r>
          </w:p>
        </w:tc>
        <w:tc>
          <w:tcPr>
            <w:tcW w:w="1237" w:type="dxa"/>
            <w:tcBorders>
              <w:right w:val="single" w:sz="4" w:space="0" w:color="auto"/>
            </w:tcBorders>
            <w:shd w:val="clear" w:color="auto" w:fill="D9D9D9" w:themeFill="background1" w:themeFillShade="D9"/>
          </w:tcPr>
          <w:p w14:paraId="780F27FB"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-0.3</w:t>
            </w:r>
          </w:p>
        </w:tc>
        <w:tc>
          <w:tcPr>
            <w:tcW w:w="1237" w:type="dxa"/>
            <w:tcBorders>
              <w:left w:val="single" w:sz="4" w:space="0" w:color="auto"/>
            </w:tcBorders>
            <w:shd w:val="clear" w:color="auto" w:fill="D9D9D9" w:themeFill="background1" w:themeFillShade="D9"/>
          </w:tcPr>
          <w:p w14:paraId="787DC071" w14:textId="77777777" w:rsidR="005F13A3" w:rsidRPr="00740A7A"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2.6</w:t>
            </w:r>
          </w:p>
        </w:tc>
        <w:tc>
          <w:tcPr>
            <w:tcW w:w="1237" w:type="dxa"/>
            <w:shd w:val="clear" w:color="auto" w:fill="D9D9D9" w:themeFill="background1" w:themeFillShade="D9"/>
          </w:tcPr>
          <w:p w14:paraId="0B4C9D6C"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r>
      <w:tr w:rsidR="005F13A3" w:rsidRPr="00686562" w14:paraId="1A062A3E"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537891CD" w14:textId="77777777" w:rsidR="005F13A3" w:rsidRPr="00686562" w:rsidRDefault="005F13A3" w:rsidP="00C05D41">
            <w:pPr>
              <w:pStyle w:val="Tablebodycopy"/>
              <w:rPr>
                <w:sz w:val="18"/>
                <w:szCs w:val="18"/>
              </w:rPr>
            </w:pPr>
            <w:r w:rsidRPr="00686562">
              <w:rPr>
                <w:b w:val="0"/>
                <w:bCs w:val="0"/>
                <w:sz w:val="18"/>
                <w:szCs w:val="18"/>
              </w:rPr>
              <w:t xml:space="preserve">     Regional</w:t>
            </w:r>
          </w:p>
        </w:tc>
        <w:tc>
          <w:tcPr>
            <w:tcW w:w="1236" w:type="dxa"/>
            <w:tcBorders>
              <w:left w:val="single" w:sz="4" w:space="0" w:color="auto"/>
            </w:tcBorders>
            <w:shd w:val="clear" w:color="auto" w:fill="auto"/>
          </w:tcPr>
          <w:p w14:paraId="537E4980" w14:textId="77777777" w:rsidR="005F13A3" w:rsidRPr="00686562"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62</w:t>
            </w:r>
            <w:r w:rsidRPr="00686562">
              <w:rPr>
                <w:sz w:val="18"/>
                <w:szCs w:val="18"/>
              </w:rPr>
              <w:t>%</w:t>
            </w:r>
          </w:p>
        </w:tc>
        <w:tc>
          <w:tcPr>
            <w:tcW w:w="1237" w:type="dxa"/>
            <w:tcBorders>
              <w:right w:val="single" w:sz="4" w:space="0" w:color="auto"/>
            </w:tcBorders>
            <w:shd w:val="clear" w:color="auto" w:fill="auto"/>
          </w:tcPr>
          <w:p w14:paraId="2ED6A026"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 pts</w:t>
            </w:r>
          </w:p>
        </w:tc>
        <w:tc>
          <w:tcPr>
            <w:tcW w:w="1237" w:type="dxa"/>
            <w:tcBorders>
              <w:left w:val="single" w:sz="4" w:space="0" w:color="auto"/>
            </w:tcBorders>
            <w:shd w:val="clear" w:color="auto" w:fill="auto"/>
          </w:tcPr>
          <w:p w14:paraId="7ACA93D0"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10.2</w:t>
            </w:r>
          </w:p>
        </w:tc>
        <w:tc>
          <w:tcPr>
            <w:tcW w:w="1237" w:type="dxa"/>
            <w:tcBorders>
              <w:right w:val="single" w:sz="4" w:space="0" w:color="auto"/>
            </w:tcBorders>
            <w:shd w:val="clear" w:color="auto" w:fill="auto"/>
          </w:tcPr>
          <w:p w14:paraId="489593BD"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+0.9</w:t>
            </w:r>
          </w:p>
        </w:tc>
        <w:tc>
          <w:tcPr>
            <w:tcW w:w="1237" w:type="dxa"/>
            <w:tcBorders>
              <w:left w:val="single" w:sz="4" w:space="0" w:color="auto"/>
            </w:tcBorders>
            <w:shd w:val="clear" w:color="auto" w:fill="auto"/>
          </w:tcPr>
          <w:p w14:paraId="2D519932"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w:t>
            </w:r>
          </w:p>
        </w:tc>
        <w:tc>
          <w:tcPr>
            <w:tcW w:w="1237" w:type="dxa"/>
            <w:tcBorders>
              <w:right w:val="single" w:sz="4" w:space="0" w:color="auto"/>
            </w:tcBorders>
            <w:shd w:val="clear" w:color="auto" w:fill="auto"/>
          </w:tcPr>
          <w:p w14:paraId="2E6EDD58"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+0.5</w:t>
            </w:r>
          </w:p>
        </w:tc>
        <w:tc>
          <w:tcPr>
            <w:tcW w:w="1237" w:type="dxa"/>
            <w:tcBorders>
              <w:left w:val="single" w:sz="4" w:space="0" w:color="auto"/>
            </w:tcBorders>
            <w:shd w:val="clear" w:color="auto" w:fill="auto"/>
          </w:tcPr>
          <w:p w14:paraId="6E2E4C10"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w:t>
            </w:r>
          </w:p>
        </w:tc>
        <w:tc>
          <w:tcPr>
            <w:tcW w:w="1237" w:type="dxa"/>
            <w:shd w:val="clear" w:color="auto" w:fill="auto"/>
          </w:tcPr>
          <w:p w14:paraId="0128EC84"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r>
      <w:tr w:rsidR="005F13A3" w:rsidRPr="00686562" w14:paraId="541B8D39"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798F5F64" w14:textId="77777777" w:rsidR="005F13A3" w:rsidRPr="00686562" w:rsidRDefault="005F13A3" w:rsidP="00C05D41">
            <w:pPr>
              <w:pStyle w:val="Tablebodycopy"/>
              <w:rPr>
                <w:sz w:val="18"/>
                <w:szCs w:val="18"/>
              </w:rPr>
            </w:pPr>
          </w:p>
        </w:tc>
        <w:tc>
          <w:tcPr>
            <w:tcW w:w="1236" w:type="dxa"/>
            <w:tcBorders>
              <w:left w:val="single" w:sz="4" w:space="0" w:color="auto"/>
            </w:tcBorders>
            <w:shd w:val="clear" w:color="auto" w:fill="auto"/>
          </w:tcPr>
          <w:p w14:paraId="0C4B86FD"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auto"/>
          </w:tcPr>
          <w:p w14:paraId="48865953"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auto"/>
          </w:tcPr>
          <w:p w14:paraId="651D8E95"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auto"/>
          </w:tcPr>
          <w:p w14:paraId="39F3C445"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auto"/>
          </w:tcPr>
          <w:p w14:paraId="57BD523F"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auto"/>
          </w:tcPr>
          <w:p w14:paraId="15092A28"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auto"/>
          </w:tcPr>
          <w:p w14:paraId="1BA31042"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shd w:val="clear" w:color="auto" w:fill="auto"/>
          </w:tcPr>
          <w:p w14:paraId="59B371A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5F13A3" w:rsidRPr="00686562" w14:paraId="0CFC5645"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E0D1F5" w:themeFill="accent1" w:themeFillTint="33"/>
          </w:tcPr>
          <w:p w14:paraId="4005AC15" w14:textId="77777777" w:rsidR="005F13A3" w:rsidRPr="00686562" w:rsidRDefault="005F13A3" w:rsidP="00C05D41">
            <w:pPr>
              <w:pStyle w:val="Tablebodycopy"/>
              <w:rPr>
                <w:sz w:val="18"/>
                <w:szCs w:val="18"/>
              </w:rPr>
            </w:pPr>
            <w:r w:rsidRPr="00B10567">
              <w:rPr>
                <w:b w:val="0"/>
                <w:bCs w:val="0"/>
                <w:i/>
                <w:iCs/>
                <w:sz w:val="18"/>
                <w:szCs w:val="18"/>
              </w:rPr>
              <w:t>Metro/regional – broad occupation groups</w:t>
            </w:r>
          </w:p>
        </w:tc>
        <w:tc>
          <w:tcPr>
            <w:tcW w:w="1236" w:type="dxa"/>
            <w:tcBorders>
              <w:left w:val="single" w:sz="4" w:space="0" w:color="auto"/>
            </w:tcBorders>
            <w:shd w:val="clear" w:color="auto" w:fill="E0D1F5" w:themeFill="accent1" w:themeFillTint="33"/>
          </w:tcPr>
          <w:p w14:paraId="34A77C71"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E0D1F5" w:themeFill="accent1" w:themeFillTint="33"/>
          </w:tcPr>
          <w:p w14:paraId="185DDA96"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E0D1F5" w:themeFill="accent1" w:themeFillTint="33"/>
          </w:tcPr>
          <w:p w14:paraId="639776AB"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E0D1F5" w:themeFill="accent1" w:themeFillTint="33"/>
          </w:tcPr>
          <w:p w14:paraId="44B07794"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E0D1F5" w:themeFill="accent1" w:themeFillTint="33"/>
          </w:tcPr>
          <w:p w14:paraId="40E85377"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E0D1F5" w:themeFill="accent1" w:themeFillTint="33"/>
          </w:tcPr>
          <w:p w14:paraId="2BD6C8E2"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E0D1F5" w:themeFill="accent1" w:themeFillTint="33"/>
          </w:tcPr>
          <w:p w14:paraId="69E558F8"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shd w:val="clear" w:color="auto" w:fill="E0D1F5" w:themeFill="accent1" w:themeFillTint="33"/>
          </w:tcPr>
          <w:p w14:paraId="1E931E41"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5F13A3" w:rsidRPr="00686562" w14:paraId="2E410534"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47864073" w14:textId="77777777" w:rsidR="005F13A3" w:rsidRPr="00686562" w:rsidRDefault="005F13A3" w:rsidP="00C05D41">
            <w:pPr>
              <w:pStyle w:val="Tablebodycopy"/>
              <w:rPr>
                <w:sz w:val="18"/>
                <w:szCs w:val="18"/>
              </w:rPr>
            </w:pPr>
            <w:r w:rsidRPr="00686562">
              <w:rPr>
                <w:b w:val="0"/>
                <w:bCs w:val="0"/>
                <w:sz w:val="18"/>
                <w:szCs w:val="18"/>
              </w:rPr>
              <w:t xml:space="preserve">     Professionals</w:t>
            </w:r>
          </w:p>
        </w:tc>
        <w:tc>
          <w:tcPr>
            <w:tcW w:w="1236" w:type="dxa"/>
            <w:tcBorders>
              <w:left w:val="single" w:sz="4" w:space="0" w:color="auto"/>
            </w:tcBorders>
            <w:shd w:val="clear" w:color="auto" w:fill="D9D9D9" w:themeFill="background1" w:themeFillShade="D9"/>
          </w:tcPr>
          <w:p w14:paraId="04635C2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9D9D9" w:themeFill="background1" w:themeFillShade="D9"/>
          </w:tcPr>
          <w:p w14:paraId="72D274D1"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9D9D9" w:themeFill="background1" w:themeFillShade="D9"/>
          </w:tcPr>
          <w:p w14:paraId="0ED8686B"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9D9D9" w:themeFill="background1" w:themeFillShade="D9"/>
          </w:tcPr>
          <w:p w14:paraId="1F2A995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9D9D9" w:themeFill="background1" w:themeFillShade="D9"/>
          </w:tcPr>
          <w:p w14:paraId="4048F7CB"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9D9D9" w:themeFill="background1" w:themeFillShade="D9"/>
          </w:tcPr>
          <w:p w14:paraId="4A56FD23"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9D9D9" w:themeFill="background1" w:themeFillShade="D9"/>
          </w:tcPr>
          <w:p w14:paraId="063A121E"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shd w:val="clear" w:color="auto" w:fill="D9D9D9" w:themeFill="background1" w:themeFillShade="D9"/>
          </w:tcPr>
          <w:p w14:paraId="7CD5B9AC"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5F13A3" w:rsidRPr="00686562" w14:paraId="7EE356C0"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0F717057" w14:textId="77777777" w:rsidR="005F13A3" w:rsidRPr="00686562" w:rsidRDefault="005F13A3" w:rsidP="00C05D41">
            <w:pPr>
              <w:pStyle w:val="Tablebodycopy"/>
              <w:rPr>
                <w:sz w:val="18"/>
                <w:szCs w:val="18"/>
              </w:rPr>
            </w:pPr>
            <w:r w:rsidRPr="00140F01">
              <w:rPr>
                <w:b w:val="0"/>
                <w:bCs w:val="0"/>
                <w:sz w:val="18"/>
                <w:szCs w:val="18"/>
              </w:rPr>
              <w:t xml:space="preserve">          </w:t>
            </w:r>
            <w:r>
              <w:rPr>
                <w:b w:val="0"/>
                <w:bCs w:val="0"/>
                <w:sz w:val="18"/>
                <w:szCs w:val="18"/>
              </w:rPr>
              <w:t>Metro</w:t>
            </w:r>
          </w:p>
        </w:tc>
        <w:tc>
          <w:tcPr>
            <w:tcW w:w="1236" w:type="dxa"/>
            <w:tcBorders>
              <w:left w:val="single" w:sz="4" w:space="0" w:color="auto"/>
            </w:tcBorders>
            <w:shd w:val="clear" w:color="auto" w:fill="auto"/>
          </w:tcPr>
          <w:p w14:paraId="0DEF61EC"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w:t>
            </w:r>
          </w:p>
        </w:tc>
        <w:tc>
          <w:tcPr>
            <w:tcW w:w="1237" w:type="dxa"/>
            <w:tcBorders>
              <w:right w:val="single" w:sz="4" w:space="0" w:color="auto"/>
            </w:tcBorders>
            <w:shd w:val="clear" w:color="auto" w:fill="auto"/>
          </w:tcPr>
          <w:p w14:paraId="338C4392"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pts</w:t>
            </w:r>
          </w:p>
        </w:tc>
        <w:tc>
          <w:tcPr>
            <w:tcW w:w="1237" w:type="dxa"/>
            <w:tcBorders>
              <w:left w:val="single" w:sz="4" w:space="0" w:color="auto"/>
            </w:tcBorders>
            <w:shd w:val="clear" w:color="auto" w:fill="auto"/>
          </w:tcPr>
          <w:p w14:paraId="270911A8"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16.5</w:t>
            </w:r>
          </w:p>
        </w:tc>
        <w:tc>
          <w:tcPr>
            <w:tcW w:w="1237" w:type="dxa"/>
            <w:tcBorders>
              <w:right w:val="single" w:sz="4" w:space="0" w:color="auto"/>
            </w:tcBorders>
            <w:shd w:val="clear" w:color="auto" w:fill="auto"/>
          </w:tcPr>
          <w:p w14:paraId="21F716CD"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w:t>
            </w:r>
          </w:p>
        </w:tc>
        <w:tc>
          <w:tcPr>
            <w:tcW w:w="1237" w:type="dxa"/>
            <w:tcBorders>
              <w:left w:val="single" w:sz="4" w:space="0" w:color="auto"/>
            </w:tcBorders>
            <w:shd w:val="clear" w:color="auto" w:fill="auto"/>
          </w:tcPr>
          <w:p w14:paraId="1F3275DD"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6.9</w:t>
            </w:r>
          </w:p>
        </w:tc>
        <w:tc>
          <w:tcPr>
            <w:tcW w:w="1237" w:type="dxa"/>
            <w:tcBorders>
              <w:right w:val="single" w:sz="4" w:space="0" w:color="auto"/>
            </w:tcBorders>
            <w:shd w:val="clear" w:color="auto" w:fill="auto"/>
          </w:tcPr>
          <w:p w14:paraId="6DE06C62"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1237" w:type="dxa"/>
            <w:tcBorders>
              <w:left w:val="single" w:sz="4" w:space="0" w:color="auto"/>
            </w:tcBorders>
            <w:shd w:val="clear" w:color="auto" w:fill="auto"/>
          </w:tcPr>
          <w:p w14:paraId="55AAE848"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2.8</w:t>
            </w:r>
          </w:p>
        </w:tc>
        <w:tc>
          <w:tcPr>
            <w:tcW w:w="1237" w:type="dxa"/>
            <w:shd w:val="clear" w:color="auto" w:fill="auto"/>
          </w:tcPr>
          <w:p w14:paraId="189DF597"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r>
      <w:tr w:rsidR="005F13A3" w:rsidRPr="00686562" w14:paraId="6F079FD5"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72840D17" w14:textId="77777777" w:rsidR="005F13A3" w:rsidRPr="00140F01" w:rsidRDefault="005F13A3" w:rsidP="00C05D41">
            <w:pPr>
              <w:pStyle w:val="Tablebodycopy"/>
              <w:rPr>
                <w:sz w:val="18"/>
                <w:szCs w:val="18"/>
              </w:rPr>
            </w:pPr>
            <w:r w:rsidRPr="00140F01">
              <w:rPr>
                <w:b w:val="0"/>
                <w:bCs w:val="0"/>
                <w:sz w:val="18"/>
                <w:szCs w:val="18"/>
              </w:rPr>
              <w:t xml:space="preserve">          </w:t>
            </w:r>
            <w:r>
              <w:rPr>
                <w:b w:val="0"/>
                <w:bCs w:val="0"/>
                <w:sz w:val="18"/>
                <w:szCs w:val="18"/>
              </w:rPr>
              <w:t>Regional</w:t>
            </w:r>
          </w:p>
        </w:tc>
        <w:tc>
          <w:tcPr>
            <w:tcW w:w="1236" w:type="dxa"/>
            <w:tcBorders>
              <w:left w:val="single" w:sz="4" w:space="0" w:color="auto"/>
            </w:tcBorders>
            <w:shd w:val="clear" w:color="auto" w:fill="auto"/>
          </w:tcPr>
          <w:p w14:paraId="4EF7299C"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59%</w:t>
            </w:r>
          </w:p>
        </w:tc>
        <w:tc>
          <w:tcPr>
            <w:tcW w:w="1237" w:type="dxa"/>
            <w:tcBorders>
              <w:right w:val="single" w:sz="4" w:space="0" w:color="auto"/>
            </w:tcBorders>
            <w:shd w:val="clear" w:color="auto" w:fill="auto"/>
          </w:tcPr>
          <w:p w14:paraId="7B04220E"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 pts</w:t>
            </w:r>
          </w:p>
        </w:tc>
        <w:tc>
          <w:tcPr>
            <w:tcW w:w="1237" w:type="dxa"/>
            <w:tcBorders>
              <w:left w:val="single" w:sz="4" w:space="0" w:color="auto"/>
            </w:tcBorders>
            <w:shd w:val="clear" w:color="auto" w:fill="auto"/>
          </w:tcPr>
          <w:p w14:paraId="689B71DD"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9.8</w:t>
            </w:r>
          </w:p>
        </w:tc>
        <w:tc>
          <w:tcPr>
            <w:tcW w:w="1237" w:type="dxa"/>
            <w:tcBorders>
              <w:right w:val="single" w:sz="4" w:space="0" w:color="auto"/>
            </w:tcBorders>
            <w:shd w:val="clear" w:color="auto" w:fill="auto"/>
          </w:tcPr>
          <w:p w14:paraId="2E6C1203"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c>
          <w:tcPr>
            <w:tcW w:w="1237" w:type="dxa"/>
            <w:tcBorders>
              <w:left w:val="single" w:sz="4" w:space="0" w:color="auto"/>
            </w:tcBorders>
            <w:shd w:val="clear" w:color="auto" w:fill="auto"/>
          </w:tcPr>
          <w:p w14:paraId="02FBD80F"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3.7</w:t>
            </w:r>
          </w:p>
        </w:tc>
        <w:tc>
          <w:tcPr>
            <w:tcW w:w="1237" w:type="dxa"/>
            <w:tcBorders>
              <w:right w:val="single" w:sz="4" w:space="0" w:color="auto"/>
            </w:tcBorders>
            <w:shd w:val="clear" w:color="auto" w:fill="auto"/>
          </w:tcPr>
          <w:p w14:paraId="129C5832"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w:t>
            </w:r>
          </w:p>
        </w:tc>
        <w:tc>
          <w:tcPr>
            <w:tcW w:w="1237" w:type="dxa"/>
            <w:tcBorders>
              <w:left w:val="single" w:sz="4" w:space="0" w:color="auto"/>
            </w:tcBorders>
            <w:shd w:val="clear" w:color="auto" w:fill="auto"/>
          </w:tcPr>
          <w:p w14:paraId="12F0381B"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w:t>
            </w:r>
          </w:p>
        </w:tc>
        <w:tc>
          <w:tcPr>
            <w:tcW w:w="1237" w:type="dxa"/>
            <w:shd w:val="clear" w:color="auto" w:fill="auto"/>
          </w:tcPr>
          <w:p w14:paraId="24A5284C"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w:t>
            </w:r>
          </w:p>
        </w:tc>
      </w:tr>
      <w:tr w:rsidR="005F13A3" w:rsidRPr="00686562" w14:paraId="59D6E6EC"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128B9F60" w14:textId="77777777" w:rsidR="005F13A3" w:rsidRPr="00140F01" w:rsidRDefault="005F13A3" w:rsidP="00C05D41">
            <w:pPr>
              <w:pStyle w:val="Tablebodycopy"/>
              <w:rPr>
                <w:sz w:val="18"/>
                <w:szCs w:val="18"/>
              </w:rPr>
            </w:pPr>
            <w:r w:rsidRPr="00140F01">
              <w:rPr>
                <w:b w:val="0"/>
                <w:bCs w:val="0"/>
                <w:sz w:val="18"/>
                <w:szCs w:val="18"/>
              </w:rPr>
              <w:t xml:space="preserve">     Technicians and Trades Workers</w:t>
            </w:r>
          </w:p>
        </w:tc>
        <w:tc>
          <w:tcPr>
            <w:tcW w:w="1236" w:type="dxa"/>
            <w:tcBorders>
              <w:left w:val="single" w:sz="4" w:space="0" w:color="auto"/>
            </w:tcBorders>
            <w:shd w:val="clear" w:color="auto" w:fill="D9D9D9" w:themeFill="background1" w:themeFillShade="D9"/>
          </w:tcPr>
          <w:p w14:paraId="116DD60F"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D9D9D9" w:themeFill="background1" w:themeFillShade="D9"/>
          </w:tcPr>
          <w:p w14:paraId="3DB9A90F"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D9D9D9" w:themeFill="background1" w:themeFillShade="D9"/>
          </w:tcPr>
          <w:p w14:paraId="1697735A"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D9D9D9" w:themeFill="background1" w:themeFillShade="D9"/>
          </w:tcPr>
          <w:p w14:paraId="4B310170"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D9D9D9" w:themeFill="background1" w:themeFillShade="D9"/>
          </w:tcPr>
          <w:p w14:paraId="3210F2F1"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right w:val="single" w:sz="4" w:space="0" w:color="auto"/>
            </w:tcBorders>
            <w:shd w:val="clear" w:color="auto" w:fill="D9D9D9" w:themeFill="background1" w:themeFillShade="D9"/>
          </w:tcPr>
          <w:p w14:paraId="4F44C571"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tcBorders>
              <w:left w:val="single" w:sz="4" w:space="0" w:color="auto"/>
            </w:tcBorders>
            <w:shd w:val="clear" w:color="auto" w:fill="D9D9D9" w:themeFill="background1" w:themeFillShade="D9"/>
          </w:tcPr>
          <w:p w14:paraId="1C575B3E"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37" w:type="dxa"/>
            <w:shd w:val="clear" w:color="auto" w:fill="D9D9D9" w:themeFill="background1" w:themeFillShade="D9"/>
          </w:tcPr>
          <w:p w14:paraId="5E540F2C"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5F13A3" w:rsidRPr="00686562" w14:paraId="3A25B929"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2465C0B4" w14:textId="77777777" w:rsidR="005F13A3" w:rsidRPr="00140F01" w:rsidRDefault="005F13A3" w:rsidP="00C05D41">
            <w:pPr>
              <w:pStyle w:val="Tablebodycopy"/>
              <w:rPr>
                <w:sz w:val="18"/>
                <w:szCs w:val="18"/>
              </w:rPr>
            </w:pPr>
            <w:r w:rsidRPr="00140F01">
              <w:rPr>
                <w:b w:val="0"/>
                <w:bCs w:val="0"/>
                <w:sz w:val="18"/>
                <w:szCs w:val="18"/>
              </w:rPr>
              <w:t xml:space="preserve">          </w:t>
            </w:r>
            <w:r>
              <w:rPr>
                <w:b w:val="0"/>
                <w:bCs w:val="0"/>
                <w:sz w:val="18"/>
                <w:szCs w:val="18"/>
              </w:rPr>
              <w:t>Metro</w:t>
            </w:r>
          </w:p>
        </w:tc>
        <w:tc>
          <w:tcPr>
            <w:tcW w:w="1236" w:type="dxa"/>
            <w:tcBorders>
              <w:left w:val="single" w:sz="4" w:space="0" w:color="auto"/>
            </w:tcBorders>
            <w:shd w:val="clear" w:color="auto" w:fill="auto"/>
          </w:tcPr>
          <w:p w14:paraId="6E9E927A"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48%</w:t>
            </w:r>
          </w:p>
        </w:tc>
        <w:tc>
          <w:tcPr>
            <w:tcW w:w="1237" w:type="dxa"/>
            <w:tcBorders>
              <w:right w:val="single" w:sz="4" w:space="0" w:color="auto"/>
            </w:tcBorders>
            <w:shd w:val="clear" w:color="auto" w:fill="auto"/>
          </w:tcPr>
          <w:p w14:paraId="54665166"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pts</w:t>
            </w:r>
          </w:p>
        </w:tc>
        <w:tc>
          <w:tcPr>
            <w:tcW w:w="1237" w:type="dxa"/>
            <w:tcBorders>
              <w:left w:val="single" w:sz="4" w:space="0" w:color="auto"/>
            </w:tcBorders>
            <w:shd w:val="clear" w:color="auto" w:fill="auto"/>
          </w:tcPr>
          <w:p w14:paraId="744D924A"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10.9</w:t>
            </w:r>
          </w:p>
        </w:tc>
        <w:tc>
          <w:tcPr>
            <w:tcW w:w="1237" w:type="dxa"/>
            <w:tcBorders>
              <w:right w:val="single" w:sz="4" w:space="0" w:color="auto"/>
            </w:tcBorders>
            <w:shd w:val="clear" w:color="auto" w:fill="auto"/>
          </w:tcPr>
          <w:p w14:paraId="5EF211B9"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-3.2</w:t>
            </w:r>
          </w:p>
        </w:tc>
        <w:tc>
          <w:tcPr>
            <w:tcW w:w="1237" w:type="dxa"/>
            <w:tcBorders>
              <w:left w:val="single" w:sz="4" w:space="0" w:color="auto"/>
            </w:tcBorders>
            <w:shd w:val="clear" w:color="auto" w:fill="auto"/>
          </w:tcPr>
          <w:p w14:paraId="079ED55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3.0</w:t>
            </w:r>
          </w:p>
        </w:tc>
        <w:tc>
          <w:tcPr>
            <w:tcW w:w="1237" w:type="dxa"/>
            <w:tcBorders>
              <w:right w:val="single" w:sz="4" w:space="0" w:color="auto"/>
            </w:tcBorders>
            <w:shd w:val="clear" w:color="auto" w:fill="auto"/>
          </w:tcPr>
          <w:p w14:paraId="736AB94D"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w:t>
            </w:r>
          </w:p>
        </w:tc>
        <w:tc>
          <w:tcPr>
            <w:tcW w:w="1237" w:type="dxa"/>
            <w:tcBorders>
              <w:left w:val="single" w:sz="4" w:space="0" w:color="auto"/>
            </w:tcBorders>
            <w:shd w:val="clear" w:color="auto" w:fill="auto"/>
          </w:tcPr>
          <w:p w14:paraId="6053AB3E"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w:t>
            </w:r>
          </w:p>
        </w:tc>
        <w:tc>
          <w:tcPr>
            <w:tcW w:w="1237" w:type="dxa"/>
            <w:shd w:val="clear" w:color="auto" w:fill="auto"/>
          </w:tcPr>
          <w:p w14:paraId="04DD5580"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-0.6</w:t>
            </w:r>
          </w:p>
        </w:tc>
      </w:tr>
      <w:tr w:rsidR="005F13A3" w:rsidRPr="00686562" w14:paraId="795D05A5"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543D336F" w14:textId="77777777" w:rsidR="005F13A3" w:rsidRPr="00140F01" w:rsidRDefault="005F13A3" w:rsidP="00C05D41">
            <w:pPr>
              <w:pStyle w:val="Tablebodycopy"/>
              <w:rPr>
                <w:sz w:val="18"/>
                <w:szCs w:val="18"/>
              </w:rPr>
            </w:pPr>
            <w:r w:rsidRPr="00140F01">
              <w:rPr>
                <w:b w:val="0"/>
                <w:bCs w:val="0"/>
                <w:sz w:val="18"/>
                <w:szCs w:val="18"/>
              </w:rPr>
              <w:t xml:space="preserve">          </w:t>
            </w:r>
            <w:r>
              <w:rPr>
                <w:b w:val="0"/>
                <w:bCs w:val="0"/>
                <w:sz w:val="18"/>
                <w:szCs w:val="18"/>
              </w:rPr>
              <w:t>Regional</w:t>
            </w:r>
          </w:p>
        </w:tc>
        <w:tc>
          <w:tcPr>
            <w:tcW w:w="1236" w:type="dxa"/>
            <w:tcBorders>
              <w:left w:val="single" w:sz="4" w:space="0" w:color="auto"/>
            </w:tcBorders>
            <w:shd w:val="clear" w:color="auto" w:fill="auto"/>
          </w:tcPr>
          <w:p w14:paraId="4AEB057C"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52%</w:t>
            </w:r>
          </w:p>
        </w:tc>
        <w:tc>
          <w:tcPr>
            <w:tcW w:w="1237" w:type="dxa"/>
            <w:tcBorders>
              <w:right w:val="single" w:sz="4" w:space="0" w:color="auto"/>
            </w:tcBorders>
            <w:shd w:val="clear" w:color="auto" w:fill="auto"/>
          </w:tcPr>
          <w:p w14:paraId="353E4FEC"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 pts</w:t>
            </w:r>
          </w:p>
        </w:tc>
        <w:tc>
          <w:tcPr>
            <w:tcW w:w="1237" w:type="dxa"/>
            <w:tcBorders>
              <w:left w:val="single" w:sz="4" w:space="0" w:color="auto"/>
            </w:tcBorders>
            <w:shd w:val="clear" w:color="auto" w:fill="auto"/>
          </w:tcPr>
          <w:p w14:paraId="328CDD76"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8.1</w:t>
            </w:r>
          </w:p>
        </w:tc>
        <w:tc>
          <w:tcPr>
            <w:tcW w:w="1237" w:type="dxa"/>
            <w:tcBorders>
              <w:right w:val="single" w:sz="4" w:space="0" w:color="auto"/>
            </w:tcBorders>
            <w:shd w:val="clear" w:color="auto" w:fill="auto"/>
          </w:tcPr>
          <w:p w14:paraId="6118D1B4"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-0.4</w:t>
            </w:r>
          </w:p>
        </w:tc>
        <w:tc>
          <w:tcPr>
            <w:tcW w:w="1237" w:type="dxa"/>
            <w:tcBorders>
              <w:left w:val="single" w:sz="4" w:space="0" w:color="auto"/>
            </w:tcBorders>
            <w:shd w:val="clear" w:color="auto" w:fill="auto"/>
          </w:tcPr>
          <w:p w14:paraId="1031DE6E"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2.2</w:t>
            </w:r>
          </w:p>
        </w:tc>
        <w:tc>
          <w:tcPr>
            <w:tcW w:w="1237" w:type="dxa"/>
            <w:tcBorders>
              <w:right w:val="single" w:sz="4" w:space="0" w:color="auto"/>
            </w:tcBorders>
            <w:shd w:val="clear" w:color="auto" w:fill="auto"/>
          </w:tcPr>
          <w:p w14:paraId="642ED4FC"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w:t>
            </w:r>
          </w:p>
        </w:tc>
        <w:tc>
          <w:tcPr>
            <w:tcW w:w="1237" w:type="dxa"/>
            <w:tcBorders>
              <w:left w:val="single" w:sz="4" w:space="0" w:color="auto"/>
            </w:tcBorders>
            <w:shd w:val="clear" w:color="auto" w:fill="auto"/>
          </w:tcPr>
          <w:p w14:paraId="73ADBC22"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w:t>
            </w:r>
          </w:p>
        </w:tc>
        <w:tc>
          <w:tcPr>
            <w:tcW w:w="1237" w:type="dxa"/>
            <w:shd w:val="clear" w:color="auto" w:fill="auto"/>
          </w:tcPr>
          <w:p w14:paraId="6B175677"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w:t>
            </w:r>
          </w:p>
        </w:tc>
      </w:tr>
      <w:tr w:rsidR="005F13A3" w:rsidRPr="00686562" w14:paraId="6D289B07"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D9D9D9" w:themeFill="background1" w:themeFillShade="D9"/>
          </w:tcPr>
          <w:p w14:paraId="00AE72DF" w14:textId="77777777" w:rsidR="005F13A3" w:rsidRPr="00140F01" w:rsidRDefault="005F13A3" w:rsidP="00C05D41">
            <w:pPr>
              <w:pStyle w:val="Tablebodycopy"/>
              <w:rPr>
                <w:sz w:val="18"/>
                <w:szCs w:val="18"/>
              </w:rPr>
            </w:pPr>
            <w:r>
              <w:rPr>
                <w:b w:val="0"/>
                <w:bCs w:val="0"/>
                <w:sz w:val="18"/>
                <w:szCs w:val="18"/>
              </w:rPr>
              <w:t xml:space="preserve">    </w:t>
            </w:r>
            <w:r w:rsidRPr="0011603C">
              <w:rPr>
                <w:b w:val="0"/>
                <w:bCs w:val="0"/>
                <w:sz w:val="18"/>
                <w:szCs w:val="18"/>
              </w:rPr>
              <w:t>Community and Personal Service Workers</w:t>
            </w:r>
          </w:p>
        </w:tc>
        <w:tc>
          <w:tcPr>
            <w:tcW w:w="1236" w:type="dxa"/>
            <w:tcBorders>
              <w:left w:val="single" w:sz="4" w:space="0" w:color="auto"/>
            </w:tcBorders>
            <w:shd w:val="clear" w:color="auto" w:fill="D9D9D9" w:themeFill="background1" w:themeFillShade="D9"/>
          </w:tcPr>
          <w:p w14:paraId="3F798617"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9D9D9" w:themeFill="background1" w:themeFillShade="D9"/>
          </w:tcPr>
          <w:p w14:paraId="3419F939"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9D9D9" w:themeFill="background1" w:themeFillShade="D9"/>
          </w:tcPr>
          <w:p w14:paraId="637ACEFB"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9D9D9" w:themeFill="background1" w:themeFillShade="D9"/>
          </w:tcPr>
          <w:p w14:paraId="796353C3"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9D9D9" w:themeFill="background1" w:themeFillShade="D9"/>
          </w:tcPr>
          <w:p w14:paraId="72916536"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right w:val="single" w:sz="4" w:space="0" w:color="auto"/>
            </w:tcBorders>
            <w:shd w:val="clear" w:color="auto" w:fill="D9D9D9" w:themeFill="background1" w:themeFillShade="D9"/>
          </w:tcPr>
          <w:p w14:paraId="4EE4AEBE"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tcBorders>
              <w:left w:val="single" w:sz="4" w:space="0" w:color="auto"/>
            </w:tcBorders>
            <w:shd w:val="clear" w:color="auto" w:fill="D9D9D9" w:themeFill="background1" w:themeFillShade="D9"/>
          </w:tcPr>
          <w:p w14:paraId="36109F0B"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237" w:type="dxa"/>
            <w:shd w:val="clear" w:color="auto" w:fill="D9D9D9" w:themeFill="background1" w:themeFillShade="D9"/>
          </w:tcPr>
          <w:p w14:paraId="36B231AD"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5F13A3" w:rsidRPr="00686562" w14:paraId="10B549E7" w14:textId="77777777" w:rsidTr="00C05D41">
        <w:trPr>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49D04BEF" w14:textId="77777777" w:rsidR="005F13A3" w:rsidRDefault="005F13A3" w:rsidP="00C05D41">
            <w:pPr>
              <w:pStyle w:val="Tablebodycopy"/>
              <w:rPr>
                <w:sz w:val="18"/>
                <w:szCs w:val="18"/>
              </w:rPr>
            </w:pPr>
            <w:r w:rsidRPr="00140F01">
              <w:rPr>
                <w:b w:val="0"/>
                <w:bCs w:val="0"/>
                <w:sz w:val="18"/>
                <w:szCs w:val="18"/>
              </w:rPr>
              <w:t xml:space="preserve">          </w:t>
            </w:r>
            <w:r>
              <w:rPr>
                <w:b w:val="0"/>
                <w:bCs w:val="0"/>
                <w:sz w:val="18"/>
                <w:szCs w:val="18"/>
              </w:rPr>
              <w:t>Metro</w:t>
            </w:r>
          </w:p>
        </w:tc>
        <w:tc>
          <w:tcPr>
            <w:tcW w:w="1236" w:type="dxa"/>
            <w:tcBorders>
              <w:left w:val="single" w:sz="4" w:space="0" w:color="auto"/>
            </w:tcBorders>
            <w:shd w:val="clear" w:color="auto" w:fill="auto"/>
          </w:tcPr>
          <w:p w14:paraId="56FDFB58"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60%</w:t>
            </w:r>
          </w:p>
        </w:tc>
        <w:tc>
          <w:tcPr>
            <w:tcW w:w="1237" w:type="dxa"/>
            <w:tcBorders>
              <w:right w:val="single" w:sz="4" w:space="0" w:color="auto"/>
            </w:tcBorders>
            <w:shd w:val="clear" w:color="auto" w:fill="auto"/>
          </w:tcPr>
          <w:p w14:paraId="68A051E8"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 pts</w:t>
            </w:r>
          </w:p>
        </w:tc>
        <w:tc>
          <w:tcPr>
            <w:tcW w:w="1237" w:type="dxa"/>
            <w:tcBorders>
              <w:left w:val="single" w:sz="4" w:space="0" w:color="auto"/>
            </w:tcBorders>
            <w:shd w:val="clear" w:color="auto" w:fill="auto"/>
          </w:tcPr>
          <w:p w14:paraId="6973238B"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8.8</w:t>
            </w:r>
          </w:p>
        </w:tc>
        <w:tc>
          <w:tcPr>
            <w:tcW w:w="1237" w:type="dxa"/>
            <w:tcBorders>
              <w:right w:val="single" w:sz="4" w:space="0" w:color="auto"/>
            </w:tcBorders>
            <w:shd w:val="clear" w:color="auto" w:fill="auto"/>
          </w:tcPr>
          <w:p w14:paraId="01278BC7"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w:t>
            </w:r>
          </w:p>
        </w:tc>
        <w:tc>
          <w:tcPr>
            <w:tcW w:w="1237" w:type="dxa"/>
            <w:tcBorders>
              <w:left w:val="single" w:sz="4" w:space="0" w:color="auto"/>
            </w:tcBorders>
            <w:shd w:val="clear" w:color="auto" w:fill="auto"/>
          </w:tcPr>
          <w:p w14:paraId="652A0391"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3.1</w:t>
            </w:r>
          </w:p>
        </w:tc>
        <w:tc>
          <w:tcPr>
            <w:tcW w:w="1237" w:type="dxa"/>
            <w:tcBorders>
              <w:right w:val="single" w:sz="4" w:space="0" w:color="auto"/>
            </w:tcBorders>
            <w:shd w:val="clear" w:color="auto" w:fill="auto"/>
          </w:tcPr>
          <w:p w14:paraId="17D7CD50"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p>
        </w:tc>
        <w:tc>
          <w:tcPr>
            <w:tcW w:w="1237" w:type="dxa"/>
            <w:tcBorders>
              <w:left w:val="single" w:sz="4" w:space="0" w:color="auto"/>
            </w:tcBorders>
            <w:shd w:val="clear" w:color="auto" w:fill="auto"/>
          </w:tcPr>
          <w:p w14:paraId="4CEC29C3"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w:t>
            </w:r>
          </w:p>
        </w:tc>
        <w:tc>
          <w:tcPr>
            <w:tcW w:w="1237" w:type="dxa"/>
            <w:shd w:val="clear" w:color="auto" w:fill="auto"/>
          </w:tcPr>
          <w:p w14:paraId="1B0B046B" w14:textId="77777777" w:rsidR="005F13A3" w:rsidRDefault="005F13A3" w:rsidP="00C05D41">
            <w:pPr>
              <w:pStyle w:val="Tablebodycopy"/>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-0.5</w:t>
            </w:r>
          </w:p>
        </w:tc>
      </w:tr>
      <w:tr w:rsidR="005F13A3" w:rsidRPr="00686562" w14:paraId="16B7BD60" w14:textId="77777777" w:rsidTr="00C05D4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422" w:type="dxa"/>
            <w:tcBorders>
              <w:right w:val="single" w:sz="4" w:space="0" w:color="auto"/>
            </w:tcBorders>
            <w:shd w:val="clear" w:color="auto" w:fill="auto"/>
          </w:tcPr>
          <w:p w14:paraId="15E0CBE8" w14:textId="77777777" w:rsidR="005F13A3" w:rsidRPr="00140F01" w:rsidRDefault="005F13A3" w:rsidP="00C05D41">
            <w:pPr>
              <w:pStyle w:val="Tablebodycopy"/>
              <w:rPr>
                <w:sz w:val="18"/>
                <w:szCs w:val="18"/>
              </w:rPr>
            </w:pPr>
            <w:r w:rsidRPr="00140F01">
              <w:rPr>
                <w:b w:val="0"/>
                <w:bCs w:val="0"/>
                <w:sz w:val="18"/>
                <w:szCs w:val="18"/>
              </w:rPr>
              <w:t xml:space="preserve">          </w:t>
            </w:r>
            <w:r>
              <w:rPr>
                <w:b w:val="0"/>
                <w:bCs w:val="0"/>
                <w:sz w:val="18"/>
                <w:szCs w:val="18"/>
              </w:rPr>
              <w:t>Regional</w:t>
            </w:r>
          </w:p>
        </w:tc>
        <w:tc>
          <w:tcPr>
            <w:tcW w:w="1236" w:type="dxa"/>
            <w:tcBorders>
              <w:left w:val="single" w:sz="4" w:space="0" w:color="auto"/>
            </w:tcBorders>
            <w:shd w:val="clear" w:color="auto" w:fill="auto"/>
          </w:tcPr>
          <w:p w14:paraId="6BFB4477"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67%</w:t>
            </w:r>
          </w:p>
        </w:tc>
        <w:tc>
          <w:tcPr>
            <w:tcW w:w="1237" w:type="dxa"/>
            <w:tcBorders>
              <w:right w:val="single" w:sz="4" w:space="0" w:color="auto"/>
            </w:tcBorders>
            <w:shd w:val="clear" w:color="auto" w:fill="auto"/>
          </w:tcPr>
          <w:p w14:paraId="217E8A7C"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+14% pts</w:t>
            </w:r>
          </w:p>
        </w:tc>
        <w:tc>
          <w:tcPr>
            <w:tcW w:w="1237" w:type="dxa"/>
            <w:tcBorders>
              <w:left w:val="single" w:sz="4" w:space="0" w:color="auto"/>
            </w:tcBorders>
            <w:shd w:val="clear" w:color="auto" w:fill="auto"/>
          </w:tcPr>
          <w:p w14:paraId="0E937744"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7.3</w:t>
            </w:r>
          </w:p>
        </w:tc>
        <w:tc>
          <w:tcPr>
            <w:tcW w:w="1237" w:type="dxa"/>
            <w:tcBorders>
              <w:right w:val="single" w:sz="4" w:space="0" w:color="auto"/>
            </w:tcBorders>
            <w:shd w:val="clear" w:color="auto" w:fill="auto"/>
          </w:tcPr>
          <w:p w14:paraId="4A53125E"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+0.6</w:t>
            </w:r>
          </w:p>
        </w:tc>
        <w:tc>
          <w:tcPr>
            <w:tcW w:w="1237" w:type="dxa"/>
            <w:tcBorders>
              <w:left w:val="single" w:sz="4" w:space="0" w:color="auto"/>
            </w:tcBorders>
            <w:shd w:val="clear" w:color="auto" w:fill="auto"/>
          </w:tcPr>
          <w:p w14:paraId="6FF46F7F"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2.9</w:t>
            </w:r>
          </w:p>
        </w:tc>
        <w:tc>
          <w:tcPr>
            <w:tcW w:w="1237" w:type="dxa"/>
            <w:tcBorders>
              <w:right w:val="single" w:sz="4" w:space="0" w:color="auto"/>
            </w:tcBorders>
            <w:shd w:val="clear" w:color="auto" w:fill="auto"/>
          </w:tcPr>
          <w:p w14:paraId="0F6642B1"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+0.7</w:t>
            </w:r>
          </w:p>
        </w:tc>
        <w:tc>
          <w:tcPr>
            <w:tcW w:w="1237" w:type="dxa"/>
            <w:tcBorders>
              <w:left w:val="single" w:sz="4" w:space="0" w:color="auto"/>
            </w:tcBorders>
            <w:shd w:val="clear" w:color="auto" w:fill="auto"/>
          </w:tcPr>
          <w:p w14:paraId="611934F9"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w:t>
            </w:r>
          </w:p>
        </w:tc>
        <w:tc>
          <w:tcPr>
            <w:tcW w:w="1237" w:type="dxa"/>
            <w:shd w:val="clear" w:color="auto" w:fill="auto"/>
          </w:tcPr>
          <w:p w14:paraId="1F1228E6" w14:textId="77777777" w:rsidR="005F13A3" w:rsidRDefault="005F13A3" w:rsidP="00C05D41">
            <w:pPr>
              <w:pStyle w:val="Tablebodycopy"/>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-0.3</w:t>
            </w:r>
          </w:p>
        </w:tc>
      </w:tr>
    </w:tbl>
    <w:p w14:paraId="782A1B10" w14:textId="0EC1D3E3" w:rsidR="005F13A3" w:rsidRDefault="005F13A3" w:rsidP="005F13A3">
      <w:pPr>
        <w:rPr>
          <w:sz w:val="14"/>
          <w:szCs w:val="14"/>
        </w:rPr>
      </w:pPr>
      <w:r>
        <w:rPr>
          <w:sz w:val="14"/>
          <w:szCs w:val="14"/>
        </w:rPr>
        <w:br/>
      </w:r>
      <w:r w:rsidRPr="00140F01">
        <w:rPr>
          <w:sz w:val="14"/>
          <w:szCs w:val="14"/>
        </w:rPr>
        <w:t xml:space="preserve">Source: Jobs and Skills Australia, Survey of Employers who Recently Advertised (SERA), </w:t>
      </w:r>
      <w:r>
        <w:rPr>
          <w:sz w:val="14"/>
          <w:szCs w:val="14"/>
        </w:rPr>
        <w:t>March 2023</w:t>
      </w:r>
      <w:r w:rsidRPr="00140F01">
        <w:rPr>
          <w:sz w:val="14"/>
          <w:szCs w:val="14"/>
        </w:rPr>
        <w:t xml:space="preserve"> quarter</w:t>
      </w:r>
    </w:p>
    <w:p w14:paraId="025D36BE" w14:textId="77777777" w:rsidR="005F13A3" w:rsidRPr="00DC3F99" w:rsidRDefault="005F13A3" w:rsidP="005F13A3">
      <w:pPr>
        <w:pBdr>
          <w:bottom w:val="single" w:sz="6" w:space="1" w:color="auto"/>
        </w:pBdr>
        <w:rPr>
          <w:b/>
          <w:bCs/>
          <w:color w:val="441170" w:themeColor="text2"/>
          <w:sz w:val="20"/>
          <w:szCs w:val="20"/>
        </w:rPr>
      </w:pPr>
      <w:r w:rsidRPr="00DC3F99">
        <w:rPr>
          <w:b/>
          <w:bCs/>
          <w:color w:val="441170" w:themeColor="text2"/>
          <w:sz w:val="20"/>
          <w:szCs w:val="20"/>
        </w:rPr>
        <w:t>Notes</w:t>
      </w:r>
    </w:p>
    <w:p w14:paraId="4D09C94D" w14:textId="77777777" w:rsidR="005F13A3" w:rsidRPr="007C4A0E" w:rsidRDefault="005F13A3" w:rsidP="005F13A3">
      <w:pPr>
        <w:pStyle w:val="ListBullet"/>
        <w:spacing w:after="80"/>
        <w:rPr>
          <w:sz w:val="18"/>
          <w:szCs w:val="18"/>
        </w:rPr>
      </w:pPr>
      <w:r w:rsidRPr="007C4A0E">
        <w:rPr>
          <w:sz w:val="18"/>
          <w:szCs w:val="18"/>
        </w:rPr>
        <w:t xml:space="preserve">SERA is based on approximately 2,000 responses each quarter. The survey covers occupations, as defined by </w:t>
      </w:r>
      <w:hyperlink r:id="rId30" w:history="1">
        <w:r w:rsidRPr="007C4A0E">
          <w:rPr>
            <w:rStyle w:val="Hyperlink"/>
            <w:sz w:val="18"/>
            <w:szCs w:val="18"/>
          </w:rPr>
          <w:t>Australian and New Zealand Standard Classification of Occupations</w:t>
        </w:r>
      </w:hyperlink>
      <w:r w:rsidRPr="007C4A0E">
        <w:rPr>
          <w:sz w:val="18"/>
          <w:szCs w:val="18"/>
        </w:rPr>
        <w:t xml:space="preserve"> – generally requiring a university degree, trade apprenticeship or Certificate </w:t>
      </w:r>
      <w:r>
        <w:rPr>
          <w:sz w:val="18"/>
          <w:szCs w:val="18"/>
        </w:rPr>
        <w:t xml:space="preserve">III or </w:t>
      </w:r>
      <w:r w:rsidRPr="007C4A0E">
        <w:rPr>
          <w:sz w:val="18"/>
          <w:szCs w:val="18"/>
        </w:rPr>
        <w:t>IV. As a result, the survey outcomes are reflective of occupations requiring post-school education.</w:t>
      </w:r>
    </w:p>
    <w:p w14:paraId="0B7C643F" w14:textId="77777777" w:rsidR="005F13A3" w:rsidRDefault="005F13A3" w:rsidP="005F13A3">
      <w:pPr>
        <w:pStyle w:val="ListBullet"/>
        <w:spacing w:after="80"/>
        <w:rPr>
          <w:sz w:val="18"/>
          <w:szCs w:val="18"/>
        </w:rPr>
      </w:pPr>
      <w:r>
        <w:rPr>
          <w:sz w:val="18"/>
          <w:szCs w:val="18"/>
        </w:rPr>
        <w:t>Only those occupations with a sufficient quarterly sample size are included for analysis in this report to ensure data changes are more reflective of labour market developments.</w:t>
      </w:r>
    </w:p>
    <w:p w14:paraId="3E1E8420" w14:textId="77777777" w:rsidR="005F13A3" w:rsidRPr="00DC3F99" w:rsidRDefault="005F13A3" w:rsidP="005F13A3">
      <w:pPr>
        <w:pStyle w:val="ListBullet"/>
        <w:spacing w:after="80"/>
        <w:rPr>
          <w:sz w:val="18"/>
          <w:szCs w:val="18"/>
        </w:rPr>
      </w:pPr>
      <w:r w:rsidRPr="00DC3F99">
        <w:rPr>
          <w:sz w:val="18"/>
          <w:szCs w:val="18"/>
        </w:rPr>
        <w:t>SERA is designed for the specific purpose of assessing occupational shortages and provides a direct measure of the employer experience when recruiting.</w:t>
      </w:r>
    </w:p>
    <w:p w14:paraId="33BFA527" w14:textId="77777777" w:rsidR="005F13A3" w:rsidRPr="00DC3F99" w:rsidRDefault="005F13A3" w:rsidP="005F13A3">
      <w:pPr>
        <w:pStyle w:val="ListBullet"/>
        <w:spacing w:after="80"/>
        <w:rPr>
          <w:sz w:val="18"/>
          <w:szCs w:val="18"/>
        </w:rPr>
      </w:pPr>
      <w:r>
        <w:rPr>
          <w:sz w:val="18"/>
          <w:szCs w:val="18"/>
        </w:rPr>
        <w:t xml:space="preserve">Data found in Skilled Shortage Quarterly is not an indicator of occupations appearing on the 2023 SPL. Additional to SERA, the SPL is based on modelling, analysis of other labour market data and stakeholder consultation. </w:t>
      </w:r>
    </w:p>
    <w:p w14:paraId="728F250D" w14:textId="33FF9FF6" w:rsidR="00D92118" w:rsidRPr="005B4080" w:rsidRDefault="005F13A3" w:rsidP="005F13A3">
      <w:pPr>
        <w:pStyle w:val="ListBullet"/>
        <w:spacing w:after="80"/>
        <w:rPr>
          <w:sz w:val="18"/>
          <w:szCs w:val="18"/>
        </w:rPr>
      </w:pPr>
      <w:r w:rsidRPr="00DC3F99">
        <w:rPr>
          <w:sz w:val="18"/>
          <w:szCs w:val="18"/>
        </w:rPr>
        <w:t>Caution should be used for data for Tasmania, the Northern Territory and the Australian Capital Territory</w:t>
      </w:r>
      <w:r>
        <w:rPr>
          <w:sz w:val="18"/>
          <w:szCs w:val="18"/>
        </w:rPr>
        <w:t xml:space="preserve"> given the lower sample sizes compared to the larger states. </w:t>
      </w:r>
    </w:p>
    <w:sectPr w:rsidR="00D92118" w:rsidRPr="005B4080" w:rsidSect="00BD7B35">
      <w:pgSz w:w="16838" w:h="11906" w:orient="landscape"/>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8836" w14:textId="77777777" w:rsidR="00206A8A" w:rsidRDefault="00206A8A" w:rsidP="000D6745">
      <w:r>
        <w:separator/>
      </w:r>
    </w:p>
  </w:endnote>
  <w:endnote w:type="continuationSeparator" w:id="0">
    <w:p w14:paraId="23E0EA35" w14:textId="77777777" w:rsidR="00206A8A" w:rsidRDefault="00206A8A" w:rsidP="000D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7B6B" w14:textId="77777777" w:rsidR="00AB6C5C" w:rsidRDefault="00AB6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759" w14:textId="213ADAC4" w:rsidR="005F13A3" w:rsidRPr="00C40E20" w:rsidRDefault="00BD7B35" w:rsidP="00C40E20">
    <w:pPr>
      <w:pStyle w:val="Footer"/>
    </w:pPr>
    <w:r>
      <w:rPr>
        <w:color w:val="auto"/>
      </w:rPr>
      <w:t xml:space="preserve">Skills Shortage Quarterly </w:t>
    </w:r>
    <w:r w:rsidRPr="00F62F6D">
      <w:rPr>
        <w:color w:val="auto"/>
      </w:rPr>
      <w:t xml:space="preserve">– </w:t>
    </w:r>
    <w:r>
      <w:t xml:space="preserve">March 2023 |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8F68" w14:textId="4D628ECE" w:rsidR="00BD7B35" w:rsidRDefault="00BD7B35">
    <w:pPr>
      <w:pStyle w:val="Footer"/>
    </w:pPr>
    <w:r>
      <w:rPr>
        <w:color w:val="auto"/>
      </w:rPr>
      <w:t xml:space="preserve">Skills Shortage Quarterly </w:t>
    </w:r>
    <w:r w:rsidRPr="00F62F6D">
      <w:rPr>
        <w:color w:val="auto"/>
      </w:rPr>
      <w:t xml:space="preserve">– </w:t>
    </w:r>
    <w:r>
      <w:t>March 2023 |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29A1" w14:textId="77777777" w:rsidR="00206A8A" w:rsidRDefault="00206A8A" w:rsidP="000D6745">
      <w:r>
        <w:separator/>
      </w:r>
    </w:p>
  </w:footnote>
  <w:footnote w:type="continuationSeparator" w:id="0">
    <w:p w14:paraId="7E1C5AD6" w14:textId="77777777" w:rsidR="00206A8A" w:rsidRDefault="00206A8A" w:rsidP="000D6745">
      <w:r>
        <w:continuationSeparator/>
      </w:r>
    </w:p>
  </w:footnote>
  <w:footnote w:id="1">
    <w:p w14:paraId="481217C9" w14:textId="77777777" w:rsidR="005F13A3" w:rsidRPr="007C4A0E" w:rsidRDefault="005F13A3" w:rsidP="005F13A3">
      <w:pPr>
        <w:pStyle w:val="ListBullet"/>
        <w:numPr>
          <w:ilvl w:val="0"/>
          <w:numId w:val="0"/>
        </w:numPr>
        <w:spacing w:after="80"/>
        <w:ind w:left="340" w:hanging="340"/>
        <w:rPr>
          <w:sz w:val="16"/>
          <w:szCs w:val="16"/>
        </w:rPr>
      </w:pPr>
      <w:r w:rsidRPr="007C4A0E">
        <w:rPr>
          <w:rStyle w:val="FootnoteReference"/>
          <w:sz w:val="16"/>
          <w:szCs w:val="16"/>
        </w:rPr>
        <w:footnoteRef/>
      </w:r>
      <w:r w:rsidRPr="007C4A0E">
        <w:rPr>
          <w:sz w:val="16"/>
          <w:szCs w:val="16"/>
        </w:rPr>
        <w:t xml:space="preserve"> </w:t>
      </w:r>
      <w:r w:rsidRPr="007C4A0E">
        <w:rPr>
          <w:sz w:val="16"/>
          <w:szCs w:val="16"/>
        </w:rPr>
        <w:tab/>
      </w:r>
      <w:r>
        <w:rPr>
          <w:sz w:val="16"/>
          <w:szCs w:val="16"/>
        </w:rPr>
        <w:t xml:space="preserve">The scope of occupations analysed in this publication is outlined in the notes section in the Appendix. </w:t>
      </w:r>
    </w:p>
  </w:footnote>
  <w:footnote w:id="2">
    <w:p w14:paraId="7927525B" w14:textId="77777777" w:rsidR="005F13A3" w:rsidRDefault="005F13A3" w:rsidP="005F13A3">
      <w:pPr>
        <w:pStyle w:val="FootnoteText"/>
      </w:pPr>
      <w:r>
        <w:rPr>
          <w:rStyle w:val="FootnoteReference"/>
        </w:rPr>
        <w:footnoteRef/>
      </w:r>
      <w:r>
        <w:t xml:space="preserve"> </w:t>
      </w:r>
      <w:r w:rsidRPr="003108C2">
        <w:rPr>
          <w:sz w:val="16"/>
          <w:szCs w:val="16"/>
        </w:rPr>
        <w:t xml:space="preserve">For readability this metric was not included in Table 1. </w:t>
      </w:r>
    </w:p>
  </w:footnote>
  <w:footnote w:id="3">
    <w:p w14:paraId="748F732D" w14:textId="77777777" w:rsidR="005F13A3" w:rsidRDefault="005F13A3" w:rsidP="005F13A3">
      <w:pPr>
        <w:pStyle w:val="FootnoteText"/>
      </w:pPr>
      <w:r>
        <w:rPr>
          <w:rStyle w:val="FootnoteReference"/>
        </w:rPr>
        <w:footnoteRef/>
      </w:r>
      <w:r>
        <w:t xml:space="preserve"> </w:t>
      </w:r>
      <w:proofErr w:type="spellStart"/>
      <w:r w:rsidRPr="00243602">
        <w:rPr>
          <w:sz w:val="16"/>
          <w:szCs w:val="16"/>
        </w:rPr>
        <w:t>Modestino</w:t>
      </w:r>
      <w:proofErr w:type="spellEnd"/>
      <w:r w:rsidRPr="00243602">
        <w:rPr>
          <w:sz w:val="16"/>
          <w:szCs w:val="16"/>
        </w:rPr>
        <w:t xml:space="preserve"> AS, </w:t>
      </w:r>
      <w:proofErr w:type="spellStart"/>
      <w:r w:rsidRPr="00243602">
        <w:rPr>
          <w:sz w:val="16"/>
          <w:szCs w:val="16"/>
        </w:rPr>
        <w:t>Shoag</w:t>
      </w:r>
      <w:proofErr w:type="spellEnd"/>
      <w:r w:rsidRPr="00243602">
        <w:rPr>
          <w:sz w:val="16"/>
          <w:szCs w:val="16"/>
        </w:rPr>
        <w:t xml:space="preserve"> D, Ballance J (2020) Upskilling: Do Employers Demand Greater Skill When Workers Are Plentiful? </w:t>
      </w:r>
      <w:r w:rsidRPr="00243602">
        <w:rPr>
          <w:i/>
          <w:iCs/>
          <w:sz w:val="16"/>
          <w:szCs w:val="16"/>
        </w:rPr>
        <w:t>The Review of Economics and Statistics 2020</w:t>
      </w:r>
      <w:r w:rsidRPr="00243602">
        <w:rPr>
          <w:sz w:val="16"/>
          <w:szCs w:val="16"/>
        </w:rPr>
        <w:t>; 102 (4): 793–805.</w:t>
      </w:r>
    </w:p>
  </w:footnote>
  <w:footnote w:id="4">
    <w:p w14:paraId="3E428AF2" w14:textId="77777777" w:rsidR="005F13A3" w:rsidRDefault="005F13A3" w:rsidP="005F13A3">
      <w:pPr>
        <w:pStyle w:val="FootnoteText"/>
      </w:pPr>
      <w:r>
        <w:rPr>
          <w:rStyle w:val="FootnoteReference"/>
        </w:rPr>
        <w:footnoteRef/>
      </w:r>
      <w:r>
        <w:t xml:space="preserve"> </w:t>
      </w:r>
      <w:r w:rsidRPr="00243602">
        <w:rPr>
          <w:sz w:val="16"/>
          <w:szCs w:val="16"/>
        </w:rPr>
        <w:t xml:space="preserve">National Skills Commission, </w:t>
      </w:r>
      <w:r w:rsidRPr="00243602">
        <w:rPr>
          <w:i/>
          <w:iCs/>
          <w:sz w:val="16"/>
          <w:szCs w:val="16"/>
        </w:rPr>
        <w:t>The State of Australia’s Skills 2021: Now and Into the Future</w:t>
      </w:r>
      <w:r w:rsidRPr="00243602">
        <w:rPr>
          <w:sz w:val="16"/>
          <w:szCs w:val="16"/>
        </w:rPr>
        <w:t xml:space="preserve"> (2021) and </w:t>
      </w:r>
      <w:r w:rsidRPr="00243602">
        <w:rPr>
          <w:i/>
          <w:iCs/>
          <w:sz w:val="16"/>
          <w:szCs w:val="16"/>
        </w:rPr>
        <w:t>Australia’s Current, Emerging and Future Workforce Skills Needs</w:t>
      </w:r>
      <w:r w:rsidRPr="00243602">
        <w:rPr>
          <w:sz w:val="16"/>
          <w:szCs w:val="16"/>
        </w:rPr>
        <w:t xml:space="preserve"> (2022).</w:t>
      </w:r>
    </w:p>
  </w:footnote>
  <w:footnote w:id="5">
    <w:p w14:paraId="19D93AA9" w14:textId="77777777" w:rsidR="005F13A3" w:rsidRDefault="005F13A3" w:rsidP="005F13A3">
      <w:pPr>
        <w:pStyle w:val="FootnoteText"/>
      </w:pPr>
      <w:r>
        <w:rPr>
          <w:rStyle w:val="FootnoteReference"/>
        </w:rPr>
        <w:footnoteRef/>
      </w:r>
      <w:r>
        <w:t xml:space="preserve"> </w:t>
      </w:r>
      <w:r w:rsidRPr="0060138B">
        <w:rPr>
          <w:sz w:val="16"/>
          <w:szCs w:val="16"/>
        </w:rPr>
        <w:t>That is, the occupation group has qualified applicants per vacancy below the 4.3 average across all occupations but has suitable applicants per vacancy above the average of 2.1.</w:t>
      </w:r>
    </w:p>
  </w:footnote>
  <w:footnote w:id="6">
    <w:p w14:paraId="3DAC2994" w14:textId="77777777" w:rsidR="005F13A3" w:rsidRPr="009F5F47" w:rsidRDefault="005F13A3" w:rsidP="005F13A3">
      <w:pPr>
        <w:pStyle w:val="FootnoteText"/>
        <w:rPr>
          <w:sz w:val="16"/>
          <w:szCs w:val="16"/>
        </w:rPr>
      </w:pPr>
      <w:r w:rsidRPr="009F5F47">
        <w:rPr>
          <w:rStyle w:val="FootnoteReference"/>
          <w:sz w:val="16"/>
          <w:szCs w:val="16"/>
        </w:rPr>
        <w:footnoteRef/>
      </w:r>
      <w:r w:rsidRPr="009F5F47">
        <w:rPr>
          <w:sz w:val="16"/>
          <w:szCs w:val="16"/>
        </w:rPr>
        <w:t xml:space="preserve"> </w:t>
      </w:r>
      <w:r w:rsidRPr="009F5F47">
        <w:rPr>
          <w:sz w:val="16"/>
          <w:szCs w:val="16"/>
        </w:rPr>
        <w:tab/>
      </w:r>
      <w:r>
        <w:rPr>
          <w:sz w:val="16"/>
          <w:szCs w:val="16"/>
        </w:rPr>
        <w:t xml:space="preserve">Skill level categories are based on the </w:t>
      </w:r>
      <w:hyperlink r:id="rId1" w:history="1">
        <w:r w:rsidRPr="00A2064B">
          <w:rPr>
            <w:rStyle w:val="Hyperlink"/>
            <w:sz w:val="16"/>
            <w:szCs w:val="16"/>
          </w:rPr>
          <w:t>Australian and New Zealand Standard Classification of Occupations</w:t>
        </w:r>
      </w:hyperlink>
      <w:r>
        <w:rPr>
          <w:sz w:val="16"/>
          <w:szCs w:val="16"/>
        </w:rPr>
        <w:t xml:space="preserve"> (ANZSCO).</w:t>
      </w:r>
    </w:p>
  </w:footnote>
  <w:footnote w:id="7">
    <w:p w14:paraId="10C3F7D9" w14:textId="77777777" w:rsidR="005F13A3" w:rsidRDefault="005F13A3" w:rsidP="005F13A3">
      <w:pPr>
        <w:pStyle w:val="FootnoteText"/>
      </w:pPr>
      <w:r w:rsidRPr="00321B0F">
        <w:rPr>
          <w:rStyle w:val="FootnoteReference"/>
          <w:sz w:val="16"/>
          <w:szCs w:val="16"/>
        </w:rPr>
        <w:footnoteRef/>
      </w:r>
      <w:r w:rsidRPr="00321B0F">
        <w:rPr>
          <w:sz w:val="16"/>
          <w:szCs w:val="16"/>
        </w:rPr>
        <w:t xml:space="preserve"> Sub-industries are based on the 2-digit ANZSCO level</w:t>
      </w:r>
      <w:r>
        <w:rPr>
          <w:sz w:val="16"/>
          <w:szCs w:val="16"/>
        </w:rPr>
        <w:t xml:space="preserve"> and only includes industries with a large enough sample size over the quarter.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9D50" w14:textId="77777777" w:rsidR="00AB6C5C" w:rsidRDefault="00AB6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9F45" w14:textId="77777777" w:rsidR="00AB6C5C" w:rsidRDefault="00AB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ED31" w14:textId="77777777" w:rsidR="00AB6C5C" w:rsidRDefault="00AB6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27ABD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585F53"/>
    <w:multiLevelType w:val="multilevel"/>
    <w:tmpl w:val="3DD44284"/>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9472B3"/>
    <w:multiLevelType w:val="multilevel"/>
    <w:tmpl w:val="FEA6D18E"/>
    <w:lvl w:ilvl="0">
      <w:start w:val="1"/>
      <w:numFmt w:val="bullet"/>
      <w:lvlText w:val="•"/>
      <w:lvlJc w:val="left"/>
      <w:pPr>
        <w:ind w:left="340" w:hanging="340"/>
      </w:pPr>
      <w:rPr>
        <w:rFonts w:ascii="Calibri" w:hAnsi="Calibri" w:hint="default"/>
        <w:color w:val="auto"/>
      </w:rPr>
    </w:lvl>
    <w:lvl w:ilvl="1">
      <w:start w:val="1"/>
      <w:numFmt w:val="bullet"/>
      <w:lvlText w:val="o"/>
      <w:lvlJc w:val="left"/>
      <w:pPr>
        <w:ind w:left="680" w:hanging="340"/>
      </w:pPr>
      <w:rPr>
        <w:rFonts w:ascii="Courier New" w:hAnsi="Courier New" w:cs="Courier New" w:hint="default"/>
        <w:color w:val="auto"/>
      </w:rPr>
    </w:lvl>
    <w:lvl w:ilvl="2">
      <w:start w:val="1"/>
      <w:numFmt w:val="bullet"/>
      <w:lvlText w:val="○"/>
      <w:lvlJc w:val="left"/>
      <w:pPr>
        <w:ind w:left="1020" w:hanging="340"/>
      </w:pPr>
      <w:rPr>
        <w:rFonts w:ascii="Times New Roman" w:hAnsi="Times New Roman" w:cs="Times New Roman" w:hint="default"/>
        <w:color w:val="auto"/>
      </w:rPr>
    </w:lvl>
    <w:lvl w:ilvl="3">
      <w:start w:val="1"/>
      <w:numFmt w:val="bullet"/>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3"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E62032"/>
    <w:multiLevelType w:val="hybridMultilevel"/>
    <w:tmpl w:val="8D78B3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3567750">
    <w:abstractNumId w:val="16"/>
  </w:num>
  <w:num w:numId="2" w16cid:durableId="1933509729">
    <w:abstractNumId w:val="11"/>
  </w:num>
  <w:num w:numId="3" w16cid:durableId="749542549">
    <w:abstractNumId w:val="7"/>
  </w:num>
  <w:num w:numId="4" w16cid:durableId="1985700103">
    <w:abstractNumId w:val="13"/>
  </w:num>
  <w:num w:numId="5" w16cid:durableId="1522283635">
    <w:abstractNumId w:val="14"/>
  </w:num>
  <w:num w:numId="6" w16cid:durableId="839856642">
    <w:abstractNumId w:val="10"/>
  </w:num>
  <w:num w:numId="7" w16cid:durableId="2099864758">
    <w:abstractNumId w:val="8"/>
  </w:num>
  <w:num w:numId="8" w16cid:durableId="1232618755">
    <w:abstractNumId w:val="4"/>
  </w:num>
  <w:num w:numId="9" w16cid:durableId="1449274571">
    <w:abstractNumId w:val="5"/>
  </w:num>
  <w:num w:numId="10" w16cid:durableId="1921668770">
    <w:abstractNumId w:val="3"/>
  </w:num>
  <w:num w:numId="11" w16cid:durableId="932476104">
    <w:abstractNumId w:val="2"/>
  </w:num>
  <w:num w:numId="12" w16cid:durableId="116145504">
    <w:abstractNumId w:val="1"/>
  </w:num>
  <w:num w:numId="13" w16cid:durableId="1045716321">
    <w:abstractNumId w:val="0"/>
  </w:num>
  <w:num w:numId="14" w16cid:durableId="1850830820">
    <w:abstractNumId w:val="9"/>
  </w:num>
  <w:num w:numId="15" w16cid:durableId="880703998">
    <w:abstractNumId w:val="6"/>
  </w:num>
  <w:num w:numId="16" w16cid:durableId="1320033973">
    <w:abstractNumId w:val="12"/>
  </w:num>
  <w:num w:numId="17" w16cid:durableId="815292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7F67"/>
    <w:rsid w:val="00037EB9"/>
    <w:rsid w:val="000404CE"/>
    <w:rsid w:val="00042611"/>
    <w:rsid w:val="00095E11"/>
    <w:rsid w:val="000A145A"/>
    <w:rsid w:val="000A7F1E"/>
    <w:rsid w:val="000B6324"/>
    <w:rsid w:val="000D6745"/>
    <w:rsid w:val="000E38BA"/>
    <w:rsid w:val="000E7042"/>
    <w:rsid w:val="00125C36"/>
    <w:rsid w:val="00143208"/>
    <w:rsid w:val="00167BAA"/>
    <w:rsid w:val="001C0CB2"/>
    <w:rsid w:val="001C0D18"/>
    <w:rsid w:val="001C381D"/>
    <w:rsid w:val="001E4423"/>
    <w:rsid w:val="001F59D3"/>
    <w:rsid w:val="00206249"/>
    <w:rsid w:val="00206A8A"/>
    <w:rsid w:val="0024392D"/>
    <w:rsid w:val="002618DF"/>
    <w:rsid w:val="00261D00"/>
    <w:rsid w:val="002633D9"/>
    <w:rsid w:val="00280AC6"/>
    <w:rsid w:val="002824C3"/>
    <w:rsid w:val="002950ED"/>
    <w:rsid w:val="002A4B17"/>
    <w:rsid w:val="002C30E8"/>
    <w:rsid w:val="002E6E2F"/>
    <w:rsid w:val="002F3EB5"/>
    <w:rsid w:val="002F5690"/>
    <w:rsid w:val="003060CC"/>
    <w:rsid w:val="00310CA1"/>
    <w:rsid w:val="00313B29"/>
    <w:rsid w:val="00314E27"/>
    <w:rsid w:val="00327AB4"/>
    <w:rsid w:val="0035131B"/>
    <w:rsid w:val="00366923"/>
    <w:rsid w:val="003708C1"/>
    <w:rsid w:val="0039115D"/>
    <w:rsid w:val="003926FD"/>
    <w:rsid w:val="003A2337"/>
    <w:rsid w:val="003B474F"/>
    <w:rsid w:val="003E3395"/>
    <w:rsid w:val="004054A4"/>
    <w:rsid w:val="00414A4A"/>
    <w:rsid w:val="00422AD4"/>
    <w:rsid w:val="00431BE4"/>
    <w:rsid w:val="00431BFC"/>
    <w:rsid w:val="00440C82"/>
    <w:rsid w:val="004440ED"/>
    <w:rsid w:val="00465736"/>
    <w:rsid w:val="004773D3"/>
    <w:rsid w:val="004C705B"/>
    <w:rsid w:val="004D22A5"/>
    <w:rsid w:val="004D3224"/>
    <w:rsid w:val="004D3A08"/>
    <w:rsid w:val="005109B7"/>
    <w:rsid w:val="00513C8F"/>
    <w:rsid w:val="00543D06"/>
    <w:rsid w:val="0057143D"/>
    <w:rsid w:val="00572133"/>
    <w:rsid w:val="00597EF7"/>
    <w:rsid w:val="005A2862"/>
    <w:rsid w:val="005B2318"/>
    <w:rsid w:val="005B4080"/>
    <w:rsid w:val="005B60AC"/>
    <w:rsid w:val="005C6471"/>
    <w:rsid w:val="005D467D"/>
    <w:rsid w:val="005F13A3"/>
    <w:rsid w:val="005F1E8D"/>
    <w:rsid w:val="006029D6"/>
    <w:rsid w:val="006066C4"/>
    <w:rsid w:val="0064002D"/>
    <w:rsid w:val="006606E0"/>
    <w:rsid w:val="006670A4"/>
    <w:rsid w:val="00677034"/>
    <w:rsid w:val="00693E00"/>
    <w:rsid w:val="006C06BF"/>
    <w:rsid w:val="006D3281"/>
    <w:rsid w:val="006E1136"/>
    <w:rsid w:val="006F7520"/>
    <w:rsid w:val="00702CB5"/>
    <w:rsid w:val="00703260"/>
    <w:rsid w:val="007117F1"/>
    <w:rsid w:val="007177A7"/>
    <w:rsid w:val="0072616C"/>
    <w:rsid w:val="0073513A"/>
    <w:rsid w:val="007371B3"/>
    <w:rsid w:val="007374F9"/>
    <w:rsid w:val="00754AB9"/>
    <w:rsid w:val="00767C3A"/>
    <w:rsid w:val="00782490"/>
    <w:rsid w:val="007A3F61"/>
    <w:rsid w:val="007B100A"/>
    <w:rsid w:val="007B2AD6"/>
    <w:rsid w:val="007D799D"/>
    <w:rsid w:val="007F7DBD"/>
    <w:rsid w:val="00802F0D"/>
    <w:rsid w:val="0081136A"/>
    <w:rsid w:val="00811B37"/>
    <w:rsid w:val="00840DAA"/>
    <w:rsid w:val="00857878"/>
    <w:rsid w:val="00857E1B"/>
    <w:rsid w:val="008634C2"/>
    <w:rsid w:val="00865E4F"/>
    <w:rsid w:val="00866663"/>
    <w:rsid w:val="00873BE7"/>
    <w:rsid w:val="0087706C"/>
    <w:rsid w:val="008A6964"/>
    <w:rsid w:val="008C21E1"/>
    <w:rsid w:val="008D76F6"/>
    <w:rsid w:val="009062AE"/>
    <w:rsid w:val="00963F49"/>
    <w:rsid w:val="009A0E76"/>
    <w:rsid w:val="009A5BC4"/>
    <w:rsid w:val="009B34AC"/>
    <w:rsid w:val="009C3CB0"/>
    <w:rsid w:val="009D5A36"/>
    <w:rsid w:val="009F7A5A"/>
    <w:rsid w:val="00A13691"/>
    <w:rsid w:val="00A3043E"/>
    <w:rsid w:val="00A43021"/>
    <w:rsid w:val="00A4461A"/>
    <w:rsid w:val="00A459DE"/>
    <w:rsid w:val="00A5508E"/>
    <w:rsid w:val="00A62216"/>
    <w:rsid w:val="00A70A4D"/>
    <w:rsid w:val="00A80E09"/>
    <w:rsid w:val="00A9012A"/>
    <w:rsid w:val="00A93DF6"/>
    <w:rsid w:val="00AB6C5C"/>
    <w:rsid w:val="00AC08D2"/>
    <w:rsid w:val="00AC1BEE"/>
    <w:rsid w:val="00AC4BDA"/>
    <w:rsid w:val="00AD0C81"/>
    <w:rsid w:val="00AE1EED"/>
    <w:rsid w:val="00AF57B3"/>
    <w:rsid w:val="00B04E3B"/>
    <w:rsid w:val="00B12498"/>
    <w:rsid w:val="00B275AC"/>
    <w:rsid w:val="00B27734"/>
    <w:rsid w:val="00B37667"/>
    <w:rsid w:val="00B44BFF"/>
    <w:rsid w:val="00B532DB"/>
    <w:rsid w:val="00B545CC"/>
    <w:rsid w:val="00B54794"/>
    <w:rsid w:val="00B72A6C"/>
    <w:rsid w:val="00B72B74"/>
    <w:rsid w:val="00B94111"/>
    <w:rsid w:val="00B95FED"/>
    <w:rsid w:val="00BA18F6"/>
    <w:rsid w:val="00BD7B35"/>
    <w:rsid w:val="00BE0FFD"/>
    <w:rsid w:val="00BE4587"/>
    <w:rsid w:val="00BE5400"/>
    <w:rsid w:val="00BE68F3"/>
    <w:rsid w:val="00C033A5"/>
    <w:rsid w:val="00C27FFB"/>
    <w:rsid w:val="00C40E20"/>
    <w:rsid w:val="00C83737"/>
    <w:rsid w:val="00C84B60"/>
    <w:rsid w:val="00C91F4E"/>
    <w:rsid w:val="00CD0493"/>
    <w:rsid w:val="00CD1F19"/>
    <w:rsid w:val="00CE1816"/>
    <w:rsid w:val="00CE5F9E"/>
    <w:rsid w:val="00CE71A4"/>
    <w:rsid w:val="00D03812"/>
    <w:rsid w:val="00D048F7"/>
    <w:rsid w:val="00D05054"/>
    <w:rsid w:val="00D125F6"/>
    <w:rsid w:val="00D26A23"/>
    <w:rsid w:val="00D31218"/>
    <w:rsid w:val="00D4302A"/>
    <w:rsid w:val="00D56072"/>
    <w:rsid w:val="00D658D0"/>
    <w:rsid w:val="00D82891"/>
    <w:rsid w:val="00D92118"/>
    <w:rsid w:val="00D96A1E"/>
    <w:rsid w:val="00DC69D9"/>
    <w:rsid w:val="00DD32CF"/>
    <w:rsid w:val="00DD4A34"/>
    <w:rsid w:val="00DE251A"/>
    <w:rsid w:val="00DE4605"/>
    <w:rsid w:val="00E148F7"/>
    <w:rsid w:val="00E21A5F"/>
    <w:rsid w:val="00E255B8"/>
    <w:rsid w:val="00E32512"/>
    <w:rsid w:val="00E570C0"/>
    <w:rsid w:val="00E61856"/>
    <w:rsid w:val="00E71928"/>
    <w:rsid w:val="00E80980"/>
    <w:rsid w:val="00E82EEB"/>
    <w:rsid w:val="00E8392F"/>
    <w:rsid w:val="00E83C11"/>
    <w:rsid w:val="00E85606"/>
    <w:rsid w:val="00ED2051"/>
    <w:rsid w:val="00ED538C"/>
    <w:rsid w:val="00F06BC4"/>
    <w:rsid w:val="00F10A19"/>
    <w:rsid w:val="00F11DE4"/>
    <w:rsid w:val="00F13752"/>
    <w:rsid w:val="00F154E4"/>
    <w:rsid w:val="00F2332D"/>
    <w:rsid w:val="00F2586E"/>
    <w:rsid w:val="00F32D7A"/>
    <w:rsid w:val="00F40DA7"/>
    <w:rsid w:val="00F43668"/>
    <w:rsid w:val="00F4374D"/>
    <w:rsid w:val="00F627D7"/>
    <w:rsid w:val="00F63A24"/>
    <w:rsid w:val="00FD1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9DCB7ECF-1F1F-4AAB-9AE7-ECC5696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45"/>
    <w:rPr>
      <w:rFonts w:ascii="Arial" w:hAnsi="Arial"/>
      <w:color w:val="000000" w:themeColor="text1"/>
    </w:rPr>
  </w:style>
  <w:style w:type="paragraph" w:styleId="Heading1">
    <w:name w:val="heading 1"/>
    <w:basedOn w:val="Normal"/>
    <w:next w:val="Normal"/>
    <w:link w:val="Heading1Char"/>
    <w:uiPriority w:val="9"/>
    <w:qFormat/>
    <w:rsid w:val="00513C8F"/>
    <w:pPr>
      <w:keepNext/>
      <w:keepLines/>
      <w:spacing w:before="240" w:after="720"/>
      <w:outlineLvl w:val="0"/>
    </w:pPr>
    <w:rPr>
      <w:rFonts w:eastAsiaTheme="majorEastAsia" w:cstheme="majorBidi"/>
      <w:b/>
      <w:color w:val="441170" w:themeColor="text2"/>
      <w:sz w:val="56"/>
      <w:szCs w:val="32"/>
    </w:rPr>
  </w:style>
  <w:style w:type="paragraph" w:styleId="Heading2">
    <w:name w:val="heading 2"/>
    <w:basedOn w:val="Normal"/>
    <w:next w:val="Normal"/>
    <w:link w:val="Heading2Char"/>
    <w:uiPriority w:val="9"/>
    <w:unhideWhenUsed/>
    <w:qFormat/>
    <w:rsid w:val="00422AD4"/>
    <w:pPr>
      <w:keepNext/>
      <w:keepLines/>
      <w:spacing w:before="360" w:after="360" w:line="400" w:lineRule="exact"/>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404CE"/>
    <w:pPr>
      <w:keepNext/>
      <w:keepLines/>
      <w:outlineLvl w:val="2"/>
    </w:pPr>
    <w:rPr>
      <w:rFonts w:eastAsiaTheme="majorEastAsia" w:cstheme="majorBidi"/>
      <w:b/>
      <w:color w:val="441170" w:themeColor="text2"/>
      <w:sz w:val="26"/>
      <w:szCs w:val="24"/>
    </w:rPr>
  </w:style>
  <w:style w:type="paragraph" w:styleId="Heading4">
    <w:name w:val="heading 4"/>
    <w:basedOn w:val="Normal"/>
    <w:next w:val="Normal"/>
    <w:link w:val="Heading4Char"/>
    <w:uiPriority w:val="9"/>
    <w:unhideWhenUsed/>
    <w:qFormat/>
    <w:rsid w:val="000D6745"/>
    <w:pPr>
      <w:outlineLvl w:val="3"/>
    </w:pPr>
    <w:rPr>
      <w:rFonts w:cs="Arial"/>
      <w:b/>
      <w:bCs/>
      <w:color w:val="005D5D" w:themeColor="accent2"/>
    </w:rPr>
  </w:style>
  <w:style w:type="paragraph" w:styleId="Heading5">
    <w:name w:val="heading 5"/>
    <w:basedOn w:val="Normal"/>
    <w:next w:val="Normal"/>
    <w:link w:val="Heading5Char"/>
    <w:uiPriority w:val="9"/>
    <w:unhideWhenUsed/>
    <w:qFormat/>
    <w:rsid w:val="000404CE"/>
    <w:pPr>
      <w:outlineLvl w:val="4"/>
    </w:pPr>
    <w:rPr>
      <w:rFonts w:cs="Arial"/>
      <w:b/>
      <w:bCs/>
    </w:rPr>
  </w:style>
  <w:style w:type="paragraph" w:styleId="Heading6">
    <w:name w:val="heading 6"/>
    <w:basedOn w:val="Normal"/>
    <w:next w:val="Normal"/>
    <w:link w:val="Heading6Char"/>
    <w:uiPriority w:val="9"/>
    <w:unhideWhenUsed/>
    <w:qFormat/>
    <w:rsid w:val="00BA18F6"/>
    <w:pPr>
      <w:keepNext/>
      <w:keepLines/>
      <w:spacing w:before="40" w:after="0"/>
      <w:outlineLvl w:val="5"/>
    </w:pPr>
    <w:rPr>
      <w:rFonts w:asciiTheme="majorHAnsi" w:eastAsiaTheme="majorEastAsia" w:hAnsiTheme="majorHAnsi" w:cstheme="majorBidi"/>
      <w:color w:val="341461" w:themeColor="accent1" w:themeShade="7F"/>
    </w:rPr>
  </w:style>
  <w:style w:type="paragraph" w:styleId="Heading7">
    <w:name w:val="heading 7"/>
    <w:basedOn w:val="Normal"/>
    <w:next w:val="Normal"/>
    <w:link w:val="Heading7Char"/>
    <w:uiPriority w:val="9"/>
    <w:unhideWhenUsed/>
    <w:qFormat/>
    <w:rsid w:val="00BA18F6"/>
    <w:pPr>
      <w:keepNext/>
      <w:keepLines/>
      <w:spacing w:before="40" w:after="0"/>
      <w:outlineLvl w:val="6"/>
    </w:pPr>
    <w:rPr>
      <w:rFonts w:asciiTheme="majorHAnsi" w:eastAsiaTheme="majorEastAsia" w:hAnsiTheme="majorHAnsi" w:cstheme="majorBidi"/>
      <w:i/>
      <w:iCs/>
      <w:color w:val="34146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andTablelabel">
    <w:name w:val="Chart and Table label"/>
    <w:basedOn w:val="Normal"/>
    <w:qFormat/>
    <w:rsid w:val="000404CE"/>
    <w:rPr>
      <w:b/>
      <w:sz w:val="20"/>
      <w:lang w:val="en-US"/>
    </w:rPr>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C40E20"/>
    <w:pPr>
      <w:tabs>
        <w:tab w:val="left"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C40E20"/>
    <w:rPr>
      <w:rFonts w:ascii="Arial" w:hAnsi="Arial"/>
      <w:color w:val="000000" w:themeColor="text1"/>
      <w:sz w:val="18"/>
    </w:rPr>
  </w:style>
  <w:style w:type="paragraph" w:styleId="Title">
    <w:name w:val="Title"/>
    <w:basedOn w:val="Normal"/>
    <w:next w:val="Normal"/>
    <w:link w:val="TitleChar"/>
    <w:uiPriority w:val="1"/>
    <w:qFormat/>
    <w:rsid w:val="002950ED"/>
    <w:pPr>
      <w:spacing w:before="1080" w:after="240" w:line="276" w:lineRule="auto"/>
    </w:pPr>
    <w:rPr>
      <w:rFonts w:eastAsiaTheme="majorEastAsia" w:cstheme="majorBidi"/>
      <w:b/>
      <w:color w:val="441170" w:themeColor="text2"/>
      <w:spacing w:val="-10"/>
      <w:kern w:val="28"/>
      <w:sz w:val="72"/>
      <w:szCs w:val="56"/>
    </w:rPr>
  </w:style>
  <w:style w:type="character" w:customStyle="1" w:styleId="TitleChar">
    <w:name w:val="Title Char"/>
    <w:basedOn w:val="DefaultParagraphFont"/>
    <w:link w:val="Title"/>
    <w:uiPriority w:val="1"/>
    <w:rsid w:val="002950ED"/>
    <w:rPr>
      <w:rFonts w:ascii="Arial" w:eastAsiaTheme="majorEastAsia" w:hAnsi="Arial" w:cstheme="majorBidi"/>
      <w:b/>
      <w:color w:val="441170" w:themeColor="text2"/>
      <w:spacing w:val="-10"/>
      <w:kern w:val="28"/>
      <w:sz w:val="72"/>
      <w:szCs w:val="56"/>
    </w:rPr>
  </w:style>
  <w:style w:type="character" w:customStyle="1" w:styleId="Heading1Char">
    <w:name w:val="Heading 1 Char"/>
    <w:basedOn w:val="DefaultParagraphFont"/>
    <w:link w:val="Heading1"/>
    <w:uiPriority w:val="9"/>
    <w:rsid w:val="00513C8F"/>
    <w:rPr>
      <w:rFonts w:ascii="Arial" w:eastAsiaTheme="majorEastAsia" w:hAnsi="Arial" w:cstheme="majorBidi"/>
      <w:b/>
      <w:color w:val="441170"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A62216"/>
    <w:pPr>
      <w:spacing w:after="0" w:line="240" w:lineRule="auto"/>
    </w:pPr>
  </w:style>
  <w:style w:type="paragraph" w:customStyle="1" w:styleId="Bodycopy">
    <w:name w:val="Body copy"/>
    <w:basedOn w:val="Normal"/>
    <w:link w:val="BodycopyChar"/>
    <w:qFormat/>
    <w:rsid w:val="00873BE7"/>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qFormat/>
    <w:rsid w:val="00BE68F3"/>
    <w:pPr>
      <w:numPr>
        <w:numId w:val="7"/>
      </w:numPr>
      <w:spacing w:line="240" w:lineRule="atLeast"/>
    </w:pPr>
    <w:rPr>
      <w:rFonts w:eastAsia="SimSun" w:cs="Times New Roman"/>
      <w:spacing w:val="-1"/>
      <w:szCs w:val="20"/>
      <w:lang w:val="en-GB" w:eastAsia="en-GB"/>
    </w:rPr>
  </w:style>
  <w:style w:type="paragraph" w:customStyle="1" w:styleId="Tableheader">
    <w:name w:val="Table header"/>
    <w:basedOn w:val="Normal"/>
    <w:qFormat/>
    <w:rsid w:val="006066C4"/>
    <w:pPr>
      <w:spacing w:before="120" w:after="120" w:line="240" w:lineRule="auto"/>
    </w:pPr>
    <w:rPr>
      <w:b/>
      <w:color w:val="FFFFFF" w:themeColor="background1"/>
      <w:lang w:val="en-US"/>
    </w:rPr>
  </w:style>
  <w:style w:type="paragraph" w:customStyle="1" w:styleId="Tablebodycopy">
    <w:name w:val="Table body copy"/>
    <w:basedOn w:val="Normal"/>
    <w:qFormat/>
    <w:rsid w:val="009A5BC4"/>
    <w:pPr>
      <w:spacing w:before="120" w:after="120" w:line="240" w:lineRule="auto"/>
    </w:pPr>
    <w:rPr>
      <w:lang w:val="en-US"/>
    </w:rPr>
  </w:style>
  <w:style w:type="character" w:customStyle="1" w:styleId="Heading2Char">
    <w:name w:val="Heading 2 Char"/>
    <w:basedOn w:val="DefaultParagraphFont"/>
    <w:link w:val="Heading2"/>
    <w:uiPriority w:val="9"/>
    <w:rsid w:val="00422AD4"/>
    <w:rPr>
      <w:rFonts w:ascii="Arial" w:eastAsiaTheme="majorEastAsia" w:hAnsi="Arial" w:cstheme="majorBidi"/>
      <w:b/>
      <w:color w:val="000000" w:themeColor="text1"/>
      <w:sz w:val="32"/>
      <w:szCs w:val="26"/>
    </w:rPr>
  </w:style>
  <w:style w:type="paragraph" w:styleId="TOC1">
    <w:name w:val="toc 1"/>
    <w:basedOn w:val="Normal"/>
    <w:next w:val="Normal"/>
    <w:autoRedefine/>
    <w:uiPriority w:val="39"/>
    <w:unhideWhenUsed/>
    <w:rsid w:val="00A3043E"/>
    <w:pPr>
      <w:spacing w:after="100"/>
    </w:pPr>
    <w:rPr>
      <w:b/>
      <w:color w:val="441170" w:themeColor="text2"/>
    </w:rPr>
  </w:style>
  <w:style w:type="character" w:customStyle="1" w:styleId="Heading3Char">
    <w:name w:val="Heading 3 Char"/>
    <w:basedOn w:val="DefaultParagraphFont"/>
    <w:link w:val="Heading3"/>
    <w:uiPriority w:val="9"/>
    <w:rsid w:val="000404CE"/>
    <w:rPr>
      <w:rFonts w:ascii="Arial" w:eastAsiaTheme="majorEastAsia" w:hAnsi="Arial" w:cstheme="majorBidi"/>
      <w:b/>
      <w:color w:val="441170" w:themeColor="text2"/>
      <w:sz w:val="26"/>
      <w:szCs w:val="24"/>
    </w:rPr>
  </w:style>
  <w:style w:type="paragraph" w:styleId="TOC2">
    <w:name w:val="toc 2"/>
    <w:basedOn w:val="Normal"/>
    <w:next w:val="Normal"/>
    <w:autoRedefine/>
    <w:uiPriority w:val="39"/>
    <w:unhideWhenUsed/>
    <w:rsid w:val="00782490"/>
    <w:pPr>
      <w:spacing w:after="100"/>
      <w:ind w:left="220"/>
    </w:pPr>
  </w:style>
  <w:style w:type="paragraph" w:styleId="TOC4">
    <w:name w:val="toc 4"/>
    <w:basedOn w:val="Normal"/>
    <w:next w:val="Normal"/>
    <w:autoRedefine/>
    <w:uiPriority w:val="39"/>
    <w:unhideWhenUsed/>
    <w:rsid w:val="007B2AD6"/>
    <w:pPr>
      <w:tabs>
        <w:tab w:val="right" w:leader="dot" w:pos="9016"/>
      </w:tabs>
      <w:spacing w:after="100"/>
      <w:ind w:left="220"/>
    </w:pPr>
  </w:style>
  <w:style w:type="paragraph" w:styleId="TOC3">
    <w:name w:val="toc 3"/>
    <w:basedOn w:val="Normal"/>
    <w:next w:val="Normal"/>
    <w:autoRedefine/>
    <w:uiPriority w:val="39"/>
    <w:unhideWhenUsed/>
    <w:rsid w:val="007B2AD6"/>
    <w:pPr>
      <w:tabs>
        <w:tab w:val="right" w:leader="dot" w:pos="9016"/>
      </w:tabs>
      <w:spacing w:after="100"/>
      <w:ind w:left="220"/>
    </w:pPr>
  </w:style>
  <w:style w:type="paragraph" w:styleId="TOC5">
    <w:name w:val="toc 5"/>
    <w:basedOn w:val="Normal"/>
    <w:next w:val="Normal"/>
    <w:autoRedefine/>
    <w:uiPriority w:val="39"/>
    <w:unhideWhenUsed/>
    <w:rsid w:val="007B2AD6"/>
    <w:pPr>
      <w:tabs>
        <w:tab w:val="right" w:leader="dot" w:pos="9016"/>
      </w:tabs>
      <w:spacing w:after="100"/>
      <w:ind w:left="220"/>
    </w:pPr>
  </w:style>
  <w:style w:type="character" w:styleId="Hyperlink">
    <w:name w:val="Hyperlink"/>
    <w:basedOn w:val="DefaultParagraphFont"/>
    <w:uiPriority w:val="99"/>
    <w:unhideWhenUsed/>
    <w:rsid w:val="00A93DF6"/>
    <w:rPr>
      <w:color w:val="215E9E" w:themeColor="hyperlink"/>
      <w:u w:val="single"/>
    </w:rPr>
  </w:style>
  <w:style w:type="paragraph" w:customStyle="1" w:styleId="Dateoncover">
    <w:name w:val="Date on cover"/>
    <w:basedOn w:val="Normal"/>
    <w:qFormat/>
    <w:rsid w:val="00BA18F6"/>
    <w:rPr>
      <w:rFonts w:cs="Arial"/>
      <w:b/>
      <w:bCs/>
      <w:sz w:val="28"/>
      <w:szCs w:val="28"/>
    </w:rPr>
  </w:style>
  <w:style w:type="paragraph" w:styleId="ListBullet2">
    <w:name w:val="List Bullet 2"/>
    <w:basedOn w:val="Normal"/>
    <w:qFormat/>
    <w:rsid w:val="00BE68F3"/>
    <w:pPr>
      <w:numPr>
        <w:ilvl w:val="1"/>
        <w:numId w:val="7"/>
      </w:numPr>
      <w:spacing w:line="240" w:lineRule="atLeast"/>
    </w:pPr>
    <w:rPr>
      <w:rFonts w:eastAsia="SimSun" w:cs="Times New Roman"/>
      <w:spacing w:val="-1"/>
      <w:szCs w:val="20"/>
      <w:lang w:val="en-GB" w:eastAsia="en-GB"/>
    </w:rPr>
  </w:style>
  <w:style w:type="paragraph" w:styleId="ListBullet3">
    <w:name w:val="List Bullet 3"/>
    <w:basedOn w:val="Normal"/>
    <w:qFormat/>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0D6745"/>
    <w:rPr>
      <w:rFonts w:ascii="Arial" w:hAnsi="Arial" w:cs="Arial"/>
      <w:b/>
      <w:bCs/>
      <w:color w:val="005D5D" w:themeColor="accent2"/>
    </w:rPr>
  </w:style>
  <w:style w:type="character" w:customStyle="1" w:styleId="Heading5Char">
    <w:name w:val="Heading 5 Char"/>
    <w:basedOn w:val="DefaultParagraphFont"/>
    <w:link w:val="Heading5"/>
    <w:uiPriority w:val="9"/>
    <w:rsid w:val="000404CE"/>
    <w:rPr>
      <w:rFonts w:ascii="Arial" w:hAnsi="Arial" w:cs="Arial"/>
      <w:b/>
      <w:bCs/>
      <w:color w:val="000000" w:themeColor="text1"/>
    </w:rPr>
  </w:style>
  <w:style w:type="character" w:customStyle="1" w:styleId="Heading6Char">
    <w:name w:val="Heading 6 Char"/>
    <w:basedOn w:val="DefaultParagraphFont"/>
    <w:link w:val="Heading6"/>
    <w:uiPriority w:val="9"/>
    <w:rsid w:val="00BA18F6"/>
    <w:rPr>
      <w:rFonts w:asciiTheme="majorHAnsi" w:eastAsiaTheme="majorEastAsia" w:hAnsiTheme="majorHAnsi" w:cstheme="majorBidi"/>
      <w:color w:val="341461" w:themeColor="accent1" w:themeShade="7F"/>
    </w:rPr>
  </w:style>
  <w:style w:type="character" w:customStyle="1" w:styleId="Heading7Char">
    <w:name w:val="Heading 7 Char"/>
    <w:basedOn w:val="DefaultParagraphFont"/>
    <w:link w:val="Heading7"/>
    <w:uiPriority w:val="9"/>
    <w:rsid w:val="00BA18F6"/>
    <w:rPr>
      <w:rFonts w:asciiTheme="majorHAnsi" w:eastAsiaTheme="majorEastAsia" w:hAnsiTheme="majorHAnsi" w:cstheme="majorBidi"/>
      <w:i/>
      <w:iCs/>
      <w:color w:val="341461" w:themeColor="accent1" w:themeShade="7F"/>
    </w:rPr>
  </w:style>
  <w:style w:type="paragraph" w:customStyle="1" w:styleId="coversubtitle">
    <w:name w:val="cover subtitle"/>
    <w:basedOn w:val="Bodycopy"/>
    <w:qFormat/>
    <w:rsid w:val="001C0CB2"/>
    <w:pPr>
      <w:spacing w:after="400"/>
    </w:pPr>
    <w:rPr>
      <w:sz w:val="40"/>
      <w:szCs w:val="40"/>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customStyle="1" w:styleId="Title-Subtitle">
    <w:name w:val="Title - Subtitle"/>
    <w:basedOn w:val="Bodycopy"/>
    <w:qFormat/>
    <w:rsid w:val="005F13A3"/>
    <w:pPr>
      <w:spacing w:before="120" w:after="400"/>
    </w:pPr>
    <w:rPr>
      <w:b/>
      <w:sz w:val="36"/>
      <w:szCs w:val="40"/>
    </w:rPr>
  </w:style>
  <w:style w:type="paragraph" w:styleId="Quote">
    <w:name w:val="Quote"/>
    <w:basedOn w:val="Normal"/>
    <w:next w:val="Normal"/>
    <w:link w:val="QuoteChar"/>
    <w:uiPriority w:val="29"/>
    <w:qFormat/>
    <w:rsid w:val="005F13A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F13A3"/>
    <w:rPr>
      <w:rFonts w:ascii="Arial" w:hAnsi="Arial"/>
      <w:i/>
      <w:iCs/>
      <w:color w:val="404040" w:themeColor="text1" w:themeTint="BF"/>
    </w:rPr>
  </w:style>
  <w:style w:type="character" w:styleId="Strong">
    <w:name w:val="Strong"/>
    <w:basedOn w:val="DefaultParagraphFont"/>
    <w:uiPriority w:val="22"/>
    <w:qFormat/>
    <w:rsid w:val="005F13A3"/>
    <w:rPr>
      <w:b/>
      <w:bCs/>
    </w:rPr>
  </w:style>
  <w:style w:type="character" w:styleId="Emphasis">
    <w:name w:val="Emphasis"/>
    <w:basedOn w:val="DefaultParagraphFont"/>
    <w:uiPriority w:val="20"/>
    <w:qFormat/>
    <w:rsid w:val="005F13A3"/>
    <w:rPr>
      <w:i/>
      <w:iCs/>
    </w:rPr>
  </w:style>
  <w:style w:type="paragraph" w:customStyle="1" w:styleId="Hyperlinks">
    <w:name w:val="Hyperlinks"/>
    <w:basedOn w:val="Bodycopy"/>
    <w:link w:val="HyperlinksChar"/>
    <w:qFormat/>
    <w:rsid w:val="005F13A3"/>
    <w:pPr>
      <w:spacing w:before="120" w:after="280"/>
    </w:pPr>
    <w:rPr>
      <w:color w:val="6929C4" w:themeColor="accent1"/>
      <w:u w:val="single"/>
    </w:rPr>
  </w:style>
  <w:style w:type="character" w:customStyle="1" w:styleId="BodycopyChar">
    <w:name w:val="Body copy Char"/>
    <w:basedOn w:val="DefaultParagraphFont"/>
    <w:link w:val="Bodycopy"/>
    <w:rsid w:val="005F13A3"/>
    <w:rPr>
      <w:rFonts w:ascii="Arial" w:hAnsi="Arial"/>
      <w:color w:val="000000" w:themeColor="text1"/>
    </w:rPr>
  </w:style>
  <w:style w:type="character" w:customStyle="1" w:styleId="HyperlinksChar">
    <w:name w:val="Hyperlinks Char"/>
    <w:basedOn w:val="BodycopyChar"/>
    <w:link w:val="Hyperlinks"/>
    <w:rsid w:val="005F13A3"/>
    <w:rPr>
      <w:rFonts w:ascii="Arial" w:hAnsi="Arial"/>
      <w:color w:val="6929C4" w:themeColor="accent1"/>
      <w:u w:val="single"/>
    </w:rPr>
  </w:style>
  <w:style w:type="paragraph" w:styleId="FootnoteText">
    <w:name w:val="footnote text"/>
    <w:basedOn w:val="Normal"/>
    <w:link w:val="FootnoteTextChar"/>
    <w:uiPriority w:val="99"/>
    <w:semiHidden/>
    <w:unhideWhenUsed/>
    <w:rsid w:val="005F13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3A3"/>
    <w:rPr>
      <w:rFonts w:ascii="Arial" w:hAnsi="Arial"/>
      <w:color w:val="000000" w:themeColor="text1"/>
      <w:sz w:val="20"/>
      <w:szCs w:val="20"/>
    </w:rPr>
  </w:style>
  <w:style w:type="character" w:styleId="FootnoteReference">
    <w:name w:val="footnote reference"/>
    <w:basedOn w:val="DefaultParagraphFont"/>
    <w:uiPriority w:val="99"/>
    <w:semiHidden/>
    <w:unhideWhenUsed/>
    <w:rsid w:val="005F13A3"/>
    <w:rPr>
      <w:vertAlign w:val="superscript"/>
    </w:rPr>
  </w:style>
  <w:style w:type="paragraph" w:styleId="Revision">
    <w:name w:val="Revision"/>
    <w:hidden/>
    <w:uiPriority w:val="99"/>
    <w:semiHidden/>
    <w:rsid w:val="005F13A3"/>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chart" Target="charts/chart3.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chart" Target="charts/chart8.xml"/><Relationship Id="rId27" Type="http://schemas.openxmlformats.org/officeDocument/2006/relationships/footer" Target="footer2.xml"/><Relationship Id="rId30" Type="http://schemas.openxmlformats.org/officeDocument/2006/relationships/hyperlink" Target="https://www.abs.gov.au/statistics/classifications/anzsco-australian-and-new-zealand-standard-classification-occupations/latest-relea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statistics/classifications/anzsco-australian-and-new-zealand-standard-classification-occupations/latest-releas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1009703\LMAA%20Branch\Workforce%20Analysis\01.%20Skill%20Shortage%20Research\2022-23\06.%20Projects\Filling%20Skilled%20Occupations%20-%20Quarterly\2023%20Q1\Archive\data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1009703\LMAA%20Branch\Workforce%20Analysis\01.%20Skill%20Shortage%20Research\2022-23\06.%20Projects\Filling%20Skilled%20Occupations%20-%20Quarterly\2023%20Q1\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1009703\LMAA%20Branch\Workforce%20Analysis\01.%20Skill%20Shortage%20Research\2022-23\06.%20Projects\Filling%20Skilled%20Occupations%20-%20Quarterly\2023%20Q1\data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1009703\LMAA%20Branch\Workforce%20Analysis\01.%20Skill%20Shortage%20Research\2022-23\06.%20Projects\Filling%20Skilled%20Occupations%20-%20Quarterly\2023%20Q1\data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1009703\LMAA%20Branch\Workforce%20Analysis\01.%20Skill%20Shortage%20Research\2022-23\06.%20Projects\Filling%20Skilled%20Occupations%20-%20Quarterly\2023%20Q1\data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RR2932\AppData\Local\Microsoft\Windows\INetCache\Content.Outlook\F43AN2OV\SERA%20data%20-%206%20digit%20in%20each%202%20digit%20occupation%20-%20Q1%20202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Sheet1!$B$2</c:f>
              <c:strCache>
                <c:ptCount val="1"/>
                <c:pt idx="0">
                  <c:v>Fill rate (%)</c:v>
                </c:pt>
              </c:strCache>
            </c:strRef>
          </c:tx>
          <c:spPr>
            <a:ln w="28575" cap="rnd">
              <a:solidFill>
                <a:schemeClr val="accent1"/>
              </a:solidFill>
              <a:round/>
            </a:ln>
            <a:effectLst/>
          </c:spPr>
          <c:marker>
            <c:symbol val="none"/>
          </c:marker>
          <c:cat>
            <c:numRef>
              <c:f>Sheet1!$A$3:$A$11</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Sheet1!$B$3:$B$11</c:f>
              <c:numCache>
                <c:formatCode>0%</c:formatCode>
                <c:ptCount val="9"/>
                <c:pt idx="0">
                  <c:v>0.54908350305498976</c:v>
                </c:pt>
                <c:pt idx="1">
                  <c:v>0.56110434429557454</c:v>
                </c:pt>
                <c:pt idx="2">
                  <c:v>0.64515235457063713</c:v>
                </c:pt>
                <c:pt idx="3">
                  <c:v>0.56969130028063608</c:v>
                </c:pt>
                <c:pt idx="4">
                  <c:v>0.56082796328842022</c:v>
                </c:pt>
                <c:pt idx="5">
                  <c:v>0.55332189262074039</c:v>
                </c:pt>
                <c:pt idx="6">
                  <c:v>0.57010456273764254</c:v>
                </c:pt>
                <c:pt idx="7">
                  <c:v>0.58895379713223583</c:v>
                </c:pt>
                <c:pt idx="8">
                  <c:v>0.62652068126520677</c:v>
                </c:pt>
              </c:numCache>
            </c:numRef>
          </c:val>
          <c:smooth val="0"/>
          <c:extLst>
            <c:ext xmlns:c16="http://schemas.microsoft.com/office/drawing/2014/chart" uri="{C3380CC4-5D6E-409C-BE32-E72D297353CC}">
              <c16:uniqueId val="{00000000-4FA2-4EBC-95BD-3C128237418E}"/>
            </c:ext>
          </c:extLst>
        </c:ser>
        <c:dLbls>
          <c:showLegendKey val="0"/>
          <c:showVal val="0"/>
          <c:showCatName val="0"/>
          <c:showSerName val="0"/>
          <c:showPercent val="0"/>
          <c:showBubbleSize val="0"/>
        </c:dLbls>
        <c:smooth val="0"/>
        <c:axId val="1835824864"/>
        <c:axId val="1835826528"/>
      </c:lineChart>
      <c:catAx>
        <c:axId val="183582486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35826528"/>
        <c:crosses val="autoZero"/>
        <c:auto val="0"/>
        <c:lblAlgn val="ctr"/>
        <c:lblOffset val="100"/>
        <c:noMultiLvlLbl val="0"/>
      </c:catAx>
      <c:valAx>
        <c:axId val="1835826528"/>
        <c:scaling>
          <c:orientation val="minMax"/>
          <c:max val="0.70000000000000007"/>
          <c:min val="0.5"/>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35824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r>
              <a:rPr lang="en-US" sz="700" b="1"/>
              <a:t>Applicants per vacancy (no.)</a:t>
            </a:r>
          </a:p>
        </c:rich>
      </c:tx>
      <c:overlay val="0"/>
      <c:spPr>
        <a:noFill/>
        <a:ln>
          <a:noFill/>
        </a:ln>
        <a:effectLst/>
      </c:spPr>
      <c:txPr>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Sheet1!$C$2</c:f>
              <c:strCache>
                <c:ptCount val="1"/>
                <c:pt idx="0">
                  <c:v>Applicants per vacancy</c:v>
                </c:pt>
              </c:strCache>
            </c:strRef>
          </c:tx>
          <c:spPr>
            <a:ln w="28575" cap="rnd">
              <a:solidFill>
                <a:schemeClr val="accent1"/>
              </a:solidFill>
              <a:round/>
            </a:ln>
            <a:effectLst/>
          </c:spPr>
          <c:marker>
            <c:symbol val="none"/>
          </c:marker>
          <c:cat>
            <c:numRef>
              <c:f>Sheet1!$A$3:$A$11</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Sheet1!$C$3:$C$11</c:f>
              <c:numCache>
                <c:formatCode>0.0</c:formatCode>
                <c:ptCount val="9"/>
                <c:pt idx="0">
                  <c:v>11.822403258655804</c:v>
                </c:pt>
                <c:pt idx="1">
                  <c:v>12.759845716605765</c:v>
                </c:pt>
                <c:pt idx="2">
                  <c:v>13.288088642659281</c:v>
                </c:pt>
                <c:pt idx="3">
                  <c:v>11.584307764265668</c:v>
                </c:pt>
                <c:pt idx="4">
                  <c:v>10.103104862331575</c:v>
                </c:pt>
                <c:pt idx="5">
                  <c:v>11.924981613140476</c:v>
                </c:pt>
                <c:pt idx="6">
                  <c:v>11.989424904942966</c:v>
                </c:pt>
                <c:pt idx="7">
                  <c:v>14.205788635156665</c:v>
                </c:pt>
                <c:pt idx="8">
                  <c:v>14.11897810218978</c:v>
                </c:pt>
              </c:numCache>
            </c:numRef>
          </c:val>
          <c:smooth val="0"/>
          <c:extLst>
            <c:ext xmlns:c16="http://schemas.microsoft.com/office/drawing/2014/chart" uri="{C3380CC4-5D6E-409C-BE32-E72D297353CC}">
              <c16:uniqueId val="{00000000-6C5B-42E5-BCB9-518A210E08FB}"/>
            </c:ext>
          </c:extLst>
        </c:ser>
        <c:dLbls>
          <c:showLegendKey val="0"/>
          <c:showVal val="0"/>
          <c:showCatName val="0"/>
          <c:showSerName val="0"/>
          <c:showPercent val="0"/>
          <c:showBubbleSize val="0"/>
        </c:dLbls>
        <c:smooth val="0"/>
        <c:axId val="1835824864"/>
        <c:axId val="1835826528"/>
      </c:lineChart>
      <c:dateAx>
        <c:axId val="183582486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35826528"/>
        <c:crosses val="autoZero"/>
        <c:auto val="1"/>
        <c:lblOffset val="100"/>
        <c:baseTimeUnit val="months"/>
      </c:dateAx>
      <c:valAx>
        <c:axId val="1835826528"/>
        <c:scaling>
          <c:orientation val="minMax"/>
          <c:min val="8"/>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35824864"/>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US" sz="700" b="1"/>
              <a:t>Suitable applicants per vacancy (no.)</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954675020461151"/>
          <c:y val="0.18193590158627387"/>
          <c:w val="0.76160020320040644"/>
          <c:h val="0.6024379115122751"/>
        </c:manualLayout>
      </c:layout>
      <c:lineChart>
        <c:grouping val="standard"/>
        <c:varyColors val="0"/>
        <c:ser>
          <c:idx val="0"/>
          <c:order val="0"/>
          <c:tx>
            <c:strRef>
              <c:f>Sheet1!$E$2</c:f>
              <c:strCache>
                <c:ptCount val="1"/>
                <c:pt idx="0">
                  <c:v>Suitable applicants per vacancy</c:v>
                </c:pt>
              </c:strCache>
            </c:strRef>
          </c:tx>
          <c:spPr>
            <a:ln w="28575" cap="rnd">
              <a:solidFill>
                <a:schemeClr val="accent1"/>
              </a:solidFill>
              <a:round/>
            </a:ln>
            <a:effectLst/>
          </c:spPr>
          <c:marker>
            <c:symbol val="none"/>
          </c:marker>
          <c:cat>
            <c:numRef>
              <c:f>Sheet1!$A$3:$A$11</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Sheet1!$E$3:$E$11</c:f>
              <c:numCache>
                <c:formatCode>0.0</c:formatCode>
                <c:ptCount val="9"/>
                <c:pt idx="0">
                  <c:v>2.6912423625254585</c:v>
                </c:pt>
                <c:pt idx="1">
                  <c:v>2.4628501827040195</c:v>
                </c:pt>
                <c:pt idx="2">
                  <c:v>2.5022160664819943</c:v>
                </c:pt>
                <c:pt idx="3">
                  <c:v>2.0617399438727784</c:v>
                </c:pt>
                <c:pt idx="4">
                  <c:v>1.6936145284124196</c:v>
                </c:pt>
                <c:pt idx="5">
                  <c:v>2.037754351556754</c:v>
                </c:pt>
                <c:pt idx="6">
                  <c:v>2.0477661596958177</c:v>
                </c:pt>
                <c:pt idx="7">
                  <c:v>2.5451407328730751</c:v>
                </c:pt>
                <c:pt idx="8">
                  <c:v>2.4036496350364964</c:v>
                </c:pt>
              </c:numCache>
            </c:numRef>
          </c:val>
          <c:smooth val="0"/>
          <c:extLst>
            <c:ext xmlns:c16="http://schemas.microsoft.com/office/drawing/2014/chart" uri="{C3380CC4-5D6E-409C-BE32-E72D297353CC}">
              <c16:uniqueId val="{00000000-685B-4C08-AD41-1B4DB308762B}"/>
            </c:ext>
          </c:extLst>
        </c:ser>
        <c:dLbls>
          <c:showLegendKey val="0"/>
          <c:showVal val="0"/>
          <c:showCatName val="0"/>
          <c:showSerName val="0"/>
          <c:showPercent val="0"/>
          <c:showBubbleSize val="0"/>
        </c:dLbls>
        <c:smooth val="0"/>
        <c:axId val="1835824864"/>
        <c:axId val="1835826528"/>
      </c:lineChart>
      <c:dateAx>
        <c:axId val="183582486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35826528"/>
        <c:crosses val="autoZero"/>
        <c:auto val="1"/>
        <c:lblOffset val="100"/>
        <c:baseTimeUnit val="months"/>
      </c:dateAx>
      <c:valAx>
        <c:axId val="1835826528"/>
        <c:scaling>
          <c:orientation val="minMax"/>
          <c:max val="3"/>
          <c:min val="1"/>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35824864"/>
        <c:crosses val="autoZero"/>
        <c:crossBetween val="between"/>
        <c:majorUnit val="0.4"/>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955028490968892E-2"/>
          <c:y val="5.5922724961870868E-2"/>
          <c:w val="0.6046867892518375"/>
          <c:h val="0.78027733188155746"/>
        </c:manualLayout>
      </c:layout>
      <c:lineChart>
        <c:grouping val="standard"/>
        <c:varyColors val="0"/>
        <c:ser>
          <c:idx val="1"/>
          <c:order val="1"/>
          <c:tx>
            <c:strRef>
              <c:f>Sheet2!$C$4</c:f>
              <c:strCache>
                <c:ptCount val="1"/>
                <c:pt idx="0">
                  <c:v>Recruitment difficulty (REOS) - monthly (LHS)</c:v>
                </c:pt>
              </c:strCache>
            </c:strRef>
          </c:tx>
          <c:spPr>
            <a:ln w="28575" cap="rnd">
              <a:solidFill>
                <a:schemeClr val="accent2"/>
              </a:solidFill>
              <a:round/>
            </a:ln>
            <a:effectLst/>
          </c:spPr>
          <c:marker>
            <c:symbol val="none"/>
          </c:marker>
          <c:cat>
            <c:numRef>
              <c:f>Sheet2!$A$5:$A$29</c:f>
              <c:numCache>
                <c:formatCode>mmm\-yy</c:formatCode>
                <c:ptCount val="25"/>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numCache>
            </c:numRef>
          </c:cat>
          <c:val>
            <c:numRef>
              <c:f>Sheet2!$C$5:$C$29</c:f>
              <c:numCache>
                <c:formatCode>0%</c:formatCode>
                <c:ptCount val="25"/>
                <c:pt idx="0">
                  <c:v>0.46</c:v>
                </c:pt>
                <c:pt idx="1">
                  <c:v>0.54</c:v>
                </c:pt>
                <c:pt idx="2">
                  <c:v>0.51</c:v>
                </c:pt>
                <c:pt idx="3">
                  <c:v>0.52</c:v>
                </c:pt>
                <c:pt idx="4">
                  <c:v>0.53</c:v>
                </c:pt>
                <c:pt idx="5">
                  <c:v>0.52</c:v>
                </c:pt>
                <c:pt idx="6">
                  <c:v>0.52</c:v>
                </c:pt>
                <c:pt idx="7">
                  <c:v>0.54</c:v>
                </c:pt>
                <c:pt idx="8">
                  <c:v>0.63</c:v>
                </c:pt>
                <c:pt idx="9">
                  <c:v>0.56999999999999995</c:v>
                </c:pt>
                <c:pt idx="10">
                  <c:v>0.68</c:v>
                </c:pt>
                <c:pt idx="11">
                  <c:v>0.64</c:v>
                </c:pt>
                <c:pt idx="12">
                  <c:v>0.64</c:v>
                </c:pt>
                <c:pt idx="13">
                  <c:v>0.64</c:v>
                </c:pt>
                <c:pt idx="14">
                  <c:v>0.68</c:v>
                </c:pt>
                <c:pt idx="15">
                  <c:v>0.67</c:v>
                </c:pt>
                <c:pt idx="16">
                  <c:v>0.75</c:v>
                </c:pt>
                <c:pt idx="17">
                  <c:v>0.74</c:v>
                </c:pt>
                <c:pt idx="18">
                  <c:v>0.67</c:v>
                </c:pt>
                <c:pt idx="19">
                  <c:v>0.7</c:v>
                </c:pt>
                <c:pt idx="20">
                  <c:v>0.69</c:v>
                </c:pt>
                <c:pt idx="21">
                  <c:v>0.65</c:v>
                </c:pt>
                <c:pt idx="22">
                  <c:v>0.56000000000000005</c:v>
                </c:pt>
                <c:pt idx="23">
                  <c:v>0.61</c:v>
                </c:pt>
                <c:pt idx="24">
                  <c:v>0.64</c:v>
                </c:pt>
              </c:numCache>
            </c:numRef>
          </c:val>
          <c:smooth val="0"/>
          <c:extLst>
            <c:ext xmlns:c16="http://schemas.microsoft.com/office/drawing/2014/chart" uri="{C3380CC4-5D6E-409C-BE32-E72D297353CC}">
              <c16:uniqueId val="{00000000-6730-4E80-9BAA-187A108EC4D2}"/>
            </c:ext>
          </c:extLst>
        </c:ser>
        <c:ser>
          <c:idx val="2"/>
          <c:order val="2"/>
          <c:tx>
            <c:strRef>
              <c:f>Sheet2!$D$4</c:f>
              <c:strCache>
                <c:ptCount val="1"/>
                <c:pt idx="0">
                  <c:v>Skilled fill rate (SERA) - quarterly (LHS)</c:v>
                </c:pt>
              </c:strCache>
            </c:strRef>
          </c:tx>
          <c:spPr>
            <a:ln w="28575" cap="rnd">
              <a:solidFill>
                <a:schemeClr val="accent3"/>
              </a:solidFill>
              <a:round/>
            </a:ln>
            <a:effectLst/>
          </c:spPr>
          <c:marker>
            <c:symbol val="none"/>
          </c:marker>
          <c:cat>
            <c:numRef>
              <c:f>Sheet2!$A$5:$A$29</c:f>
              <c:numCache>
                <c:formatCode>mmm\-yy</c:formatCode>
                <c:ptCount val="25"/>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numCache>
            </c:numRef>
          </c:cat>
          <c:val>
            <c:numRef>
              <c:f>Sheet2!$D$5:$D$29</c:f>
              <c:numCache>
                <c:formatCode>General</c:formatCode>
                <c:ptCount val="25"/>
                <c:pt idx="0" formatCode="0%">
                  <c:v>0.55000000000000004</c:v>
                </c:pt>
                <c:pt idx="3" formatCode="0%">
                  <c:v>0.56000000000000005</c:v>
                </c:pt>
                <c:pt idx="6" formatCode="0%">
                  <c:v>0.65</c:v>
                </c:pt>
                <c:pt idx="9" formatCode="0%">
                  <c:v>0.56999999999999995</c:v>
                </c:pt>
                <c:pt idx="12" formatCode="0%">
                  <c:v>0.56000000000000005</c:v>
                </c:pt>
                <c:pt idx="15" formatCode="0%">
                  <c:v>0.55000000000000004</c:v>
                </c:pt>
                <c:pt idx="18" formatCode="0%">
                  <c:v>0.56999999999999995</c:v>
                </c:pt>
                <c:pt idx="21" formatCode="0%">
                  <c:v>0.59</c:v>
                </c:pt>
                <c:pt idx="24" formatCode="0%">
                  <c:v>0.63</c:v>
                </c:pt>
              </c:numCache>
            </c:numRef>
          </c:val>
          <c:smooth val="0"/>
          <c:extLst>
            <c:ext xmlns:c16="http://schemas.microsoft.com/office/drawing/2014/chart" uri="{C3380CC4-5D6E-409C-BE32-E72D297353CC}">
              <c16:uniqueId val="{00000001-6730-4E80-9BAA-187A108EC4D2}"/>
            </c:ext>
          </c:extLst>
        </c:ser>
        <c:dLbls>
          <c:showLegendKey val="0"/>
          <c:showVal val="0"/>
          <c:showCatName val="0"/>
          <c:showSerName val="0"/>
          <c:showPercent val="0"/>
          <c:showBubbleSize val="0"/>
        </c:dLbls>
        <c:marker val="1"/>
        <c:smooth val="0"/>
        <c:axId val="932218352"/>
        <c:axId val="932219184"/>
      </c:lineChart>
      <c:lineChart>
        <c:grouping val="standard"/>
        <c:varyColors val="0"/>
        <c:ser>
          <c:idx val="0"/>
          <c:order val="0"/>
          <c:tx>
            <c:strRef>
              <c:f>Sheet2!$B$4</c:f>
              <c:strCache>
                <c:ptCount val="1"/>
                <c:pt idx="0">
                  <c:v>Internet vacancies (IVI) - monthly (RHS)</c:v>
                </c:pt>
              </c:strCache>
            </c:strRef>
          </c:tx>
          <c:spPr>
            <a:ln w="28575" cap="rnd">
              <a:solidFill>
                <a:schemeClr val="accent1"/>
              </a:solidFill>
              <a:round/>
            </a:ln>
            <a:effectLst/>
          </c:spPr>
          <c:marker>
            <c:symbol val="none"/>
          </c:marker>
          <c:cat>
            <c:numRef>
              <c:f>Sheet2!$A$5:$A$29</c:f>
              <c:numCache>
                <c:formatCode>mmm\-yy</c:formatCode>
                <c:ptCount val="25"/>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numCache>
            </c:numRef>
          </c:cat>
          <c:val>
            <c:numRef>
              <c:f>Sheet2!$B$5:$B$29</c:f>
              <c:numCache>
                <c:formatCode>#,##0</c:formatCode>
                <c:ptCount val="25"/>
                <c:pt idx="0">
                  <c:v>227937</c:v>
                </c:pt>
                <c:pt idx="1">
                  <c:v>233304</c:v>
                </c:pt>
                <c:pt idx="2">
                  <c:v>236078</c:v>
                </c:pt>
                <c:pt idx="3">
                  <c:v>231025</c:v>
                </c:pt>
                <c:pt idx="4">
                  <c:v>229559</c:v>
                </c:pt>
                <c:pt idx="5">
                  <c:v>212522</c:v>
                </c:pt>
                <c:pt idx="6">
                  <c:v>235099</c:v>
                </c:pt>
                <c:pt idx="7">
                  <c:v>253793</c:v>
                </c:pt>
                <c:pt idx="8">
                  <c:v>259572</c:v>
                </c:pt>
                <c:pt idx="9">
                  <c:v>257524</c:v>
                </c:pt>
                <c:pt idx="10">
                  <c:v>267728</c:v>
                </c:pt>
                <c:pt idx="11">
                  <c:v>276493</c:v>
                </c:pt>
                <c:pt idx="12">
                  <c:v>284080</c:v>
                </c:pt>
                <c:pt idx="13">
                  <c:v>294637</c:v>
                </c:pt>
                <c:pt idx="14">
                  <c:v>297509</c:v>
                </c:pt>
                <c:pt idx="15">
                  <c:v>303375</c:v>
                </c:pt>
                <c:pt idx="16">
                  <c:v>294393</c:v>
                </c:pt>
                <c:pt idx="17">
                  <c:v>298747</c:v>
                </c:pt>
                <c:pt idx="18">
                  <c:v>281344</c:v>
                </c:pt>
                <c:pt idx="19">
                  <c:v>282746</c:v>
                </c:pt>
                <c:pt idx="20">
                  <c:v>274368</c:v>
                </c:pt>
                <c:pt idx="21">
                  <c:v>274317</c:v>
                </c:pt>
                <c:pt idx="22">
                  <c:v>280004</c:v>
                </c:pt>
                <c:pt idx="23">
                  <c:v>281827</c:v>
                </c:pt>
                <c:pt idx="24" formatCode="_-* #,##0_-;\-* #,##0_-;_-* &quot;-&quot;??_-;_-@_-">
                  <c:v>282061</c:v>
                </c:pt>
              </c:numCache>
            </c:numRef>
          </c:val>
          <c:smooth val="0"/>
          <c:extLst>
            <c:ext xmlns:c16="http://schemas.microsoft.com/office/drawing/2014/chart" uri="{C3380CC4-5D6E-409C-BE32-E72D297353CC}">
              <c16:uniqueId val="{00000002-6730-4E80-9BAA-187A108EC4D2}"/>
            </c:ext>
          </c:extLst>
        </c:ser>
        <c:dLbls>
          <c:showLegendKey val="0"/>
          <c:showVal val="0"/>
          <c:showCatName val="0"/>
          <c:showSerName val="0"/>
          <c:showPercent val="0"/>
          <c:showBubbleSize val="0"/>
        </c:dLbls>
        <c:marker val="1"/>
        <c:smooth val="0"/>
        <c:axId val="855454288"/>
        <c:axId val="855463856"/>
      </c:lineChart>
      <c:dateAx>
        <c:axId val="93221835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32219184"/>
        <c:crosses val="autoZero"/>
        <c:auto val="1"/>
        <c:lblOffset val="100"/>
        <c:baseTimeUnit val="months"/>
        <c:majorUnit val="3"/>
        <c:majorTimeUnit val="months"/>
      </c:dateAx>
      <c:valAx>
        <c:axId val="932219184"/>
        <c:scaling>
          <c:orientation val="minMax"/>
          <c:min val="0.4"/>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32218352"/>
        <c:crosses val="autoZero"/>
        <c:crossBetween val="between"/>
      </c:valAx>
      <c:valAx>
        <c:axId val="855463856"/>
        <c:scaling>
          <c:orientation val="minMax"/>
          <c:min val="2000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855454288"/>
        <c:crosses val="max"/>
        <c:crossBetween val="between"/>
      </c:valAx>
      <c:dateAx>
        <c:axId val="855454288"/>
        <c:scaling>
          <c:orientation val="minMax"/>
        </c:scaling>
        <c:delete val="1"/>
        <c:axPos val="b"/>
        <c:numFmt formatCode="mmm\-yy" sourceLinked="1"/>
        <c:majorTickMark val="out"/>
        <c:minorTickMark val="none"/>
        <c:tickLblPos val="nextTo"/>
        <c:crossAx val="855463856"/>
        <c:crosses val="autoZero"/>
        <c:auto val="1"/>
        <c:lblOffset val="100"/>
        <c:baseTimeUnit val="months"/>
        <c:majorUnit val="1"/>
        <c:minorUnit val="1"/>
      </c:dateAx>
      <c:spPr>
        <a:noFill/>
        <a:ln>
          <a:noFill/>
        </a:ln>
        <a:effectLst/>
      </c:spPr>
    </c:plotArea>
    <c:legend>
      <c:legendPos val="r"/>
      <c:layout>
        <c:manualLayout>
          <c:xMode val="edge"/>
          <c:yMode val="edge"/>
          <c:x val="0.75255333522037215"/>
          <c:y val="0.24465972002609995"/>
          <c:w val="0.2313676478966602"/>
          <c:h val="0.50559667586035728"/>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Sheet1!$A$3:$A$11</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Sheet1!$G$3:$G$11</c:f>
              <c:numCache>
                <c:formatCode>0.0</c:formatCode>
                <c:ptCount val="9"/>
                <c:pt idx="0">
                  <c:v>2.9806134342791299</c:v>
                </c:pt>
                <c:pt idx="1">
                  <c:v>2.8897988239184969</c:v>
                </c:pt>
                <c:pt idx="2">
                  <c:v>2.6700109081401897</c:v>
                </c:pt>
                <c:pt idx="3">
                  <c:v>2.1936409509277057</c:v>
                </c:pt>
                <c:pt idx="4">
                  <c:v>2.119873564443294</c:v>
                </c:pt>
                <c:pt idx="5">
                  <c:v>2.1804791195176261</c:v>
                </c:pt>
                <c:pt idx="6">
                  <c:v>2.405803485835885</c:v>
                </c:pt>
                <c:pt idx="7">
                  <c:v>2.1840259337935919</c:v>
                </c:pt>
                <c:pt idx="8">
                  <c:v>2.3399665630548117</c:v>
                </c:pt>
              </c:numCache>
            </c:numRef>
          </c:val>
          <c:smooth val="0"/>
          <c:extLst>
            <c:ext xmlns:c16="http://schemas.microsoft.com/office/drawing/2014/chart" uri="{C3380CC4-5D6E-409C-BE32-E72D297353CC}">
              <c16:uniqueId val="{00000000-5E05-411D-B827-63D69901DCB3}"/>
            </c:ext>
          </c:extLst>
        </c:ser>
        <c:dLbls>
          <c:showLegendKey val="0"/>
          <c:showVal val="0"/>
          <c:showCatName val="0"/>
          <c:showSerName val="0"/>
          <c:showPercent val="0"/>
          <c:showBubbleSize val="0"/>
        </c:dLbls>
        <c:smooth val="0"/>
        <c:axId val="1777993376"/>
        <c:axId val="1603001296"/>
      </c:lineChart>
      <c:dateAx>
        <c:axId val="1777993376"/>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001296"/>
        <c:crosses val="autoZero"/>
        <c:auto val="1"/>
        <c:lblOffset val="100"/>
        <c:baseTimeUnit val="months"/>
        <c:majorUnit val="3"/>
        <c:majorTimeUnit val="months"/>
      </c:dateAx>
      <c:valAx>
        <c:axId val="1603001296"/>
        <c:scaling>
          <c:orientation val="minMax"/>
          <c:max val="3.5"/>
          <c:min val="1.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0" i="0" u="none" strike="noStrike" kern="1200" baseline="0">
                    <a:solidFill>
                      <a:srgbClr val="000000">
                        <a:lumMod val="65000"/>
                        <a:lumOff val="35000"/>
                      </a:srgbClr>
                    </a:solidFill>
                    <a:latin typeface="+mn-lt"/>
                    <a:ea typeface="+mn-ea"/>
                    <a:cs typeface="+mn-cs"/>
                  </a:rPr>
                  <a:t>Suitability</a:t>
                </a:r>
                <a:r>
                  <a:rPr lang="en-AU"/>
                  <a:t> gap  (no.)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993376"/>
        <c:crosses val="autoZero"/>
        <c:crossBetween val="between"/>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Sheet4!$C$4</c:f>
              <c:strCache>
                <c:ptCount val="1"/>
                <c:pt idx="0">
                  <c:v>Business, Human Resource and Marketing Professionals</c:v>
                </c:pt>
              </c:strCache>
            </c:strRef>
          </c:tx>
          <c:spPr>
            <a:ln w="28575" cap="rnd">
              <a:solidFill>
                <a:schemeClr val="accent1"/>
              </a:solidFill>
              <a:round/>
            </a:ln>
            <a:effectLst/>
          </c:spPr>
          <c:marker>
            <c:symbol val="none"/>
          </c:marker>
          <c:cat>
            <c:numRef>
              <c:f>Sheet4!$B$5:$B$13</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Sheet4!$C$5:$C$13</c:f>
              <c:numCache>
                <c:formatCode>0%</c:formatCode>
                <c:ptCount val="9"/>
                <c:pt idx="0">
                  <c:v>0.7142857142857143</c:v>
                </c:pt>
                <c:pt idx="1">
                  <c:v>0.5390625</c:v>
                </c:pt>
                <c:pt idx="2">
                  <c:v>0.67982456140350878</c:v>
                </c:pt>
                <c:pt idx="3">
                  <c:v>0.73992673992673996</c:v>
                </c:pt>
                <c:pt idx="4">
                  <c:v>0.70588235294117652</c:v>
                </c:pt>
                <c:pt idx="5">
                  <c:v>0.60197368421052633</c:v>
                </c:pt>
                <c:pt idx="6">
                  <c:v>0.67264573991031396</c:v>
                </c:pt>
                <c:pt idx="7">
                  <c:v>0.65500000000000003</c:v>
                </c:pt>
                <c:pt idx="8">
                  <c:v>0.72941176470588232</c:v>
                </c:pt>
              </c:numCache>
            </c:numRef>
          </c:val>
          <c:smooth val="0"/>
          <c:extLst>
            <c:ext xmlns:c16="http://schemas.microsoft.com/office/drawing/2014/chart" uri="{C3380CC4-5D6E-409C-BE32-E72D297353CC}">
              <c16:uniqueId val="{00000000-80FD-4878-BDEC-A798AF7D7F5D}"/>
            </c:ext>
          </c:extLst>
        </c:ser>
        <c:ser>
          <c:idx val="1"/>
          <c:order val="1"/>
          <c:tx>
            <c:strRef>
              <c:f>Sheet4!$D$4</c:f>
              <c:strCache>
                <c:ptCount val="1"/>
                <c:pt idx="0">
                  <c:v>Design, Engineering, Science and Transport Professionals</c:v>
                </c:pt>
              </c:strCache>
            </c:strRef>
          </c:tx>
          <c:spPr>
            <a:ln w="28575" cap="rnd">
              <a:solidFill>
                <a:schemeClr val="accent2"/>
              </a:solidFill>
              <a:round/>
            </a:ln>
            <a:effectLst/>
          </c:spPr>
          <c:marker>
            <c:symbol val="none"/>
          </c:marker>
          <c:cat>
            <c:numRef>
              <c:f>Sheet4!$B$5:$B$13</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Sheet4!$D$5:$D$13</c:f>
              <c:numCache>
                <c:formatCode>0%</c:formatCode>
                <c:ptCount val="9"/>
                <c:pt idx="0">
                  <c:v>0.60816326530612241</c:v>
                </c:pt>
                <c:pt idx="1">
                  <c:v>0.46416382252559729</c:v>
                </c:pt>
                <c:pt idx="2">
                  <c:v>0.60370370370370374</c:v>
                </c:pt>
                <c:pt idx="3">
                  <c:v>0.56896551724137934</c:v>
                </c:pt>
                <c:pt idx="4">
                  <c:v>0.58781362007168458</c:v>
                </c:pt>
                <c:pt idx="5">
                  <c:v>0.53103448275862064</c:v>
                </c:pt>
                <c:pt idx="6">
                  <c:v>0.48997134670487108</c:v>
                </c:pt>
                <c:pt idx="7">
                  <c:v>0.59859154929577463</c:v>
                </c:pt>
                <c:pt idx="8">
                  <c:v>0.67229729729729726</c:v>
                </c:pt>
              </c:numCache>
            </c:numRef>
          </c:val>
          <c:smooth val="0"/>
          <c:extLst>
            <c:ext xmlns:c16="http://schemas.microsoft.com/office/drawing/2014/chart" uri="{C3380CC4-5D6E-409C-BE32-E72D297353CC}">
              <c16:uniqueId val="{00000001-80FD-4878-BDEC-A798AF7D7F5D}"/>
            </c:ext>
          </c:extLst>
        </c:ser>
        <c:ser>
          <c:idx val="2"/>
          <c:order val="2"/>
          <c:tx>
            <c:strRef>
              <c:f>Sheet4!$E$4</c:f>
              <c:strCache>
                <c:ptCount val="1"/>
                <c:pt idx="0">
                  <c:v>Education Professionals</c:v>
                </c:pt>
              </c:strCache>
            </c:strRef>
          </c:tx>
          <c:spPr>
            <a:ln w="28575" cap="rnd">
              <a:solidFill>
                <a:schemeClr val="accent3"/>
              </a:solidFill>
              <a:round/>
            </a:ln>
            <a:effectLst/>
          </c:spPr>
          <c:marker>
            <c:symbol val="none"/>
          </c:marker>
          <c:cat>
            <c:numRef>
              <c:f>Sheet4!$B$5:$B$13</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Sheet4!$E$5:$E$13</c:f>
              <c:numCache>
                <c:formatCode>0%</c:formatCode>
                <c:ptCount val="9"/>
                <c:pt idx="0">
                  <c:v>0.84033613445378152</c:v>
                </c:pt>
                <c:pt idx="1">
                  <c:v>0.8</c:v>
                </c:pt>
                <c:pt idx="2">
                  <c:v>0.48484848484848486</c:v>
                </c:pt>
                <c:pt idx="3">
                  <c:v>0.8</c:v>
                </c:pt>
                <c:pt idx="4">
                  <c:v>0.55645161290322576</c:v>
                </c:pt>
                <c:pt idx="5">
                  <c:v>0.59375</c:v>
                </c:pt>
                <c:pt idx="6">
                  <c:v>0.61290322580645162</c:v>
                </c:pt>
                <c:pt idx="7">
                  <c:v>0.71844660194174759</c:v>
                </c:pt>
                <c:pt idx="8">
                  <c:v>0.75438596491228072</c:v>
                </c:pt>
              </c:numCache>
            </c:numRef>
          </c:val>
          <c:smooth val="0"/>
          <c:extLst>
            <c:ext xmlns:c16="http://schemas.microsoft.com/office/drawing/2014/chart" uri="{C3380CC4-5D6E-409C-BE32-E72D297353CC}">
              <c16:uniqueId val="{00000002-80FD-4878-BDEC-A798AF7D7F5D}"/>
            </c:ext>
          </c:extLst>
        </c:ser>
        <c:ser>
          <c:idx val="3"/>
          <c:order val="3"/>
          <c:tx>
            <c:strRef>
              <c:f>Sheet4!$F$4</c:f>
              <c:strCache>
                <c:ptCount val="1"/>
                <c:pt idx="0">
                  <c:v>Health Professionals</c:v>
                </c:pt>
              </c:strCache>
            </c:strRef>
          </c:tx>
          <c:spPr>
            <a:ln w="28575" cap="rnd">
              <a:solidFill>
                <a:schemeClr val="accent4"/>
              </a:solidFill>
              <a:round/>
            </a:ln>
            <a:effectLst/>
          </c:spPr>
          <c:marker>
            <c:symbol val="none"/>
          </c:marker>
          <c:cat>
            <c:numRef>
              <c:f>Sheet4!$B$5:$B$13</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Sheet4!$F$5:$F$13</c:f>
              <c:numCache>
                <c:formatCode>0%</c:formatCode>
                <c:ptCount val="9"/>
                <c:pt idx="0">
                  <c:v>0.62264150943396224</c:v>
                </c:pt>
                <c:pt idx="1">
                  <c:v>0.49746192893401014</c:v>
                </c:pt>
                <c:pt idx="2">
                  <c:v>0.55425219941348969</c:v>
                </c:pt>
                <c:pt idx="3">
                  <c:v>0.48760330578512395</c:v>
                </c:pt>
                <c:pt idx="4">
                  <c:v>0.51200000000000001</c:v>
                </c:pt>
                <c:pt idx="5">
                  <c:v>0.47407407407407409</c:v>
                </c:pt>
                <c:pt idx="6">
                  <c:v>0.48242811501597443</c:v>
                </c:pt>
                <c:pt idx="7">
                  <c:v>0.53237410071942448</c:v>
                </c:pt>
                <c:pt idx="8">
                  <c:v>0.4044943820224719</c:v>
                </c:pt>
              </c:numCache>
            </c:numRef>
          </c:val>
          <c:smooth val="0"/>
          <c:extLst>
            <c:ext xmlns:c16="http://schemas.microsoft.com/office/drawing/2014/chart" uri="{C3380CC4-5D6E-409C-BE32-E72D297353CC}">
              <c16:uniqueId val="{00000003-80FD-4878-BDEC-A798AF7D7F5D}"/>
            </c:ext>
          </c:extLst>
        </c:ser>
        <c:ser>
          <c:idx val="4"/>
          <c:order val="4"/>
          <c:tx>
            <c:strRef>
              <c:f>Sheet4!$G$4</c:f>
              <c:strCache>
                <c:ptCount val="1"/>
                <c:pt idx="0">
                  <c:v>ICT Professionals</c:v>
                </c:pt>
              </c:strCache>
            </c:strRef>
          </c:tx>
          <c:spPr>
            <a:ln w="28575" cap="rnd">
              <a:solidFill>
                <a:schemeClr val="accent5"/>
              </a:solidFill>
              <a:round/>
            </a:ln>
            <a:effectLst/>
          </c:spPr>
          <c:marker>
            <c:symbol val="none"/>
          </c:marker>
          <c:cat>
            <c:numRef>
              <c:f>Sheet4!$B$5:$B$13</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Sheet4!$G$5:$G$13</c:f>
              <c:numCache>
                <c:formatCode>0%</c:formatCode>
                <c:ptCount val="9"/>
                <c:pt idx="0">
                  <c:v>0.61290322580645162</c:v>
                </c:pt>
                <c:pt idx="1">
                  <c:v>0.70119521912350602</c:v>
                </c:pt>
                <c:pt idx="2">
                  <c:v>0.70114942528735635</c:v>
                </c:pt>
                <c:pt idx="3">
                  <c:v>0.58399999999999996</c:v>
                </c:pt>
                <c:pt idx="4">
                  <c:v>0.55118110236220474</c:v>
                </c:pt>
                <c:pt idx="5">
                  <c:v>0.78504672897196259</c:v>
                </c:pt>
                <c:pt idx="6">
                  <c:v>0.68309859154929575</c:v>
                </c:pt>
                <c:pt idx="7">
                  <c:v>0.65289256198347112</c:v>
                </c:pt>
                <c:pt idx="8">
                  <c:v>0.81818181818181823</c:v>
                </c:pt>
              </c:numCache>
            </c:numRef>
          </c:val>
          <c:smooth val="0"/>
          <c:extLst>
            <c:ext xmlns:c16="http://schemas.microsoft.com/office/drawing/2014/chart" uri="{C3380CC4-5D6E-409C-BE32-E72D297353CC}">
              <c16:uniqueId val="{00000004-80FD-4878-BDEC-A798AF7D7F5D}"/>
            </c:ext>
          </c:extLst>
        </c:ser>
        <c:ser>
          <c:idx val="5"/>
          <c:order val="5"/>
          <c:tx>
            <c:strRef>
              <c:f>Sheet4!$H$4</c:f>
              <c:strCache>
                <c:ptCount val="1"/>
                <c:pt idx="0">
                  <c:v>Legal, Social and Welfare Professionals</c:v>
                </c:pt>
              </c:strCache>
            </c:strRef>
          </c:tx>
          <c:spPr>
            <a:ln w="28575" cap="rnd">
              <a:solidFill>
                <a:schemeClr val="accent6"/>
              </a:solidFill>
              <a:round/>
            </a:ln>
            <a:effectLst/>
          </c:spPr>
          <c:marker>
            <c:symbol val="none"/>
          </c:marker>
          <c:cat>
            <c:numRef>
              <c:f>Sheet4!$B$5:$B$13</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Sheet4!$H$5:$H$13</c:f>
              <c:numCache>
                <c:formatCode>0%</c:formatCode>
                <c:ptCount val="9"/>
                <c:pt idx="0">
                  <c:v>0.35714285714285715</c:v>
                </c:pt>
                <c:pt idx="1">
                  <c:v>0.49382716049382713</c:v>
                </c:pt>
                <c:pt idx="2">
                  <c:v>0.84883720930232553</c:v>
                </c:pt>
                <c:pt idx="3">
                  <c:v>0.67073170731707321</c:v>
                </c:pt>
                <c:pt idx="4">
                  <c:v>0.6</c:v>
                </c:pt>
                <c:pt idx="5">
                  <c:v>0.54054054054054057</c:v>
                </c:pt>
                <c:pt idx="6">
                  <c:v>0.56779661016949157</c:v>
                </c:pt>
                <c:pt idx="7">
                  <c:v>0.58252427184466016</c:v>
                </c:pt>
                <c:pt idx="8">
                  <c:v>0.71250000000000002</c:v>
                </c:pt>
              </c:numCache>
            </c:numRef>
          </c:val>
          <c:smooth val="0"/>
          <c:extLst>
            <c:ext xmlns:c16="http://schemas.microsoft.com/office/drawing/2014/chart" uri="{C3380CC4-5D6E-409C-BE32-E72D297353CC}">
              <c16:uniqueId val="{00000005-80FD-4878-BDEC-A798AF7D7F5D}"/>
            </c:ext>
          </c:extLst>
        </c:ser>
        <c:dLbls>
          <c:showLegendKey val="0"/>
          <c:showVal val="0"/>
          <c:showCatName val="0"/>
          <c:showSerName val="0"/>
          <c:showPercent val="0"/>
          <c:showBubbleSize val="0"/>
        </c:dLbls>
        <c:smooth val="0"/>
        <c:axId val="1232393696"/>
        <c:axId val="1232394944"/>
      </c:lineChart>
      <c:catAx>
        <c:axId val="123239369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en-US"/>
          </a:p>
        </c:txPr>
        <c:crossAx val="1232394944"/>
        <c:crosses val="autoZero"/>
        <c:auto val="0"/>
        <c:lblAlgn val="ctr"/>
        <c:lblOffset val="100"/>
        <c:noMultiLvlLbl val="0"/>
      </c:catAx>
      <c:valAx>
        <c:axId val="1232394944"/>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232393696"/>
        <c:crosses val="autoZero"/>
        <c:crossBetween val="between"/>
        <c:majorUnit val="0.2"/>
      </c:valAx>
      <c:spPr>
        <a:noFill/>
        <a:ln>
          <a:noFill/>
        </a:ln>
        <a:effectLst/>
      </c:spPr>
    </c:plotArea>
    <c:legend>
      <c:legendPos val="r"/>
      <c:layout>
        <c:manualLayout>
          <c:xMode val="edge"/>
          <c:yMode val="edge"/>
          <c:x val="0.6791586765939972"/>
          <c:y val="0.20112985876765405"/>
          <c:w val="0.30723588122913209"/>
          <c:h val="0.64808041851911358"/>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Sheet4!$C$27</c:f>
              <c:strCache>
                <c:ptCount val="1"/>
                <c:pt idx="0">
                  <c:v>Engineering, ICT and Science Technicians</c:v>
                </c:pt>
              </c:strCache>
            </c:strRef>
          </c:tx>
          <c:spPr>
            <a:ln w="28575" cap="rnd">
              <a:solidFill>
                <a:schemeClr val="accent1"/>
              </a:solidFill>
              <a:round/>
            </a:ln>
            <a:effectLst/>
          </c:spPr>
          <c:marker>
            <c:symbol val="none"/>
          </c:marker>
          <c:cat>
            <c:numRef>
              <c:f>Sheet4!$B$28:$B$36</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Sheet4!$C$28:$C$36</c:f>
              <c:numCache>
                <c:formatCode>0%</c:formatCode>
                <c:ptCount val="9"/>
                <c:pt idx="0">
                  <c:v>0.76744186046511631</c:v>
                </c:pt>
                <c:pt idx="1">
                  <c:v>0.57627118644067798</c:v>
                </c:pt>
                <c:pt idx="2">
                  <c:v>0.74090909090909096</c:v>
                </c:pt>
                <c:pt idx="3">
                  <c:v>0.68907563025210083</c:v>
                </c:pt>
                <c:pt idx="4">
                  <c:v>0.69318181818181823</c:v>
                </c:pt>
                <c:pt idx="5">
                  <c:v>0.55327868852459017</c:v>
                </c:pt>
                <c:pt idx="6">
                  <c:v>0.61576354679802958</c:v>
                </c:pt>
                <c:pt idx="7">
                  <c:v>0.69124423963133641</c:v>
                </c:pt>
                <c:pt idx="8">
                  <c:v>0.75912408759124084</c:v>
                </c:pt>
              </c:numCache>
            </c:numRef>
          </c:val>
          <c:smooth val="0"/>
          <c:extLst>
            <c:ext xmlns:c16="http://schemas.microsoft.com/office/drawing/2014/chart" uri="{C3380CC4-5D6E-409C-BE32-E72D297353CC}">
              <c16:uniqueId val="{00000000-77BB-4856-B889-EEB2F4C6FEE2}"/>
            </c:ext>
          </c:extLst>
        </c:ser>
        <c:ser>
          <c:idx val="1"/>
          <c:order val="1"/>
          <c:tx>
            <c:strRef>
              <c:f>Sheet4!$D$27</c:f>
              <c:strCache>
                <c:ptCount val="1"/>
                <c:pt idx="0">
                  <c:v>Automotive and Engineering Trades Workers</c:v>
                </c:pt>
              </c:strCache>
            </c:strRef>
          </c:tx>
          <c:spPr>
            <a:ln w="28575" cap="rnd">
              <a:solidFill>
                <a:schemeClr val="accent2"/>
              </a:solidFill>
              <a:round/>
            </a:ln>
            <a:effectLst/>
          </c:spPr>
          <c:marker>
            <c:symbol val="none"/>
          </c:marker>
          <c:cat>
            <c:numRef>
              <c:f>Sheet4!$B$28:$B$36</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Sheet4!$D$28:$D$36</c:f>
              <c:numCache>
                <c:formatCode>0%</c:formatCode>
                <c:ptCount val="9"/>
                <c:pt idx="0">
                  <c:v>0.47954545454545455</c:v>
                </c:pt>
                <c:pt idx="1">
                  <c:v>0.44444444444444442</c:v>
                </c:pt>
                <c:pt idx="2">
                  <c:v>0.36871508379888268</c:v>
                </c:pt>
                <c:pt idx="3">
                  <c:v>0.38725490196078433</c:v>
                </c:pt>
                <c:pt idx="4">
                  <c:v>0.27941176470588236</c:v>
                </c:pt>
                <c:pt idx="5">
                  <c:v>0.22842639593908629</c:v>
                </c:pt>
                <c:pt idx="6">
                  <c:v>0.25903614457831325</c:v>
                </c:pt>
                <c:pt idx="7">
                  <c:v>0.33557046979865773</c:v>
                </c:pt>
                <c:pt idx="8">
                  <c:v>0.34517766497461927</c:v>
                </c:pt>
              </c:numCache>
            </c:numRef>
          </c:val>
          <c:smooth val="0"/>
          <c:extLst>
            <c:ext xmlns:c16="http://schemas.microsoft.com/office/drawing/2014/chart" uri="{C3380CC4-5D6E-409C-BE32-E72D297353CC}">
              <c16:uniqueId val="{00000001-77BB-4856-B889-EEB2F4C6FEE2}"/>
            </c:ext>
          </c:extLst>
        </c:ser>
        <c:ser>
          <c:idx val="2"/>
          <c:order val="2"/>
          <c:tx>
            <c:strRef>
              <c:f>Sheet4!$E$27</c:f>
              <c:strCache>
                <c:ptCount val="1"/>
                <c:pt idx="0">
                  <c:v>Construction Trades Workers</c:v>
                </c:pt>
              </c:strCache>
            </c:strRef>
          </c:tx>
          <c:spPr>
            <a:ln w="28575" cap="rnd">
              <a:solidFill>
                <a:schemeClr val="accent3"/>
              </a:solidFill>
              <a:round/>
            </a:ln>
            <a:effectLst/>
          </c:spPr>
          <c:marker>
            <c:symbol val="none"/>
          </c:marker>
          <c:cat>
            <c:numRef>
              <c:f>Sheet4!$B$28:$B$36</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Sheet4!$E$28:$E$36</c:f>
              <c:numCache>
                <c:formatCode>0%</c:formatCode>
                <c:ptCount val="9"/>
                <c:pt idx="0">
                  <c:v>0.46693386773547096</c:v>
                </c:pt>
                <c:pt idx="1">
                  <c:v>0.4982698961937716</c:v>
                </c:pt>
                <c:pt idx="2">
                  <c:v>0.58333333333333337</c:v>
                </c:pt>
                <c:pt idx="3">
                  <c:v>0.27346938775510204</c:v>
                </c:pt>
                <c:pt idx="4">
                  <c:v>0.36296296296296299</c:v>
                </c:pt>
                <c:pt idx="5">
                  <c:v>0.27380952380952384</c:v>
                </c:pt>
                <c:pt idx="6">
                  <c:v>0.3439153439153439</c:v>
                </c:pt>
                <c:pt idx="7">
                  <c:v>0.2709677419354839</c:v>
                </c:pt>
                <c:pt idx="8">
                  <c:v>0.28292682926829266</c:v>
                </c:pt>
              </c:numCache>
            </c:numRef>
          </c:val>
          <c:smooth val="0"/>
          <c:extLst>
            <c:ext xmlns:c16="http://schemas.microsoft.com/office/drawing/2014/chart" uri="{C3380CC4-5D6E-409C-BE32-E72D297353CC}">
              <c16:uniqueId val="{00000002-77BB-4856-B889-EEB2F4C6FEE2}"/>
            </c:ext>
          </c:extLst>
        </c:ser>
        <c:ser>
          <c:idx val="3"/>
          <c:order val="3"/>
          <c:tx>
            <c:strRef>
              <c:f>Sheet4!$F$27</c:f>
              <c:strCache>
                <c:ptCount val="1"/>
                <c:pt idx="0">
                  <c:v>Electrotechnology and Telecommunications Trades Workers</c:v>
                </c:pt>
              </c:strCache>
            </c:strRef>
          </c:tx>
          <c:spPr>
            <a:ln w="28575" cap="rnd">
              <a:solidFill>
                <a:schemeClr val="accent4"/>
              </a:solidFill>
              <a:round/>
            </a:ln>
            <a:effectLst/>
          </c:spPr>
          <c:marker>
            <c:symbol val="none"/>
          </c:marker>
          <c:cat>
            <c:numRef>
              <c:f>Sheet4!$B$28:$B$36</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Sheet4!$F$28:$F$36</c:f>
              <c:numCache>
                <c:formatCode>0%</c:formatCode>
                <c:ptCount val="9"/>
                <c:pt idx="0">
                  <c:v>0.48749999999999999</c:v>
                </c:pt>
                <c:pt idx="1">
                  <c:v>0.60169491525423724</c:v>
                </c:pt>
                <c:pt idx="2">
                  <c:v>0.47967479674796748</c:v>
                </c:pt>
                <c:pt idx="3">
                  <c:v>0.54455445544554459</c:v>
                </c:pt>
                <c:pt idx="4">
                  <c:v>0.34831460674157305</c:v>
                </c:pt>
                <c:pt idx="5">
                  <c:v>0.31666666666666665</c:v>
                </c:pt>
                <c:pt idx="6">
                  <c:v>0.35135135135135137</c:v>
                </c:pt>
                <c:pt idx="7">
                  <c:v>0.42253521126760563</c:v>
                </c:pt>
                <c:pt idx="8">
                  <c:v>0.34883720930232559</c:v>
                </c:pt>
              </c:numCache>
            </c:numRef>
          </c:val>
          <c:smooth val="0"/>
          <c:extLst>
            <c:ext xmlns:c16="http://schemas.microsoft.com/office/drawing/2014/chart" uri="{C3380CC4-5D6E-409C-BE32-E72D297353CC}">
              <c16:uniqueId val="{00000003-77BB-4856-B889-EEB2F4C6FEE2}"/>
            </c:ext>
          </c:extLst>
        </c:ser>
        <c:ser>
          <c:idx val="4"/>
          <c:order val="4"/>
          <c:tx>
            <c:strRef>
              <c:f>Sheet4!$G$27</c:f>
              <c:strCache>
                <c:ptCount val="1"/>
                <c:pt idx="0">
                  <c:v>Food Trades Workers</c:v>
                </c:pt>
              </c:strCache>
            </c:strRef>
          </c:tx>
          <c:spPr>
            <a:ln w="28575" cap="rnd">
              <a:solidFill>
                <a:schemeClr val="accent5"/>
              </a:solidFill>
              <a:round/>
            </a:ln>
            <a:effectLst/>
          </c:spPr>
          <c:marker>
            <c:symbol val="none"/>
          </c:marker>
          <c:cat>
            <c:numRef>
              <c:f>Sheet4!$B$28:$B$36</c:f>
              <c:numCache>
                <c:formatCode>mmm\-yy</c:formatCode>
                <c:ptCount val="9"/>
                <c:pt idx="0">
                  <c:v>44256</c:v>
                </c:pt>
                <c:pt idx="1">
                  <c:v>44348</c:v>
                </c:pt>
                <c:pt idx="2">
                  <c:v>44440</c:v>
                </c:pt>
                <c:pt idx="3">
                  <c:v>44531</c:v>
                </c:pt>
                <c:pt idx="4">
                  <c:v>44621</c:v>
                </c:pt>
                <c:pt idx="5">
                  <c:v>44713</c:v>
                </c:pt>
                <c:pt idx="6">
                  <c:v>44805</c:v>
                </c:pt>
                <c:pt idx="7">
                  <c:v>44896</c:v>
                </c:pt>
                <c:pt idx="8">
                  <c:v>44986</c:v>
                </c:pt>
              </c:numCache>
            </c:numRef>
          </c:cat>
          <c:val>
            <c:numRef>
              <c:f>Sheet4!$G$28:$G$36</c:f>
              <c:numCache>
                <c:formatCode>0%</c:formatCode>
                <c:ptCount val="9"/>
                <c:pt idx="0">
                  <c:v>0.72289156626506024</c:v>
                </c:pt>
                <c:pt idx="1">
                  <c:v>0.58490566037735847</c:v>
                </c:pt>
                <c:pt idx="2">
                  <c:v>0.72058823529411764</c:v>
                </c:pt>
                <c:pt idx="3">
                  <c:v>0.53846153846153844</c:v>
                </c:pt>
                <c:pt idx="4">
                  <c:v>0.54736842105263162</c:v>
                </c:pt>
                <c:pt idx="5">
                  <c:v>0.46153846153846156</c:v>
                </c:pt>
                <c:pt idx="6">
                  <c:v>0.5662650602409639</c:v>
                </c:pt>
                <c:pt idx="7">
                  <c:v>0.5</c:v>
                </c:pt>
                <c:pt idx="8">
                  <c:v>0.578125</c:v>
                </c:pt>
              </c:numCache>
            </c:numRef>
          </c:val>
          <c:smooth val="0"/>
          <c:extLst>
            <c:ext xmlns:c16="http://schemas.microsoft.com/office/drawing/2014/chart" uri="{C3380CC4-5D6E-409C-BE32-E72D297353CC}">
              <c16:uniqueId val="{00000004-77BB-4856-B889-EEB2F4C6FEE2}"/>
            </c:ext>
          </c:extLst>
        </c:ser>
        <c:dLbls>
          <c:showLegendKey val="0"/>
          <c:showVal val="0"/>
          <c:showCatName val="0"/>
          <c:showSerName val="0"/>
          <c:showPercent val="0"/>
          <c:showBubbleSize val="0"/>
        </c:dLbls>
        <c:smooth val="0"/>
        <c:axId val="1434201024"/>
        <c:axId val="1434202272"/>
      </c:lineChart>
      <c:catAx>
        <c:axId val="143420102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en-US"/>
          </a:p>
        </c:txPr>
        <c:crossAx val="1434202272"/>
        <c:crosses val="autoZero"/>
        <c:auto val="0"/>
        <c:lblAlgn val="ctr"/>
        <c:lblOffset val="100"/>
        <c:noMultiLvlLbl val="0"/>
      </c:catAx>
      <c:valAx>
        <c:axId val="1434202272"/>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434201024"/>
        <c:crosses val="autoZero"/>
        <c:crossBetween val="between"/>
        <c:majorUnit val="0.2"/>
      </c:valAx>
      <c:spPr>
        <a:noFill/>
        <a:ln>
          <a:noFill/>
        </a:ln>
        <a:effectLst/>
      </c:spPr>
    </c:plotArea>
    <c:legend>
      <c:legendPos val="r"/>
      <c:layout>
        <c:manualLayout>
          <c:xMode val="edge"/>
          <c:yMode val="edge"/>
          <c:x val="0.66332624386941663"/>
          <c:y val="0.23624011284303748"/>
          <c:w val="0.32337883036058562"/>
          <c:h val="0.5642544681914760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Sheet4!$C$48</c:f>
              <c:strCache>
                <c:ptCount val="1"/>
                <c:pt idx="0">
                  <c:v>Health and Welfare Support Workers</c:v>
                </c:pt>
              </c:strCache>
            </c:strRef>
          </c:tx>
          <c:spPr>
            <a:ln w="28575" cap="rnd">
              <a:solidFill>
                <a:schemeClr val="accent1"/>
              </a:solidFill>
              <a:round/>
            </a:ln>
            <a:effectLst/>
          </c:spPr>
          <c:marker>
            <c:symbol val="none"/>
          </c:marker>
          <c:cat>
            <c:numRef>
              <c:f>Sheet4!$B$49:$B$55</c:f>
              <c:numCache>
                <c:formatCode>mmm\-yy</c:formatCode>
                <c:ptCount val="7"/>
                <c:pt idx="0">
                  <c:v>44440</c:v>
                </c:pt>
                <c:pt idx="1">
                  <c:v>44531</c:v>
                </c:pt>
                <c:pt idx="2">
                  <c:v>44621</c:v>
                </c:pt>
                <c:pt idx="3">
                  <c:v>44713</c:v>
                </c:pt>
                <c:pt idx="4">
                  <c:v>44805</c:v>
                </c:pt>
                <c:pt idx="5">
                  <c:v>44896</c:v>
                </c:pt>
                <c:pt idx="6">
                  <c:v>44986</c:v>
                </c:pt>
              </c:numCache>
            </c:numRef>
          </c:cat>
          <c:val>
            <c:numRef>
              <c:f>Sheet4!$C$49:$C$55</c:f>
              <c:numCache>
                <c:formatCode>0%</c:formatCode>
                <c:ptCount val="7"/>
                <c:pt idx="0">
                  <c:v>0.79562043795620441</c:v>
                </c:pt>
                <c:pt idx="1">
                  <c:v>0.66863905325443784</c:v>
                </c:pt>
                <c:pt idx="2">
                  <c:v>0.6974358974358974</c:v>
                </c:pt>
                <c:pt idx="3">
                  <c:v>0.48044692737430167</c:v>
                </c:pt>
                <c:pt idx="4">
                  <c:v>0.5</c:v>
                </c:pt>
                <c:pt idx="5">
                  <c:v>0.75187969924812026</c:v>
                </c:pt>
                <c:pt idx="6">
                  <c:v>0.56164383561643838</c:v>
                </c:pt>
              </c:numCache>
            </c:numRef>
          </c:val>
          <c:smooth val="0"/>
          <c:extLst>
            <c:ext xmlns:c16="http://schemas.microsoft.com/office/drawing/2014/chart" uri="{C3380CC4-5D6E-409C-BE32-E72D297353CC}">
              <c16:uniqueId val="{00000000-A3F9-4579-BFA3-09274D040D4D}"/>
            </c:ext>
          </c:extLst>
        </c:ser>
        <c:ser>
          <c:idx val="1"/>
          <c:order val="1"/>
          <c:tx>
            <c:strRef>
              <c:f>Sheet4!$D$48</c:f>
              <c:strCache>
                <c:ptCount val="1"/>
                <c:pt idx="0">
                  <c:v>Carers and Aides</c:v>
                </c:pt>
              </c:strCache>
            </c:strRef>
          </c:tx>
          <c:spPr>
            <a:ln w="28575" cap="rnd">
              <a:solidFill>
                <a:schemeClr val="accent2"/>
              </a:solidFill>
              <a:round/>
            </a:ln>
            <a:effectLst/>
          </c:spPr>
          <c:marker>
            <c:symbol val="none"/>
          </c:marker>
          <c:cat>
            <c:numRef>
              <c:f>Sheet4!$B$49:$B$55</c:f>
              <c:numCache>
                <c:formatCode>mmm\-yy</c:formatCode>
                <c:ptCount val="7"/>
                <c:pt idx="0">
                  <c:v>44440</c:v>
                </c:pt>
                <c:pt idx="1">
                  <c:v>44531</c:v>
                </c:pt>
                <c:pt idx="2">
                  <c:v>44621</c:v>
                </c:pt>
                <c:pt idx="3">
                  <c:v>44713</c:v>
                </c:pt>
                <c:pt idx="4">
                  <c:v>44805</c:v>
                </c:pt>
                <c:pt idx="5">
                  <c:v>44896</c:v>
                </c:pt>
                <c:pt idx="6">
                  <c:v>44986</c:v>
                </c:pt>
              </c:numCache>
            </c:numRef>
          </c:cat>
          <c:val>
            <c:numRef>
              <c:f>Sheet4!$D$49:$D$55</c:f>
              <c:numCache>
                <c:formatCode>0%</c:formatCode>
                <c:ptCount val="7"/>
                <c:pt idx="0">
                  <c:v>0.62544169611307421</c:v>
                </c:pt>
                <c:pt idx="1">
                  <c:v>0.69191919191919193</c:v>
                </c:pt>
                <c:pt idx="2">
                  <c:v>0.61020036429872493</c:v>
                </c:pt>
                <c:pt idx="3">
                  <c:v>0.71947194719471952</c:v>
                </c:pt>
                <c:pt idx="4">
                  <c:v>0.61202185792349728</c:v>
                </c:pt>
                <c:pt idx="5">
                  <c:v>0.58116883116883122</c:v>
                </c:pt>
                <c:pt idx="6">
                  <c:v>0.64769647696476962</c:v>
                </c:pt>
              </c:numCache>
            </c:numRef>
          </c:val>
          <c:smooth val="0"/>
          <c:extLst>
            <c:ext xmlns:c16="http://schemas.microsoft.com/office/drawing/2014/chart" uri="{C3380CC4-5D6E-409C-BE32-E72D297353CC}">
              <c16:uniqueId val="{00000001-A3F9-4579-BFA3-09274D040D4D}"/>
            </c:ext>
          </c:extLst>
        </c:ser>
        <c:ser>
          <c:idx val="2"/>
          <c:order val="2"/>
          <c:tx>
            <c:strRef>
              <c:f>Sheet4!$E$48</c:f>
              <c:strCache>
                <c:ptCount val="1"/>
                <c:pt idx="0">
                  <c:v>Hospitality Workers</c:v>
                </c:pt>
              </c:strCache>
            </c:strRef>
          </c:tx>
          <c:spPr>
            <a:ln w="28575" cap="rnd">
              <a:solidFill>
                <a:schemeClr val="accent3"/>
              </a:solidFill>
              <a:round/>
            </a:ln>
            <a:effectLst/>
          </c:spPr>
          <c:marker>
            <c:symbol val="none"/>
          </c:marker>
          <c:cat>
            <c:numRef>
              <c:f>Sheet4!$B$49:$B$55</c:f>
              <c:numCache>
                <c:formatCode>mmm\-yy</c:formatCode>
                <c:ptCount val="7"/>
                <c:pt idx="0">
                  <c:v>44440</c:v>
                </c:pt>
                <c:pt idx="1">
                  <c:v>44531</c:v>
                </c:pt>
                <c:pt idx="2">
                  <c:v>44621</c:v>
                </c:pt>
                <c:pt idx="3">
                  <c:v>44713</c:v>
                </c:pt>
                <c:pt idx="4">
                  <c:v>44805</c:v>
                </c:pt>
                <c:pt idx="5">
                  <c:v>44896</c:v>
                </c:pt>
                <c:pt idx="6">
                  <c:v>44986</c:v>
                </c:pt>
              </c:numCache>
            </c:numRef>
          </c:cat>
          <c:val>
            <c:numRef>
              <c:f>Sheet4!$E$49:$E$55</c:f>
              <c:numCache>
                <c:formatCode>0%</c:formatCode>
                <c:ptCount val="7"/>
                <c:pt idx="0">
                  <c:v>0.57499999999999996</c:v>
                </c:pt>
                <c:pt idx="1">
                  <c:v>0.69369369369369371</c:v>
                </c:pt>
                <c:pt idx="2">
                  <c:v>0.68965517241379315</c:v>
                </c:pt>
                <c:pt idx="3">
                  <c:v>0.62962962962962965</c:v>
                </c:pt>
                <c:pt idx="4">
                  <c:v>0.71764705882352942</c:v>
                </c:pt>
                <c:pt idx="5">
                  <c:v>0.66666666666666663</c:v>
                </c:pt>
                <c:pt idx="6">
                  <c:v>0.72807017543859653</c:v>
                </c:pt>
              </c:numCache>
            </c:numRef>
          </c:val>
          <c:smooth val="0"/>
          <c:extLst>
            <c:ext xmlns:c16="http://schemas.microsoft.com/office/drawing/2014/chart" uri="{C3380CC4-5D6E-409C-BE32-E72D297353CC}">
              <c16:uniqueId val="{00000002-A3F9-4579-BFA3-09274D040D4D}"/>
            </c:ext>
          </c:extLst>
        </c:ser>
        <c:ser>
          <c:idx val="3"/>
          <c:order val="3"/>
          <c:tx>
            <c:strRef>
              <c:f>Sheet4!$F$48</c:f>
              <c:strCache>
                <c:ptCount val="1"/>
                <c:pt idx="0">
                  <c:v>Sports and Personal Service Workers</c:v>
                </c:pt>
              </c:strCache>
            </c:strRef>
          </c:tx>
          <c:spPr>
            <a:ln w="28575" cap="rnd">
              <a:solidFill>
                <a:schemeClr val="accent4"/>
              </a:solidFill>
              <a:round/>
            </a:ln>
            <a:effectLst/>
          </c:spPr>
          <c:marker>
            <c:symbol val="none"/>
          </c:marker>
          <c:cat>
            <c:numRef>
              <c:f>Sheet4!$B$49:$B$55</c:f>
              <c:numCache>
                <c:formatCode>mmm\-yy</c:formatCode>
                <c:ptCount val="7"/>
                <c:pt idx="0">
                  <c:v>44440</c:v>
                </c:pt>
                <c:pt idx="1">
                  <c:v>44531</c:v>
                </c:pt>
                <c:pt idx="2">
                  <c:v>44621</c:v>
                </c:pt>
                <c:pt idx="3">
                  <c:v>44713</c:v>
                </c:pt>
                <c:pt idx="4">
                  <c:v>44805</c:v>
                </c:pt>
                <c:pt idx="5">
                  <c:v>44896</c:v>
                </c:pt>
                <c:pt idx="6">
                  <c:v>44986</c:v>
                </c:pt>
              </c:numCache>
            </c:numRef>
          </c:cat>
          <c:val>
            <c:numRef>
              <c:f>Sheet4!$F$49:$F$55</c:f>
              <c:numCache>
                <c:formatCode>0%</c:formatCode>
                <c:ptCount val="7"/>
                <c:pt idx="0">
                  <c:v>0.51724137931034486</c:v>
                </c:pt>
                <c:pt idx="1">
                  <c:v>0.54320987654320985</c:v>
                </c:pt>
                <c:pt idx="2">
                  <c:v>0.5</c:v>
                </c:pt>
                <c:pt idx="3">
                  <c:v>0.54135338345864659</c:v>
                </c:pt>
                <c:pt idx="4">
                  <c:v>0.37272727272727274</c:v>
                </c:pt>
                <c:pt idx="5">
                  <c:v>0.4631578947368421</c:v>
                </c:pt>
                <c:pt idx="6">
                  <c:v>0.47222222222222221</c:v>
                </c:pt>
              </c:numCache>
            </c:numRef>
          </c:val>
          <c:smooth val="0"/>
          <c:extLst>
            <c:ext xmlns:c16="http://schemas.microsoft.com/office/drawing/2014/chart" uri="{C3380CC4-5D6E-409C-BE32-E72D297353CC}">
              <c16:uniqueId val="{00000003-A3F9-4579-BFA3-09274D040D4D}"/>
            </c:ext>
          </c:extLst>
        </c:ser>
        <c:dLbls>
          <c:showLegendKey val="0"/>
          <c:showVal val="0"/>
          <c:showCatName val="0"/>
          <c:showSerName val="0"/>
          <c:showPercent val="0"/>
          <c:showBubbleSize val="0"/>
        </c:dLbls>
        <c:smooth val="0"/>
        <c:axId val="1165411552"/>
        <c:axId val="1165416960"/>
      </c:lineChart>
      <c:catAx>
        <c:axId val="116541155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en-US"/>
          </a:p>
        </c:txPr>
        <c:crossAx val="1165416960"/>
        <c:crosses val="autoZero"/>
        <c:auto val="0"/>
        <c:lblAlgn val="ctr"/>
        <c:lblOffset val="100"/>
        <c:noMultiLvlLbl val="0"/>
      </c:catAx>
      <c:valAx>
        <c:axId val="1165416960"/>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165411552"/>
        <c:crosses val="autoZero"/>
        <c:crossBetween val="between"/>
        <c:majorUnit val="0.2"/>
      </c:valAx>
      <c:spPr>
        <a:noFill/>
        <a:ln>
          <a:noFill/>
        </a:ln>
        <a:effectLst/>
      </c:spPr>
    </c:plotArea>
    <c:legend>
      <c:legendPos val="r"/>
      <c:layout>
        <c:manualLayout>
          <c:xMode val="edge"/>
          <c:yMode val="edge"/>
          <c:x val="0.66156475344193766"/>
          <c:y val="0.28427582915771893"/>
          <c:w val="0.3251403207880646"/>
          <c:h val="0.4267048437127177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layout>
                <c:manualLayout>
                  <c:x val="0.17777777777777767"/>
                  <c:y val="-0.17592592592592596"/>
                </c:manualLayout>
              </c:layout>
              <c:tx>
                <c:rich>
                  <a:bodyPr/>
                  <a:lstStyle/>
                  <a:p>
                    <a:fld id="{DAC61D16-962F-42AD-BCAB-FC44F233448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47D-4496-9F99-04A683C13EA7}"/>
                </c:ext>
              </c:extLst>
            </c:dLbl>
            <c:dLbl>
              <c:idx val="1"/>
              <c:layout>
                <c:manualLayout>
                  <c:x val="0.13611111111111121"/>
                  <c:y val="-6.4814814814814853E-2"/>
                </c:manualLayout>
              </c:layout>
              <c:tx>
                <c:rich>
                  <a:bodyPr/>
                  <a:lstStyle/>
                  <a:p>
                    <a:fld id="{84A53B25-41E1-418C-9951-1D1E9340AF1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47D-4496-9F99-04A683C13EA7}"/>
                </c:ext>
              </c:extLst>
            </c:dLbl>
            <c:dLbl>
              <c:idx val="2"/>
              <c:layout>
                <c:manualLayout>
                  <c:x val="5.5555555555555455E-2"/>
                  <c:y val="6.9444444444444448E-2"/>
                </c:manualLayout>
              </c:layout>
              <c:tx>
                <c:rich>
                  <a:bodyPr/>
                  <a:lstStyle/>
                  <a:p>
                    <a:fld id="{178663E6-2E21-4E38-BCAD-512C63893F4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47D-4496-9F99-04A683C13EA7}"/>
                </c:ext>
              </c:extLst>
            </c:dLbl>
            <c:dLbl>
              <c:idx val="3"/>
              <c:layout>
                <c:manualLayout>
                  <c:x val="9.166666666666666E-2"/>
                  <c:y val="0.30092592592592593"/>
                </c:manualLayout>
              </c:layout>
              <c:tx>
                <c:rich>
                  <a:bodyPr/>
                  <a:lstStyle/>
                  <a:p>
                    <a:fld id="{AF6A990D-10BD-4663-A97B-5417936D54B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47D-4496-9F99-04A683C13EA7}"/>
                </c:ext>
              </c:extLst>
            </c:dLbl>
            <c:dLbl>
              <c:idx val="4"/>
              <c:layout>
                <c:manualLayout>
                  <c:x val="-3.8888888888888994E-2"/>
                  <c:y val="-6.0185185185185182E-2"/>
                </c:manualLayout>
              </c:layout>
              <c:tx>
                <c:rich>
                  <a:bodyPr/>
                  <a:lstStyle/>
                  <a:p>
                    <a:fld id="{1F8BFC38-0B85-4E6F-8AB1-35F794447EE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47D-4496-9F99-04A683C13EA7}"/>
                </c:ext>
              </c:extLst>
            </c:dLbl>
            <c:dLbl>
              <c:idx val="5"/>
              <c:delete val="1"/>
              <c:extLst>
                <c:ext xmlns:c15="http://schemas.microsoft.com/office/drawing/2012/chart" uri="{CE6537A1-D6FC-4f65-9D91-7224C49458BB}"/>
                <c:ext xmlns:c16="http://schemas.microsoft.com/office/drawing/2014/chart" uri="{C3380CC4-5D6E-409C-BE32-E72D297353CC}">
                  <c16:uniqueId val="{00000005-B47D-4496-9F99-04A683C13EA7}"/>
                </c:ext>
              </c:extLst>
            </c:dLbl>
            <c:dLbl>
              <c:idx val="6"/>
              <c:layout>
                <c:manualLayout>
                  <c:x val="6.3888888888888787E-2"/>
                  <c:y val="-0.26388888888888895"/>
                </c:manualLayout>
              </c:layout>
              <c:tx>
                <c:rich>
                  <a:bodyPr/>
                  <a:lstStyle/>
                  <a:p>
                    <a:fld id="{A5F3B3D4-CD20-4111-8B5A-AC1335FA590A}"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47D-4496-9F99-04A683C13EA7}"/>
                </c:ext>
              </c:extLst>
            </c:dLbl>
            <c:dLbl>
              <c:idx val="7"/>
              <c:layout>
                <c:manualLayout>
                  <c:x val="-0.35833333333333334"/>
                  <c:y val="0.31018518518518517"/>
                </c:manualLayout>
              </c:layout>
              <c:tx>
                <c:rich>
                  <a:bodyPr/>
                  <a:lstStyle/>
                  <a:p>
                    <a:fld id="{82469A45-91AA-420C-870B-FB3647ED57E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47D-4496-9F99-04A683C13EA7}"/>
                </c:ext>
              </c:extLst>
            </c:dLbl>
            <c:dLbl>
              <c:idx val="8"/>
              <c:layout>
                <c:manualLayout>
                  <c:x val="-0.31388888888888894"/>
                  <c:y val="0.17592592592592593"/>
                </c:manualLayout>
              </c:layout>
              <c:tx>
                <c:rich>
                  <a:bodyPr/>
                  <a:lstStyle/>
                  <a:p>
                    <a:fld id="{121E2FC4-42D0-49A3-A0D8-64FE6EA1A35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47D-4496-9F99-04A683C13EA7}"/>
                </c:ext>
              </c:extLst>
            </c:dLbl>
            <c:dLbl>
              <c:idx val="9"/>
              <c:layout>
                <c:manualLayout>
                  <c:x val="-0.3888888888888889"/>
                  <c:y val="6.4814814814814894E-2"/>
                </c:manualLayout>
              </c:layout>
              <c:tx>
                <c:rich>
                  <a:bodyPr/>
                  <a:lstStyle/>
                  <a:p>
                    <a:fld id="{5655E30E-6D3D-438D-B9EE-CABF8CE9915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47D-4496-9F99-04A683C13EA7}"/>
                </c:ext>
              </c:extLst>
            </c:dLbl>
            <c:dLbl>
              <c:idx val="10"/>
              <c:delete val="1"/>
              <c:extLst>
                <c:ext xmlns:c15="http://schemas.microsoft.com/office/drawing/2012/chart" uri="{CE6537A1-D6FC-4f65-9D91-7224C49458BB}"/>
                <c:ext xmlns:c16="http://schemas.microsoft.com/office/drawing/2014/chart" uri="{C3380CC4-5D6E-409C-BE32-E72D297353CC}">
                  <c16:uniqueId val="{0000000A-B47D-4496-9F99-04A683C13EA7}"/>
                </c:ext>
              </c:extLst>
            </c:dLbl>
            <c:dLbl>
              <c:idx val="11"/>
              <c:delete val="1"/>
              <c:extLst>
                <c:ext xmlns:c15="http://schemas.microsoft.com/office/drawing/2012/chart" uri="{CE6537A1-D6FC-4f65-9D91-7224C49458BB}"/>
                <c:ext xmlns:c16="http://schemas.microsoft.com/office/drawing/2014/chart" uri="{C3380CC4-5D6E-409C-BE32-E72D297353CC}">
                  <c16:uniqueId val="{0000000B-B47D-4496-9F99-04A683C13EA7}"/>
                </c:ext>
              </c:extLst>
            </c:dLbl>
            <c:dLbl>
              <c:idx val="12"/>
              <c:layout>
                <c:manualLayout>
                  <c:x val="-2.7777777777777779E-3"/>
                  <c:y val="-0.40740740740740738"/>
                </c:manualLayout>
              </c:layout>
              <c:tx>
                <c:rich>
                  <a:bodyPr/>
                  <a:lstStyle/>
                  <a:p>
                    <a:fld id="{AEEA0D8C-DFC2-4F65-975F-2146B94396D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B47D-4496-9F99-04A683C13EA7}"/>
                </c:ext>
              </c:extLst>
            </c:dLbl>
            <c:dLbl>
              <c:idx val="13"/>
              <c:layout>
                <c:manualLayout>
                  <c:x val="0.28611111111111098"/>
                  <c:y val="7.4074074074073987E-2"/>
                </c:manualLayout>
              </c:layout>
              <c:tx>
                <c:rich>
                  <a:bodyPr/>
                  <a:lstStyle/>
                  <a:p>
                    <a:fld id="{AABCDED9-C94C-46BB-AEC7-CCB0014FBA7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47D-4496-9F99-04A683C13EA7}"/>
                </c:ext>
              </c:extLst>
            </c:dLbl>
            <c:dLbl>
              <c:idx val="14"/>
              <c:layout>
                <c:manualLayout>
                  <c:x val="-0.38055555555555554"/>
                  <c:y val="-0.1111111111111111"/>
                </c:manualLayout>
              </c:layout>
              <c:tx>
                <c:rich>
                  <a:bodyPr/>
                  <a:lstStyle/>
                  <a:p>
                    <a:fld id="{903D9076-800A-475E-A650-577B4A4D28D5}"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B47D-4496-9F99-04A683C13EA7}"/>
                </c:ext>
              </c:extLst>
            </c:dLbl>
            <c:dLbl>
              <c:idx val="15"/>
              <c:delete val="1"/>
              <c:extLst>
                <c:ext xmlns:c15="http://schemas.microsoft.com/office/drawing/2012/chart" uri="{CE6537A1-D6FC-4f65-9D91-7224C49458BB}"/>
                <c:ext xmlns:c16="http://schemas.microsoft.com/office/drawing/2014/chart" uri="{C3380CC4-5D6E-409C-BE32-E72D297353CC}">
                  <c16:uniqueId val="{0000000F-B47D-4496-9F99-04A683C13EA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Sheet1!$I$2:$I$17</c:f>
              <c:numCache>
                <c:formatCode>General</c:formatCode>
                <c:ptCount val="16"/>
                <c:pt idx="0">
                  <c:v>0.5122600495342472</c:v>
                </c:pt>
                <c:pt idx="1">
                  <c:v>1.2334129985002533</c:v>
                </c:pt>
                <c:pt idx="2">
                  <c:v>-0.38209877214586296</c:v>
                </c:pt>
                <c:pt idx="3">
                  <c:v>-0.58278508388276218</c:v>
                </c:pt>
                <c:pt idx="4">
                  <c:v>3.162238202805447</c:v>
                </c:pt>
                <c:pt idx="5">
                  <c:v>-0.12560341326208538</c:v>
                </c:pt>
                <c:pt idx="6">
                  <c:v>0.43133306089479156</c:v>
                </c:pt>
                <c:pt idx="7">
                  <c:v>-0.62916912707349903</c:v>
                </c:pt>
                <c:pt idx="8">
                  <c:v>-0.88838037928957259</c:v>
                </c:pt>
                <c:pt idx="9">
                  <c:v>-0.63769188804594823</c:v>
                </c:pt>
                <c:pt idx="10">
                  <c:v>-0.41695237885951097</c:v>
                </c:pt>
                <c:pt idx="11">
                  <c:v>-0.5294528236958419</c:v>
                </c:pt>
                <c:pt idx="12">
                  <c:v>2.2938831924275696E-3</c:v>
                </c:pt>
                <c:pt idx="13">
                  <c:v>-0.31980683744275357</c:v>
                </c:pt>
                <c:pt idx="14">
                  <c:v>-0.27919356968664844</c:v>
                </c:pt>
                <c:pt idx="15">
                  <c:v>-0.55040392154267859</c:v>
                </c:pt>
              </c:numCache>
            </c:numRef>
          </c:xVal>
          <c:yVal>
            <c:numRef>
              <c:f>Sheet1!$J$2:$J$17</c:f>
              <c:numCache>
                <c:formatCode>General</c:formatCode>
                <c:ptCount val="16"/>
                <c:pt idx="0">
                  <c:v>0.43962079425945155</c:v>
                </c:pt>
                <c:pt idx="1">
                  <c:v>0.29365396184431242</c:v>
                </c:pt>
                <c:pt idx="2">
                  <c:v>-0.57111446373349739</c:v>
                </c:pt>
                <c:pt idx="3">
                  <c:v>-0.61722051414871593</c:v>
                </c:pt>
                <c:pt idx="4">
                  <c:v>3.3481651037834066</c:v>
                </c:pt>
                <c:pt idx="5">
                  <c:v>2.6221518544681337E-2</c:v>
                </c:pt>
                <c:pt idx="6">
                  <c:v>0.47607181557613737</c:v>
                </c:pt>
                <c:pt idx="7">
                  <c:v>-0.79523081109013039</c:v>
                </c:pt>
                <c:pt idx="8">
                  <c:v>-0.88175451220562773</c:v>
                </c:pt>
                <c:pt idx="9">
                  <c:v>-0.59527365411886368</c:v>
                </c:pt>
                <c:pt idx="10">
                  <c:v>-0.29517121105064315</c:v>
                </c:pt>
                <c:pt idx="11">
                  <c:v>-0.26662535732483061</c:v>
                </c:pt>
                <c:pt idx="12">
                  <c:v>-0.1456148599189043</c:v>
                </c:pt>
                <c:pt idx="13">
                  <c:v>-0.28986613273507605</c:v>
                </c:pt>
                <c:pt idx="14">
                  <c:v>0.45679551034702998</c:v>
                </c:pt>
                <c:pt idx="15">
                  <c:v>-0.58265718802872801</c:v>
                </c:pt>
              </c:numCache>
            </c:numRef>
          </c:yVal>
          <c:smooth val="0"/>
          <c:extLst>
            <c:ext xmlns:c15="http://schemas.microsoft.com/office/drawing/2012/chart" uri="{02D57815-91ED-43cb-92C2-25804820EDAC}">
              <c15:datalabelsRange>
                <c15:f>Sheet1!$L$2:$L$17</c15:f>
                <c15:dlblRangeCache>
                  <c:ptCount val="16"/>
                  <c:pt idx="0">
                    <c:v>Business, Human Resource and Marketing Professionals</c:v>
                  </c:pt>
                  <c:pt idx="1">
                    <c:v>Design, Engineering, Science and Transport Professionals</c:v>
                  </c:pt>
                  <c:pt idx="2">
                    <c:v>Education Professionals</c:v>
                  </c:pt>
                  <c:pt idx="3">
                    <c:v>Health Professionals</c:v>
                  </c:pt>
                  <c:pt idx="4">
                    <c:v>ICT Professionals</c:v>
                  </c:pt>
                  <c:pt idx="5">
                    <c:v>Legal, Social and Welfare Professionals</c:v>
                  </c:pt>
                  <c:pt idx="6">
                    <c:v>Engineering, ICT and Science Technicians</c:v>
                  </c:pt>
                  <c:pt idx="7">
                    <c:v>Automotive and Engineering Trades Workers</c:v>
                  </c:pt>
                  <c:pt idx="8">
                    <c:v>Construction Trades Workers</c:v>
                  </c:pt>
                  <c:pt idx="9">
                    <c:v>Electrotechnology and Telecommunications Trades Workers</c:v>
                  </c:pt>
                  <c:pt idx="10">
                    <c:v>Food Trades Workers</c:v>
                  </c:pt>
                  <c:pt idx="11">
                    <c:v>Skilled Animal, Agricultural and Horticultural Workers</c:v>
                  </c:pt>
                  <c:pt idx="12">
                    <c:v>Health and Welfare Support Workers</c:v>
                  </c:pt>
                  <c:pt idx="13">
                    <c:v>Carers and Aides</c:v>
                  </c:pt>
                  <c:pt idx="14">
                    <c:v>Hospitality Workers</c:v>
                  </c:pt>
                  <c:pt idx="15">
                    <c:v>Sports and Personal Service Workers</c:v>
                  </c:pt>
                </c15:dlblRangeCache>
              </c15:datalabelsRange>
            </c:ext>
            <c:ext xmlns:c16="http://schemas.microsoft.com/office/drawing/2014/chart" uri="{C3380CC4-5D6E-409C-BE32-E72D297353CC}">
              <c16:uniqueId val="{00000010-B47D-4496-9F99-04A683C13EA7}"/>
            </c:ext>
          </c:extLst>
        </c:ser>
        <c:dLbls>
          <c:showLegendKey val="0"/>
          <c:showVal val="1"/>
          <c:showCatName val="0"/>
          <c:showSerName val="0"/>
          <c:showPercent val="0"/>
          <c:showBubbleSize val="0"/>
        </c:dLbls>
        <c:axId val="1316132064"/>
        <c:axId val="1130158160"/>
      </c:scatterChart>
      <c:valAx>
        <c:axId val="1316132064"/>
        <c:scaling>
          <c:orientation val="minMax"/>
          <c:max val="4"/>
          <c:min val="-4"/>
        </c:scaling>
        <c:delete val="0"/>
        <c:axPos val="b"/>
        <c:title>
          <c:tx>
            <c:rich>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r>
                  <a:rPr lang="en-AU" sz="600"/>
                  <a:t>Suitable applicants per vacancy </a:t>
                </a:r>
                <a:br>
                  <a:rPr lang="en-AU" sz="600"/>
                </a:br>
                <a:r>
                  <a:rPr lang="en-AU" sz="600"/>
                  <a:t>(</a:t>
                </a:r>
                <a:r>
                  <a:rPr lang="en-AU" sz="600" b="0" i="0" u="none" strike="noStrike" baseline="0">
                    <a:effectLst/>
                  </a:rPr>
                  <a:t>deviation from mean</a:t>
                </a:r>
                <a:r>
                  <a:rPr lang="en-AU" sz="600"/>
                  <a:t>)</a:t>
                </a:r>
              </a:p>
            </c:rich>
          </c:tx>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130158160"/>
        <c:crosses val="autoZero"/>
        <c:crossBetween val="midCat"/>
      </c:valAx>
      <c:valAx>
        <c:axId val="1130158160"/>
        <c:scaling>
          <c:orientation val="minMax"/>
          <c:min val="-4"/>
        </c:scaling>
        <c:delete val="0"/>
        <c:axPos val="l"/>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r>
                  <a:rPr lang="en-AU" sz="600"/>
                  <a:t>Qualified</a:t>
                </a:r>
                <a:r>
                  <a:rPr lang="en-AU" sz="600" baseline="0"/>
                  <a:t> applicants per vacancy </a:t>
                </a:r>
                <a:br>
                  <a:rPr lang="en-AU" sz="600" baseline="0"/>
                </a:br>
                <a:r>
                  <a:rPr lang="en-AU" sz="600" baseline="0"/>
                  <a:t>(deviation from mean)</a:t>
                </a:r>
                <a:endParaRPr lang="en-AU" sz="600"/>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3161320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JSA 100">
      <a:dk1>
        <a:srgbClr val="000000"/>
      </a:dk1>
      <a:lt1>
        <a:srgbClr val="FFFFFF"/>
      </a:lt1>
      <a:dk2>
        <a:srgbClr val="441170"/>
      </a:dk2>
      <a:lt2>
        <a:srgbClr val="D2DE5A"/>
      </a:lt2>
      <a:accent1>
        <a:srgbClr val="6929C4"/>
      </a:accent1>
      <a:accent2>
        <a:srgbClr val="005D5D"/>
      </a:accent2>
      <a:accent3>
        <a:srgbClr val="1192E8"/>
      </a:accent3>
      <a:accent4>
        <a:srgbClr val="9F1853"/>
      </a:accent4>
      <a:accent5>
        <a:srgbClr val="FA4D56"/>
      </a:accent5>
      <a:accent6>
        <a:srgbClr val="570408"/>
      </a:accent6>
      <a:hlink>
        <a:srgbClr val="215E9E"/>
      </a:hlink>
      <a:folHlink>
        <a:srgbClr val="00B4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6" ma:contentTypeDescription="Create a new document." ma:contentTypeScope="" ma:versionID="d7537b1b3c99095a74a2695e4a9d3855">
  <xsd:schema xmlns:xsd="http://www.w3.org/2001/XMLSchema" xmlns:xs="http://www.w3.org/2001/XMLSchema" xmlns:p="http://schemas.microsoft.com/office/2006/metadata/properties" xmlns:ns2="afd363e9-35fc-44f3-a206-b83cf12c84c7" xmlns:ns3="a3870de7-628d-4f96-ad09-9338c4ed9354" targetNamespace="http://schemas.microsoft.com/office/2006/metadata/properties" ma:root="true" ma:fieldsID="449a2b709aced474a4cc33a0c4a497fa" ns2:_="" ns3:_="">
    <xsd:import namespace="afd363e9-35fc-44f3-a206-b83cf12c84c7"/>
    <xsd:import namespace="a3870de7-628d-4f96-ad09-9338c4ed93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aa144a-9290-4d15-a1d0-928f0964c235}"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2.xml><?xml version="1.0" encoding="utf-8"?>
<ds:datastoreItem xmlns:ds="http://schemas.openxmlformats.org/officeDocument/2006/customXml" ds:itemID="{CDA4002F-C7FA-4EE4-AD7A-68A2D13DC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363e9-35fc-44f3-a206-b83cf12c84c7"/>
    <ds:schemaRef ds:uri="a3870de7-628d-4f96-ad09-9338c4ed9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4.xml><?xml version="1.0" encoding="utf-8"?>
<ds:datastoreItem xmlns:ds="http://schemas.openxmlformats.org/officeDocument/2006/customXml" ds:itemID="{A4B2EE9D-D96A-4667-91EC-413FC1C8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3958</Words>
  <Characters>21433</Characters>
  <Application>Microsoft Office Word</Application>
  <DocSecurity>0</DocSecurity>
  <Lines>860</Lines>
  <Paragraphs>519</Paragraphs>
  <ScaleCrop>false</ScaleCrop>
  <HeadingPairs>
    <vt:vector size="2" baseType="variant">
      <vt:variant>
        <vt:lpstr>Title</vt:lpstr>
      </vt:variant>
      <vt:variant>
        <vt:i4>1</vt:i4>
      </vt:variant>
    </vt:vector>
  </HeadingPairs>
  <TitlesOfParts>
    <vt:vector size="1" baseType="lpstr">
      <vt:lpstr>JSA report template</vt:lpstr>
    </vt:vector>
  </TitlesOfParts>
  <Company>JSA</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JSA report template</dc:title>
  <dc:subject>Report</dc:subject>
  <dc:creator>JSA</dc:creator>
  <cp:keywords>JSA report template</cp:keywords>
  <dc:description>Use this template to create a JSA report</dc:description>
  <cp:lastModifiedBy>VILAGOSH,Alexander</cp:lastModifiedBy>
  <cp:revision>5</cp:revision>
  <cp:lastPrinted>2023-05-09T05:06:00Z</cp:lastPrinted>
  <dcterms:created xsi:type="dcterms:W3CDTF">2023-05-09T05:03:00Z</dcterms:created>
  <dcterms:modified xsi:type="dcterms:W3CDTF">2023-05-09T05:07:00Z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