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3.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4.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5.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6.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D5047" w14:textId="239C4191" w:rsidR="00AA5442" w:rsidRDefault="00E90337" w:rsidP="00AA5442">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Pr>
          <w:noProof/>
        </w:rPr>
        <w:drawing>
          <wp:anchor distT="0" distB="0" distL="114300" distR="114300" simplePos="0" relativeHeight="251692032" behindDoc="1" locked="0" layoutInCell="1" allowOverlap="1" wp14:anchorId="4CF018E5" wp14:editId="6963A230">
            <wp:simplePos x="0" y="0"/>
            <wp:positionH relativeFrom="page">
              <wp:align>left</wp:align>
            </wp:positionH>
            <wp:positionV relativeFrom="paragraph">
              <wp:posOffset>-1065280</wp:posOffset>
            </wp:positionV>
            <wp:extent cx="7739185" cy="10946564"/>
            <wp:effectExtent l="0" t="0" r="0" b="7620"/>
            <wp:wrapNone/>
            <wp:docPr id="1947250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5077"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9185" cy="10946564"/>
                    </a:xfrm>
                    <a:prstGeom prst="rect">
                      <a:avLst/>
                    </a:prstGeom>
                  </pic:spPr>
                </pic:pic>
              </a:graphicData>
            </a:graphic>
            <wp14:sizeRelH relativeFrom="page">
              <wp14:pctWidth>0</wp14:pctWidth>
            </wp14:sizeRelH>
            <wp14:sizeRelV relativeFrom="page">
              <wp14:pctHeight>0</wp14:pctHeight>
            </wp14:sizeRelV>
          </wp:anchor>
        </w:drawing>
      </w:r>
    </w:p>
    <w:p w14:paraId="64AAD1B7" w14:textId="2AAF4EBA" w:rsidR="006F33B6" w:rsidRDefault="006F33B6">
      <w:pPr>
        <w:spacing w:before="0" w:after="200" w:line="276" w:lineRule="auto"/>
      </w:pPr>
      <w:r>
        <w:br w:type="page"/>
      </w:r>
    </w:p>
    <w:p w14:paraId="356199C8" w14:textId="77777777" w:rsidR="006F33B6" w:rsidRPr="00E74956" w:rsidRDefault="006F33B6" w:rsidP="006F33B6">
      <w:pPr>
        <w:pStyle w:val="Image"/>
      </w:pPr>
      <w:r w:rsidRPr="00447C14">
        <w:rPr>
          <w:noProof/>
        </w:rPr>
        <w:lastRenderedPageBreak/>
        <w:drawing>
          <wp:inline distT="0" distB="0" distL="0" distR="0" wp14:anchorId="6A12BE7C" wp14:editId="6C227D5A">
            <wp:extent cx="1227411" cy="429442"/>
            <wp:effectExtent l="0" t="0" r="0" b="8890"/>
            <wp:docPr id="206089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0878"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55629F" w14:textId="77777777" w:rsidR="006F33B6" w:rsidRPr="00E74956" w:rsidRDefault="006F33B6" w:rsidP="006F33B6">
      <w:pPr>
        <w:pStyle w:val="BodyText"/>
      </w:pPr>
      <w:r w:rsidRPr="00E74956">
        <w:t>All content is provided under a Creative Commons Attribution 4.0 International Licence with the exception of:</w:t>
      </w:r>
    </w:p>
    <w:p w14:paraId="72B56D36" w14:textId="77777777" w:rsidR="006F33B6" w:rsidRPr="00E74956" w:rsidRDefault="006F33B6" w:rsidP="006F33B6">
      <w:pPr>
        <w:pStyle w:val="ListBullet"/>
        <w:numPr>
          <w:ilvl w:val="0"/>
          <w:numId w:val="4"/>
        </w:numPr>
      </w:pPr>
      <w:r w:rsidRPr="00E74956">
        <w:t>content supplied by third parties</w:t>
      </w:r>
    </w:p>
    <w:p w14:paraId="352BAFC6" w14:textId="77777777" w:rsidR="006F33B6" w:rsidRPr="00E74956" w:rsidRDefault="006F33B6" w:rsidP="006F33B6">
      <w:pPr>
        <w:pStyle w:val="ListBullet"/>
        <w:numPr>
          <w:ilvl w:val="0"/>
          <w:numId w:val="4"/>
        </w:numPr>
      </w:pPr>
      <w:r w:rsidRPr="00E74956">
        <w:t>the Commonwealth Coat of Arms</w:t>
      </w:r>
    </w:p>
    <w:p w14:paraId="6802FBD8" w14:textId="77777777" w:rsidR="006F33B6" w:rsidRPr="00E74956" w:rsidRDefault="006F33B6" w:rsidP="006F33B6">
      <w:pPr>
        <w:pStyle w:val="ListBullet"/>
        <w:numPr>
          <w:ilvl w:val="0"/>
          <w:numId w:val="4"/>
        </w:numPr>
      </w:pPr>
      <w:r w:rsidRPr="00E74956">
        <w:t>material protected by a trademark</w:t>
      </w:r>
    </w:p>
    <w:p w14:paraId="55848128" w14:textId="77777777" w:rsidR="006F33B6" w:rsidRPr="00E74956" w:rsidRDefault="006F33B6" w:rsidP="006F33B6">
      <w:pPr>
        <w:pStyle w:val="ListBullet"/>
        <w:numPr>
          <w:ilvl w:val="0"/>
          <w:numId w:val="4"/>
        </w:numPr>
      </w:pPr>
      <w:r w:rsidRPr="00E74956">
        <w:t>any images and/or photographs.</w:t>
      </w:r>
    </w:p>
    <w:p w14:paraId="575BC6C1" w14:textId="24897FA3" w:rsidR="006F33B6" w:rsidRPr="00E74956" w:rsidRDefault="006F33B6" w:rsidP="006F33B6">
      <w:pPr>
        <w:pStyle w:val="BodyText"/>
      </w:pPr>
      <w:r w:rsidRPr="00E74956">
        <w:t xml:space="preserve">Details of the Creative Commons BY 4.0 licence are available on the </w:t>
      </w:r>
      <w:hyperlink r:id="rId13" w:history="1">
        <w:r w:rsidRPr="00E74956">
          <w:rPr>
            <w:rStyle w:val="Hyperlink"/>
          </w:rPr>
          <w:t>Creative Commons website</w:t>
        </w:r>
      </w:hyperlink>
      <w:r w:rsidRPr="00E74956">
        <w:t>.</w:t>
      </w:r>
    </w:p>
    <w:p w14:paraId="76E4B12D" w14:textId="77777777" w:rsidR="006F33B6" w:rsidRPr="00E74956" w:rsidRDefault="006F33B6" w:rsidP="006F33B6">
      <w:pPr>
        <w:pStyle w:val="BodyText"/>
      </w:pPr>
      <w:r w:rsidRPr="00E74956">
        <w:t>Use of all or part of any material on this website must include the following attribution:</w:t>
      </w:r>
    </w:p>
    <w:p w14:paraId="3E6E0E19" w14:textId="77777777" w:rsidR="006F33B6" w:rsidRPr="00E74956" w:rsidRDefault="006F33B6" w:rsidP="006F33B6">
      <w:pPr>
        <w:pStyle w:val="BodyText"/>
      </w:pPr>
      <w:r w:rsidRPr="00E74956">
        <w:t>© Commonwealth of Australia</w:t>
      </w:r>
    </w:p>
    <w:p w14:paraId="1F1FAD93" w14:textId="72997B3D" w:rsidR="006F33B6" w:rsidRPr="00E74956" w:rsidRDefault="006F33B6" w:rsidP="006F33B6">
      <w:pPr>
        <w:pStyle w:val="BodyText"/>
      </w:pPr>
      <w:r w:rsidRPr="00E74956">
        <w:t xml:space="preserve">Terms under which the Commonwealth Coat of Arms can be used are set out on the </w:t>
      </w:r>
      <w:hyperlink r:id="rId14" w:history="1">
        <w:r w:rsidRPr="00E74956">
          <w:rPr>
            <w:rStyle w:val="Hyperlink"/>
          </w:rPr>
          <w:t>Department of the Prime Minister and Cabinet website</w:t>
        </w:r>
      </w:hyperlink>
      <w:r w:rsidRPr="00E74956">
        <w:t>.</w:t>
      </w:r>
    </w:p>
    <w:p w14:paraId="1D52A7BD" w14:textId="77777777" w:rsidR="006F33B6" w:rsidRPr="00E74956" w:rsidRDefault="006F33B6" w:rsidP="006F33B6">
      <w:pPr>
        <w:pStyle w:val="BodyText"/>
        <w:rPr>
          <w:rStyle w:val="Characterbold"/>
        </w:rPr>
      </w:pPr>
      <w:r w:rsidRPr="00E74956">
        <w:rPr>
          <w:rStyle w:val="Characterbold"/>
        </w:rPr>
        <w:t>Attribution</w:t>
      </w:r>
    </w:p>
    <w:p w14:paraId="06F9AE24" w14:textId="77777777" w:rsidR="006F33B6" w:rsidRPr="00447C14" w:rsidRDefault="006F33B6" w:rsidP="006F33B6">
      <w:pPr>
        <w:pStyle w:val="BodyText"/>
      </w:pPr>
      <w:r w:rsidRPr="00E74956">
        <w:t>You may link to this website at your full expense and responsibility. In doing so you must not alter any of the website's contents, frame or reformat the files, pages, images, information and materials from this website on any other website. We reserve the right to prevent linking.</w:t>
      </w:r>
    </w:p>
    <w:p w14:paraId="339A6290" w14:textId="77777777" w:rsidR="006F33B6" w:rsidRPr="00E74956" w:rsidRDefault="006F33B6" w:rsidP="006F33B6">
      <w:pPr>
        <w:pStyle w:val="BodyText"/>
        <w:rPr>
          <w:rStyle w:val="Characterbold"/>
        </w:rPr>
      </w:pPr>
      <w:r w:rsidRPr="00E74956">
        <w:rPr>
          <w:rStyle w:val="Characterbold"/>
        </w:rPr>
        <w:t>Other use</w:t>
      </w:r>
    </w:p>
    <w:p w14:paraId="44C3ECBA" w14:textId="77777777" w:rsidR="006F33B6" w:rsidRPr="00447C14" w:rsidRDefault="006F33B6" w:rsidP="006F33B6">
      <w:pPr>
        <w:pStyle w:val="BodyText"/>
      </w:pPr>
      <w:r w:rsidRPr="00E74956">
        <w:t xml:space="preserve">If you want to use material on this website in a way that is beyond the scope of the terms of use that apply to it, ask us for authorisation. You could infringe our copyright if you use anything on this website in a way that is not permitted or otherwise allowed under the </w:t>
      </w:r>
      <w:r w:rsidRPr="00E74956">
        <w:rPr>
          <w:rStyle w:val="Characteritalic"/>
        </w:rPr>
        <w:t>Copyright Act 1968</w:t>
      </w:r>
      <w:r w:rsidRPr="00E74956">
        <w:t xml:space="preserve"> (</w:t>
      </w:r>
      <w:proofErr w:type="spellStart"/>
      <w:r w:rsidRPr="00E74956">
        <w:t>Cth</w:t>
      </w:r>
      <w:proofErr w:type="spellEnd"/>
      <w:r w:rsidRPr="00E74956">
        <w:t>).</w:t>
      </w:r>
    </w:p>
    <w:p w14:paraId="2B5D812D" w14:textId="4AEB273D" w:rsidR="006F33B6" w:rsidRPr="00E74956" w:rsidRDefault="006F33B6" w:rsidP="006F33B6">
      <w:pPr>
        <w:pStyle w:val="BodyText"/>
      </w:pPr>
      <w:r w:rsidRPr="00E74956">
        <w:t xml:space="preserve">Please email </w:t>
      </w:r>
      <w:hyperlink r:id="rId15" w:history="1">
        <w:r w:rsidRPr="00E74956">
          <w:rPr>
            <w:rStyle w:val="Hyperlink"/>
          </w:rPr>
          <w:t>copyright@dewr.gov.au</w:t>
        </w:r>
      </w:hyperlink>
      <w:r w:rsidRPr="00E74956">
        <w:t xml:space="preserve"> or address requests and enquiries to:</w:t>
      </w:r>
    </w:p>
    <w:p w14:paraId="3D315A83" w14:textId="77777777" w:rsidR="006F33B6" w:rsidRPr="00E74956" w:rsidRDefault="006F33B6" w:rsidP="006F33B6">
      <w:pPr>
        <w:pStyle w:val="BodyText"/>
      </w:pPr>
      <w:r w:rsidRPr="00E74956">
        <w:t>The Copyright Officer</w:t>
      </w:r>
      <w:r w:rsidRPr="00E74956">
        <w:br/>
        <w:t>Department of Employment and Workplace Relations</w:t>
      </w:r>
      <w:r w:rsidRPr="00E74956">
        <w:br/>
        <w:t>GPO Box 9828 Canberra ACT 2601.</w:t>
      </w:r>
    </w:p>
    <w:p w14:paraId="3724132F" w14:textId="77777777" w:rsidR="00142E64" w:rsidRDefault="00142E64" w:rsidP="006F33B6">
      <w:pPr>
        <w:spacing w:before="0" w:after="200" w:line="276" w:lineRule="auto"/>
      </w:pPr>
    </w:p>
    <w:p w14:paraId="1C7A89EE" w14:textId="7462A88C" w:rsidR="00F2240C" w:rsidRDefault="00142E64" w:rsidP="00F2240C">
      <w:pPr>
        <w:pStyle w:val="BodyText"/>
      </w:pPr>
      <w:r w:rsidRPr="0046524D">
        <w:t xml:space="preserve">JSA acknowledges and thanks </w:t>
      </w:r>
      <w:r w:rsidR="0056100B">
        <w:t xml:space="preserve">the </w:t>
      </w:r>
      <w:r w:rsidR="00EF10C4" w:rsidRPr="00EF10C4">
        <w:t>Australian Centre for Student Equity and Success</w:t>
      </w:r>
      <w:r w:rsidR="00833529">
        <w:t xml:space="preserve"> (</w:t>
      </w:r>
      <w:r w:rsidR="00EF10C4" w:rsidRPr="00EF10C4">
        <w:t>ACSES</w:t>
      </w:r>
      <w:r w:rsidR="00833529">
        <w:t>),</w:t>
      </w:r>
      <w:r w:rsidR="00622E6A" w:rsidRPr="00622E6A">
        <w:t xml:space="preserve"> Social Research Centre</w:t>
      </w:r>
      <w:r w:rsidR="00622E6A">
        <w:t>,</w:t>
      </w:r>
      <w:r w:rsidR="00833529">
        <w:t xml:space="preserve"> </w:t>
      </w:r>
      <w:r w:rsidR="0056100B">
        <w:t>Department of Education</w:t>
      </w:r>
      <w:r w:rsidR="003057AE">
        <w:t>,</w:t>
      </w:r>
      <w:r w:rsidR="004A47D8">
        <w:t xml:space="preserve"> Department of </w:t>
      </w:r>
      <w:r w:rsidR="00372545">
        <w:t>Employment and Workplace Relations,</w:t>
      </w:r>
      <w:r w:rsidR="003057AE">
        <w:t xml:space="preserve"> </w:t>
      </w:r>
      <w:r w:rsidR="003057AE" w:rsidRPr="00DA712C">
        <w:t>Engineers Australia</w:t>
      </w:r>
      <w:r w:rsidR="003057AE">
        <w:t xml:space="preserve">, </w:t>
      </w:r>
      <w:r w:rsidR="00542815">
        <w:t xml:space="preserve">and </w:t>
      </w:r>
      <w:r w:rsidR="002B6AB2" w:rsidRPr="002B6AB2">
        <w:t>Australian Education Union</w:t>
      </w:r>
      <w:r w:rsidR="00F2240C">
        <w:t xml:space="preserve"> for</w:t>
      </w:r>
      <w:r w:rsidR="00B022CB">
        <w:t xml:space="preserve"> their input and feedback on this report</w:t>
      </w:r>
      <w:r w:rsidR="005630AD">
        <w:t xml:space="preserve">, as well as </w:t>
      </w:r>
      <w:r w:rsidR="00C25DD1">
        <w:t>contributor</w:t>
      </w:r>
      <w:r w:rsidR="005110C9">
        <w:t xml:space="preserve">s Victor </w:t>
      </w:r>
      <w:r w:rsidR="0005417C">
        <w:t>Gomez</w:t>
      </w:r>
      <w:r w:rsidR="0052520B">
        <w:t xml:space="preserve">, </w:t>
      </w:r>
      <w:r w:rsidR="0052520B" w:rsidRPr="0052520B">
        <w:t>Shekhar</w:t>
      </w:r>
      <w:r w:rsidR="0052520B">
        <w:t xml:space="preserve"> </w:t>
      </w:r>
      <w:r w:rsidR="0052520B" w:rsidRPr="0052520B">
        <w:t>Singh</w:t>
      </w:r>
      <w:r w:rsidR="00C25DD1">
        <w:t xml:space="preserve"> and </w:t>
      </w:r>
      <w:r w:rsidR="006A6696" w:rsidRPr="006A6696">
        <w:t>Wenze Lu</w:t>
      </w:r>
      <w:r w:rsidR="006A6696">
        <w:t xml:space="preserve"> and </w:t>
      </w:r>
      <w:r w:rsidR="005630AD">
        <w:t>lead authors Tram Le</w:t>
      </w:r>
      <w:r w:rsidR="005D142A">
        <w:t>,</w:t>
      </w:r>
      <w:r w:rsidR="005630AD">
        <w:t xml:space="preserve"> </w:t>
      </w:r>
      <w:r w:rsidR="00790DCC" w:rsidRPr="00790DCC">
        <w:t>Athos Nicolaou</w:t>
      </w:r>
      <w:r w:rsidR="005D142A" w:rsidRPr="005D142A">
        <w:t xml:space="preserve"> </w:t>
      </w:r>
      <w:r w:rsidR="005D142A">
        <w:t>and Natasha Yemm</w:t>
      </w:r>
      <w:r w:rsidR="000748ED">
        <w:t xml:space="preserve">. </w:t>
      </w:r>
      <w:r w:rsidR="007C37C3">
        <w:t xml:space="preserve"> </w:t>
      </w:r>
    </w:p>
    <w:p w14:paraId="296A3227" w14:textId="1819F6F7" w:rsidR="006F33B6" w:rsidRDefault="006F33B6" w:rsidP="006F33B6">
      <w:pPr>
        <w:spacing w:before="0" w:after="200" w:line="276" w:lineRule="auto"/>
      </w:pPr>
      <w:r>
        <w:br w:type="page"/>
      </w:r>
    </w:p>
    <w:p w14:paraId="083C4D8C"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254099BD" w14:textId="50BC92FA" w:rsidR="00330EE4" w:rsidRDefault="00FF1E14">
      <w:pPr>
        <w:spacing w:before="0" w:after="200" w:line="276" w:lineRule="auto"/>
        <w:rPr>
          <w:rFonts w:eastAsiaTheme="majorEastAsia" w:cstheme="majorBidi"/>
          <w:b/>
          <w:bCs/>
          <w:color w:val="4B0985"/>
          <w:sz w:val="48"/>
          <w:szCs w:val="28"/>
        </w:rPr>
      </w:pPr>
      <w:r>
        <w:rPr>
          <w:noProof/>
        </w:rPr>
        <w:lastRenderedPageBreak/>
        <w:drawing>
          <wp:anchor distT="0" distB="0" distL="114300" distR="114300" simplePos="0" relativeHeight="251518976" behindDoc="0" locked="0" layoutInCell="1" allowOverlap="1" wp14:anchorId="360EC166" wp14:editId="5B95EBA6">
            <wp:simplePos x="0" y="0"/>
            <wp:positionH relativeFrom="page">
              <wp:align>right</wp:align>
            </wp:positionH>
            <wp:positionV relativeFrom="page">
              <wp:align>top</wp:align>
            </wp:positionV>
            <wp:extent cx="7682400" cy="10872000"/>
            <wp:effectExtent l="0" t="0" r="0" b="5715"/>
            <wp:wrapNone/>
            <wp:docPr id="12669200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20008"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82400" cy="1087200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0C77B533" w14:textId="67C36260" w:rsidR="00452A9D" w:rsidRDefault="00452A9D" w:rsidP="00104750">
      <w:pPr>
        <w:pStyle w:val="TOCHeading"/>
      </w:pPr>
      <w:r>
        <w:lastRenderedPageBreak/>
        <w:t>Contents</w:t>
      </w:r>
    </w:p>
    <w:p w14:paraId="6E2EB211" w14:textId="72CB9B09" w:rsidR="0027604A" w:rsidRDefault="00452A9D">
      <w:pPr>
        <w:pStyle w:val="TOC1"/>
        <w:rPr>
          <w:rFonts w:asciiTheme="minorHAnsi" w:eastAsiaTheme="minorEastAsia" w:hAnsiTheme="minorHAnsi"/>
          <w:b w:val="0"/>
          <w:noProof/>
          <w:color w:val="auto"/>
          <w:kern w:val="2"/>
          <w:sz w:val="24"/>
          <w:szCs w:val="24"/>
          <w:lang w:eastAsia="en-AU"/>
          <w14:ligatures w14:val="standardContextual"/>
        </w:rPr>
      </w:pPr>
      <w:r>
        <w:rPr>
          <w:color w:val="6929C4"/>
        </w:rPr>
        <w:fldChar w:fldCharType="begin"/>
      </w:r>
      <w:r>
        <w:instrText xml:space="preserve"> TOC \o "2-3" \h \z \t "Heading 1,1" </w:instrText>
      </w:r>
      <w:r>
        <w:rPr>
          <w:color w:val="6929C4"/>
        </w:rPr>
        <w:fldChar w:fldCharType="separate"/>
      </w:r>
      <w:hyperlink w:anchor="_Toc209712453" w:history="1">
        <w:r w:rsidR="0027604A" w:rsidRPr="007D4D45">
          <w:rPr>
            <w:rStyle w:val="Hyperlink"/>
            <w:noProof/>
          </w:rPr>
          <w:t>Executive Summary</w:t>
        </w:r>
        <w:r w:rsidR="0027604A">
          <w:rPr>
            <w:noProof/>
            <w:webHidden/>
          </w:rPr>
          <w:tab/>
        </w:r>
        <w:r w:rsidR="0027604A">
          <w:rPr>
            <w:noProof/>
            <w:webHidden/>
          </w:rPr>
          <w:fldChar w:fldCharType="begin"/>
        </w:r>
        <w:r w:rsidR="0027604A">
          <w:rPr>
            <w:noProof/>
            <w:webHidden/>
          </w:rPr>
          <w:instrText xml:space="preserve"> PAGEREF _Toc209712453 \h </w:instrText>
        </w:r>
        <w:r w:rsidR="0027604A">
          <w:rPr>
            <w:noProof/>
            <w:webHidden/>
          </w:rPr>
        </w:r>
        <w:r w:rsidR="0027604A">
          <w:rPr>
            <w:noProof/>
            <w:webHidden/>
          </w:rPr>
          <w:fldChar w:fldCharType="separate"/>
        </w:r>
        <w:r w:rsidR="0027604A">
          <w:rPr>
            <w:noProof/>
            <w:webHidden/>
          </w:rPr>
          <w:t>4</w:t>
        </w:r>
        <w:r w:rsidR="0027604A">
          <w:rPr>
            <w:noProof/>
            <w:webHidden/>
          </w:rPr>
          <w:fldChar w:fldCharType="end"/>
        </w:r>
      </w:hyperlink>
    </w:p>
    <w:p w14:paraId="10722A9E" w14:textId="25AF401F"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54" w:history="1">
        <w:r w:rsidRPr="007D4D45">
          <w:rPr>
            <w:rStyle w:val="Hyperlink"/>
            <w:noProof/>
          </w:rPr>
          <w:t>In brief</w:t>
        </w:r>
        <w:r>
          <w:rPr>
            <w:noProof/>
            <w:webHidden/>
          </w:rPr>
          <w:tab/>
        </w:r>
        <w:r>
          <w:rPr>
            <w:noProof/>
            <w:webHidden/>
          </w:rPr>
          <w:fldChar w:fldCharType="begin"/>
        </w:r>
        <w:r>
          <w:rPr>
            <w:noProof/>
            <w:webHidden/>
          </w:rPr>
          <w:instrText xml:space="preserve"> PAGEREF _Toc209712454 \h </w:instrText>
        </w:r>
        <w:r>
          <w:rPr>
            <w:noProof/>
            <w:webHidden/>
          </w:rPr>
        </w:r>
        <w:r>
          <w:rPr>
            <w:noProof/>
            <w:webHidden/>
          </w:rPr>
          <w:fldChar w:fldCharType="separate"/>
        </w:r>
        <w:r>
          <w:rPr>
            <w:noProof/>
            <w:webHidden/>
          </w:rPr>
          <w:t>5</w:t>
        </w:r>
        <w:r>
          <w:rPr>
            <w:noProof/>
            <w:webHidden/>
          </w:rPr>
          <w:fldChar w:fldCharType="end"/>
        </w:r>
      </w:hyperlink>
    </w:p>
    <w:p w14:paraId="06D9AD5E" w14:textId="3F75D8C5"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55" w:history="1">
        <w:r w:rsidRPr="007D4D45">
          <w:rPr>
            <w:rStyle w:val="Hyperlink"/>
            <w:noProof/>
          </w:rPr>
          <w:t>Detailed methodology and findings</w:t>
        </w:r>
        <w:r>
          <w:rPr>
            <w:noProof/>
            <w:webHidden/>
          </w:rPr>
          <w:tab/>
        </w:r>
        <w:r>
          <w:rPr>
            <w:noProof/>
            <w:webHidden/>
          </w:rPr>
          <w:fldChar w:fldCharType="begin"/>
        </w:r>
        <w:r>
          <w:rPr>
            <w:noProof/>
            <w:webHidden/>
          </w:rPr>
          <w:instrText xml:space="preserve"> PAGEREF _Toc209712455 \h </w:instrText>
        </w:r>
        <w:r>
          <w:rPr>
            <w:noProof/>
            <w:webHidden/>
          </w:rPr>
        </w:r>
        <w:r>
          <w:rPr>
            <w:noProof/>
            <w:webHidden/>
          </w:rPr>
          <w:fldChar w:fldCharType="separate"/>
        </w:r>
        <w:r>
          <w:rPr>
            <w:noProof/>
            <w:webHidden/>
          </w:rPr>
          <w:t>13</w:t>
        </w:r>
        <w:r>
          <w:rPr>
            <w:noProof/>
            <w:webHidden/>
          </w:rPr>
          <w:fldChar w:fldCharType="end"/>
        </w:r>
      </w:hyperlink>
    </w:p>
    <w:p w14:paraId="67DCAAF0" w14:textId="3C6C070E" w:rsidR="0027604A" w:rsidRDefault="0027604A">
      <w:pPr>
        <w:pStyle w:val="TOC2"/>
        <w:rPr>
          <w:rFonts w:asciiTheme="minorHAnsi" w:eastAsiaTheme="minorEastAsia" w:hAnsiTheme="minorHAnsi"/>
          <w:b w:val="0"/>
          <w:noProof/>
          <w:kern w:val="2"/>
          <w:sz w:val="24"/>
          <w:szCs w:val="24"/>
          <w:lang w:eastAsia="en-AU"/>
          <w14:ligatures w14:val="standardContextual"/>
        </w:rPr>
      </w:pPr>
      <w:hyperlink w:anchor="_Toc209712456" w:history="1">
        <w:r w:rsidRPr="007D4D45">
          <w:rPr>
            <w:rStyle w:val="Hyperlink"/>
            <w:noProof/>
          </w:rPr>
          <w:t>Research purpose</w:t>
        </w:r>
        <w:r>
          <w:rPr>
            <w:noProof/>
            <w:webHidden/>
          </w:rPr>
          <w:tab/>
        </w:r>
        <w:r>
          <w:rPr>
            <w:noProof/>
            <w:webHidden/>
          </w:rPr>
          <w:fldChar w:fldCharType="begin"/>
        </w:r>
        <w:r>
          <w:rPr>
            <w:noProof/>
            <w:webHidden/>
          </w:rPr>
          <w:instrText xml:space="preserve"> PAGEREF _Toc209712456 \h </w:instrText>
        </w:r>
        <w:r>
          <w:rPr>
            <w:noProof/>
            <w:webHidden/>
          </w:rPr>
        </w:r>
        <w:r>
          <w:rPr>
            <w:noProof/>
            <w:webHidden/>
          </w:rPr>
          <w:fldChar w:fldCharType="separate"/>
        </w:r>
        <w:r>
          <w:rPr>
            <w:noProof/>
            <w:webHidden/>
          </w:rPr>
          <w:t>13</w:t>
        </w:r>
        <w:r>
          <w:rPr>
            <w:noProof/>
            <w:webHidden/>
          </w:rPr>
          <w:fldChar w:fldCharType="end"/>
        </w:r>
      </w:hyperlink>
    </w:p>
    <w:p w14:paraId="1796B772" w14:textId="0F030740" w:rsidR="0027604A" w:rsidRDefault="0027604A">
      <w:pPr>
        <w:pStyle w:val="TOC2"/>
        <w:rPr>
          <w:rFonts w:asciiTheme="minorHAnsi" w:eastAsiaTheme="minorEastAsia" w:hAnsiTheme="minorHAnsi"/>
          <w:b w:val="0"/>
          <w:noProof/>
          <w:kern w:val="2"/>
          <w:sz w:val="24"/>
          <w:szCs w:val="24"/>
          <w:lang w:eastAsia="en-AU"/>
          <w14:ligatures w14:val="standardContextual"/>
        </w:rPr>
      </w:pPr>
      <w:hyperlink w:anchor="_Toc209712457" w:history="1">
        <w:r w:rsidRPr="007D4D45">
          <w:rPr>
            <w:rStyle w:val="Hyperlink"/>
            <w:noProof/>
          </w:rPr>
          <w:t>Data sets</w:t>
        </w:r>
        <w:r>
          <w:rPr>
            <w:noProof/>
            <w:webHidden/>
          </w:rPr>
          <w:tab/>
        </w:r>
        <w:r>
          <w:rPr>
            <w:noProof/>
            <w:webHidden/>
          </w:rPr>
          <w:fldChar w:fldCharType="begin"/>
        </w:r>
        <w:r>
          <w:rPr>
            <w:noProof/>
            <w:webHidden/>
          </w:rPr>
          <w:instrText xml:space="preserve"> PAGEREF _Toc209712457 \h </w:instrText>
        </w:r>
        <w:r>
          <w:rPr>
            <w:noProof/>
            <w:webHidden/>
          </w:rPr>
        </w:r>
        <w:r>
          <w:rPr>
            <w:noProof/>
            <w:webHidden/>
          </w:rPr>
          <w:fldChar w:fldCharType="separate"/>
        </w:r>
        <w:r>
          <w:rPr>
            <w:noProof/>
            <w:webHidden/>
          </w:rPr>
          <w:t>13</w:t>
        </w:r>
        <w:r>
          <w:rPr>
            <w:noProof/>
            <w:webHidden/>
          </w:rPr>
          <w:fldChar w:fldCharType="end"/>
        </w:r>
      </w:hyperlink>
    </w:p>
    <w:p w14:paraId="0C08465E" w14:textId="034CC9C4" w:rsidR="0027604A" w:rsidRDefault="0027604A">
      <w:pPr>
        <w:pStyle w:val="TOC2"/>
        <w:rPr>
          <w:rFonts w:asciiTheme="minorHAnsi" w:eastAsiaTheme="minorEastAsia" w:hAnsiTheme="minorHAnsi"/>
          <w:b w:val="0"/>
          <w:noProof/>
          <w:kern w:val="2"/>
          <w:sz w:val="24"/>
          <w:szCs w:val="24"/>
          <w:lang w:eastAsia="en-AU"/>
          <w14:ligatures w14:val="standardContextual"/>
        </w:rPr>
      </w:pPr>
      <w:hyperlink w:anchor="_Toc209712458" w:history="1">
        <w:r w:rsidRPr="007D4D45">
          <w:rPr>
            <w:rStyle w:val="Hyperlink"/>
            <w:noProof/>
          </w:rPr>
          <w:t>Higher Education Outcomes</w:t>
        </w:r>
        <w:r>
          <w:rPr>
            <w:noProof/>
            <w:webHidden/>
          </w:rPr>
          <w:tab/>
        </w:r>
        <w:r>
          <w:rPr>
            <w:noProof/>
            <w:webHidden/>
          </w:rPr>
          <w:fldChar w:fldCharType="begin"/>
        </w:r>
        <w:r>
          <w:rPr>
            <w:noProof/>
            <w:webHidden/>
          </w:rPr>
          <w:instrText xml:space="preserve"> PAGEREF _Toc209712458 \h </w:instrText>
        </w:r>
        <w:r>
          <w:rPr>
            <w:noProof/>
            <w:webHidden/>
          </w:rPr>
        </w:r>
        <w:r>
          <w:rPr>
            <w:noProof/>
            <w:webHidden/>
          </w:rPr>
          <w:fldChar w:fldCharType="separate"/>
        </w:r>
        <w:r>
          <w:rPr>
            <w:noProof/>
            <w:webHidden/>
          </w:rPr>
          <w:t>15</w:t>
        </w:r>
        <w:r>
          <w:rPr>
            <w:noProof/>
            <w:webHidden/>
          </w:rPr>
          <w:fldChar w:fldCharType="end"/>
        </w:r>
      </w:hyperlink>
    </w:p>
    <w:p w14:paraId="34802F3C" w14:textId="78E3DEB2" w:rsidR="0027604A" w:rsidRDefault="0027604A">
      <w:pPr>
        <w:pStyle w:val="TOC3"/>
        <w:rPr>
          <w:rFonts w:asciiTheme="minorHAnsi" w:eastAsiaTheme="minorEastAsia" w:hAnsiTheme="minorHAnsi"/>
          <w:noProof/>
          <w:kern w:val="2"/>
          <w:sz w:val="24"/>
          <w:szCs w:val="24"/>
          <w:lang w:eastAsia="en-AU"/>
          <w14:ligatures w14:val="standardContextual"/>
        </w:rPr>
      </w:pPr>
      <w:hyperlink w:anchor="_Toc209712459" w:history="1">
        <w:r w:rsidRPr="007D4D45">
          <w:rPr>
            <w:rStyle w:val="Hyperlink"/>
            <w:noProof/>
          </w:rPr>
          <w:t>Work Status</w:t>
        </w:r>
        <w:r>
          <w:rPr>
            <w:noProof/>
            <w:webHidden/>
          </w:rPr>
          <w:tab/>
        </w:r>
        <w:r>
          <w:rPr>
            <w:noProof/>
            <w:webHidden/>
          </w:rPr>
          <w:fldChar w:fldCharType="begin"/>
        </w:r>
        <w:r>
          <w:rPr>
            <w:noProof/>
            <w:webHidden/>
          </w:rPr>
          <w:instrText xml:space="preserve"> PAGEREF _Toc209712459 \h </w:instrText>
        </w:r>
        <w:r>
          <w:rPr>
            <w:noProof/>
            <w:webHidden/>
          </w:rPr>
        </w:r>
        <w:r>
          <w:rPr>
            <w:noProof/>
            <w:webHidden/>
          </w:rPr>
          <w:fldChar w:fldCharType="separate"/>
        </w:r>
        <w:r>
          <w:rPr>
            <w:noProof/>
            <w:webHidden/>
          </w:rPr>
          <w:t>15</w:t>
        </w:r>
        <w:r>
          <w:rPr>
            <w:noProof/>
            <w:webHidden/>
          </w:rPr>
          <w:fldChar w:fldCharType="end"/>
        </w:r>
      </w:hyperlink>
    </w:p>
    <w:p w14:paraId="34A0D548" w14:textId="20DB43D5" w:rsidR="0027604A" w:rsidRDefault="0027604A">
      <w:pPr>
        <w:pStyle w:val="TOC3"/>
        <w:rPr>
          <w:rFonts w:asciiTheme="minorHAnsi" w:eastAsiaTheme="minorEastAsia" w:hAnsiTheme="minorHAnsi"/>
          <w:noProof/>
          <w:kern w:val="2"/>
          <w:sz w:val="24"/>
          <w:szCs w:val="24"/>
          <w:lang w:eastAsia="en-AU"/>
          <w14:ligatures w14:val="standardContextual"/>
        </w:rPr>
      </w:pPr>
      <w:hyperlink w:anchor="_Toc209712460" w:history="1">
        <w:r w:rsidRPr="007D4D45">
          <w:rPr>
            <w:rStyle w:val="Hyperlink"/>
            <w:noProof/>
          </w:rPr>
          <w:t>Employment Income</w:t>
        </w:r>
        <w:r>
          <w:rPr>
            <w:noProof/>
            <w:webHidden/>
          </w:rPr>
          <w:tab/>
        </w:r>
        <w:r>
          <w:rPr>
            <w:noProof/>
            <w:webHidden/>
          </w:rPr>
          <w:fldChar w:fldCharType="begin"/>
        </w:r>
        <w:r>
          <w:rPr>
            <w:noProof/>
            <w:webHidden/>
          </w:rPr>
          <w:instrText xml:space="preserve"> PAGEREF _Toc209712460 \h </w:instrText>
        </w:r>
        <w:r>
          <w:rPr>
            <w:noProof/>
            <w:webHidden/>
          </w:rPr>
        </w:r>
        <w:r>
          <w:rPr>
            <w:noProof/>
            <w:webHidden/>
          </w:rPr>
          <w:fldChar w:fldCharType="separate"/>
        </w:r>
        <w:r>
          <w:rPr>
            <w:noProof/>
            <w:webHidden/>
          </w:rPr>
          <w:t>16</w:t>
        </w:r>
        <w:r>
          <w:rPr>
            <w:noProof/>
            <w:webHidden/>
          </w:rPr>
          <w:fldChar w:fldCharType="end"/>
        </w:r>
      </w:hyperlink>
    </w:p>
    <w:p w14:paraId="192305BF" w14:textId="46EDDC45" w:rsidR="0027604A" w:rsidRDefault="0027604A">
      <w:pPr>
        <w:pStyle w:val="TOC3"/>
        <w:rPr>
          <w:rFonts w:asciiTheme="minorHAnsi" w:eastAsiaTheme="minorEastAsia" w:hAnsiTheme="minorHAnsi"/>
          <w:noProof/>
          <w:kern w:val="2"/>
          <w:sz w:val="24"/>
          <w:szCs w:val="24"/>
          <w:lang w:eastAsia="en-AU"/>
          <w14:ligatures w14:val="standardContextual"/>
        </w:rPr>
      </w:pPr>
      <w:hyperlink w:anchor="_Toc209712461" w:history="1">
        <w:r w:rsidRPr="007D4D45">
          <w:rPr>
            <w:rStyle w:val="Hyperlink"/>
            <w:noProof/>
          </w:rPr>
          <w:t>Income Progression</w:t>
        </w:r>
        <w:r>
          <w:rPr>
            <w:noProof/>
            <w:webHidden/>
          </w:rPr>
          <w:tab/>
        </w:r>
        <w:r>
          <w:rPr>
            <w:noProof/>
            <w:webHidden/>
          </w:rPr>
          <w:fldChar w:fldCharType="begin"/>
        </w:r>
        <w:r>
          <w:rPr>
            <w:noProof/>
            <w:webHidden/>
          </w:rPr>
          <w:instrText xml:space="preserve"> PAGEREF _Toc209712461 \h </w:instrText>
        </w:r>
        <w:r>
          <w:rPr>
            <w:noProof/>
            <w:webHidden/>
          </w:rPr>
        </w:r>
        <w:r>
          <w:rPr>
            <w:noProof/>
            <w:webHidden/>
          </w:rPr>
          <w:fldChar w:fldCharType="separate"/>
        </w:r>
        <w:r>
          <w:rPr>
            <w:noProof/>
            <w:webHidden/>
          </w:rPr>
          <w:t>19</w:t>
        </w:r>
        <w:r>
          <w:rPr>
            <w:noProof/>
            <w:webHidden/>
          </w:rPr>
          <w:fldChar w:fldCharType="end"/>
        </w:r>
      </w:hyperlink>
    </w:p>
    <w:p w14:paraId="6FA03B03" w14:textId="52BBEF88" w:rsidR="0027604A" w:rsidRDefault="0027604A">
      <w:pPr>
        <w:pStyle w:val="TOC3"/>
        <w:rPr>
          <w:rFonts w:asciiTheme="minorHAnsi" w:eastAsiaTheme="minorEastAsia" w:hAnsiTheme="minorHAnsi"/>
          <w:noProof/>
          <w:kern w:val="2"/>
          <w:sz w:val="24"/>
          <w:szCs w:val="24"/>
          <w:lang w:eastAsia="en-AU"/>
          <w14:ligatures w14:val="standardContextual"/>
        </w:rPr>
      </w:pPr>
      <w:hyperlink w:anchor="_Toc209712462" w:history="1">
        <w:r w:rsidRPr="007D4D45">
          <w:rPr>
            <w:rStyle w:val="Hyperlink"/>
            <w:noProof/>
          </w:rPr>
          <w:t>Undergraduate and postgraduate income</w:t>
        </w:r>
        <w:r>
          <w:rPr>
            <w:noProof/>
            <w:webHidden/>
          </w:rPr>
          <w:tab/>
        </w:r>
        <w:r>
          <w:rPr>
            <w:noProof/>
            <w:webHidden/>
          </w:rPr>
          <w:fldChar w:fldCharType="begin"/>
        </w:r>
        <w:r>
          <w:rPr>
            <w:noProof/>
            <w:webHidden/>
          </w:rPr>
          <w:instrText xml:space="preserve"> PAGEREF _Toc209712462 \h </w:instrText>
        </w:r>
        <w:r>
          <w:rPr>
            <w:noProof/>
            <w:webHidden/>
          </w:rPr>
        </w:r>
        <w:r>
          <w:rPr>
            <w:noProof/>
            <w:webHidden/>
          </w:rPr>
          <w:fldChar w:fldCharType="separate"/>
        </w:r>
        <w:r>
          <w:rPr>
            <w:noProof/>
            <w:webHidden/>
          </w:rPr>
          <w:t>21</w:t>
        </w:r>
        <w:r>
          <w:rPr>
            <w:noProof/>
            <w:webHidden/>
          </w:rPr>
          <w:fldChar w:fldCharType="end"/>
        </w:r>
      </w:hyperlink>
    </w:p>
    <w:p w14:paraId="7104DEFE" w14:textId="6C7626D7" w:rsidR="0027604A" w:rsidRDefault="0027604A">
      <w:pPr>
        <w:pStyle w:val="TOC2"/>
        <w:rPr>
          <w:rFonts w:asciiTheme="minorHAnsi" w:eastAsiaTheme="minorEastAsia" w:hAnsiTheme="minorHAnsi"/>
          <w:b w:val="0"/>
          <w:noProof/>
          <w:kern w:val="2"/>
          <w:sz w:val="24"/>
          <w:szCs w:val="24"/>
          <w:lang w:eastAsia="en-AU"/>
          <w14:ligatures w14:val="standardContextual"/>
        </w:rPr>
      </w:pPr>
      <w:hyperlink w:anchor="_Toc209712463" w:history="1">
        <w:r w:rsidRPr="007D4D45">
          <w:rPr>
            <w:rStyle w:val="Hyperlink"/>
            <w:noProof/>
          </w:rPr>
          <w:t>Career pathways</w:t>
        </w:r>
        <w:r>
          <w:rPr>
            <w:noProof/>
            <w:webHidden/>
          </w:rPr>
          <w:tab/>
        </w:r>
        <w:r>
          <w:rPr>
            <w:noProof/>
            <w:webHidden/>
          </w:rPr>
          <w:fldChar w:fldCharType="begin"/>
        </w:r>
        <w:r>
          <w:rPr>
            <w:noProof/>
            <w:webHidden/>
          </w:rPr>
          <w:instrText xml:space="preserve"> PAGEREF _Toc209712463 \h </w:instrText>
        </w:r>
        <w:r>
          <w:rPr>
            <w:noProof/>
            <w:webHidden/>
          </w:rPr>
        </w:r>
        <w:r>
          <w:rPr>
            <w:noProof/>
            <w:webHidden/>
          </w:rPr>
          <w:fldChar w:fldCharType="separate"/>
        </w:r>
        <w:r>
          <w:rPr>
            <w:noProof/>
            <w:webHidden/>
          </w:rPr>
          <w:t>26</w:t>
        </w:r>
        <w:r>
          <w:rPr>
            <w:noProof/>
            <w:webHidden/>
          </w:rPr>
          <w:fldChar w:fldCharType="end"/>
        </w:r>
      </w:hyperlink>
    </w:p>
    <w:p w14:paraId="62EBAEAE" w14:textId="6977A6C2" w:rsidR="0027604A" w:rsidRDefault="0027604A">
      <w:pPr>
        <w:pStyle w:val="TOC3"/>
        <w:rPr>
          <w:rFonts w:asciiTheme="minorHAnsi" w:eastAsiaTheme="minorEastAsia" w:hAnsiTheme="minorHAnsi"/>
          <w:noProof/>
          <w:kern w:val="2"/>
          <w:sz w:val="24"/>
          <w:szCs w:val="24"/>
          <w:lang w:eastAsia="en-AU"/>
          <w14:ligatures w14:val="standardContextual"/>
        </w:rPr>
      </w:pPr>
      <w:hyperlink w:anchor="_Toc209712464" w:history="1">
        <w:r w:rsidRPr="007D4D45">
          <w:rPr>
            <w:rStyle w:val="Hyperlink"/>
            <w:noProof/>
          </w:rPr>
          <w:t>Occupation transitions</w:t>
        </w:r>
        <w:r>
          <w:rPr>
            <w:noProof/>
            <w:webHidden/>
          </w:rPr>
          <w:tab/>
        </w:r>
        <w:r>
          <w:rPr>
            <w:noProof/>
            <w:webHidden/>
          </w:rPr>
          <w:fldChar w:fldCharType="begin"/>
        </w:r>
        <w:r>
          <w:rPr>
            <w:noProof/>
            <w:webHidden/>
          </w:rPr>
          <w:instrText xml:space="preserve"> PAGEREF _Toc209712464 \h </w:instrText>
        </w:r>
        <w:r>
          <w:rPr>
            <w:noProof/>
            <w:webHidden/>
          </w:rPr>
        </w:r>
        <w:r>
          <w:rPr>
            <w:noProof/>
            <w:webHidden/>
          </w:rPr>
          <w:fldChar w:fldCharType="separate"/>
        </w:r>
        <w:r>
          <w:rPr>
            <w:noProof/>
            <w:webHidden/>
          </w:rPr>
          <w:t>26</w:t>
        </w:r>
        <w:r>
          <w:rPr>
            <w:noProof/>
            <w:webHidden/>
          </w:rPr>
          <w:fldChar w:fldCharType="end"/>
        </w:r>
      </w:hyperlink>
    </w:p>
    <w:p w14:paraId="06994585" w14:textId="33450B4B" w:rsidR="0027604A" w:rsidRDefault="0027604A">
      <w:pPr>
        <w:pStyle w:val="TOC3"/>
        <w:rPr>
          <w:rFonts w:asciiTheme="minorHAnsi" w:eastAsiaTheme="minorEastAsia" w:hAnsiTheme="minorHAnsi"/>
          <w:noProof/>
          <w:kern w:val="2"/>
          <w:sz w:val="24"/>
          <w:szCs w:val="24"/>
          <w:lang w:eastAsia="en-AU"/>
          <w14:ligatures w14:val="standardContextual"/>
        </w:rPr>
      </w:pPr>
      <w:hyperlink w:anchor="_Toc209712465" w:history="1">
        <w:r w:rsidRPr="007D4D45">
          <w:rPr>
            <w:rStyle w:val="Hyperlink"/>
            <w:noProof/>
          </w:rPr>
          <w:t>Longitudinal career tracking</w:t>
        </w:r>
        <w:r>
          <w:rPr>
            <w:noProof/>
            <w:webHidden/>
          </w:rPr>
          <w:tab/>
        </w:r>
        <w:r>
          <w:rPr>
            <w:noProof/>
            <w:webHidden/>
          </w:rPr>
          <w:fldChar w:fldCharType="begin"/>
        </w:r>
        <w:r>
          <w:rPr>
            <w:noProof/>
            <w:webHidden/>
          </w:rPr>
          <w:instrText xml:space="preserve"> PAGEREF _Toc209712465 \h </w:instrText>
        </w:r>
        <w:r>
          <w:rPr>
            <w:noProof/>
            <w:webHidden/>
          </w:rPr>
        </w:r>
        <w:r>
          <w:rPr>
            <w:noProof/>
            <w:webHidden/>
          </w:rPr>
          <w:fldChar w:fldCharType="separate"/>
        </w:r>
        <w:r>
          <w:rPr>
            <w:noProof/>
            <w:webHidden/>
          </w:rPr>
          <w:t>33</w:t>
        </w:r>
        <w:r>
          <w:rPr>
            <w:noProof/>
            <w:webHidden/>
          </w:rPr>
          <w:fldChar w:fldCharType="end"/>
        </w:r>
      </w:hyperlink>
    </w:p>
    <w:p w14:paraId="410CBFE8" w14:textId="74F102C6" w:rsidR="0027604A" w:rsidRDefault="0027604A">
      <w:pPr>
        <w:pStyle w:val="TOC2"/>
        <w:rPr>
          <w:rFonts w:asciiTheme="minorHAnsi" w:eastAsiaTheme="minorEastAsia" w:hAnsiTheme="minorHAnsi"/>
          <w:b w:val="0"/>
          <w:noProof/>
          <w:kern w:val="2"/>
          <w:sz w:val="24"/>
          <w:szCs w:val="24"/>
          <w:lang w:eastAsia="en-AU"/>
          <w14:ligatures w14:val="standardContextual"/>
        </w:rPr>
      </w:pPr>
      <w:hyperlink w:anchor="_Toc209712466" w:history="1">
        <w:r w:rsidRPr="007D4D45">
          <w:rPr>
            <w:rStyle w:val="Hyperlink"/>
            <w:noProof/>
          </w:rPr>
          <w:t>Higher education as an upskilling pathway</w:t>
        </w:r>
        <w:r>
          <w:rPr>
            <w:noProof/>
            <w:webHidden/>
          </w:rPr>
          <w:tab/>
        </w:r>
        <w:r>
          <w:rPr>
            <w:noProof/>
            <w:webHidden/>
          </w:rPr>
          <w:fldChar w:fldCharType="begin"/>
        </w:r>
        <w:r>
          <w:rPr>
            <w:noProof/>
            <w:webHidden/>
          </w:rPr>
          <w:instrText xml:space="preserve"> PAGEREF _Toc209712466 \h </w:instrText>
        </w:r>
        <w:r>
          <w:rPr>
            <w:noProof/>
            <w:webHidden/>
          </w:rPr>
        </w:r>
        <w:r>
          <w:rPr>
            <w:noProof/>
            <w:webHidden/>
          </w:rPr>
          <w:fldChar w:fldCharType="separate"/>
        </w:r>
        <w:r>
          <w:rPr>
            <w:noProof/>
            <w:webHidden/>
          </w:rPr>
          <w:t>36</w:t>
        </w:r>
        <w:r>
          <w:rPr>
            <w:noProof/>
            <w:webHidden/>
          </w:rPr>
          <w:fldChar w:fldCharType="end"/>
        </w:r>
      </w:hyperlink>
    </w:p>
    <w:p w14:paraId="212AF0CA" w14:textId="0C397ED4"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67" w:history="1">
        <w:r w:rsidRPr="007D4D45">
          <w:rPr>
            <w:rStyle w:val="Hyperlink"/>
            <w:noProof/>
          </w:rPr>
          <w:t>Next Steps</w:t>
        </w:r>
        <w:r>
          <w:rPr>
            <w:noProof/>
            <w:webHidden/>
          </w:rPr>
          <w:tab/>
        </w:r>
        <w:r>
          <w:rPr>
            <w:noProof/>
            <w:webHidden/>
          </w:rPr>
          <w:fldChar w:fldCharType="begin"/>
        </w:r>
        <w:r>
          <w:rPr>
            <w:noProof/>
            <w:webHidden/>
          </w:rPr>
          <w:instrText xml:space="preserve"> PAGEREF _Toc209712467 \h </w:instrText>
        </w:r>
        <w:r>
          <w:rPr>
            <w:noProof/>
            <w:webHidden/>
          </w:rPr>
        </w:r>
        <w:r>
          <w:rPr>
            <w:noProof/>
            <w:webHidden/>
          </w:rPr>
          <w:fldChar w:fldCharType="separate"/>
        </w:r>
        <w:r>
          <w:rPr>
            <w:noProof/>
            <w:webHidden/>
          </w:rPr>
          <w:t>40</w:t>
        </w:r>
        <w:r>
          <w:rPr>
            <w:noProof/>
            <w:webHidden/>
          </w:rPr>
          <w:fldChar w:fldCharType="end"/>
        </w:r>
      </w:hyperlink>
    </w:p>
    <w:p w14:paraId="07643021" w14:textId="1FD9E99D"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68" w:history="1">
        <w:r w:rsidRPr="007D4D45">
          <w:rPr>
            <w:rStyle w:val="Hyperlink"/>
            <w:noProof/>
          </w:rPr>
          <w:t>Conclusion</w:t>
        </w:r>
        <w:r>
          <w:rPr>
            <w:noProof/>
            <w:webHidden/>
          </w:rPr>
          <w:tab/>
        </w:r>
        <w:r>
          <w:rPr>
            <w:noProof/>
            <w:webHidden/>
          </w:rPr>
          <w:fldChar w:fldCharType="begin"/>
        </w:r>
        <w:r>
          <w:rPr>
            <w:noProof/>
            <w:webHidden/>
          </w:rPr>
          <w:instrText xml:space="preserve"> PAGEREF _Toc209712468 \h </w:instrText>
        </w:r>
        <w:r>
          <w:rPr>
            <w:noProof/>
            <w:webHidden/>
          </w:rPr>
        </w:r>
        <w:r>
          <w:rPr>
            <w:noProof/>
            <w:webHidden/>
          </w:rPr>
          <w:fldChar w:fldCharType="separate"/>
        </w:r>
        <w:r>
          <w:rPr>
            <w:noProof/>
            <w:webHidden/>
          </w:rPr>
          <w:t>40</w:t>
        </w:r>
        <w:r>
          <w:rPr>
            <w:noProof/>
            <w:webHidden/>
          </w:rPr>
          <w:fldChar w:fldCharType="end"/>
        </w:r>
      </w:hyperlink>
    </w:p>
    <w:p w14:paraId="2997250D" w14:textId="1466BAB8"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69" w:history="1">
        <w:r w:rsidRPr="007D4D45">
          <w:rPr>
            <w:rStyle w:val="Hyperlink"/>
            <w:noProof/>
          </w:rPr>
          <w:t>Appendix A: Higher education data overview</w:t>
        </w:r>
        <w:r>
          <w:rPr>
            <w:noProof/>
            <w:webHidden/>
          </w:rPr>
          <w:tab/>
        </w:r>
        <w:r>
          <w:rPr>
            <w:noProof/>
            <w:webHidden/>
          </w:rPr>
          <w:fldChar w:fldCharType="begin"/>
        </w:r>
        <w:r>
          <w:rPr>
            <w:noProof/>
            <w:webHidden/>
          </w:rPr>
          <w:instrText xml:space="preserve"> PAGEREF _Toc209712469 \h </w:instrText>
        </w:r>
        <w:r>
          <w:rPr>
            <w:noProof/>
            <w:webHidden/>
          </w:rPr>
        </w:r>
        <w:r>
          <w:rPr>
            <w:noProof/>
            <w:webHidden/>
          </w:rPr>
          <w:fldChar w:fldCharType="separate"/>
        </w:r>
        <w:r>
          <w:rPr>
            <w:noProof/>
            <w:webHidden/>
          </w:rPr>
          <w:t>41</w:t>
        </w:r>
        <w:r>
          <w:rPr>
            <w:noProof/>
            <w:webHidden/>
          </w:rPr>
          <w:fldChar w:fldCharType="end"/>
        </w:r>
      </w:hyperlink>
    </w:p>
    <w:p w14:paraId="26752D01" w14:textId="15B6AC5A"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70" w:history="1">
        <w:r w:rsidRPr="007D4D45">
          <w:rPr>
            <w:rStyle w:val="Hyperlink"/>
            <w:noProof/>
          </w:rPr>
          <w:t>Appendix B: Sample used in labour market analysis and other sampling considerations</w:t>
        </w:r>
        <w:r>
          <w:rPr>
            <w:noProof/>
            <w:webHidden/>
          </w:rPr>
          <w:tab/>
        </w:r>
        <w:r>
          <w:rPr>
            <w:noProof/>
            <w:webHidden/>
          </w:rPr>
          <w:fldChar w:fldCharType="begin"/>
        </w:r>
        <w:r>
          <w:rPr>
            <w:noProof/>
            <w:webHidden/>
          </w:rPr>
          <w:instrText xml:space="preserve"> PAGEREF _Toc209712470 \h </w:instrText>
        </w:r>
        <w:r>
          <w:rPr>
            <w:noProof/>
            <w:webHidden/>
          </w:rPr>
        </w:r>
        <w:r>
          <w:rPr>
            <w:noProof/>
            <w:webHidden/>
          </w:rPr>
          <w:fldChar w:fldCharType="separate"/>
        </w:r>
        <w:r>
          <w:rPr>
            <w:noProof/>
            <w:webHidden/>
          </w:rPr>
          <w:t>45</w:t>
        </w:r>
        <w:r>
          <w:rPr>
            <w:noProof/>
            <w:webHidden/>
          </w:rPr>
          <w:fldChar w:fldCharType="end"/>
        </w:r>
      </w:hyperlink>
    </w:p>
    <w:p w14:paraId="784C4B90" w14:textId="1495C05B"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71" w:history="1">
        <w:r w:rsidRPr="007D4D45">
          <w:rPr>
            <w:rStyle w:val="Hyperlink"/>
            <w:noProof/>
          </w:rPr>
          <w:t>Appendix C: Variables and description</w:t>
        </w:r>
        <w:r>
          <w:rPr>
            <w:noProof/>
            <w:webHidden/>
          </w:rPr>
          <w:tab/>
        </w:r>
        <w:r>
          <w:rPr>
            <w:noProof/>
            <w:webHidden/>
          </w:rPr>
          <w:fldChar w:fldCharType="begin"/>
        </w:r>
        <w:r>
          <w:rPr>
            <w:noProof/>
            <w:webHidden/>
          </w:rPr>
          <w:instrText xml:space="preserve"> PAGEREF _Toc209712471 \h </w:instrText>
        </w:r>
        <w:r>
          <w:rPr>
            <w:noProof/>
            <w:webHidden/>
          </w:rPr>
        </w:r>
        <w:r>
          <w:rPr>
            <w:noProof/>
            <w:webHidden/>
          </w:rPr>
          <w:fldChar w:fldCharType="separate"/>
        </w:r>
        <w:r>
          <w:rPr>
            <w:noProof/>
            <w:webHidden/>
          </w:rPr>
          <w:t>47</w:t>
        </w:r>
        <w:r>
          <w:rPr>
            <w:noProof/>
            <w:webHidden/>
          </w:rPr>
          <w:fldChar w:fldCharType="end"/>
        </w:r>
      </w:hyperlink>
    </w:p>
    <w:p w14:paraId="21FBC91A" w14:textId="5825D0C6"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72" w:history="1">
        <w:r w:rsidRPr="007D4D45">
          <w:rPr>
            <w:rStyle w:val="Hyperlink"/>
            <w:noProof/>
          </w:rPr>
          <w:t>Appendix D: Business income</w:t>
        </w:r>
        <w:r>
          <w:rPr>
            <w:noProof/>
            <w:webHidden/>
          </w:rPr>
          <w:tab/>
        </w:r>
        <w:r>
          <w:rPr>
            <w:noProof/>
            <w:webHidden/>
          </w:rPr>
          <w:fldChar w:fldCharType="begin"/>
        </w:r>
        <w:r>
          <w:rPr>
            <w:noProof/>
            <w:webHidden/>
          </w:rPr>
          <w:instrText xml:space="preserve"> PAGEREF _Toc209712472 \h </w:instrText>
        </w:r>
        <w:r>
          <w:rPr>
            <w:noProof/>
            <w:webHidden/>
          </w:rPr>
        </w:r>
        <w:r>
          <w:rPr>
            <w:noProof/>
            <w:webHidden/>
          </w:rPr>
          <w:fldChar w:fldCharType="separate"/>
        </w:r>
        <w:r>
          <w:rPr>
            <w:noProof/>
            <w:webHidden/>
          </w:rPr>
          <w:t>49</w:t>
        </w:r>
        <w:r>
          <w:rPr>
            <w:noProof/>
            <w:webHidden/>
          </w:rPr>
          <w:fldChar w:fldCharType="end"/>
        </w:r>
      </w:hyperlink>
    </w:p>
    <w:p w14:paraId="535EB29A" w14:textId="18DA60E8" w:rsidR="0027604A" w:rsidRDefault="0027604A">
      <w:pPr>
        <w:pStyle w:val="TOC1"/>
        <w:rPr>
          <w:rFonts w:asciiTheme="minorHAnsi" w:eastAsiaTheme="minorEastAsia" w:hAnsiTheme="minorHAnsi"/>
          <w:b w:val="0"/>
          <w:noProof/>
          <w:color w:val="auto"/>
          <w:kern w:val="2"/>
          <w:sz w:val="24"/>
          <w:szCs w:val="24"/>
          <w:lang w:eastAsia="en-AU"/>
          <w14:ligatures w14:val="standardContextual"/>
        </w:rPr>
      </w:pPr>
      <w:hyperlink w:anchor="_Toc209712473" w:history="1">
        <w:r w:rsidRPr="007D4D45">
          <w:rPr>
            <w:rStyle w:val="Hyperlink"/>
            <w:noProof/>
          </w:rPr>
          <w:t>Appendix E: Undergraduate and postgraduate employment and earnings</w:t>
        </w:r>
        <w:r>
          <w:rPr>
            <w:noProof/>
            <w:webHidden/>
          </w:rPr>
          <w:tab/>
        </w:r>
        <w:r>
          <w:rPr>
            <w:noProof/>
            <w:webHidden/>
          </w:rPr>
          <w:fldChar w:fldCharType="begin"/>
        </w:r>
        <w:r>
          <w:rPr>
            <w:noProof/>
            <w:webHidden/>
          </w:rPr>
          <w:instrText xml:space="preserve"> PAGEREF _Toc209712473 \h </w:instrText>
        </w:r>
        <w:r>
          <w:rPr>
            <w:noProof/>
            <w:webHidden/>
          </w:rPr>
        </w:r>
        <w:r>
          <w:rPr>
            <w:noProof/>
            <w:webHidden/>
          </w:rPr>
          <w:fldChar w:fldCharType="separate"/>
        </w:r>
        <w:r>
          <w:rPr>
            <w:noProof/>
            <w:webHidden/>
          </w:rPr>
          <w:t>51</w:t>
        </w:r>
        <w:r>
          <w:rPr>
            <w:noProof/>
            <w:webHidden/>
          </w:rPr>
          <w:fldChar w:fldCharType="end"/>
        </w:r>
      </w:hyperlink>
    </w:p>
    <w:p w14:paraId="4C361A01" w14:textId="72F694B6" w:rsidR="005E2329" w:rsidRDefault="00452A9D" w:rsidP="00E03B0F">
      <w:pPr>
        <w:rPr>
          <w:noProof/>
        </w:rPr>
      </w:pPr>
      <w:r>
        <w:fldChar w:fldCharType="end"/>
      </w:r>
      <w:r w:rsidR="00E17725" w:rsidRPr="00A46E04">
        <w:rPr>
          <w:color w:val="4B0985" w:themeColor="text2"/>
        </w:rPr>
        <w:t xml:space="preserve"> </w:t>
      </w:r>
      <w:r w:rsidR="00A46E04" w:rsidRPr="00A46E04">
        <w:rPr>
          <w:color w:val="4B0985" w:themeColor="text2"/>
        </w:rPr>
        <w:fldChar w:fldCharType="begin"/>
      </w:r>
      <w:r w:rsidR="00A46E04" w:rsidRPr="00A46E04">
        <w:rPr>
          <w:color w:val="4B0985" w:themeColor="text2"/>
        </w:rPr>
        <w:instrText xml:space="preserve"> TOC \h \z \c "Figure" </w:instrText>
      </w:r>
      <w:r w:rsidR="00A46E04" w:rsidRPr="00A46E04">
        <w:rPr>
          <w:color w:val="4B0985" w:themeColor="text2"/>
        </w:rPr>
        <w:fldChar w:fldCharType="separate"/>
      </w:r>
    </w:p>
    <w:p w14:paraId="52907D5E" w14:textId="605DE541"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84" w:history="1">
        <w:r w:rsidRPr="006F22E4">
          <w:rPr>
            <w:rStyle w:val="Hyperlink"/>
            <w:noProof/>
          </w:rPr>
          <w:t>Figure 1: Percentage of individuals who graduated between 2010 and 2017 who had evidence of wage/salary work in Tax data.</w:t>
        </w:r>
        <w:r>
          <w:rPr>
            <w:noProof/>
            <w:webHidden/>
          </w:rPr>
          <w:tab/>
        </w:r>
        <w:r>
          <w:rPr>
            <w:noProof/>
            <w:webHidden/>
          </w:rPr>
          <w:fldChar w:fldCharType="begin"/>
        </w:r>
        <w:r>
          <w:rPr>
            <w:noProof/>
            <w:webHidden/>
          </w:rPr>
          <w:instrText xml:space="preserve"> PAGEREF _Toc208925284 \h </w:instrText>
        </w:r>
        <w:r>
          <w:rPr>
            <w:noProof/>
            <w:webHidden/>
          </w:rPr>
        </w:r>
        <w:r>
          <w:rPr>
            <w:noProof/>
            <w:webHidden/>
          </w:rPr>
          <w:fldChar w:fldCharType="separate"/>
        </w:r>
        <w:r>
          <w:rPr>
            <w:noProof/>
            <w:webHidden/>
          </w:rPr>
          <w:t>6</w:t>
        </w:r>
        <w:r>
          <w:rPr>
            <w:noProof/>
            <w:webHidden/>
          </w:rPr>
          <w:fldChar w:fldCharType="end"/>
        </w:r>
      </w:hyperlink>
    </w:p>
    <w:p w14:paraId="0C26534C" w14:textId="26107E96"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85" w:history="1">
        <w:r w:rsidRPr="006F22E4">
          <w:rPr>
            <w:rStyle w:val="Hyperlink"/>
            <w:noProof/>
          </w:rPr>
          <w:t>Figure 2: Wage/salary income of graduates</w:t>
        </w:r>
        <w:r>
          <w:rPr>
            <w:noProof/>
            <w:webHidden/>
          </w:rPr>
          <w:tab/>
        </w:r>
        <w:r>
          <w:rPr>
            <w:noProof/>
            <w:webHidden/>
          </w:rPr>
          <w:fldChar w:fldCharType="begin"/>
        </w:r>
        <w:r>
          <w:rPr>
            <w:noProof/>
            <w:webHidden/>
          </w:rPr>
          <w:instrText xml:space="preserve"> PAGEREF _Toc208925285 \h </w:instrText>
        </w:r>
        <w:r>
          <w:rPr>
            <w:noProof/>
            <w:webHidden/>
          </w:rPr>
        </w:r>
        <w:r>
          <w:rPr>
            <w:noProof/>
            <w:webHidden/>
          </w:rPr>
          <w:fldChar w:fldCharType="separate"/>
        </w:r>
        <w:r>
          <w:rPr>
            <w:noProof/>
            <w:webHidden/>
          </w:rPr>
          <w:t>6</w:t>
        </w:r>
        <w:r>
          <w:rPr>
            <w:noProof/>
            <w:webHidden/>
          </w:rPr>
          <w:fldChar w:fldCharType="end"/>
        </w:r>
      </w:hyperlink>
    </w:p>
    <w:p w14:paraId="35563D69" w14:textId="45B693B1"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86" w:history="1">
        <w:r w:rsidRPr="006F22E4">
          <w:rPr>
            <w:rStyle w:val="Hyperlink"/>
            <w:noProof/>
          </w:rPr>
          <w:t>Figure 3: Wage/salary work and income by top 50 fields of education by total graduates five years post completion</w:t>
        </w:r>
        <w:r>
          <w:rPr>
            <w:noProof/>
            <w:webHidden/>
          </w:rPr>
          <w:tab/>
        </w:r>
        <w:r>
          <w:rPr>
            <w:noProof/>
            <w:webHidden/>
          </w:rPr>
          <w:fldChar w:fldCharType="begin"/>
        </w:r>
        <w:r>
          <w:rPr>
            <w:noProof/>
            <w:webHidden/>
          </w:rPr>
          <w:instrText xml:space="preserve"> PAGEREF _Toc208925286 \h </w:instrText>
        </w:r>
        <w:r>
          <w:rPr>
            <w:noProof/>
            <w:webHidden/>
          </w:rPr>
        </w:r>
        <w:r>
          <w:rPr>
            <w:noProof/>
            <w:webHidden/>
          </w:rPr>
          <w:fldChar w:fldCharType="separate"/>
        </w:r>
        <w:r>
          <w:rPr>
            <w:noProof/>
            <w:webHidden/>
          </w:rPr>
          <w:t>7</w:t>
        </w:r>
        <w:r>
          <w:rPr>
            <w:noProof/>
            <w:webHidden/>
          </w:rPr>
          <w:fldChar w:fldCharType="end"/>
        </w:r>
      </w:hyperlink>
    </w:p>
    <w:p w14:paraId="487EC4D4" w14:textId="03D9C941"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87" w:history="1">
        <w:r w:rsidRPr="006F22E4">
          <w:rPr>
            <w:rStyle w:val="Hyperlink"/>
            <w:noProof/>
          </w:rPr>
          <w:t>Figure 4 Top 30 fields of education with highest median annual income growth between 1-5 years post completion</w:t>
        </w:r>
        <w:r>
          <w:rPr>
            <w:noProof/>
            <w:webHidden/>
          </w:rPr>
          <w:tab/>
        </w:r>
        <w:r>
          <w:rPr>
            <w:noProof/>
            <w:webHidden/>
          </w:rPr>
          <w:fldChar w:fldCharType="begin"/>
        </w:r>
        <w:r>
          <w:rPr>
            <w:noProof/>
            <w:webHidden/>
          </w:rPr>
          <w:instrText xml:space="preserve"> PAGEREF _Toc208925287 \h </w:instrText>
        </w:r>
        <w:r>
          <w:rPr>
            <w:noProof/>
            <w:webHidden/>
          </w:rPr>
        </w:r>
        <w:r>
          <w:rPr>
            <w:noProof/>
            <w:webHidden/>
          </w:rPr>
          <w:fldChar w:fldCharType="separate"/>
        </w:r>
        <w:r>
          <w:rPr>
            <w:noProof/>
            <w:webHidden/>
          </w:rPr>
          <w:t>8</w:t>
        </w:r>
        <w:r>
          <w:rPr>
            <w:noProof/>
            <w:webHidden/>
          </w:rPr>
          <w:fldChar w:fldCharType="end"/>
        </w:r>
      </w:hyperlink>
    </w:p>
    <w:p w14:paraId="4251D122" w14:textId="0EA3138C"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88" w:history="1">
        <w:r w:rsidRPr="006F22E4">
          <w:rPr>
            <w:rStyle w:val="Hyperlink"/>
            <w:noProof/>
          </w:rPr>
          <w:t>Figure 5: Top 30 fields of education with the largest difference in median annual income between undergraduates and postgraduates after five years</w:t>
        </w:r>
        <w:r>
          <w:rPr>
            <w:noProof/>
            <w:webHidden/>
          </w:rPr>
          <w:tab/>
        </w:r>
        <w:r>
          <w:rPr>
            <w:noProof/>
            <w:webHidden/>
          </w:rPr>
          <w:fldChar w:fldCharType="begin"/>
        </w:r>
        <w:r>
          <w:rPr>
            <w:noProof/>
            <w:webHidden/>
          </w:rPr>
          <w:instrText xml:space="preserve"> PAGEREF _Toc208925288 \h </w:instrText>
        </w:r>
        <w:r>
          <w:rPr>
            <w:noProof/>
            <w:webHidden/>
          </w:rPr>
        </w:r>
        <w:r>
          <w:rPr>
            <w:noProof/>
            <w:webHidden/>
          </w:rPr>
          <w:fldChar w:fldCharType="separate"/>
        </w:r>
        <w:r>
          <w:rPr>
            <w:noProof/>
            <w:webHidden/>
          </w:rPr>
          <w:t>9</w:t>
        </w:r>
        <w:r>
          <w:rPr>
            <w:noProof/>
            <w:webHidden/>
          </w:rPr>
          <w:fldChar w:fldCharType="end"/>
        </w:r>
      </w:hyperlink>
    </w:p>
    <w:p w14:paraId="57D0D034" w14:textId="05FB98C3"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89" w:history="1">
        <w:r w:rsidRPr="006F22E4">
          <w:rPr>
            <w:rStyle w:val="Hyperlink"/>
            <w:noProof/>
          </w:rPr>
          <w:t>Figure 6: Percentage of graduates employed in the top three most common occupational groups for each field of study one year after graduation</w:t>
        </w:r>
        <w:r>
          <w:rPr>
            <w:noProof/>
            <w:webHidden/>
          </w:rPr>
          <w:tab/>
        </w:r>
        <w:r>
          <w:rPr>
            <w:noProof/>
            <w:webHidden/>
          </w:rPr>
          <w:fldChar w:fldCharType="begin"/>
        </w:r>
        <w:r>
          <w:rPr>
            <w:noProof/>
            <w:webHidden/>
          </w:rPr>
          <w:instrText xml:space="preserve"> PAGEREF _Toc208925289 \h </w:instrText>
        </w:r>
        <w:r>
          <w:rPr>
            <w:noProof/>
            <w:webHidden/>
          </w:rPr>
        </w:r>
        <w:r>
          <w:rPr>
            <w:noProof/>
            <w:webHidden/>
          </w:rPr>
          <w:fldChar w:fldCharType="separate"/>
        </w:r>
        <w:r>
          <w:rPr>
            <w:noProof/>
            <w:webHidden/>
          </w:rPr>
          <w:t>10</w:t>
        </w:r>
        <w:r>
          <w:rPr>
            <w:noProof/>
            <w:webHidden/>
          </w:rPr>
          <w:fldChar w:fldCharType="end"/>
        </w:r>
      </w:hyperlink>
    </w:p>
    <w:p w14:paraId="00D04658" w14:textId="0E2371D3"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0" w:history="1">
        <w:r w:rsidRPr="006F22E4">
          <w:rPr>
            <w:rStyle w:val="Hyperlink"/>
            <w:noProof/>
          </w:rPr>
          <w:t>Figure 7: Occupations of people with Information Technology qualifications</w:t>
        </w:r>
        <w:r>
          <w:rPr>
            <w:noProof/>
            <w:webHidden/>
          </w:rPr>
          <w:tab/>
        </w:r>
        <w:r>
          <w:rPr>
            <w:noProof/>
            <w:webHidden/>
          </w:rPr>
          <w:fldChar w:fldCharType="begin"/>
        </w:r>
        <w:r>
          <w:rPr>
            <w:noProof/>
            <w:webHidden/>
          </w:rPr>
          <w:instrText xml:space="preserve"> PAGEREF _Toc208925290 \h </w:instrText>
        </w:r>
        <w:r>
          <w:rPr>
            <w:noProof/>
            <w:webHidden/>
          </w:rPr>
        </w:r>
        <w:r>
          <w:rPr>
            <w:noProof/>
            <w:webHidden/>
          </w:rPr>
          <w:fldChar w:fldCharType="separate"/>
        </w:r>
        <w:r>
          <w:rPr>
            <w:noProof/>
            <w:webHidden/>
          </w:rPr>
          <w:t>11</w:t>
        </w:r>
        <w:r>
          <w:rPr>
            <w:noProof/>
            <w:webHidden/>
          </w:rPr>
          <w:fldChar w:fldCharType="end"/>
        </w:r>
      </w:hyperlink>
    </w:p>
    <w:p w14:paraId="51273D37" w14:textId="1F989DAF"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1" w:history="1">
        <w:r w:rsidRPr="006F22E4">
          <w:rPr>
            <w:rStyle w:val="Hyperlink"/>
            <w:noProof/>
          </w:rPr>
          <w:t>Figure 8: Flows of people with Information Technology undergraduate degrees between occupations</w:t>
        </w:r>
        <w:r>
          <w:rPr>
            <w:noProof/>
            <w:webHidden/>
          </w:rPr>
          <w:tab/>
        </w:r>
        <w:r>
          <w:rPr>
            <w:noProof/>
            <w:webHidden/>
          </w:rPr>
          <w:fldChar w:fldCharType="begin"/>
        </w:r>
        <w:r>
          <w:rPr>
            <w:noProof/>
            <w:webHidden/>
          </w:rPr>
          <w:instrText xml:space="preserve"> PAGEREF _Toc208925291 \h </w:instrText>
        </w:r>
        <w:r>
          <w:rPr>
            <w:noProof/>
            <w:webHidden/>
          </w:rPr>
        </w:r>
        <w:r>
          <w:rPr>
            <w:noProof/>
            <w:webHidden/>
          </w:rPr>
          <w:fldChar w:fldCharType="separate"/>
        </w:r>
        <w:r>
          <w:rPr>
            <w:noProof/>
            <w:webHidden/>
          </w:rPr>
          <w:t>12</w:t>
        </w:r>
        <w:r>
          <w:rPr>
            <w:noProof/>
            <w:webHidden/>
          </w:rPr>
          <w:fldChar w:fldCharType="end"/>
        </w:r>
      </w:hyperlink>
    </w:p>
    <w:p w14:paraId="69643701" w14:textId="5DBE26A7"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2" w:history="1">
        <w:r w:rsidRPr="006F22E4">
          <w:rPr>
            <w:rStyle w:val="Hyperlink"/>
            <w:noProof/>
          </w:rPr>
          <w:t>Figure 9: Person Level Integrated Data Asset</w:t>
        </w:r>
        <w:r>
          <w:rPr>
            <w:noProof/>
            <w:webHidden/>
          </w:rPr>
          <w:tab/>
        </w:r>
        <w:r>
          <w:rPr>
            <w:noProof/>
            <w:webHidden/>
          </w:rPr>
          <w:fldChar w:fldCharType="begin"/>
        </w:r>
        <w:r>
          <w:rPr>
            <w:noProof/>
            <w:webHidden/>
          </w:rPr>
          <w:instrText xml:space="preserve"> PAGEREF _Toc208925292 \h </w:instrText>
        </w:r>
        <w:r>
          <w:rPr>
            <w:noProof/>
            <w:webHidden/>
          </w:rPr>
        </w:r>
        <w:r>
          <w:rPr>
            <w:noProof/>
            <w:webHidden/>
          </w:rPr>
          <w:fldChar w:fldCharType="separate"/>
        </w:r>
        <w:r>
          <w:rPr>
            <w:noProof/>
            <w:webHidden/>
          </w:rPr>
          <w:t>14</w:t>
        </w:r>
        <w:r>
          <w:rPr>
            <w:noProof/>
            <w:webHidden/>
          </w:rPr>
          <w:fldChar w:fldCharType="end"/>
        </w:r>
      </w:hyperlink>
    </w:p>
    <w:p w14:paraId="449F065E" w14:textId="6F84CB7D"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3" w:history="1">
        <w:r w:rsidRPr="006F22E4">
          <w:rPr>
            <w:rStyle w:val="Hyperlink"/>
            <w:noProof/>
          </w:rPr>
          <w:t>Figure 10: Wage/salary work among individuals who graduated between 2010 and 2017</w:t>
        </w:r>
        <w:r>
          <w:rPr>
            <w:noProof/>
            <w:webHidden/>
          </w:rPr>
          <w:tab/>
        </w:r>
        <w:r>
          <w:rPr>
            <w:noProof/>
            <w:webHidden/>
          </w:rPr>
          <w:fldChar w:fldCharType="begin"/>
        </w:r>
        <w:r>
          <w:rPr>
            <w:noProof/>
            <w:webHidden/>
          </w:rPr>
          <w:instrText xml:space="preserve"> PAGEREF _Toc208925293 \h </w:instrText>
        </w:r>
        <w:r>
          <w:rPr>
            <w:noProof/>
            <w:webHidden/>
          </w:rPr>
        </w:r>
        <w:r>
          <w:rPr>
            <w:noProof/>
            <w:webHidden/>
          </w:rPr>
          <w:fldChar w:fldCharType="separate"/>
        </w:r>
        <w:r>
          <w:rPr>
            <w:noProof/>
            <w:webHidden/>
          </w:rPr>
          <w:t>16</w:t>
        </w:r>
        <w:r>
          <w:rPr>
            <w:noProof/>
            <w:webHidden/>
          </w:rPr>
          <w:fldChar w:fldCharType="end"/>
        </w:r>
      </w:hyperlink>
    </w:p>
    <w:p w14:paraId="23C4184C" w14:textId="36F1E8FE"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4" w:history="1">
        <w:r w:rsidRPr="006F22E4">
          <w:rPr>
            <w:rStyle w:val="Hyperlink"/>
            <w:noProof/>
          </w:rPr>
          <w:t>Figure 11: Employment income of graduates</w:t>
        </w:r>
        <w:r>
          <w:rPr>
            <w:noProof/>
            <w:webHidden/>
          </w:rPr>
          <w:tab/>
        </w:r>
        <w:r>
          <w:rPr>
            <w:noProof/>
            <w:webHidden/>
          </w:rPr>
          <w:fldChar w:fldCharType="begin"/>
        </w:r>
        <w:r>
          <w:rPr>
            <w:noProof/>
            <w:webHidden/>
          </w:rPr>
          <w:instrText xml:space="preserve"> PAGEREF _Toc208925294 \h </w:instrText>
        </w:r>
        <w:r>
          <w:rPr>
            <w:noProof/>
            <w:webHidden/>
          </w:rPr>
        </w:r>
        <w:r>
          <w:rPr>
            <w:noProof/>
            <w:webHidden/>
          </w:rPr>
          <w:fldChar w:fldCharType="separate"/>
        </w:r>
        <w:r>
          <w:rPr>
            <w:noProof/>
            <w:webHidden/>
          </w:rPr>
          <w:t>17</w:t>
        </w:r>
        <w:r>
          <w:rPr>
            <w:noProof/>
            <w:webHidden/>
          </w:rPr>
          <w:fldChar w:fldCharType="end"/>
        </w:r>
      </w:hyperlink>
    </w:p>
    <w:p w14:paraId="34E4CE69" w14:textId="5BF41D34"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5" w:history="1">
        <w:r w:rsidRPr="006F22E4">
          <w:rPr>
            <w:rStyle w:val="Hyperlink"/>
            <w:noProof/>
          </w:rPr>
          <w:t>Figure 12: Paid work and income by top 50 fields of education by total graduates five years post completion</w:t>
        </w:r>
        <w:r>
          <w:rPr>
            <w:noProof/>
            <w:webHidden/>
          </w:rPr>
          <w:tab/>
        </w:r>
        <w:r>
          <w:rPr>
            <w:noProof/>
            <w:webHidden/>
          </w:rPr>
          <w:fldChar w:fldCharType="begin"/>
        </w:r>
        <w:r>
          <w:rPr>
            <w:noProof/>
            <w:webHidden/>
          </w:rPr>
          <w:instrText xml:space="preserve"> PAGEREF _Toc208925295 \h </w:instrText>
        </w:r>
        <w:r>
          <w:rPr>
            <w:noProof/>
            <w:webHidden/>
          </w:rPr>
        </w:r>
        <w:r>
          <w:rPr>
            <w:noProof/>
            <w:webHidden/>
          </w:rPr>
          <w:fldChar w:fldCharType="separate"/>
        </w:r>
        <w:r>
          <w:rPr>
            <w:noProof/>
            <w:webHidden/>
          </w:rPr>
          <w:t>18</w:t>
        </w:r>
        <w:r>
          <w:rPr>
            <w:noProof/>
            <w:webHidden/>
          </w:rPr>
          <w:fldChar w:fldCharType="end"/>
        </w:r>
      </w:hyperlink>
    </w:p>
    <w:p w14:paraId="48CF71D4" w14:textId="11536DC3"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6" w:history="1">
        <w:r w:rsidRPr="006F22E4">
          <w:rPr>
            <w:rStyle w:val="Hyperlink"/>
            <w:noProof/>
          </w:rPr>
          <w:t>Figure 13: Top 30 fields of education with the highest median annual income growth between 1-5 years post completion</w:t>
        </w:r>
        <w:r>
          <w:rPr>
            <w:noProof/>
            <w:webHidden/>
          </w:rPr>
          <w:tab/>
        </w:r>
        <w:r>
          <w:rPr>
            <w:noProof/>
            <w:webHidden/>
          </w:rPr>
          <w:fldChar w:fldCharType="begin"/>
        </w:r>
        <w:r>
          <w:rPr>
            <w:noProof/>
            <w:webHidden/>
          </w:rPr>
          <w:instrText xml:space="preserve"> PAGEREF _Toc208925296 \h </w:instrText>
        </w:r>
        <w:r>
          <w:rPr>
            <w:noProof/>
            <w:webHidden/>
          </w:rPr>
        </w:r>
        <w:r>
          <w:rPr>
            <w:noProof/>
            <w:webHidden/>
          </w:rPr>
          <w:fldChar w:fldCharType="separate"/>
        </w:r>
        <w:r>
          <w:rPr>
            <w:noProof/>
            <w:webHidden/>
          </w:rPr>
          <w:t>19</w:t>
        </w:r>
        <w:r>
          <w:rPr>
            <w:noProof/>
            <w:webHidden/>
          </w:rPr>
          <w:fldChar w:fldCharType="end"/>
        </w:r>
      </w:hyperlink>
    </w:p>
    <w:p w14:paraId="594EAA21" w14:textId="3AED1CB7"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7" w:history="1">
        <w:r w:rsidRPr="006F22E4">
          <w:rPr>
            <w:rStyle w:val="Hyperlink"/>
            <w:noProof/>
          </w:rPr>
          <w:t>Figure 14: 30 fields of education with lowest median annual income growth between 1-5 years post completion</w:t>
        </w:r>
        <w:r>
          <w:rPr>
            <w:noProof/>
            <w:webHidden/>
          </w:rPr>
          <w:tab/>
        </w:r>
        <w:r>
          <w:rPr>
            <w:noProof/>
            <w:webHidden/>
          </w:rPr>
          <w:fldChar w:fldCharType="begin"/>
        </w:r>
        <w:r>
          <w:rPr>
            <w:noProof/>
            <w:webHidden/>
          </w:rPr>
          <w:instrText xml:space="preserve"> PAGEREF _Toc208925297 \h </w:instrText>
        </w:r>
        <w:r>
          <w:rPr>
            <w:noProof/>
            <w:webHidden/>
          </w:rPr>
        </w:r>
        <w:r>
          <w:rPr>
            <w:noProof/>
            <w:webHidden/>
          </w:rPr>
          <w:fldChar w:fldCharType="separate"/>
        </w:r>
        <w:r>
          <w:rPr>
            <w:noProof/>
            <w:webHidden/>
          </w:rPr>
          <w:t>20</w:t>
        </w:r>
        <w:r>
          <w:rPr>
            <w:noProof/>
            <w:webHidden/>
          </w:rPr>
          <w:fldChar w:fldCharType="end"/>
        </w:r>
      </w:hyperlink>
    </w:p>
    <w:p w14:paraId="39E1A535" w14:textId="26BC5F12"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8" w:history="1">
        <w:r w:rsidRPr="006F22E4">
          <w:rPr>
            <w:rStyle w:val="Hyperlink"/>
            <w:noProof/>
          </w:rPr>
          <w:t>Figure 15: Top 30 fields of education with the largest difference in median annual income between undergraduates and postgraduates after five years</w:t>
        </w:r>
        <w:r>
          <w:rPr>
            <w:noProof/>
            <w:webHidden/>
          </w:rPr>
          <w:tab/>
        </w:r>
        <w:r>
          <w:rPr>
            <w:noProof/>
            <w:webHidden/>
          </w:rPr>
          <w:fldChar w:fldCharType="begin"/>
        </w:r>
        <w:r>
          <w:rPr>
            <w:noProof/>
            <w:webHidden/>
          </w:rPr>
          <w:instrText xml:space="preserve"> PAGEREF _Toc208925298 \h </w:instrText>
        </w:r>
        <w:r>
          <w:rPr>
            <w:noProof/>
            <w:webHidden/>
          </w:rPr>
        </w:r>
        <w:r>
          <w:rPr>
            <w:noProof/>
            <w:webHidden/>
          </w:rPr>
          <w:fldChar w:fldCharType="separate"/>
        </w:r>
        <w:r>
          <w:rPr>
            <w:noProof/>
            <w:webHidden/>
          </w:rPr>
          <w:t>22</w:t>
        </w:r>
        <w:r>
          <w:rPr>
            <w:noProof/>
            <w:webHidden/>
          </w:rPr>
          <w:fldChar w:fldCharType="end"/>
        </w:r>
      </w:hyperlink>
    </w:p>
    <w:p w14:paraId="208BA757" w14:textId="174E7F0F"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299" w:history="1">
        <w:r w:rsidRPr="006F22E4">
          <w:rPr>
            <w:rStyle w:val="Hyperlink"/>
            <w:noProof/>
          </w:rPr>
          <w:t>Figure 16: 30 fields of education with the lowest difference in median annual income between undergraduate and postgraduates after five years</w:t>
        </w:r>
        <w:r>
          <w:rPr>
            <w:noProof/>
            <w:webHidden/>
          </w:rPr>
          <w:tab/>
        </w:r>
        <w:r>
          <w:rPr>
            <w:noProof/>
            <w:webHidden/>
          </w:rPr>
          <w:fldChar w:fldCharType="begin"/>
        </w:r>
        <w:r>
          <w:rPr>
            <w:noProof/>
            <w:webHidden/>
          </w:rPr>
          <w:instrText xml:space="preserve"> PAGEREF _Toc208925299 \h </w:instrText>
        </w:r>
        <w:r>
          <w:rPr>
            <w:noProof/>
            <w:webHidden/>
          </w:rPr>
        </w:r>
        <w:r>
          <w:rPr>
            <w:noProof/>
            <w:webHidden/>
          </w:rPr>
          <w:fldChar w:fldCharType="separate"/>
        </w:r>
        <w:r>
          <w:rPr>
            <w:noProof/>
            <w:webHidden/>
          </w:rPr>
          <w:t>23</w:t>
        </w:r>
        <w:r>
          <w:rPr>
            <w:noProof/>
            <w:webHidden/>
          </w:rPr>
          <w:fldChar w:fldCharType="end"/>
        </w:r>
      </w:hyperlink>
    </w:p>
    <w:p w14:paraId="289F7A37" w14:textId="27D54372"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0" w:history="1">
        <w:r w:rsidRPr="006F22E4">
          <w:rPr>
            <w:rStyle w:val="Hyperlink"/>
            <w:noProof/>
          </w:rPr>
          <w:t>Figure 17: Undergraduate and Postgraduate employment income distributions for Engineering and Related Technologies</w:t>
        </w:r>
        <w:r>
          <w:rPr>
            <w:noProof/>
            <w:webHidden/>
          </w:rPr>
          <w:tab/>
        </w:r>
        <w:r>
          <w:rPr>
            <w:noProof/>
            <w:webHidden/>
          </w:rPr>
          <w:fldChar w:fldCharType="begin"/>
        </w:r>
        <w:r>
          <w:rPr>
            <w:noProof/>
            <w:webHidden/>
          </w:rPr>
          <w:instrText xml:space="preserve"> PAGEREF _Toc208925300 \h </w:instrText>
        </w:r>
        <w:r>
          <w:rPr>
            <w:noProof/>
            <w:webHidden/>
          </w:rPr>
        </w:r>
        <w:r>
          <w:rPr>
            <w:noProof/>
            <w:webHidden/>
          </w:rPr>
          <w:fldChar w:fldCharType="separate"/>
        </w:r>
        <w:r>
          <w:rPr>
            <w:noProof/>
            <w:webHidden/>
          </w:rPr>
          <w:t>25</w:t>
        </w:r>
        <w:r>
          <w:rPr>
            <w:noProof/>
            <w:webHidden/>
          </w:rPr>
          <w:fldChar w:fldCharType="end"/>
        </w:r>
      </w:hyperlink>
    </w:p>
    <w:p w14:paraId="09206002" w14:textId="19901D5C"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1" w:history="1">
        <w:r w:rsidRPr="006F22E4">
          <w:rPr>
            <w:rStyle w:val="Hyperlink"/>
            <w:noProof/>
          </w:rPr>
          <w:t>Figure 18: Distribution of graduates by fields of education and occupations one year post completion</w:t>
        </w:r>
        <w:r>
          <w:rPr>
            <w:noProof/>
            <w:webHidden/>
          </w:rPr>
          <w:tab/>
        </w:r>
        <w:r>
          <w:rPr>
            <w:noProof/>
            <w:webHidden/>
          </w:rPr>
          <w:fldChar w:fldCharType="begin"/>
        </w:r>
        <w:r>
          <w:rPr>
            <w:noProof/>
            <w:webHidden/>
          </w:rPr>
          <w:instrText xml:space="preserve"> PAGEREF _Toc208925301 \h </w:instrText>
        </w:r>
        <w:r>
          <w:rPr>
            <w:noProof/>
            <w:webHidden/>
          </w:rPr>
        </w:r>
        <w:r>
          <w:rPr>
            <w:noProof/>
            <w:webHidden/>
          </w:rPr>
          <w:fldChar w:fldCharType="separate"/>
        </w:r>
        <w:r>
          <w:rPr>
            <w:noProof/>
            <w:webHidden/>
          </w:rPr>
          <w:t>28</w:t>
        </w:r>
        <w:r>
          <w:rPr>
            <w:noProof/>
            <w:webHidden/>
          </w:rPr>
          <w:fldChar w:fldCharType="end"/>
        </w:r>
      </w:hyperlink>
    </w:p>
    <w:p w14:paraId="3A0FDFE7" w14:textId="0063B096"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2" w:history="1">
        <w:r w:rsidRPr="006F22E4">
          <w:rPr>
            <w:rStyle w:val="Hyperlink"/>
            <w:noProof/>
          </w:rPr>
          <w:t>Figure 19: Distribution of graduates by fields of education and occupations five years post completion</w:t>
        </w:r>
        <w:r>
          <w:rPr>
            <w:noProof/>
            <w:webHidden/>
          </w:rPr>
          <w:tab/>
        </w:r>
        <w:r>
          <w:rPr>
            <w:noProof/>
            <w:webHidden/>
          </w:rPr>
          <w:fldChar w:fldCharType="begin"/>
        </w:r>
        <w:r>
          <w:rPr>
            <w:noProof/>
            <w:webHidden/>
          </w:rPr>
          <w:instrText xml:space="preserve"> PAGEREF _Toc208925302 \h </w:instrText>
        </w:r>
        <w:r>
          <w:rPr>
            <w:noProof/>
            <w:webHidden/>
          </w:rPr>
        </w:r>
        <w:r>
          <w:rPr>
            <w:noProof/>
            <w:webHidden/>
          </w:rPr>
          <w:fldChar w:fldCharType="separate"/>
        </w:r>
        <w:r>
          <w:rPr>
            <w:noProof/>
            <w:webHidden/>
          </w:rPr>
          <w:t>29</w:t>
        </w:r>
        <w:r>
          <w:rPr>
            <w:noProof/>
            <w:webHidden/>
          </w:rPr>
          <w:fldChar w:fldCharType="end"/>
        </w:r>
      </w:hyperlink>
    </w:p>
    <w:p w14:paraId="0E0D7D15" w14:textId="6926EA62"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3" w:history="1">
        <w:r w:rsidRPr="006F22E4">
          <w:rPr>
            <w:rStyle w:val="Hyperlink"/>
            <w:noProof/>
          </w:rPr>
          <w:t xml:space="preserve">Figure 20: Occupations of people with Information Technology qualifications </w:t>
        </w:r>
        <w:r>
          <w:rPr>
            <w:noProof/>
            <w:webHidden/>
          </w:rPr>
          <w:tab/>
        </w:r>
        <w:r>
          <w:rPr>
            <w:noProof/>
            <w:webHidden/>
          </w:rPr>
          <w:fldChar w:fldCharType="begin"/>
        </w:r>
        <w:r>
          <w:rPr>
            <w:noProof/>
            <w:webHidden/>
          </w:rPr>
          <w:instrText xml:space="preserve"> PAGEREF _Toc208925303 \h </w:instrText>
        </w:r>
        <w:r>
          <w:rPr>
            <w:noProof/>
            <w:webHidden/>
          </w:rPr>
        </w:r>
        <w:r>
          <w:rPr>
            <w:noProof/>
            <w:webHidden/>
          </w:rPr>
          <w:fldChar w:fldCharType="separate"/>
        </w:r>
        <w:r>
          <w:rPr>
            <w:noProof/>
            <w:webHidden/>
          </w:rPr>
          <w:t>31</w:t>
        </w:r>
        <w:r>
          <w:rPr>
            <w:noProof/>
            <w:webHidden/>
          </w:rPr>
          <w:fldChar w:fldCharType="end"/>
        </w:r>
      </w:hyperlink>
    </w:p>
    <w:p w14:paraId="36845224" w14:textId="6D5905F7"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4" w:history="1">
        <w:r w:rsidRPr="006F22E4">
          <w:rPr>
            <w:rStyle w:val="Hyperlink"/>
            <w:noProof/>
          </w:rPr>
          <w:t>Figure 21: Occupations of people with Teacher Education: Secondary qualifications 1 and 5 years post completion</w:t>
        </w:r>
        <w:r>
          <w:rPr>
            <w:noProof/>
            <w:webHidden/>
          </w:rPr>
          <w:tab/>
        </w:r>
        <w:r>
          <w:rPr>
            <w:noProof/>
            <w:webHidden/>
          </w:rPr>
          <w:fldChar w:fldCharType="begin"/>
        </w:r>
        <w:r>
          <w:rPr>
            <w:noProof/>
            <w:webHidden/>
          </w:rPr>
          <w:instrText xml:space="preserve"> PAGEREF _Toc208925304 \h </w:instrText>
        </w:r>
        <w:r>
          <w:rPr>
            <w:noProof/>
            <w:webHidden/>
          </w:rPr>
        </w:r>
        <w:r>
          <w:rPr>
            <w:noProof/>
            <w:webHidden/>
          </w:rPr>
          <w:fldChar w:fldCharType="separate"/>
        </w:r>
        <w:r>
          <w:rPr>
            <w:noProof/>
            <w:webHidden/>
          </w:rPr>
          <w:t>32</w:t>
        </w:r>
        <w:r>
          <w:rPr>
            <w:noProof/>
            <w:webHidden/>
          </w:rPr>
          <w:fldChar w:fldCharType="end"/>
        </w:r>
      </w:hyperlink>
    </w:p>
    <w:p w14:paraId="0D4FFBCF" w14:textId="32F159C9"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5" w:history="1">
        <w:r w:rsidRPr="006F22E4">
          <w:rPr>
            <w:rStyle w:val="Hyperlink"/>
            <w:noProof/>
          </w:rPr>
          <w:t>Figure 22: Flows of Teacher Education: Secondary graduates between occupations</w:t>
        </w:r>
        <w:r>
          <w:rPr>
            <w:noProof/>
            <w:webHidden/>
          </w:rPr>
          <w:tab/>
        </w:r>
        <w:r>
          <w:rPr>
            <w:noProof/>
            <w:webHidden/>
          </w:rPr>
          <w:fldChar w:fldCharType="begin"/>
        </w:r>
        <w:r>
          <w:rPr>
            <w:noProof/>
            <w:webHidden/>
          </w:rPr>
          <w:instrText xml:space="preserve"> PAGEREF _Toc208925305 \h </w:instrText>
        </w:r>
        <w:r>
          <w:rPr>
            <w:noProof/>
            <w:webHidden/>
          </w:rPr>
        </w:r>
        <w:r>
          <w:rPr>
            <w:noProof/>
            <w:webHidden/>
          </w:rPr>
          <w:fldChar w:fldCharType="separate"/>
        </w:r>
        <w:r>
          <w:rPr>
            <w:noProof/>
            <w:webHidden/>
          </w:rPr>
          <w:t>33</w:t>
        </w:r>
        <w:r>
          <w:rPr>
            <w:noProof/>
            <w:webHidden/>
          </w:rPr>
          <w:fldChar w:fldCharType="end"/>
        </w:r>
      </w:hyperlink>
    </w:p>
    <w:p w14:paraId="507BE7AD" w14:textId="6E2175DC"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6" w:history="1">
        <w:r w:rsidRPr="006F22E4">
          <w:rPr>
            <w:rStyle w:val="Hyperlink"/>
            <w:noProof/>
          </w:rPr>
          <w:t>Figure 23: Flows of people with Information Technology undergraduate degrees between occupations</w:t>
        </w:r>
        <w:r>
          <w:rPr>
            <w:noProof/>
            <w:webHidden/>
          </w:rPr>
          <w:tab/>
        </w:r>
        <w:r>
          <w:rPr>
            <w:noProof/>
            <w:webHidden/>
          </w:rPr>
          <w:fldChar w:fldCharType="begin"/>
        </w:r>
        <w:r>
          <w:rPr>
            <w:noProof/>
            <w:webHidden/>
          </w:rPr>
          <w:instrText xml:space="preserve"> PAGEREF _Toc208925306 \h </w:instrText>
        </w:r>
        <w:r>
          <w:rPr>
            <w:noProof/>
            <w:webHidden/>
          </w:rPr>
        </w:r>
        <w:r>
          <w:rPr>
            <w:noProof/>
            <w:webHidden/>
          </w:rPr>
          <w:fldChar w:fldCharType="separate"/>
        </w:r>
        <w:r>
          <w:rPr>
            <w:noProof/>
            <w:webHidden/>
          </w:rPr>
          <w:t>35</w:t>
        </w:r>
        <w:r>
          <w:rPr>
            <w:noProof/>
            <w:webHidden/>
          </w:rPr>
          <w:fldChar w:fldCharType="end"/>
        </w:r>
      </w:hyperlink>
    </w:p>
    <w:p w14:paraId="3C73A985" w14:textId="4434D2A1"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7" w:history="1">
        <w:r w:rsidRPr="006F22E4">
          <w:rPr>
            <w:rStyle w:val="Hyperlink"/>
            <w:noProof/>
          </w:rPr>
          <w:t>Figure 24: Top 10 transitions from lower skilled to higher skilled occupations between one and three years post completion</w:t>
        </w:r>
        <w:r>
          <w:rPr>
            <w:noProof/>
            <w:webHidden/>
          </w:rPr>
          <w:tab/>
        </w:r>
        <w:r>
          <w:rPr>
            <w:noProof/>
            <w:webHidden/>
          </w:rPr>
          <w:fldChar w:fldCharType="begin"/>
        </w:r>
        <w:r>
          <w:rPr>
            <w:noProof/>
            <w:webHidden/>
          </w:rPr>
          <w:instrText xml:space="preserve"> PAGEREF _Toc208925307 \h </w:instrText>
        </w:r>
        <w:r>
          <w:rPr>
            <w:noProof/>
            <w:webHidden/>
          </w:rPr>
        </w:r>
        <w:r>
          <w:rPr>
            <w:noProof/>
            <w:webHidden/>
          </w:rPr>
          <w:fldChar w:fldCharType="separate"/>
        </w:r>
        <w:r>
          <w:rPr>
            <w:noProof/>
            <w:webHidden/>
          </w:rPr>
          <w:t>37</w:t>
        </w:r>
        <w:r>
          <w:rPr>
            <w:noProof/>
            <w:webHidden/>
          </w:rPr>
          <w:fldChar w:fldCharType="end"/>
        </w:r>
      </w:hyperlink>
    </w:p>
    <w:p w14:paraId="3C3B2CB5" w14:textId="315D62B6"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8" w:history="1">
        <w:r w:rsidRPr="006F22E4">
          <w:rPr>
            <w:rStyle w:val="Hyperlink"/>
            <w:noProof/>
          </w:rPr>
          <w:t>Figure 25: Top 10 transitions from lower skilled to higher skilled occupations between three-and five-years post completion</w:t>
        </w:r>
        <w:r>
          <w:rPr>
            <w:noProof/>
            <w:webHidden/>
          </w:rPr>
          <w:tab/>
        </w:r>
        <w:r>
          <w:rPr>
            <w:noProof/>
            <w:webHidden/>
          </w:rPr>
          <w:fldChar w:fldCharType="begin"/>
        </w:r>
        <w:r>
          <w:rPr>
            <w:noProof/>
            <w:webHidden/>
          </w:rPr>
          <w:instrText xml:space="preserve"> PAGEREF _Toc208925308 \h </w:instrText>
        </w:r>
        <w:r>
          <w:rPr>
            <w:noProof/>
            <w:webHidden/>
          </w:rPr>
        </w:r>
        <w:r>
          <w:rPr>
            <w:noProof/>
            <w:webHidden/>
          </w:rPr>
          <w:fldChar w:fldCharType="separate"/>
        </w:r>
        <w:r>
          <w:rPr>
            <w:noProof/>
            <w:webHidden/>
          </w:rPr>
          <w:t>39</w:t>
        </w:r>
        <w:r>
          <w:rPr>
            <w:noProof/>
            <w:webHidden/>
          </w:rPr>
          <w:fldChar w:fldCharType="end"/>
        </w:r>
      </w:hyperlink>
    </w:p>
    <w:p w14:paraId="452EE9FB" w14:textId="3E0AE930"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09" w:history="1">
        <w:r w:rsidRPr="006F22E4">
          <w:rPr>
            <w:rStyle w:val="Hyperlink"/>
            <w:noProof/>
          </w:rPr>
          <w:t>Figure 26: Annual total number of commencements and completions 2010-2017</w:t>
        </w:r>
        <w:r>
          <w:rPr>
            <w:noProof/>
            <w:webHidden/>
          </w:rPr>
          <w:tab/>
        </w:r>
        <w:r>
          <w:rPr>
            <w:noProof/>
            <w:webHidden/>
          </w:rPr>
          <w:fldChar w:fldCharType="begin"/>
        </w:r>
        <w:r>
          <w:rPr>
            <w:noProof/>
            <w:webHidden/>
          </w:rPr>
          <w:instrText xml:space="preserve"> PAGEREF _Toc208925309 \h </w:instrText>
        </w:r>
        <w:r>
          <w:rPr>
            <w:noProof/>
            <w:webHidden/>
          </w:rPr>
        </w:r>
        <w:r>
          <w:rPr>
            <w:noProof/>
            <w:webHidden/>
          </w:rPr>
          <w:fldChar w:fldCharType="separate"/>
        </w:r>
        <w:r>
          <w:rPr>
            <w:noProof/>
            <w:webHidden/>
          </w:rPr>
          <w:t>42</w:t>
        </w:r>
        <w:r>
          <w:rPr>
            <w:noProof/>
            <w:webHidden/>
          </w:rPr>
          <w:fldChar w:fldCharType="end"/>
        </w:r>
      </w:hyperlink>
    </w:p>
    <w:p w14:paraId="33D30DF0" w14:textId="03FF6358"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10" w:history="1">
        <w:r w:rsidRPr="006F22E4">
          <w:rPr>
            <w:rStyle w:val="Hyperlink"/>
            <w:noProof/>
          </w:rPr>
          <w:t>Figure 27: Postgraduate completions by broad fields of education 2011-2017</w:t>
        </w:r>
        <w:r>
          <w:rPr>
            <w:noProof/>
            <w:webHidden/>
          </w:rPr>
          <w:tab/>
        </w:r>
        <w:r>
          <w:rPr>
            <w:noProof/>
            <w:webHidden/>
          </w:rPr>
          <w:fldChar w:fldCharType="begin"/>
        </w:r>
        <w:r>
          <w:rPr>
            <w:noProof/>
            <w:webHidden/>
          </w:rPr>
          <w:instrText xml:space="preserve"> PAGEREF _Toc208925310 \h </w:instrText>
        </w:r>
        <w:r>
          <w:rPr>
            <w:noProof/>
            <w:webHidden/>
          </w:rPr>
        </w:r>
        <w:r>
          <w:rPr>
            <w:noProof/>
            <w:webHidden/>
          </w:rPr>
          <w:fldChar w:fldCharType="separate"/>
        </w:r>
        <w:r>
          <w:rPr>
            <w:noProof/>
            <w:webHidden/>
          </w:rPr>
          <w:t>43</w:t>
        </w:r>
        <w:r>
          <w:rPr>
            <w:noProof/>
            <w:webHidden/>
          </w:rPr>
          <w:fldChar w:fldCharType="end"/>
        </w:r>
      </w:hyperlink>
    </w:p>
    <w:p w14:paraId="42CA7C2A" w14:textId="56B0C626"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11" w:history="1">
        <w:r w:rsidRPr="006F22E4">
          <w:rPr>
            <w:rStyle w:val="Hyperlink"/>
            <w:noProof/>
          </w:rPr>
          <w:t>Figure 28: Postgraduate completions by broad fields of education 2010-2017</w:t>
        </w:r>
        <w:r>
          <w:rPr>
            <w:noProof/>
            <w:webHidden/>
          </w:rPr>
          <w:tab/>
        </w:r>
        <w:r>
          <w:rPr>
            <w:noProof/>
            <w:webHidden/>
          </w:rPr>
          <w:fldChar w:fldCharType="begin"/>
        </w:r>
        <w:r>
          <w:rPr>
            <w:noProof/>
            <w:webHidden/>
          </w:rPr>
          <w:instrText xml:space="preserve"> PAGEREF _Toc208925311 \h </w:instrText>
        </w:r>
        <w:r>
          <w:rPr>
            <w:noProof/>
            <w:webHidden/>
          </w:rPr>
        </w:r>
        <w:r>
          <w:rPr>
            <w:noProof/>
            <w:webHidden/>
          </w:rPr>
          <w:fldChar w:fldCharType="separate"/>
        </w:r>
        <w:r>
          <w:rPr>
            <w:noProof/>
            <w:webHidden/>
          </w:rPr>
          <w:t>44</w:t>
        </w:r>
        <w:r>
          <w:rPr>
            <w:noProof/>
            <w:webHidden/>
          </w:rPr>
          <w:fldChar w:fldCharType="end"/>
        </w:r>
      </w:hyperlink>
    </w:p>
    <w:p w14:paraId="6D0A3823" w14:textId="7D91CB37"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12" w:history="1">
        <w:r w:rsidRPr="006F22E4">
          <w:rPr>
            <w:rStyle w:val="Hyperlink"/>
            <w:noProof/>
          </w:rPr>
          <w:t>Figure 29: Median undergraduate employment and earnings for top 40 narrow fields of education by study volume</w:t>
        </w:r>
        <w:r>
          <w:rPr>
            <w:noProof/>
            <w:webHidden/>
          </w:rPr>
          <w:tab/>
        </w:r>
        <w:r>
          <w:rPr>
            <w:noProof/>
            <w:webHidden/>
          </w:rPr>
          <w:fldChar w:fldCharType="begin"/>
        </w:r>
        <w:r>
          <w:rPr>
            <w:noProof/>
            <w:webHidden/>
          </w:rPr>
          <w:instrText xml:space="preserve"> PAGEREF _Toc208925312 \h </w:instrText>
        </w:r>
        <w:r>
          <w:rPr>
            <w:noProof/>
            <w:webHidden/>
          </w:rPr>
        </w:r>
        <w:r>
          <w:rPr>
            <w:noProof/>
            <w:webHidden/>
          </w:rPr>
          <w:fldChar w:fldCharType="separate"/>
        </w:r>
        <w:r>
          <w:rPr>
            <w:noProof/>
            <w:webHidden/>
          </w:rPr>
          <w:t>52</w:t>
        </w:r>
        <w:r>
          <w:rPr>
            <w:noProof/>
            <w:webHidden/>
          </w:rPr>
          <w:fldChar w:fldCharType="end"/>
        </w:r>
      </w:hyperlink>
    </w:p>
    <w:p w14:paraId="3C189199" w14:textId="472BD345" w:rsidR="005E2329" w:rsidRDefault="005E2329">
      <w:pPr>
        <w:pStyle w:val="TableofFigures"/>
        <w:tabs>
          <w:tab w:val="right" w:leader="dot" w:pos="9017"/>
        </w:tabs>
        <w:rPr>
          <w:rFonts w:asciiTheme="minorHAnsi" w:eastAsiaTheme="minorEastAsia" w:hAnsiTheme="minorHAnsi"/>
          <w:noProof/>
          <w:kern w:val="2"/>
          <w:sz w:val="24"/>
          <w:szCs w:val="24"/>
          <w:lang w:eastAsia="en-AU"/>
          <w14:ligatures w14:val="standardContextual"/>
        </w:rPr>
      </w:pPr>
      <w:hyperlink w:anchor="_Toc208925313" w:history="1">
        <w:r w:rsidRPr="006F22E4">
          <w:rPr>
            <w:rStyle w:val="Hyperlink"/>
            <w:noProof/>
          </w:rPr>
          <w:t>Figure 30: Median postgraduate employment and earnings for top 40 narrow fields of education by study volume</w:t>
        </w:r>
        <w:r>
          <w:rPr>
            <w:noProof/>
            <w:webHidden/>
          </w:rPr>
          <w:tab/>
        </w:r>
        <w:r>
          <w:rPr>
            <w:noProof/>
            <w:webHidden/>
          </w:rPr>
          <w:fldChar w:fldCharType="begin"/>
        </w:r>
        <w:r>
          <w:rPr>
            <w:noProof/>
            <w:webHidden/>
          </w:rPr>
          <w:instrText xml:space="preserve"> PAGEREF _Toc208925313 \h </w:instrText>
        </w:r>
        <w:r>
          <w:rPr>
            <w:noProof/>
            <w:webHidden/>
          </w:rPr>
        </w:r>
        <w:r>
          <w:rPr>
            <w:noProof/>
            <w:webHidden/>
          </w:rPr>
          <w:fldChar w:fldCharType="separate"/>
        </w:r>
        <w:r>
          <w:rPr>
            <w:noProof/>
            <w:webHidden/>
          </w:rPr>
          <w:t>53</w:t>
        </w:r>
        <w:r>
          <w:rPr>
            <w:noProof/>
            <w:webHidden/>
          </w:rPr>
          <w:fldChar w:fldCharType="end"/>
        </w:r>
      </w:hyperlink>
    </w:p>
    <w:p w14:paraId="2E5DF32C" w14:textId="45E5A74A" w:rsidR="00AE0185" w:rsidRDefault="00A46E04" w:rsidP="00E03B0F">
      <w:pPr>
        <w:sectPr w:rsidR="00AE0185" w:rsidSect="00106E26">
          <w:headerReference w:type="even" r:id="rId17"/>
          <w:headerReference w:type="default" r:id="rId18"/>
          <w:headerReference w:type="first" r:id="rId19"/>
          <w:footerReference w:type="first" r:id="rId20"/>
          <w:pgSz w:w="11907" w:h="16839" w:code="9"/>
          <w:pgMar w:top="1440" w:right="1440" w:bottom="1440" w:left="1440" w:header="720" w:footer="720" w:gutter="0"/>
          <w:pgNumType w:start="1"/>
          <w:cols w:space="720"/>
          <w:titlePg/>
          <w:docGrid w:linePitch="360"/>
        </w:sectPr>
      </w:pPr>
      <w:r w:rsidRPr="00A46E04">
        <w:rPr>
          <w:color w:val="4B0985" w:themeColor="text2"/>
        </w:rPr>
        <w:fldChar w:fldCharType="end"/>
      </w:r>
    </w:p>
    <w:p w14:paraId="01DC7613" w14:textId="7ED0AAED" w:rsidR="008A2F70" w:rsidRDefault="008A2F70" w:rsidP="00F55EA1">
      <w:pPr>
        <w:pStyle w:val="Heading1"/>
      </w:pPr>
      <w:bookmarkStart w:id="0" w:name="_Toc206229759"/>
      <w:bookmarkStart w:id="1" w:name="_Ref207693389"/>
      <w:bookmarkStart w:id="2" w:name="_Toc209712453"/>
      <w:r>
        <w:lastRenderedPageBreak/>
        <w:t>Executive Summary</w:t>
      </w:r>
      <w:bookmarkEnd w:id="0"/>
      <w:bookmarkEnd w:id="1"/>
      <w:bookmarkEnd w:id="2"/>
    </w:p>
    <w:p w14:paraId="4EAE2D3B" w14:textId="10D40F1A" w:rsidR="004776E2" w:rsidRDefault="00A318FD" w:rsidP="004776E2">
      <w:pPr>
        <w:pStyle w:val="BodyText"/>
        <w:rPr>
          <w:lang w:eastAsia="en-AU"/>
        </w:rPr>
      </w:pPr>
      <w:r>
        <w:rPr>
          <w:lang w:eastAsia="en-AU"/>
        </w:rPr>
        <w:t xml:space="preserve">This research </w:t>
      </w:r>
      <w:r w:rsidRPr="00A318FD">
        <w:rPr>
          <w:lang w:eastAsia="en-AU"/>
        </w:rPr>
        <w:t>track</w:t>
      </w:r>
      <w:r>
        <w:rPr>
          <w:lang w:eastAsia="en-AU"/>
        </w:rPr>
        <w:t>s</w:t>
      </w:r>
      <w:r w:rsidRPr="00A318FD">
        <w:rPr>
          <w:lang w:eastAsia="en-AU"/>
        </w:rPr>
        <w:t xml:space="preserve"> </w:t>
      </w:r>
      <w:r w:rsidR="00403996">
        <w:rPr>
          <w:lang w:eastAsia="en-AU"/>
        </w:rPr>
        <w:t>labour market</w:t>
      </w:r>
      <w:r w:rsidRPr="00A318FD">
        <w:rPr>
          <w:lang w:eastAsia="en-AU"/>
        </w:rPr>
        <w:t xml:space="preserve"> outcomes</w:t>
      </w:r>
      <w:r w:rsidR="00403996">
        <w:rPr>
          <w:lang w:eastAsia="en-AU"/>
        </w:rPr>
        <w:t xml:space="preserve"> for people </w:t>
      </w:r>
      <w:r w:rsidR="00403996" w:rsidRPr="00403996">
        <w:rPr>
          <w:lang w:eastAsia="en-AU"/>
        </w:rPr>
        <w:t>who completed a higher education qualification</w:t>
      </w:r>
      <w:r w:rsidRPr="00A318FD">
        <w:rPr>
          <w:lang w:eastAsia="en-AU"/>
        </w:rPr>
        <w:t>, including transitions from study into work and longer-term career progression. T</w:t>
      </w:r>
      <w:r>
        <w:rPr>
          <w:lang w:eastAsia="en-AU"/>
        </w:rPr>
        <w:t>he</w:t>
      </w:r>
      <w:r w:rsidRPr="00A318FD">
        <w:rPr>
          <w:lang w:eastAsia="en-AU"/>
        </w:rPr>
        <w:t xml:space="preserve"> study is designed to fill knowledge gaps and set up a program of work on student outcomes to support a high-quality, inclusive higher education system that meets Australia’s current and future needs.</w:t>
      </w:r>
      <w:r w:rsidR="008554AA">
        <w:rPr>
          <w:lang w:eastAsia="en-AU"/>
        </w:rPr>
        <w:t xml:space="preserve"> </w:t>
      </w:r>
      <w:r w:rsidR="004776E2">
        <w:rPr>
          <w:lang w:eastAsia="en-AU"/>
        </w:rPr>
        <w:t xml:space="preserve">The Report uses </w:t>
      </w:r>
      <w:r w:rsidR="000D15B7">
        <w:rPr>
          <w:lang w:eastAsia="en-AU"/>
        </w:rPr>
        <w:t xml:space="preserve">the </w:t>
      </w:r>
      <w:r w:rsidR="002A3575">
        <w:t xml:space="preserve">Personal Level Integrated Data Asset (PLIDA) to </w:t>
      </w:r>
      <w:r w:rsidR="006164AB">
        <w:t xml:space="preserve">construct </w:t>
      </w:r>
      <w:r w:rsidR="00F23EE1">
        <w:t xml:space="preserve">a profile of higher education graduates’ transitions and progression from study into work. </w:t>
      </w:r>
    </w:p>
    <w:p w14:paraId="799AC24D" w14:textId="28FE3DDD" w:rsidR="00370842" w:rsidRDefault="001F5BEE" w:rsidP="00520DE3">
      <w:pPr>
        <w:pStyle w:val="Heading2"/>
      </w:pPr>
      <w:r>
        <w:t xml:space="preserve">Key Findings </w:t>
      </w:r>
    </w:p>
    <w:tbl>
      <w:tblPr>
        <w:tblStyle w:val="TableGridLight"/>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
        <w:gridCol w:w="8494"/>
      </w:tblGrid>
      <w:tr w:rsidR="004536F2" w14:paraId="65F6F92D" w14:textId="77777777" w:rsidTr="00D45EFD">
        <w:tc>
          <w:tcPr>
            <w:tcW w:w="1146" w:type="dxa"/>
            <w:vAlign w:val="center"/>
          </w:tcPr>
          <w:p w14:paraId="7EB6044B" w14:textId="4A49D0A9" w:rsidR="004536F2" w:rsidRDefault="004536F2" w:rsidP="00587511">
            <w:pPr>
              <w:pStyle w:val="BodyText"/>
              <w:jc w:val="center"/>
              <w:rPr>
                <w:lang w:eastAsia="en-AU"/>
              </w:rPr>
            </w:pPr>
            <w:r>
              <w:rPr>
                <w:noProof/>
                <w:lang w:eastAsia="en-AU"/>
              </w:rPr>
              <w:drawing>
                <wp:inline distT="0" distB="0" distL="0" distR="0" wp14:anchorId="0CD6CACD" wp14:editId="1C851AE3">
                  <wp:extent cx="432000" cy="432000"/>
                  <wp:effectExtent l="0" t="0" r="6350" b="6350"/>
                  <wp:docPr id="105388601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56104" name="Picture 9">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pic:spPr>
                      </pic:pic>
                    </a:graphicData>
                  </a:graphic>
                </wp:inline>
              </w:drawing>
            </w:r>
          </w:p>
        </w:tc>
        <w:tc>
          <w:tcPr>
            <w:tcW w:w="8494" w:type="dxa"/>
            <w:vAlign w:val="center"/>
          </w:tcPr>
          <w:p w14:paraId="27CFB246" w14:textId="02F58E3B" w:rsidR="004536F2" w:rsidRDefault="004536F2" w:rsidP="00E37A6C">
            <w:pPr>
              <w:pStyle w:val="BodyText"/>
              <w:rPr>
                <w:lang w:eastAsia="en-AU"/>
              </w:rPr>
            </w:pPr>
            <w:r w:rsidRPr="00BA5CC6">
              <w:rPr>
                <w:lang w:eastAsia="en-AU"/>
              </w:rPr>
              <w:t>Linked longitudinal administrative data can provide detailed, long-term insights to support policy development.</w:t>
            </w:r>
          </w:p>
        </w:tc>
      </w:tr>
      <w:tr w:rsidR="004536F2" w14:paraId="30AB540D" w14:textId="77777777" w:rsidTr="00D45EFD">
        <w:tc>
          <w:tcPr>
            <w:tcW w:w="1146" w:type="dxa"/>
            <w:vAlign w:val="center"/>
          </w:tcPr>
          <w:p w14:paraId="4EC213B4" w14:textId="5114AB3C" w:rsidR="004536F2" w:rsidRDefault="004536F2" w:rsidP="00587511">
            <w:pPr>
              <w:pStyle w:val="BodyText"/>
              <w:jc w:val="center"/>
              <w:rPr>
                <w:lang w:eastAsia="en-AU"/>
              </w:rPr>
            </w:pPr>
            <w:r>
              <w:rPr>
                <w:noProof/>
                <w:lang w:eastAsia="en-AU"/>
              </w:rPr>
              <w:drawing>
                <wp:inline distT="0" distB="0" distL="0" distR="0" wp14:anchorId="20FA0FAA" wp14:editId="261E342A">
                  <wp:extent cx="432000" cy="432000"/>
                  <wp:effectExtent l="0" t="0" r="6350" b="6350"/>
                  <wp:docPr id="186851956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03247" name="Picture 1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pic:spPr>
                      </pic:pic>
                    </a:graphicData>
                  </a:graphic>
                </wp:inline>
              </w:drawing>
            </w:r>
          </w:p>
        </w:tc>
        <w:tc>
          <w:tcPr>
            <w:tcW w:w="8494" w:type="dxa"/>
            <w:vAlign w:val="center"/>
          </w:tcPr>
          <w:p w14:paraId="067AD0DD" w14:textId="3D7A3DC8" w:rsidR="004536F2" w:rsidRDefault="004536F2" w:rsidP="00E37A6C">
            <w:pPr>
              <w:pStyle w:val="BodyText"/>
              <w:rPr>
                <w:lang w:eastAsia="en-AU"/>
              </w:rPr>
            </w:pPr>
            <w:r w:rsidRPr="001E2F2C">
              <w:rPr>
                <w:lang w:eastAsia="en-AU"/>
              </w:rPr>
              <w:t>Higher</w:t>
            </w:r>
            <w:r>
              <w:rPr>
                <w:lang w:eastAsia="en-AU"/>
              </w:rPr>
              <w:t xml:space="preserve"> education</w:t>
            </w:r>
            <w:r w:rsidRPr="001E2F2C">
              <w:rPr>
                <w:lang w:eastAsia="en-AU"/>
              </w:rPr>
              <w:t xml:space="preserve"> leads to </w:t>
            </w:r>
            <w:r>
              <w:rPr>
                <w:lang w:eastAsia="en-AU"/>
              </w:rPr>
              <w:t>strong</w:t>
            </w:r>
            <w:r w:rsidRPr="001E2F2C">
              <w:rPr>
                <w:lang w:eastAsia="en-AU"/>
              </w:rPr>
              <w:t xml:space="preserve"> labour market outcomes</w:t>
            </w:r>
            <w:r>
              <w:rPr>
                <w:lang w:eastAsia="en-AU"/>
              </w:rPr>
              <w:t xml:space="preserve"> across a diverse range of careers</w:t>
            </w:r>
            <w:r w:rsidRPr="001E2F2C">
              <w:rPr>
                <w:lang w:eastAsia="en-AU"/>
              </w:rPr>
              <w:t>.</w:t>
            </w:r>
          </w:p>
        </w:tc>
      </w:tr>
      <w:tr w:rsidR="004536F2" w14:paraId="0A12274E" w14:textId="77777777" w:rsidTr="00D45EFD">
        <w:tc>
          <w:tcPr>
            <w:tcW w:w="1146" w:type="dxa"/>
            <w:vAlign w:val="center"/>
          </w:tcPr>
          <w:p w14:paraId="37C43F2E" w14:textId="00D4AF94" w:rsidR="004536F2" w:rsidRDefault="00587511" w:rsidP="00587511">
            <w:pPr>
              <w:pStyle w:val="BodyText"/>
              <w:jc w:val="center"/>
              <w:rPr>
                <w:lang w:eastAsia="en-AU"/>
              </w:rPr>
            </w:pPr>
            <w:r>
              <w:rPr>
                <w:noProof/>
                <w:lang w:eastAsia="en-AU"/>
              </w:rPr>
              <w:drawing>
                <wp:inline distT="0" distB="0" distL="0" distR="0" wp14:anchorId="12AF8BCD" wp14:editId="5BD4E1EE">
                  <wp:extent cx="432000" cy="438429"/>
                  <wp:effectExtent l="0" t="0" r="6350" b="0"/>
                  <wp:docPr id="19889897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89776" name="Picture 1">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00" cy="438429"/>
                          </a:xfrm>
                          <a:prstGeom prst="rect">
                            <a:avLst/>
                          </a:prstGeom>
                          <a:noFill/>
                        </pic:spPr>
                      </pic:pic>
                    </a:graphicData>
                  </a:graphic>
                </wp:inline>
              </w:drawing>
            </w:r>
          </w:p>
        </w:tc>
        <w:tc>
          <w:tcPr>
            <w:tcW w:w="8494" w:type="dxa"/>
            <w:vAlign w:val="center"/>
          </w:tcPr>
          <w:p w14:paraId="7EB893FC" w14:textId="7FBBD039" w:rsidR="004536F2" w:rsidRDefault="00CC151A" w:rsidP="00E37A6C">
            <w:pPr>
              <w:pStyle w:val="BodyText"/>
              <w:rPr>
                <w:lang w:eastAsia="en-AU"/>
              </w:rPr>
            </w:pPr>
            <w:r w:rsidRPr="00CC151A">
              <w:rPr>
                <w:lang w:eastAsia="en-AU"/>
              </w:rPr>
              <w:t>Graduate’s incomes jumped 35% in their first five years — from $63,500 to $85,500 — with Mining Engineering, Medical Studies, and General Medicine leading in both starting pay and growth.</w:t>
            </w:r>
          </w:p>
        </w:tc>
      </w:tr>
      <w:tr w:rsidR="004536F2" w14:paraId="4CBE11EA" w14:textId="77777777" w:rsidTr="00D45EFD">
        <w:tc>
          <w:tcPr>
            <w:tcW w:w="1146" w:type="dxa"/>
            <w:vAlign w:val="center"/>
          </w:tcPr>
          <w:p w14:paraId="757A9F71" w14:textId="6CB4DF4C" w:rsidR="004536F2" w:rsidRDefault="006F7AB0" w:rsidP="00587511">
            <w:pPr>
              <w:pStyle w:val="BodyText"/>
              <w:jc w:val="center"/>
              <w:rPr>
                <w:lang w:eastAsia="en-AU"/>
              </w:rPr>
            </w:pPr>
            <w:r>
              <w:rPr>
                <w:noProof/>
                <w:lang w:eastAsia="en-AU"/>
              </w:rPr>
              <w:drawing>
                <wp:inline distT="0" distB="0" distL="0" distR="0" wp14:anchorId="71E764A3" wp14:editId="25A24B6D">
                  <wp:extent cx="432000" cy="432000"/>
                  <wp:effectExtent l="0" t="0" r="6350" b="6350"/>
                  <wp:docPr id="127676850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61495" name="Picture 7">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pic:spPr>
                      </pic:pic>
                    </a:graphicData>
                  </a:graphic>
                </wp:inline>
              </w:drawing>
            </w:r>
          </w:p>
        </w:tc>
        <w:tc>
          <w:tcPr>
            <w:tcW w:w="8494" w:type="dxa"/>
            <w:vAlign w:val="center"/>
          </w:tcPr>
          <w:p w14:paraId="7C43B685" w14:textId="4F375D87" w:rsidR="004536F2" w:rsidRDefault="001A68C8" w:rsidP="00E37A6C">
            <w:pPr>
              <w:pStyle w:val="BodyText"/>
              <w:rPr>
                <w:lang w:eastAsia="en-AU"/>
              </w:rPr>
            </w:pPr>
            <w:r w:rsidRPr="001A68C8">
              <w:rPr>
                <w:lang w:eastAsia="en-AU"/>
              </w:rPr>
              <w:t>Education and Engineering degrees show strong qualification-to-career alignment — 72% of Education graduates became teachers and 60% of Engineering graduates entered professional engineering roles.</w:t>
            </w:r>
          </w:p>
        </w:tc>
      </w:tr>
      <w:tr w:rsidR="004536F2" w14:paraId="39075AB0" w14:textId="77777777" w:rsidTr="00D45EFD">
        <w:tc>
          <w:tcPr>
            <w:tcW w:w="1146" w:type="dxa"/>
            <w:vAlign w:val="center"/>
          </w:tcPr>
          <w:p w14:paraId="32C212C1" w14:textId="7E27E415" w:rsidR="004536F2" w:rsidRDefault="006F7AB0" w:rsidP="00587511">
            <w:pPr>
              <w:pStyle w:val="BodyText"/>
              <w:jc w:val="center"/>
              <w:rPr>
                <w:lang w:eastAsia="en-AU"/>
              </w:rPr>
            </w:pPr>
            <w:r>
              <w:rPr>
                <w:noProof/>
                <w:lang w:eastAsia="en-AU"/>
              </w:rPr>
              <w:drawing>
                <wp:inline distT="0" distB="0" distL="0" distR="0" wp14:anchorId="5B65FA6E" wp14:editId="7F4E7BA3">
                  <wp:extent cx="432000" cy="432000"/>
                  <wp:effectExtent l="0" t="0" r="6350" b="6350"/>
                  <wp:docPr id="145631902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50150" name="Picture 6">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pic:spPr>
                      </pic:pic>
                    </a:graphicData>
                  </a:graphic>
                </wp:inline>
              </w:drawing>
            </w:r>
          </w:p>
        </w:tc>
        <w:tc>
          <w:tcPr>
            <w:tcW w:w="8494" w:type="dxa"/>
            <w:vAlign w:val="center"/>
          </w:tcPr>
          <w:p w14:paraId="5A563A4C" w14:textId="1159104E" w:rsidR="004536F2" w:rsidRDefault="001A68C8" w:rsidP="00E37A6C">
            <w:pPr>
              <w:pStyle w:val="BodyText"/>
              <w:rPr>
                <w:lang w:eastAsia="en-AU"/>
              </w:rPr>
            </w:pPr>
            <w:r w:rsidRPr="001A68C8">
              <w:rPr>
                <w:lang w:eastAsia="en-AU"/>
              </w:rPr>
              <w:t>Degrees in Management, Commerce, and Society &amp; Culture unlock broad career pathways — graduates entered over 70 distinct occupational groups, highlighting strong employment versatility.</w:t>
            </w:r>
          </w:p>
        </w:tc>
      </w:tr>
      <w:tr w:rsidR="004536F2" w14:paraId="77E39F42" w14:textId="77777777" w:rsidTr="00D45EFD">
        <w:tc>
          <w:tcPr>
            <w:tcW w:w="1146" w:type="dxa"/>
            <w:vAlign w:val="center"/>
          </w:tcPr>
          <w:p w14:paraId="6A2EED0C" w14:textId="0F710259" w:rsidR="004536F2" w:rsidRDefault="006F7AB0" w:rsidP="00587511">
            <w:pPr>
              <w:pStyle w:val="BodyText"/>
              <w:jc w:val="center"/>
              <w:rPr>
                <w:lang w:eastAsia="en-AU"/>
              </w:rPr>
            </w:pPr>
            <w:r>
              <w:rPr>
                <w:noProof/>
                <w:lang w:eastAsia="en-AU"/>
              </w:rPr>
              <w:drawing>
                <wp:inline distT="0" distB="0" distL="0" distR="0" wp14:anchorId="7D73B7E4" wp14:editId="4C6B5A91">
                  <wp:extent cx="432000" cy="432000"/>
                  <wp:effectExtent l="0" t="0" r="6350" b="6350"/>
                  <wp:docPr id="57878649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658" name="Picture 8">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pic:spPr>
                      </pic:pic>
                    </a:graphicData>
                  </a:graphic>
                </wp:inline>
              </w:drawing>
            </w:r>
          </w:p>
        </w:tc>
        <w:tc>
          <w:tcPr>
            <w:tcW w:w="8494" w:type="dxa"/>
            <w:vAlign w:val="center"/>
          </w:tcPr>
          <w:p w14:paraId="2548E0C5" w14:textId="49D877A2" w:rsidR="004536F2" w:rsidRDefault="002B0328" w:rsidP="00E37A6C">
            <w:pPr>
              <w:pStyle w:val="BodyText"/>
              <w:rPr>
                <w:lang w:eastAsia="en-AU"/>
              </w:rPr>
            </w:pPr>
            <w:r w:rsidRPr="002B0328">
              <w:rPr>
                <w:lang w:eastAsia="en-AU"/>
              </w:rPr>
              <w:t>Postgraduate qualifications can boost earnings — e.g. Business graduates earn a median of $54,800 more annually than their undergraduate counterparts.</w:t>
            </w:r>
          </w:p>
        </w:tc>
      </w:tr>
    </w:tbl>
    <w:p w14:paraId="67D04F33" w14:textId="616F13EE" w:rsidR="00C95411" w:rsidRDefault="003A5D5E" w:rsidP="006C2B6B">
      <w:pPr>
        <w:pStyle w:val="BodyText"/>
      </w:pPr>
      <w:r>
        <w:t>O</w:t>
      </w:r>
      <w:r w:rsidR="00F1502A">
        <w:t>ur</w:t>
      </w:r>
      <w:r>
        <w:t xml:space="preserve"> findings </w:t>
      </w:r>
      <w:r w:rsidR="00F1502A">
        <w:t>show</w:t>
      </w:r>
      <w:r>
        <w:t xml:space="preserve"> that completing a higher education qualification leads to improved labour market outcomes. Students can use our findings together with existing data to better understand the potential links between fields of education and occupation and income, which could </w:t>
      </w:r>
      <w:r w:rsidR="0056319E">
        <w:t>inform</w:t>
      </w:r>
      <w:r>
        <w:t xml:space="preserve"> their choices in higher education.</w:t>
      </w:r>
      <w:r w:rsidR="0076500C">
        <w:t xml:space="preserve"> </w:t>
      </w:r>
      <w:r w:rsidR="00D1329F">
        <w:t>Universities</w:t>
      </w:r>
      <w:r w:rsidR="0076500C">
        <w:t xml:space="preserve"> </w:t>
      </w:r>
      <w:r w:rsidR="007D6DA0">
        <w:t>can</w:t>
      </w:r>
      <w:r w:rsidR="00D1329F">
        <w:t xml:space="preserve"> draw on this material </w:t>
      </w:r>
      <w:r w:rsidR="001849BA">
        <w:t xml:space="preserve">to </w:t>
      </w:r>
      <w:r w:rsidR="00CA56A8">
        <w:t>strengthen industry linkages</w:t>
      </w:r>
      <w:r w:rsidR="007D6DA0">
        <w:t xml:space="preserve">. Industry and policy makers </w:t>
      </w:r>
      <w:r w:rsidR="00C95411">
        <w:t>can apply the findings in workforce planning.</w:t>
      </w:r>
    </w:p>
    <w:p w14:paraId="1BC4BD4E" w14:textId="31975007" w:rsidR="006C2B6B" w:rsidRDefault="00C95411" w:rsidP="006C2B6B">
      <w:pPr>
        <w:pStyle w:val="BodyText"/>
        <w:rPr>
          <w:lang w:eastAsia="en-AU"/>
        </w:rPr>
      </w:pPr>
      <w:r>
        <w:t>O</w:t>
      </w:r>
      <w:r w:rsidR="003A5D5E">
        <w:t>ur</w:t>
      </w:r>
      <w:r w:rsidR="00334649">
        <w:t xml:space="preserve"> research</w:t>
      </w:r>
      <w:r w:rsidR="003A5D5E">
        <w:t xml:space="preserve"> </w:t>
      </w:r>
      <w:r w:rsidR="00627543" w:rsidRPr="00627543">
        <w:t>highlight</w:t>
      </w:r>
      <w:r w:rsidR="00334649">
        <w:t>s</w:t>
      </w:r>
      <w:r w:rsidR="00627543" w:rsidRPr="00627543">
        <w:t xml:space="preserve"> the diversity among students, underscoring the intricate connections between higher education and employment pathways. </w:t>
      </w:r>
      <w:r w:rsidR="003A5D5E">
        <w:t>To address labour supply, productivity and economic wellbeing, we need to understand how students’ choices are shaped and how we can use administrative data to unpack these complex linkages.</w:t>
      </w:r>
      <w:r w:rsidR="006C2B6B" w:rsidRPr="006C2B6B">
        <w:rPr>
          <w:lang w:eastAsia="en-AU"/>
        </w:rPr>
        <w:t xml:space="preserve"> </w:t>
      </w:r>
    </w:p>
    <w:p w14:paraId="2D08C6F9" w14:textId="23054214" w:rsidR="006C2B6B" w:rsidRDefault="006C2B6B" w:rsidP="006C2B6B">
      <w:pPr>
        <w:pStyle w:val="BodyText"/>
        <w:rPr>
          <w:lang w:eastAsia="en-AU"/>
        </w:rPr>
      </w:pPr>
      <w:r>
        <w:rPr>
          <w:lang w:eastAsia="en-AU"/>
        </w:rPr>
        <w:t xml:space="preserve">This report is the first in an ongoing stream of work on </w:t>
      </w:r>
      <w:r w:rsidRPr="003A750E">
        <w:rPr>
          <w:lang w:eastAsia="en-AU"/>
        </w:rPr>
        <w:t>higher education</w:t>
      </w:r>
      <w:r>
        <w:rPr>
          <w:lang w:eastAsia="en-AU"/>
        </w:rPr>
        <w:t xml:space="preserve">. It </w:t>
      </w:r>
      <w:r w:rsidRPr="003A750E">
        <w:rPr>
          <w:lang w:eastAsia="en-AU"/>
        </w:rPr>
        <w:t>explor</w:t>
      </w:r>
      <w:r>
        <w:rPr>
          <w:lang w:eastAsia="en-AU"/>
        </w:rPr>
        <w:t>es</w:t>
      </w:r>
      <w:r w:rsidRPr="003A750E">
        <w:rPr>
          <w:lang w:eastAsia="en-AU"/>
        </w:rPr>
        <w:t xml:space="preserve"> administrative data, highlighting examples of the value </w:t>
      </w:r>
      <w:r>
        <w:rPr>
          <w:lang w:eastAsia="en-AU"/>
        </w:rPr>
        <w:t>it provides</w:t>
      </w:r>
      <w:r w:rsidRPr="003A750E">
        <w:rPr>
          <w:lang w:eastAsia="en-AU"/>
        </w:rPr>
        <w:t xml:space="preserve"> </w:t>
      </w:r>
      <w:r>
        <w:rPr>
          <w:lang w:eastAsia="en-AU"/>
        </w:rPr>
        <w:t>in</w:t>
      </w:r>
      <w:r w:rsidRPr="003A750E">
        <w:rPr>
          <w:lang w:eastAsia="en-AU"/>
        </w:rPr>
        <w:t xml:space="preserve"> investigat</w:t>
      </w:r>
      <w:r>
        <w:rPr>
          <w:lang w:eastAsia="en-AU"/>
        </w:rPr>
        <w:t>ing</w:t>
      </w:r>
      <w:r w:rsidRPr="003A750E">
        <w:rPr>
          <w:lang w:eastAsia="en-AU"/>
        </w:rPr>
        <w:t xml:space="preserve"> individuals’ higher education journ</w:t>
      </w:r>
      <w:r>
        <w:rPr>
          <w:lang w:eastAsia="en-AU"/>
        </w:rPr>
        <w:t>eys,</w:t>
      </w:r>
      <w:r w:rsidRPr="003A750E">
        <w:rPr>
          <w:lang w:eastAsia="en-AU"/>
        </w:rPr>
        <w:t xml:space="preserve"> their work activities </w:t>
      </w:r>
      <w:r>
        <w:rPr>
          <w:lang w:eastAsia="en-AU"/>
        </w:rPr>
        <w:t xml:space="preserve">after graduation </w:t>
      </w:r>
      <w:r w:rsidRPr="00A318FD">
        <w:rPr>
          <w:lang w:eastAsia="en-AU"/>
        </w:rPr>
        <w:t>and long-term career progression</w:t>
      </w:r>
      <w:r>
        <w:rPr>
          <w:lang w:eastAsia="en-AU"/>
        </w:rPr>
        <w:t>s</w:t>
      </w:r>
      <w:r w:rsidRPr="003A750E">
        <w:rPr>
          <w:lang w:eastAsia="en-AU"/>
        </w:rPr>
        <w:t>.</w:t>
      </w:r>
    </w:p>
    <w:p w14:paraId="7B1EC70F" w14:textId="44C612AD" w:rsidR="003A5D5E" w:rsidRDefault="003A5D5E" w:rsidP="003A5D5E">
      <w:pPr>
        <w:pStyle w:val="BodyText"/>
        <w:sectPr w:rsidR="003A5D5E" w:rsidSect="003A5D5E">
          <w:headerReference w:type="even" r:id="rId27"/>
          <w:headerReference w:type="default" r:id="rId28"/>
          <w:footerReference w:type="default" r:id="rId29"/>
          <w:headerReference w:type="first" r:id="rId30"/>
          <w:footerReference w:type="first" r:id="rId31"/>
          <w:pgSz w:w="11907" w:h="16839" w:code="9"/>
          <w:pgMar w:top="1134" w:right="1134" w:bottom="1134" w:left="1134" w:header="720" w:footer="720" w:gutter="0"/>
          <w:cols w:space="720"/>
          <w:docGrid w:linePitch="360"/>
        </w:sectPr>
      </w:pPr>
    </w:p>
    <w:p w14:paraId="6546A5CA" w14:textId="0FEDD211" w:rsidR="00732448" w:rsidRDefault="00741A1E" w:rsidP="00F55EA1">
      <w:pPr>
        <w:pStyle w:val="Heading1"/>
      </w:pPr>
      <w:bookmarkStart w:id="3" w:name="_Toc206229760"/>
      <w:bookmarkStart w:id="4" w:name="_Toc209712454"/>
      <w:r>
        <w:lastRenderedPageBreak/>
        <w:t>I</w:t>
      </w:r>
      <w:r w:rsidR="00357D04">
        <w:t>n brief</w:t>
      </w:r>
      <w:bookmarkEnd w:id="3"/>
      <w:bookmarkEnd w:id="4"/>
    </w:p>
    <w:p w14:paraId="7D666FFA" w14:textId="36F2D39A" w:rsidR="00E034CF" w:rsidRDefault="00E034CF" w:rsidP="00520DE3">
      <w:pPr>
        <w:pStyle w:val="Heading2"/>
      </w:pPr>
      <w:r>
        <w:t>Introduction</w:t>
      </w:r>
    </w:p>
    <w:p w14:paraId="283BBD21" w14:textId="77D0370A" w:rsidR="007C265D" w:rsidRDefault="00841D14" w:rsidP="00283702">
      <w:pPr>
        <w:pStyle w:val="BodyText"/>
      </w:pPr>
      <w:r>
        <w:t>Jobs and Skills Australia</w:t>
      </w:r>
      <w:r w:rsidR="0076661A">
        <w:t>'s legislative func</w:t>
      </w:r>
      <w:r w:rsidR="00CC6A16">
        <w:t>t</w:t>
      </w:r>
      <w:r w:rsidR="0076661A">
        <w:t>i</w:t>
      </w:r>
      <w:r w:rsidR="00CC6A16">
        <w:t>o</w:t>
      </w:r>
      <w:r w:rsidR="0076661A">
        <w:t xml:space="preserve">ns include </w:t>
      </w:r>
      <w:r w:rsidR="007E38B0">
        <w:t xml:space="preserve">providing advice on Australia's current, emerging and future labour market, skills and training needs. The </w:t>
      </w:r>
      <w:r w:rsidR="001114E9">
        <w:t>h</w:t>
      </w:r>
      <w:r w:rsidR="007E38B0">
        <w:t xml:space="preserve">igher </w:t>
      </w:r>
      <w:r w:rsidR="001114E9">
        <w:t>e</w:t>
      </w:r>
      <w:r w:rsidR="007E38B0">
        <w:t xml:space="preserve">ducation sector </w:t>
      </w:r>
      <w:r w:rsidR="007E4692">
        <w:t xml:space="preserve">has and will continue to </w:t>
      </w:r>
      <w:r w:rsidR="007E38B0">
        <w:t xml:space="preserve">play an important role in </w:t>
      </w:r>
      <w:r w:rsidR="0008324C">
        <w:t>the supply of skilled workers an</w:t>
      </w:r>
      <w:r w:rsidR="0019389D">
        <w:t>d meeting Australia's future skills need</w:t>
      </w:r>
      <w:r w:rsidR="00CB5452">
        <w:t>s</w:t>
      </w:r>
      <w:r w:rsidR="0019389D">
        <w:t>.</w:t>
      </w:r>
      <w:r w:rsidR="003973AC">
        <w:t xml:space="preserve"> </w:t>
      </w:r>
      <w:r w:rsidR="002332FF">
        <w:t xml:space="preserve">Over 90% of the employment growth over the next 10 years is estimated to be in </w:t>
      </w:r>
      <w:r w:rsidR="00F259A6">
        <w:t xml:space="preserve">occupations associated with </w:t>
      </w:r>
      <w:r w:rsidR="00AD5451">
        <w:t>post-secondary qualifications</w:t>
      </w:r>
      <w:r w:rsidR="006F7DF5">
        <w:t xml:space="preserve">. </w:t>
      </w:r>
      <w:r w:rsidR="002100C7">
        <w:t>However, t</w:t>
      </w:r>
      <w:r w:rsidR="006F7DF5">
        <w:t xml:space="preserve">he proportion of the projected growth in occupations related to a bachelor's degree or higher </w:t>
      </w:r>
      <w:r w:rsidR="006751A7">
        <w:t>is projected to fall f</w:t>
      </w:r>
      <w:r w:rsidR="001C4676">
        <w:t>rom 51% to 4</w:t>
      </w:r>
      <w:r w:rsidR="00143521">
        <w:t>9</w:t>
      </w:r>
      <w:r w:rsidR="001C4676">
        <w:t>%.</w:t>
      </w:r>
      <w:r w:rsidR="001C4676">
        <w:rPr>
          <w:rStyle w:val="FootnoteReference"/>
        </w:rPr>
        <w:footnoteReference w:id="2"/>
      </w:r>
      <w:r w:rsidR="001C4676">
        <w:t xml:space="preserve"> </w:t>
      </w:r>
      <w:r w:rsidR="00E11652">
        <w:t>Considering</w:t>
      </w:r>
      <w:r w:rsidR="00802400">
        <w:t xml:space="preserve"> </w:t>
      </w:r>
      <w:r w:rsidR="007E4692">
        <w:t>the changing demand for skills</w:t>
      </w:r>
      <w:r w:rsidR="00BD2FAE">
        <w:t>, it is useful to undertake research into</w:t>
      </w:r>
      <w:r w:rsidR="00C61014">
        <w:t xml:space="preserve"> higher education </w:t>
      </w:r>
      <w:r w:rsidR="00F92670">
        <w:t xml:space="preserve">graduates and their labour market outcomes. </w:t>
      </w:r>
    </w:p>
    <w:p w14:paraId="738F5FD0" w14:textId="6E0B33A6" w:rsidR="00802400" w:rsidRDefault="00F0043D" w:rsidP="00283702">
      <w:pPr>
        <w:pStyle w:val="BodyText"/>
      </w:pPr>
      <w:r>
        <w:t xml:space="preserve">This project uses Personal Level Integrated Data Asset (PLIDA) data to address the sample size and longitudinal constraints associated with survey data. </w:t>
      </w:r>
      <w:r w:rsidR="009A5603">
        <w:t>In collaboration with the Australian Centre for Student Equity and Success (ACSES), the</w:t>
      </w:r>
      <w:r w:rsidR="00F92670">
        <w:t xml:space="preserve"> research will be </w:t>
      </w:r>
      <w:r w:rsidR="00394D44">
        <w:t xml:space="preserve">conducted </w:t>
      </w:r>
      <w:r w:rsidR="00F92670">
        <w:t xml:space="preserve">in </w:t>
      </w:r>
      <w:r w:rsidR="00394D44">
        <w:t>multiple</w:t>
      </w:r>
      <w:r w:rsidR="00F92670">
        <w:t xml:space="preserve"> phases. Phase 1</w:t>
      </w:r>
      <w:r w:rsidR="00B37F5B">
        <w:t xml:space="preserve"> </w:t>
      </w:r>
      <w:r w:rsidR="006A358C">
        <w:t>explore</w:t>
      </w:r>
      <w:r w:rsidR="00811351">
        <w:t>s</w:t>
      </w:r>
      <w:r w:rsidR="006A358C">
        <w:t xml:space="preserve"> </w:t>
      </w:r>
      <w:r w:rsidR="00BC3558">
        <w:t xml:space="preserve">linked </w:t>
      </w:r>
      <w:r w:rsidR="003E4C62">
        <w:t xml:space="preserve">administrative data to </w:t>
      </w:r>
      <w:r w:rsidR="00713453">
        <w:t xml:space="preserve">build </w:t>
      </w:r>
      <w:r w:rsidR="00C232DB">
        <w:t>a longitudinal overview of</w:t>
      </w:r>
      <w:r w:rsidR="00C61014">
        <w:t xml:space="preserve"> higher education </w:t>
      </w:r>
      <w:r w:rsidR="00C232DB">
        <w:t xml:space="preserve">graduates </w:t>
      </w:r>
      <w:r w:rsidR="005442E7">
        <w:t xml:space="preserve">and </w:t>
      </w:r>
      <w:r w:rsidR="00B37F5B">
        <w:t>the</w:t>
      </w:r>
      <w:r w:rsidR="005442E7">
        <w:t xml:space="preserve">ir </w:t>
      </w:r>
      <w:r w:rsidR="00F27E17">
        <w:t xml:space="preserve">transition into </w:t>
      </w:r>
      <w:r w:rsidR="00003BAE">
        <w:t xml:space="preserve">and through </w:t>
      </w:r>
      <w:r w:rsidR="00F27E17">
        <w:t xml:space="preserve">the </w:t>
      </w:r>
      <w:r w:rsidR="00C232DB">
        <w:t xml:space="preserve">labour </w:t>
      </w:r>
      <w:r w:rsidR="00CC18C3">
        <w:t>market</w:t>
      </w:r>
      <w:r w:rsidR="00F27E17">
        <w:t xml:space="preserve"> </w:t>
      </w:r>
      <w:r w:rsidR="00A71519">
        <w:t>(</w:t>
      </w:r>
      <w:r w:rsidR="00F1783F">
        <w:t>work</w:t>
      </w:r>
      <w:r w:rsidR="007F7A33">
        <w:t xml:space="preserve"> status</w:t>
      </w:r>
      <w:r w:rsidR="00917790">
        <w:t xml:space="preserve">, </w:t>
      </w:r>
      <w:r w:rsidR="00CC18C3">
        <w:t xml:space="preserve">occupation </w:t>
      </w:r>
      <w:r w:rsidR="00917790">
        <w:t xml:space="preserve">and </w:t>
      </w:r>
      <w:r w:rsidR="00BA25F6">
        <w:t>income</w:t>
      </w:r>
      <w:r w:rsidR="00A71519">
        <w:t>)</w:t>
      </w:r>
      <w:r w:rsidR="00F64115">
        <w:t>.</w:t>
      </w:r>
    </w:p>
    <w:p w14:paraId="38AB2E04" w14:textId="14870721" w:rsidR="00BD0282" w:rsidRPr="00BD0282" w:rsidRDefault="00A66740" w:rsidP="00520DE3">
      <w:pPr>
        <w:pStyle w:val="Heading2"/>
      </w:pPr>
      <w:r>
        <w:t xml:space="preserve">Employment and income </w:t>
      </w:r>
    </w:p>
    <w:p w14:paraId="7D835CBC" w14:textId="0AD602A8" w:rsidR="00781694" w:rsidRDefault="00BD0282" w:rsidP="00BD0282">
      <w:pPr>
        <w:pStyle w:val="BodyText"/>
      </w:pPr>
      <w:r w:rsidRPr="00536939">
        <w:t>By linking student’s higher education data to their tax data, we can get some information about their labour market outcomes. This is an indication only and must be interpreted with caution because</w:t>
      </w:r>
      <w:r w:rsidR="00930105">
        <w:t xml:space="preserve"> a</w:t>
      </w:r>
      <w:r w:rsidR="00930105" w:rsidRPr="00930105">
        <w:t>n absence of evidence of employment in tax data does not necessarily indicate unemployment as defined by official statistics and surveys</w:t>
      </w:r>
      <w:r w:rsidR="00983691">
        <w:rPr>
          <w:rStyle w:val="FootnoteReference"/>
        </w:rPr>
        <w:footnoteReference w:id="3"/>
      </w:r>
      <w:r w:rsidR="00930105" w:rsidRPr="00930105">
        <w:t>.</w:t>
      </w:r>
    </w:p>
    <w:p w14:paraId="5EA01608" w14:textId="239EAD2F" w:rsidR="00FE6CC9" w:rsidRDefault="00512656" w:rsidP="00512656">
      <w:pPr>
        <w:spacing w:before="0" w:after="200" w:line="276" w:lineRule="auto"/>
      </w:pPr>
      <w:proofErr w:type="gramStart"/>
      <w:r w:rsidRPr="00512656">
        <w:t>One year</w:t>
      </w:r>
      <w:proofErr w:type="gramEnd"/>
      <w:r w:rsidRPr="00512656">
        <w:t xml:space="preserve"> post-completion, evidence of </w:t>
      </w:r>
      <w:r w:rsidR="007C1557">
        <w:t>wage/salary</w:t>
      </w:r>
      <w:r w:rsidR="008255EA">
        <w:t xml:space="preserve"> </w:t>
      </w:r>
      <w:r w:rsidR="007C1557">
        <w:t xml:space="preserve">work </w:t>
      </w:r>
      <w:r w:rsidRPr="00512656">
        <w:t>could be found for 92% of graduates</w:t>
      </w:r>
      <w:r w:rsidR="00ED0ED3">
        <w:t xml:space="preserve"> in our </w:t>
      </w:r>
      <w:r w:rsidR="00E8720F">
        <w:t>cohort</w:t>
      </w:r>
      <w:r w:rsidRPr="00512656">
        <w:t>.</w:t>
      </w:r>
      <w:r w:rsidR="00D12115">
        <w:t xml:space="preserve"> </w:t>
      </w:r>
      <w:r w:rsidRPr="00512656">
        <w:t xml:space="preserve">This percentage decreased over time. This may suggest some </w:t>
      </w:r>
      <w:r w:rsidR="00E24DC4">
        <w:t>individu</w:t>
      </w:r>
      <w:r w:rsidR="00C40445">
        <w:t>a</w:t>
      </w:r>
      <w:r w:rsidR="00E24DC4">
        <w:t xml:space="preserve">ls who completed a higher education qualification (hereafter </w:t>
      </w:r>
      <w:r w:rsidR="00273A08">
        <w:t xml:space="preserve">referred to as </w:t>
      </w:r>
      <w:r w:rsidRPr="00512656">
        <w:t>graduates</w:t>
      </w:r>
      <w:r w:rsidR="00E24DC4">
        <w:t>)</w:t>
      </w:r>
      <w:r w:rsidRPr="00512656">
        <w:t xml:space="preserve"> move</w:t>
      </w:r>
      <w:r w:rsidR="00776612">
        <w:t>d</w:t>
      </w:r>
      <w:r w:rsidRPr="00512656">
        <w:t xml:space="preserve"> from employee income to business income</w:t>
      </w:r>
      <w:r w:rsidR="00D37F99">
        <w:t>,</w:t>
      </w:r>
      <w:r w:rsidRPr="00512656">
        <w:t xml:space="preserve"> le</w:t>
      </w:r>
      <w:r w:rsidR="00776612">
        <w:t>ft</w:t>
      </w:r>
      <w:r w:rsidRPr="00512656">
        <w:t xml:space="preserve"> the workforce or le</w:t>
      </w:r>
      <w:r w:rsidR="00776612">
        <w:t>ft</w:t>
      </w:r>
      <w:r w:rsidRPr="00512656">
        <w:t xml:space="preserve"> Australia.</w:t>
      </w:r>
    </w:p>
    <w:p w14:paraId="24272C48" w14:textId="4D9143E1" w:rsidR="00950C6E" w:rsidRDefault="00950C6E" w:rsidP="008B2902">
      <w:pPr>
        <w:pStyle w:val="Caption"/>
        <w:keepNext/>
      </w:pPr>
      <w:bookmarkStart w:id="5" w:name="_Ref206753068"/>
      <w:bookmarkStart w:id="6" w:name="_Toc208925284"/>
      <w:r>
        <w:lastRenderedPageBreak/>
        <w:t xml:space="preserve">Figure </w:t>
      </w:r>
      <w:r w:rsidR="00CD5186">
        <w:fldChar w:fldCharType="begin"/>
      </w:r>
      <w:r w:rsidR="00CD5186">
        <w:instrText xml:space="preserve"> SEQ Figure \* ARABIC </w:instrText>
      </w:r>
      <w:r w:rsidR="00CD5186">
        <w:fldChar w:fldCharType="separate"/>
      </w:r>
      <w:r w:rsidR="005E2329">
        <w:rPr>
          <w:noProof/>
        </w:rPr>
        <w:t>1</w:t>
      </w:r>
      <w:r w:rsidR="00CD5186">
        <w:fldChar w:fldCharType="end"/>
      </w:r>
      <w:bookmarkEnd w:id="5"/>
      <w:r>
        <w:t xml:space="preserve">: </w:t>
      </w:r>
      <w:r w:rsidR="002C1517">
        <w:t xml:space="preserve">Percentage of individuals </w:t>
      </w:r>
      <w:r w:rsidR="002C1517" w:rsidRPr="00D23C2A">
        <w:t>who graduated between 201</w:t>
      </w:r>
      <w:r w:rsidR="002C1517">
        <w:t>0</w:t>
      </w:r>
      <w:r w:rsidR="002C1517" w:rsidRPr="00D23C2A">
        <w:t xml:space="preserve"> and 2017</w:t>
      </w:r>
      <w:r w:rsidR="00FB2633">
        <w:t xml:space="preserve"> who had evidence of w</w:t>
      </w:r>
      <w:r w:rsidR="00402033">
        <w:t>age/salary work</w:t>
      </w:r>
      <w:r w:rsidRPr="00D23C2A">
        <w:t xml:space="preserve"> </w:t>
      </w:r>
      <w:r w:rsidR="00FB2633">
        <w:t>in Tax data</w:t>
      </w:r>
      <w:bookmarkEnd w:id="6"/>
    </w:p>
    <w:p w14:paraId="74DF3672" w14:textId="35331CEC" w:rsidR="00A34EF0" w:rsidRDefault="001227F1" w:rsidP="005C7B4A">
      <w:pPr>
        <w:pStyle w:val="BodyText"/>
      </w:pPr>
      <w:r>
        <w:rPr>
          <w:noProof/>
        </w:rPr>
        <w:drawing>
          <wp:inline distT="0" distB="0" distL="0" distR="0" wp14:anchorId="120B230A" wp14:editId="1307CADC">
            <wp:extent cx="5472113" cy="2743200"/>
            <wp:effectExtent l="0" t="0" r="14605" b="0"/>
            <wp:docPr id="165900155" name="Chart 1" descr="Column chart showing the proportion of graduates with wage/salary work at 1 (92%), 3 (88%), and 5 (85%) years post-graduation.">
              <a:extLst xmlns:a="http://schemas.openxmlformats.org/drawingml/2006/main">
                <a:ext uri="{FF2B5EF4-FFF2-40B4-BE49-F238E27FC236}">
                  <a16:creationId xmlns:a16="http://schemas.microsoft.com/office/drawing/2014/main" id="{733CD96B-530D-6A93-89C6-A16E62CED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D3953C2" w14:textId="4E5A439D" w:rsidR="00E465F8" w:rsidRDefault="00FE6CC9" w:rsidP="00E878CF">
      <w:pPr>
        <w:pStyle w:val="Source"/>
      </w:pPr>
      <w:r>
        <w:t>Source: Australian Bureau of Statistics, Person Level Integrated Data Asset (PLIDA).</w:t>
      </w:r>
      <w:r w:rsidR="00097A06">
        <w:br/>
      </w:r>
      <w:r w:rsidR="00A630CC">
        <w:t xml:space="preserve">For further discussion see page </w:t>
      </w:r>
      <w:r w:rsidR="0082643D">
        <w:fldChar w:fldCharType="begin"/>
      </w:r>
      <w:r w:rsidR="0082643D">
        <w:instrText xml:space="preserve"> PAGEREF _Ref206156542 \h </w:instrText>
      </w:r>
      <w:r w:rsidR="0082643D">
        <w:fldChar w:fldCharType="separate"/>
      </w:r>
      <w:r w:rsidR="005E2329">
        <w:rPr>
          <w:noProof/>
        </w:rPr>
        <w:t>16</w:t>
      </w:r>
      <w:r w:rsidR="0082643D">
        <w:fldChar w:fldCharType="end"/>
      </w:r>
      <w:r w:rsidR="00A630CC">
        <w:t>.</w:t>
      </w:r>
    </w:p>
    <w:p w14:paraId="2515FC23" w14:textId="51F5F125" w:rsidR="00C70677" w:rsidRDefault="00936AA6" w:rsidP="00936AA6">
      <w:pPr>
        <w:spacing w:before="0" w:after="200" w:line="276" w:lineRule="auto"/>
      </w:pPr>
      <w:r w:rsidRPr="00936AA6">
        <w:t xml:space="preserve">Graduate income from employment increased over time, rising by </w:t>
      </w:r>
      <w:r w:rsidR="00114D17">
        <w:t>3</w:t>
      </w:r>
      <w:r w:rsidR="00F96046">
        <w:t>5</w:t>
      </w:r>
      <w:r w:rsidRPr="00936AA6">
        <w:t>% over the first five years after graduation. Income level</w:t>
      </w:r>
      <w:r w:rsidR="008B45B5">
        <w:t>s</w:t>
      </w:r>
      <w:r w:rsidRPr="00936AA6">
        <w:t xml:space="preserve"> differed significantly across different field</w:t>
      </w:r>
      <w:r w:rsidR="008B45B5">
        <w:t>s</w:t>
      </w:r>
      <w:r w:rsidRPr="00936AA6">
        <w:t xml:space="preserve"> of education.</w:t>
      </w:r>
    </w:p>
    <w:p w14:paraId="1D6B90EF" w14:textId="7E05F513" w:rsidR="002D3950" w:rsidRDefault="007A086A" w:rsidP="007A086A">
      <w:pPr>
        <w:pStyle w:val="Caption"/>
      </w:pPr>
      <w:bookmarkStart w:id="7" w:name="_Toc208925285"/>
      <w:r>
        <w:t xml:space="preserve">Figure </w:t>
      </w:r>
      <w:r w:rsidR="00CD5186">
        <w:fldChar w:fldCharType="begin"/>
      </w:r>
      <w:r w:rsidR="00CD5186">
        <w:instrText xml:space="preserve"> SEQ Figure \* ARABIC </w:instrText>
      </w:r>
      <w:r w:rsidR="00CD5186">
        <w:fldChar w:fldCharType="separate"/>
      </w:r>
      <w:r w:rsidR="005E2329">
        <w:rPr>
          <w:noProof/>
        </w:rPr>
        <w:t>2</w:t>
      </w:r>
      <w:r w:rsidR="00CD5186">
        <w:fldChar w:fldCharType="end"/>
      </w:r>
      <w:r>
        <w:t xml:space="preserve">: </w:t>
      </w:r>
      <w:r w:rsidR="00A97094">
        <w:t xml:space="preserve">Wage/salary </w:t>
      </w:r>
      <w:r w:rsidRPr="00C13D7B">
        <w:t>income of graduates</w:t>
      </w:r>
      <w:bookmarkEnd w:id="7"/>
    </w:p>
    <w:p w14:paraId="48C17A7D" w14:textId="4184F99B" w:rsidR="002C5BEC" w:rsidRDefault="002C5BEC" w:rsidP="002D3950">
      <w:pPr>
        <w:pStyle w:val="BodyText"/>
        <w:rPr>
          <w:sz w:val="20"/>
        </w:rPr>
      </w:pPr>
      <w:r>
        <w:rPr>
          <w:noProof/>
        </w:rPr>
        <w:drawing>
          <wp:inline distT="0" distB="0" distL="0" distR="0" wp14:anchorId="2568943D" wp14:editId="515F7AB9">
            <wp:extent cx="5524500" cy="2838450"/>
            <wp:effectExtent l="0" t="0" r="0" b="0"/>
            <wp:docPr id="1807285262" name="Chart 1" descr="Column chart showing average annual salaries 1, 3 and 5 years after graduation - $63,466, $75,653 and $85,557 respectively.">
              <a:extLst xmlns:a="http://schemas.openxmlformats.org/drawingml/2006/main">
                <a:ext uri="{FF2B5EF4-FFF2-40B4-BE49-F238E27FC236}">
                  <a16:creationId xmlns:a16="http://schemas.microsoft.com/office/drawing/2014/main" id="{A194F8D1-E4E7-7483-6A59-736CBA208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4B0957D" w14:textId="6BE7E2F4" w:rsidR="0082643D" w:rsidRPr="00421A61" w:rsidRDefault="002D3950" w:rsidP="00421A61">
      <w:pPr>
        <w:pStyle w:val="BodyText"/>
        <w:rPr>
          <w:sz w:val="17"/>
          <w:szCs w:val="17"/>
        </w:rPr>
      </w:pPr>
      <w:r w:rsidRPr="00421A61">
        <w:rPr>
          <w:sz w:val="17"/>
          <w:szCs w:val="17"/>
        </w:rPr>
        <w:t>Source: Australian Bureau of Statistics, Person Level Integrated Data Asset (PLIDA).</w:t>
      </w:r>
      <w:r w:rsidR="00097A06" w:rsidRPr="00421A61">
        <w:rPr>
          <w:sz w:val="17"/>
          <w:szCs w:val="17"/>
        </w:rPr>
        <w:br/>
      </w:r>
      <w:r w:rsidR="0082643D" w:rsidRPr="00421A61">
        <w:rPr>
          <w:sz w:val="17"/>
          <w:szCs w:val="17"/>
        </w:rPr>
        <w:t>For further discussion see page</w:t>
      </w:r>
      <w:r w:rsidR="00780377" w:rsidRPr="00421A61">
        <w:rPr>
          <w:sz w:val="17"/>
          <w:szCs w:val="17"/>
        </w:rPr>
        <w:t xml:space="preserve"> </w:t>
      </w:r>
      <w:r w:rsidR="00F50340" w:rsidRPr="00421A61">
        <w:rPr>
          <w:sz w:val="17"/>
          <w:szCs w:val="17"/>
        </w:rPr>
        <w:fldChar w:fldCharType="begin"/>
      </w:r>
      <w:r w:rsidR="00F50340" w:rsidRPr="00421A61">
        <w:rPr>
          <w:sz w:val="17"/>
          <w:szCs w:val="17"/>
        </w:rPr>
        <w:instrText xml:space="preserve"> PAGEREF _Ref206156824 \h </w:instrText>
      </w:r>
      <w:r w:rsidR="00F50340" w:rsidRPr="00421A61">
        <w:rPr>
          <w:sz w:val="17"/>
          <w:szCs w:val="17"/>
        </w:rPr>
      </w:r>
      <w:r w:rsidR="00F50340" w:rsidRPr="00421A61">
        <w:rPr>
          <w:sz w:val="17"/>
          <w:szCs w:val="17"/>
        </w:rPr>
        <w:fldChar w:fldCharType="separate"/>
      </w:r>
      <w:r w:rsidR="005E2329" w:rsidRPr="00421A61">
        <w:rPr>
          <w:noProof/>
          <w:sz w:val="17"/>
          <w:szCs w:val="17"/>
        </w:rPr>
        <w:t>17</w:t>
      </w:r>
      <w:r w:rsidR="00F50340" w:rsidRPr="00421A61">
        <w:rPr>
          <w:sz w:val="17"/>
          <w:szCs w:val="17"/>
        </w:rPr>
        <w:fldChar w:fldCharType="end"/>
      </w:r>
      <w:r w:rsidR="0082643D" w:rsidRPr="00421A61">
        <w:rPr>
          <w:sz w:val="17"/>
          <w:szCs w:val="17"/>
        </w:rPr>
        <w:t>.</w:t>
      </w:r>
    </w:p>
    <w:p w14:paraId="40E90D7C" w14:textId="50BAA0B1" w:rsidR="00BF32D2" w:rsidRDefault="005E2329" w:rsidP="000F28F0">
      <w:pPr>
        <w:spacing w:before="0" w:after="200" w:line="276" w:lineRule="auto"/>
        <w:rPr>
          <w:lang w:eastAsia="en-GB"/>
        </w:rPr>
      </w:pPr>
      <w:r>
        <w:t xml:space="preserve">Figure </w:t>
      </w:r>
      <w:r>
        <w:rPr>
          <w:noProof/>
        </w:rPr>
        <w:t>3</w:t>
      </w:r>
      <w:r w:rsidR="003577E2">
        <w:t xml:space="preserve"> </w:t>
      </w:r>
      <w:r w:rsidR="00905859" w:rsidRPr="00BF32D2">
        <w:t xml:space="preserve">shows the 50 </w:t>
      </w:r>
      <w:r w:rsidR="00BA4F85">
        <w:t xml:space="preserve">most common </w:t>
      </w:r>
      <w:r w:rsidR="00905859" w:rsidRPr="00BF32D2">
        <w:t xml:space="preserve">fields of education by the percentage share of graduates </w:t>
      </w:r>
      <w:r w:rsidR="00BA4F85">
        <w:t xml:space="preserve">who were </w:t>
      </w:r>
      <w:r w:rsidR="00447E25">
        <w:t xml:space="preserve">in wage/salary work </w:t>
      </w:r>
      <w:r w:rsidR="00874EBC" w:rsidRPr="00BF32D2">
        <w:t>five years post completion</w:t>
      </w:r>
      <w:r w:rsidR="00905859" w:rsidRPr="00BF32D2">
        <w:t xml:space="preserve"> </w:t>
      </w:r>
      <w:r w:rsidR="00874EBC">
        <w:t>and</w:t>
      </w:r>
      <w:r w:rsidR="00905859" w:rsidRPr="00BF32D2">
        <w:t xml:space="preserve"> their median</w:t>
      </w:r>
      <w:r w:rsidR="00874EBC">
        <w:t xml:space="preserve"> employment</w:t>
      </w:r>
      <w:r w:rsidR="00905859" w:rsidRPr="00BF32D2">
        <w:t xml:space="preserve"> income. </w:t>
      </w:r>
      <w:r w:rsidR="00EF745E">
        <w:t>T</w:t>
      </w:r>
      <w:r w:rsidR="00FA0FAB">
        <w:t xml:space="preserve">he </w:t>
      </w:r>
      <w:r w:rsidR="00EF745E">
        <w:t xml:space="preserve">weighted </w:t>
      </w:r>
      <w:r w:rsidR="00F8375A" w:rsidRPr="00F8375A">
        <w:t>average income</w:t>
      </w:r>
      <w:r w:rsidR="004D1F26">
        <w:t xml:space="preserve"> across</w:t>
      </w:r>
      <w:r w:rsidR="00D170DA">
        <w:t xml:space="preserve"> </w:t>
      </w:r>
      <w:r w:rsidR="00EF745E">
        <w:t xml:space="preserve">all fields of education </w:t>
      </w:r>
      <w:r w:rsidR="00D170DA">
        <w:t>was</w:t>
      </w:r>
      <w:r w:rsidR="000A0F00">
        <w:t xml:space="preserve"> </w:t>
      </w:r>
      <w:r w:rsidR="000A0F00" w:rsidRPr="000A0F00">
        <w:t>$84,8</w:t>
      </w:r>
      <w:r w:rsidR="000A0F00">
        <w:t>00</w:t>
      </w:r>
      <w:r w:rsidR="00FF2B08">
        <w:t xml:space="preserve"> and </w:t>
      </w:r>
      <w:r w:rsidR="00173660">
        <w:t xml:space="preserve">the </w:t>
      </w:r>
      <w:r w:rsidR="000A0125">
        <w:t>average</w:t>
      </w:r>
      <w:r w:rsidR="00130264">
        <w:t xml:space="preserve"> of the</w:t>
      </w:r>
      <w:r w:rsidR="000A0125">
        <w:t xml:space="preserve"> </w:t>
      </w:r>
      <w:r w:rsidR="00FD6962">
        <w:t xml:space="preserve">median </w:t>
      </w:r>
      <w:r w:rsidR="00C67141">
        <w:t>percentage</w:t>
      </w:r>
      <w:r w:rsidR="00246167">
        <w:t>s</w:t>
      </w:r>
      <w:r w:rsidR="00C67141">
        <w:t xml:space="preserve"> of graduate</w:t>
      </w:r>
      <w:r w:rsidR="00654C3F">
        <w:t>s</w:t>
      </w:r>
      <w:r w:rsidR="00C67141">
        <w:t xml:space="preserve"> who were </w:t>
      </w:r>
      <w:r w:rsidR="00447E25">
        <w:t xml:space="preserve">in wage/salary work </w:t>
      </w:r>
      <w:r w:rsidR="006709A0">
        <w:t>in each field</w:t>
      </w:r>
      <w:r w:rsidR="004B6485">
        <w:t xml:space="preserve"> </w:t>
      </w:r>
      <w:r w:rsidR="00F90F43">
        <w:t xml:space="preserve">was </w:t>
      </w:r>
      <w:r w:rsidR="00A50350">
        <w:t>91%.</w:t>
      </w:r>
      <w:r w:rsidR="000F28F0">
        <w:t xml:space="preserve"> </w:t>
      </w:r>
    </w:p>
    <w:p w14:paraId="25D40A07" w14:textId="77777777" w:rsidR="00D26CB7" w:rsidRDefault="00D26CB7">
      <w:pPr>
        <w:spacing w:before="0" w:after="200" w:line="276" w:lineRule="auto"/>
        <w:sectPr w:rsidR="00D26CB7" w:rsidSect="000F5CD2">
          <w:headerReference w:type="even" r:id="rId34"/>
          <w:headerReference w:type="default" r:id="rId35"/>
          <w:footerReference w:type="default" r:id="rId36"/>
          <w:headerReference w:type="first" r:id="rId37"/>
          <w:pgSz w:w="11907" w:h="16839" w:code="9"/>
          <w:pgMar w:top="1270" w:right="1440" w:bottom="1270" w:left="1440" w:header="720" w:footer="720" w:gutter="0"/>
          <w:cols w:space="720"/>
          <w:docGrid w:linePitch="360"/>
        </w:sectPr>
      </w:pPr>
    </w:p>
    <w:p w14:paraId="2A95A7CC" w14:textId="032C5768" w:rsidR="00082572" w:rsidRDefault="000C41B0" w:rsidP="000C41B0">
      <w:pPr>
        <w:pStyle w:val="Caption"/>
        <w:rPr>
          <w:b w:val="0"/>
          <w:bCs w:val="0"/>
          <w:noProof/>
        </w:rPr>
      </w:pPr>
      <w:bookmarkStart w:id="8" w:name="_Ref205895225"/>
      <w:bookmarkStart w:id="9" w:name="_Toc208925286"/>
      <w:r>
        <w:lastRenderedPageBreak/>
        <w:t xml:space="preserve">Figure </w:t>
      </w:r>
      <w:r w:rsidR="00CD5186">
        <w:fldChar w:fldCharType="begin"/>
      </w:r>
      <w:r w:rsidR="00CD5186">
        <w:instrText xml:space="preserve"> SEQ Figure \* ARABIC </w:instrText>
      </w:r>
      <w:r w:rsidR="00CD5186">
        <w:fldChar w:fldCharType="separate"/>
      </w:r>
      <w:r w:rsidR="005E2329">
        <w:rPr>
          <w:noProof/>
        </w:rPr>
        <w:t>3</w:t>
      </w:r>
      <w:r w:rsidR="00CD5186">
        <w:fldChar w:fldCharType="end"/>
      </w:r>
      <w:bookmarkEnd w:id="8"/>
      <w:r>
        <w:t xml:space="preserve">: </w:t>
      </w:r>
      <w:r w:rsidR="001852ED">
        <w:t>Wage/salary</w:t>
      </w:r>
      <w:r w:rsidR="008255EA">
        <w:t xml:space="preserve"> </w:t>
      </w:r>
      <w:r w:rsidRPr="009C6D1A">
        <w:t>work and income by top 50 fields of education by total graduates five years post completion</w:t>
      </w:r>
      <w:bookmarkEnd w:id="9"/>
      <w:r w:rsidRPr="000C41B0">
        <w:rPr>
          <w:b w:val="0"/>
          <w:bCs w:val="0"/>
          <w:noProof/>
        </w:rPr>
        <w:t xml:space="preserve"> </w:t>
      </w:r>
    </w:p>
    <w:p w14:paraId="548D5747" w14:textId="3C48D3AD" w:rsidR="00D96E72" w:rsidRPr="00D96E72" w:rsidRDefault="005202F3" w:rsidP="004C0AB1">
      <w:pPr>
        <w:pStyle w:val="BodyText"/>
      </w:pPr>
      <w:r>
        <w:rPr>
          <w:noProof/>
        </w:rPr>
        <mc:AlternateContent>
          <mc:Choice Requires="wps">
            <w:drawing>
              <wp:anchor distT="45720" distB="45720" distL="114300" distR="114300" simplePos="0" relativeHeight="251686912" behindDoc="0" locked="0" layoutInCell="1" allowOverlap="1" wp14:anchorId="4F2FDB02" wp14:editId="56F3E652">
                <wp:simplePos x="0" y="0"/>
                <wp:positionH relativeFrom="column">
                  <wp:posOffset>5164169</wp:posOffset>
                </wp:positionH>
                <wp:positionV relativeFrom="paragraph">
                  <wp:posOffset>928859</wp:posOffset>
                </wp:positionV>
                <wp:extent cx="1827619" cy="234086"/>
                <wp:effectExtent l="0" t="3175" r="17145" b="17145"/>
                <wp:wrapNone/>
                <wp:docPr id="1946017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27619" cy="234086"/>
                        </a:xfrm>
                        <a:prstGeom prst="rect">
                          <a:avLst/>
                        </a:prstGeom>
                        <a:solidFill>
                          <a:srgbClr val="FFFFFF"/>
                        </a:solidFill>
                        <a:ln w="9525">
                          <a:solidFill>
                            <a:schemeClr val="bg1"/>
                          </a:solidFill>
                          <a:miter lim="800000"/>
                          <a:headEnd/>
                          <a:tailEnd/>
                        </a:ln>
                      </wps:spPr>
                      <wps:txbx>
                        <w:txbxContent>
                          <w:p w14:paraId="6C6645E5" w14:textId="5112AB1F" w:rsidR="005202F3" w:rsidRPr="005202F3" w:rsidRDefault="005202F3">
                            <w:pPr>
                              <w:rPr>
                                <w:color w:val="FF0000"/>
                                <w:sz w:val="12"/>
                                <w:szCs w:val="12"/>
                              </w:rPr>
                            </w:pPr>
                            <w:r w:rsidRPr="005202F3">
                              <w:rPr>
                                <w:color w:val="FF0000"/>
                                <w:sz w:val="12"/>
                                <w:szCs w:val="12"/>
                              </w:rPr>
                              <w:t>Average weighted employment rate for all FOEs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FDB02" id="_x0000_t202" coordsize="21600,21600" o:spt="202" path="m,l,21600r21600,l21600,xe">
                <v:stroke joinstyle="miter"/>
                <v:path gradientshapeok="t" o:connecttype="rect"/>
              </v:shapetype>
              <v:shape id="Text Box 2" o:spid="_x0000_s1026" type="#_x0000_t202" style="position:absolute;margin-left:406.65pt;margin-top:73.15pt;width:143.9pt;height:18.45pt;rotation:90;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" strokecolor="white [3212]">
                <v:textbox>
                  <w:txbxContent>
                    <w:p w14:paraId="6C6645E5" w14:textId="5112AB1F" w:rsidR="005202F3" w:rsidRPr="005202F3" w:rsidRDefault="005202F3">
                      <w:pPr>
                        <w:rPr>
                          <w:color w:val="FF0000"/>
                          <w:sz w:val="12"/>
                          <w:szCs w:val="12"/>
                        </w:rPr>
                      </w:pPr>
                      <w:r w:rsidRPr="005202F3">
                        <w:rPr>
                          <w:color w:val="FF0000"/>
                          <w:sz w:val="12"/>
                          <w:szCs w:val="12"/>
                        </w:rPr>
                        <w:t>Average weighted employment rate for all FOEs</w:t>
                      </w:r>
                    </w:p>
                  </w:txbxContent>
                </v:textbox>
              </v:shape>
            </w:pict>
          </mc:Fallback>
        </mc:AlternateContent>
      </w:r>
      <w:r w:rsidR="004C0AB1">
        <w:rPr>
          <w:b/>
          <w:bCs/>
          <w:noProof/>
        </w:rPr>
        <mc:AlternateContent>
          <mc:Choice Requires="wpg">
            <w:drawing>
              <wp:anchor distT="0" distB="0" distL="114300" distR="114300" simplePos="0" relativeHeight="251511808" behindDoc="0" locked="0" layoutInCell="1" allowOverlap="1" wp14:anchorId="4A052F77" wp14:editId="2B765F3A">
                <wp:simplePos x="0" y="0"/>
                <wp:positionH relativeFrom="column">
                  <wp:posOffset>-241057</wp:posOffset>
                </wp:positionH>
                <wp:positionV relativeFrom="paragraph">
                  <wp:posOffset>279248</wp:posOffset>
                </wp:positionV>
                <wp:extent cx="6777028" cy="5046981"/>
                <wp:effectExtent l="0" t="19050" r="0" b="0"/>
                <wp:wrapNone/>
                <wp:docPr id="2082192380"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77028" cy="5046981"/>
                          <a:chOff x="-31459" y="0"/>
                          <a:chExt cx="6777028" cy="5046981"/>
                        </a:xfrm>
                      </wpg:grpSpPr>
                      <pic:pic xmlns:pic="http://schemas.openxmlformats.org/drawingml/2006/picture">
                        <pic:nvPicPr>
                          <pic:cNvPr id="465976482" name="Picture 1" descr="A graph with many colorful text&#10;&#10;AI-generated content may be incorrect."/>
                          <pic:cNvPicPr>
                            <a:picLocks noChangeAspect="1"/>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1070917" y="0"/>
                            <a:ext cx="1861820" cy="1592580"/>
                          </a:xfrm>
                          <a:prstGeom prst="rect">
                            <a:avLst/>
                          </a:prstGeom>
                          <a:noFill/>
                          <a:ln>
                            <a:solidFill>
                              <a:schemeClr val="tx1"/>
                            </a:solidFill>
                            <a:prstDash val="sysDash"/>
                          </a:ln>
                          <a:extLst>
                            <a:ext uri="{53640926-AAD7-44D8-BBD7-CCE9431645EC}">
                              <a14:shadowObscured xmlns:a14="http://schemas.microsoft.com/office/drawing/2010/main"/>
                            </a:ext>
                          </a:extLst>
                        </pic:spPr>
                      </pic:pic>
                      <wps:wsp>
                        <wps:cNvPr id="13" name="TextBox 12">
                          <a:extLst>
                            <a:ext uri="{FF2B5EF4-FFF2-40B4-BE49-F238E27FC236}">
                              <a16:creationId xmlns:a16="http://schemas.microsoft.com/office/drawing/2014/main" id="{B08F5F76-C0A8-B92E-E22A-5F8724BB8A35}"/>
                            </a:ext>
                          </a:extLst>
                        </wps:cNvPr>
                        <wps:cNvSpPr txBox="1"/>
                        <wps:spPr>
                          <a:xfrm rot="16200000">
                            <a:off x="-1520534" y="1816268"/>
                            <a:ext cx="3254620" cy="276470"/>
                          </a:xfrm>
                          <a:prstGeom prst="rect">
                            <a:avLst/>
                          </a:prstGeom>
                          <a:noFill/>
                        </wps:spPr>
                        <wps:txbx>
                          <w:txbxContent>
                            <w:p w14:paraId="0827332A" w14:textId="77777777" w:rsidR="004405EE" w:rsidRDefault="004405EE" w:rsidP="004405EE">
                              <w:pPr>
                                <w:spacing w:before="60" w:after="20" w:line="264" w:lineRule="auto"/>
                                <w:textAlignment w:val="baseline"/>
                                <w:rPr>
                                  <w:rFonts w:asciiTheme="minorHAnsi" w:hAnsi="Calibri"/>
                                  <w:color w:val="000000" w:themeColor="text1"/>
                                  <w:kern w:val="24"/>
                                  <w:sz w:val="18"/>
                                  <w:szCs w:val="18"/>
                                </w:rPr>
                              </w:pPr>
                              <w:r>
                                <w:rPr>
                                  <w:rFonts w:asciiTheme="minorHAnsi" w:hAnsi="Calibri"/>
                                  <w:color w:val="000000" w:themeColor="text1"/>
                                  <w:kern w:val="24"/>
                                  <w:sz w:val="18"/>
                                  <w:szCs w:val="18"/>
                                </w:rPr>
                                <w:t>Graduate employment earnings 5 years after completion</w:t>
                              </w:r>
                            </w:p>
                          </w:txbxContent>
                        </wps:txbx>
                        <wps:bodyPr wrap="square" lIns="36000" tIns="36000" rIns="36000" bIns="36000" rtlCol="0">
                          <a:spAutoFit/>
                        </wps:bodyPr>
                      </wps:wsp>
                      <wps:wsp>
                        <wps:cNvPr id="14" name="TextBox 13">
                          <a:extLst>
                            <a:ext uri="{FF2B5EF4-FFF2-40B4-BE49-F238E27FC236}">
                              <a16:creationId xmlns:a16="http://schemas.microsoft.com/office/drawing/2014/main" id="{14EDA929-8E84-2A0D-1BF0-391D4253302E}"/>
                            </a:ext>
                          </a:extLst>
                        </wps:cNvPr>
                        <wps:cNvSpPr txBox="1"/>
                        <wps:spPr>
                          <a:xfrm>
                            <a:off x="2961994" y="4770511"/>
                            <a:ext cx="3783575" cy="276470"/>
                          </a:xfrm>
                          <a:prstGeom prst="rect">
                            <a:avLst/>
                          </a:prstGeom>
                          <a:noFill/>
                        </wps:spPr>
                        <wps:txbx>
                          <w:txbxContent>
                            <w:p w14:paraId="491EA8E3" w14:textId="77777777" w:rsidR="004C0AB1" w:rsidRDefault="004C0AB1" w:rsidP="004C0AB1">
                              <w:pPr>
                                <w:spacing w:before="60" w:after="20" w:line="264" w:lineRule="auto"/>
                                <w:textAlignment w:val="baseline"/>
                                <w:rPr>
                                  <w:rFonts w:asciiTheme="minorHAnsi" w:hAnsi="Calibri"/>
                                  <w:color w:val="000000" w:themeColor="text1"/>
                                  <w:kern w:val="24"/>
                                  <w:sz w:val="18"/>
                                  <w:szCs w:val="18"/>
                                </w:rPr>
                              </w:pPr>
                              <w:r>
                                <w:rPr>
                                  <w:rFonts w:asciiTheme="minorHAnsi" w:hAnsi="Calibri"/>
                                  <w:color w:val="000000" w:themeColor="text1"/>
                                  <w:kern w:val="24"/>
                                  <w:sz w:val="18"/>
                                  <w:szCs w:val="18"/>
                                </w:rPr>
                                <w:t>Percentage of graduates with evidence of employment 5 years after completion</w:t>
                              </w:r>
                            </w:p>
                          </w:txbxContent>
                        </wps:txbx>
                        <wps:bodyPr wrap="none" lIns="36000" tIns="36000" rIns="36000" bIns="36000" rtlCol="0">
                          <a:spAutoFit/>
                        </wps:bodyPr>
                      </wps:wsp>
                    </wpg:wgp>
                  </a:graphicData>
                </a:graphic>
                <wp14:sizeRelV relativeFrom="margin">
                  <wp14:pctHeight>0</wp14:pctHeight>
                </wp14:sizeRelV>
              </wp:anchor>
            </w:drawing>
          </mc:Choice>
          <mc:Fallback>
            <w:pict>
              <v:group w14:anchorId="4A052F77" id="Group 3" o:spid="_x0000_s1027" alt="&quot;&quot;" style="position:absolute;margin-left:-19pt;margin-top:22pt;width:533.6pt;height:397.4pt;z-index:251511808;mso-height-relative:margin" coordorigin="-314" coordsize="67770,50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graph with many colorful text&#10;&#10;AI-generated content may be incorrect." style="position:absolute;left:10709;width:18618;height:15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" stroked="t" strokecolor="black [3213]">
                  <v:stroke dashstyle="3 1"/>
                  <v:imagedata r:id="rId39" o:title="A graph with many colorful text&#10;&#10;AI-generated content may be incorrect"/>
                  <v:path arrowok="t"/>
                </v:shape>
                <v:shape id="TextBox 12" o:spid="_x0000_s1029" type="#_x0000_t202" style="position:absolute;left:-15206;top:18163;width:32547;height:27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" filled="f" stroked="f">
                  <v:textbox style="mso-fit-shape-to-text:t" inset="1mm,1mm,1mm,1mm">
                    <w:txbxContent>
                      <w:p w14:paraId="0827332A" w14:textId="77777777" w:rsidR="004405EE" w:rsidRDefault="004405EE" w:rsidP="004405EE">
                        <w:pPr>
                          <w:spacing w:before="60" w:after="20" w:line="264" w:lineRule="auto"/>
                          <w:textAlignment w:val="baseline"/>
                          <w:rPr>
                            <w:rFonts w:asciiTheme="minorHAnsi" w:hAnsi="Calibri"/>
                            <w:color w:val="000000" w:themeColor="text1"/>
                            <w:kern w:val="24"/>
                            <w:sz w:val="18"/>
                            <w:szCs w:val="18"/>
                          </w:rPr>
                        </w:pPr>
                        <w:r>
                          <w:rPr>
                            <w:rFonts w:asciiTheme="minorHAnsi" w:hAnsi="Calibri"/>
                            <w:color w:val="000000" w:themeColor="text1"/>
                            <w:kern w:val="24"/>
                            <w:sz w:val="18"/>
                            <w:szCs w:val="18"/>
                          </w:rPr>
                          <w:t>Graduate employment earnings 5 years after completion</w:t>
                        </w:r>
                      </w:p>
                    </w:txbxContent>
                  </v:textbox>
                </v:shape>
                <v:shape id="TextBox 13" o:spid="_x0000_s1030" type="#_x0000_t202" style="position:absolute;left:29619;top:47705;width:37836;height:2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" filled="f" stroked="f">
                  <v:textbox style="mso-fit-shape-to-text:t" inset="1mm,1mm,1mm,1mm">
                    <w:txbxContent>
                      <w:p w14:paraId="491EA8E3" w14:textId="77777777" w:rsidR="004C0AB1" w:rsidRDefault="004C0AB1" w:rsidP="004C0AB1">
                        <w:pPr>
                          <w:spacing w:before="60" w:after="20" w:line="264" w:lineRule="auto"/>
                          <w:textAlignment w:val="baseline"/>
                          <w:rPr>
                            <w:rFonts w:asciiTheme="minorHAnsi" w:hAnsi="Calibri"/>
                            <w:color w:val="000000" w:themeColor="text1"/>
                            <w:kern w:val="24"/>
                            <w:sz w:val="18"/>
                            <w:szCs w:val="18"/>
                          </w:rPr>
                        </w:pPr>
                        <w:r>
                          <w:rPr>
                            <w:rFonts w:asciiTheme="minorHAnsi" w:hAnsi="Calibri"/>
                            <w:color w:val="000000" w:themeColor="text1"/>
                            <w:kern w:val="24"/>
                            <w:sz w:val="18"/>
                            <w:szCs w:val="18"/>
                          </w:rPr>
                          <w:t>Percentage of graduates with evidence of employment 5 years after completion</w:t>
                        </w:r>
                      </w:p>
                    </w:txbxContent>
                  </v:textbox>
                </v:shape>
              </v:group>
            </w:pict>
          </mc:Fallback>
        </mc:AlternateContent>
      </w:r>
      <w:r w:rsidR="00D96E72">
        <w:rPr>
          <w:b/>
          <w:bCs/>
          <w:noProof/>
        </w:rPr>
        <w:drawing>
          <wp:inline distT="0" distB="0" distL="0" distR="0" wp14:anchorId="024C6592" wp14:editId="616CF16A">
            <wp:extent cx="9385402" cy="4992401"/>
            <wp:effectExtent l="0" t="0" r="6350" b="0"/>
            <wp:docPr id="877003162" name="Picture 1" descr="Bubble chart plotting employment rate against median income for 50 fields of education, with bubble size representing graduate volume and colour indicating field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03162" name="Picture 1" descr="Bubble chart plotting employment rate against median income for 50 fields of education, with bubble size representing graduate volume and colour indicating field category."/>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a:fillRect/>
                    </a:stretch>
                  </pic:blipFill>
                  <pic:spPr bwMode="auto">
                    <a:xfrm>
                      <a:off x="0" y="0"/>
                      <a:ext cx="9424193" cy="5013035"/>
                    </a:xfrm>
                    <a:prstGeom prst="rect">
                      <a:avLst/>
                    </a:prstGeom>
                    <a:noFill/>
                    <a:ln>
                      <a:noFill/>
                    </a:ln>
                    <a:extLst>
                      <a:ext uri="{53640926-AAD7-44D8-BBD7-CCE9431645EC}">
                        <a14:shadowObscured xmlns:a14="http://schemas.microsoft.com/office/drawing/2010/main"/>
                      </a:ext>
                    </a:extLst>
                  </pic:spPr>
                </pic:pic>
              </a:graphicData>
            </a:graphic>
          </wp:inline>
        </w:drawing>
      </w:r>
    </w:p>
    <w:p w14:paraId="1CC83A0D" w14:textId="77777777" w:rsidR="004C0AB1" w:rsidRDefault="004C0AB1" w:rsidP="00E878CF">
      <w:pPr>
        <w:pStyle w:val="Source"/>
      </w:pPr>
    </w:p>
    <w:p w14:paraId="7722F759" w14:textId="2D241276" w:rsidR="00A70264" w:rsidRPr="00E12232" w:rsidRDefault="001708A2" w:rsidP="00E878CF">
      <w:pPr>
        <w:pStyle w:val="Source"/>
      </w:pPr>
      <w:r>
        <w:t>Source: Australian Bureau of Statistics, Person Level Integrated Data Asset (PLIDA).</w:t>
      </w:r>
      <w:r w:rsidR="00737605">
        <w:t xml:space="preserve"> </w:t>
      </w:r>
      <w:r w:rsidR="00A70264">
        <w:t>For further discussion see page</w:t>
      </w:r>
      <w:r w:rsidR="006F4B7B">
        <w:t xml:space="preserve"> </w:t>
      </w:r>
      <w:r w:rsidR="00FB0BE5">
        <w:fldChar w:fldCharType="begin"/>
      </w:r>
      <w:r w:rsidR="00FB0BE5">
        <w:instrText xml:space="preserve"> PAGEREF _Ref206156928 \h </w:instrText>
      </w:r>
      <w:r w:rsidR="00FB0BE5">
        <w:fldChar w:fldCharType="separate"/>
      </w:r>
      <w:r w:rsidR="005E2329">
        <w:rPr>
          <w:noProof/>
        </w:rPr>
        <w:t>18</w:t>
      </w:r>
      <w:r w:rsidR="00FB0BE5">
        <w:fldChar w:fldCharType="end"/>
      </w:r>
      <w:r w:rsidR="00A70264">
        <w:t>.</w:t>
      </w:r>
    </w:p>
    <w:p w14:paraId="0F7F6E91" w14:textId="77777777" w:rsidR="00082572" w:rsidRDefault="00082572" w:rsidP="00936AA6">
      <w:pPr>
        <w:spacing w:before="0" w:after="200" w:line="276" w:lineRule="auto"/>
        <w:sectPr w:rsidR="00082572" w:rsidSect="00082572">
          <w:pgSz w:w="16839" w:h="11907" w:orient="landscape" w:code="9"/>
          <w:pgMar w:top="1440" w:right="1270" w:bottom="1440" w:left="1270" w:header="720" w:footer="720" w:gutter="0"/>
          <w:cols w:space="720"/>
          <w:docGrid w:linePitch="360"/>
        </w:sectPr>
      </w:pPr>
    </w:p>
    <w:p w14:paraId="0B9C9CB5" w14:textId="796449CD" w:rsidR="0036217B" w:rsidRDefault="005E2329" w:rsidP="00936AA6">
      <w:pPr>
        <w:spacing w:before="0" w:after="200" w:line="276" w:lineRule="auto"/>
      </w:pPr>
      <w:r>
        <w:lastRenderedPageBreak/>
        <w:t xml:space="preserve">Figure </w:t>
      </w:r>
      <w:r>
        <w:rPr>
          <w:noProof/>
        </w:rPr>
        <w:t>3</w:t>
      </w:r>
      <w:r w:rsidR="0036217B">
        <w:t xml:space="preserve"> </w:t>
      </w:r>
      <w:r w:rsidR="0036217B" w:rsidRPr="00BF32D2">
        <w:t>shows</w:t>
      </w:r>
      <w:r w:rsidR="0036217B" w:rsidRPr="009E758A">
        <w:rPr>
          <w:lang w:eastAsia="en-GB"/>
        </w:rPr>
        <w:t xml:space="preserve"> </w:t>
      </w:r>
      <w:r w:rsidR="0036217B">
        <w:rPr>
          <w:lang w:eastAsia="en-GB"/>
        </w:rPr>
        <w:t>that m</w:t>
      </w:r>
      <w:r w:rsidR="0036217B" w:rsidRPr="009E758A">
        <w:rPr>
          <w:lang w:eastAsia="en-GB"/>
        </w:rPr>
        <w:t>edian incomes and employment rates for graduates in Management and Commerce and Information Technology fields of education tend</w:t>
      </w:r>
      <w:r w:rsidR="0036217B">
        <w:rPr>
          <w:lang w:eastAsia="en-GB"/>
        </w:rPr>
        <w:t>ed</w:t>
      </w:r>
      <w:r w:rsidR="0036217B" w:rsidRPr="009E758A">
        <w:rPr>
          <w:lang w:eastAsia="en-GB"/>
        </w:rPr>
        <w:t xml:space="preserve"> to cluster around the average.</w:t>
      </w:r>
      <w:r w:rsidR="0036217B">
        <w:rPr>
          <w:lang w:eastAsia="en-GB"/>
        </w:rPr>
        <w:t xml:space="preserve"> </w:t>
      </w:r>
      <w:r w:rsidR="0036217B" w:rsidRPr="00CA2A4F">
        <w:rPr>
          <w:lang w:eastAsia="en-GB"/>
        </w:rPr>
        <w:t>Health fields tend</w:t>
      </w:r>
      <w:r w:rsidR="0036217B">
        <w:rPr>
          <w:lang w:eastAsia="en-GB"/>
        </w:rPr>
        <w:t>ed</w:t>
      </w:r>
      <w:r w:rsidR="0036217B" w:rsidRPr="00CA2A4F">
        <w:rPr>
          <w:lang w:eastAsia="en-GB"/>
        </w:rPr>
        <w:t xml:space="preserve"> to have above average employment rates, and some</w:t>
      </w:r>
      <w:r w:rsidR="0036217B">
        <w:rPr>
          <w:lang w:eastAsia="en-GB"/>
        </w:rPr>
        <w:t xml:space="preserve"> had</w:t>
      </w:r>
      <w:r w:rsidR="0036217B" w:rsidRPr="00CA2A4F">
        <w:rPr>
          <w:lang w:eastAsia="en-GB"/>
        </w:rPr>
        <w:t xml:space="preserve"> high median incomes. </w:t>
      </w:r>
      <w:r w:rsidR="0036217B" w:rsidRPr="00A959CB">
        <w:rPr>
          <w:lang w:eastAsia="en-GB"/>
        </w:rPr>
        <w:t>Society and Culture and Creative Arts fields tend</w:t>
      </w:r>
      <w:r w:rsidR="0036217B">
        <w:rPr>
          <w:lang w:eastAsia="en-GB"/>
        </w:rPr>
        <w:t>ed</w:t>
      </w:r>
      <w:r w:rsidR="0036217B" w:rsidRPr="00A959CB">
        <w:rPr>
          <w:lang w:eastAsia="en-GB"/>
        </w:rPr>
        <w:t xml:space="preserve"> to have lower median income</w:t>
      </w:r>
      <w:r w:rsidR="0036217B">
        <w:rPr>
          <w:lang w:eastAsia="en-GB"/>
        </w:rPr>
        <w:t>s</w:t>
      </w:r>
      <w:r w:rsidR="0036217B" w:rsidRPr="00A959CB">
        <w:rPr>
          <w:lang w:eastAsia="en-GB"/>
        </w:rPr>
        <w:t xml:space="preserve"> and employment rates.</w:t>
      </w:r>
    </w:p>
    <w:p w14:paraId="3EDB0769" w14:textId="2A46CBD3" w:rsidR="00280EF9" w:rsidRDefault="00413C4C" w:rsidP="00936AA6">
      <w:pPr>
        <w:spacing w:before="0" w:after="200" w:line="276" w:lineRule="auto"/>
      </w:pPr>
      <w:r w:rsidRPr="00413C4C">
        <w:t>Graduates in some fields of education</w:t>
      </w:r>
      <w:r>
        <w:t xml:space="preserve"> </w:t>
      </w:r>
      <w:r w:rsidRPr="00413C4C">
        <w:t xml:space="preserve">saw substantial growth in employment income </w:t>
      </w:r>
      <w:r w:rsidR="00AD60C3" w:rsidRPr="00AD60C3">
        <w:t>over the five years following graduation</w:t>
      </w:r>
      <w:r w:rsidRPr="00413C4C">
        <w:t>.</w:t>
      </w:r>
      <w:r w:rsidR="00604CBD" w:rsidRPr="00604CBD">
        <w:t xml:space="preserve"> </w:t>
      </w:r>
      <w:r w:rsidR="005E2329">
        <w:t xml:space="preserve">Figure </w:t>
      </w:r>
      <w:r w:rsidR="005E2329">
        <w:rPr>
          <w:noProof/>
        </w:rPr>
        <w:t>4</w:t>
      </w:r>
      <w:r w:rsidR="00604CBD" w:rsidRPr="00604CBD">
        <w:t xml:space="preserve"> shows the top 30 fields of education that had the highest median income growth between </w:t>
      </w:r>
      <w:proofErr w:type="gramStart"/>
      <w:r w:rsidR="00604CBD" w:rsidRPr="00604CBD" w:rsidDel="005E0E4A">
        <w:t>one and five</w:t>
      </w:r>
      <w:r w:rsidR="00094993" w:rsidDel="005E0E4A">
        <w:t xml:space="preserve"> </w:t>
      </w:r>
      <w:r w:rsidR="00604CBD" w:rsidRPr="00604CBD" w:rsidDel="005E0E4A">
        <w:t>years</w:t>
      </w:r>
      <w:proofErr w:type="gramEnd"/>
      <w:r w:rsidR="00604CBD" w:rsidRPr="00604CBD">
        <w:t xml:space="preserve"> post completion. </w:t>
      </w:r>
    </w:p>
    <w:p w14:paraId="29A980B9" w14:textId="37F55358" w:rsidR="00905859" w:rsidRDefault="00604CBD" w:rsidP="00936AA6">
      <w:pPr>
        <w:spacing w:before="0" w:after="200" w:line="276" w:lineRule="auto"/>
      </w:pPr>
      <w:r w:rsidRPr="00604CBD">
        <w:t xml:space="preserve">The top three fields of education associated with a relatively high starting median annual income </w:t>
      </w:r>
      <w:r w:rsidR="00D130B3">
        <w:t xml:space="preserve">and a high </w:t>
      </w:r>
      <w:r w:rsidR="00D130B3" w:rsidRPr="00604CBD">
        <w:t xml:space="preserve">median annual income </w:t>
      </w:r>
      <w:r w:rsidR="00D130B3">
        <w:t xml:space="preserve">in year five </w:t>
      </w:r>
      <w:r w:rsidR="00D130B3" w:rsidRPr="00604CBD">
        <w:t xml:space="preserve">were </w:t>
      </w:r>
      <w:r w:rsidRPr="00604CBD">
        <w:t>Mining Engineering, Medical Studies and General Medicine.</w:t>
      </w:r>
      <w:r w:rsidR="00CC3EEE">
        <w:t xml:space="preserve"> </w:t>
      </w:r>
      <w:r w:rsidR="00274033">
        <w:t>Graduates in f</w:t>
      </w:r>
      <w:r w:rsidR="008F1EB3" w:rsidRPr="008F1EB3">
        <w:t>ields</w:t>
      </w:r>
      <w:r w:rsidR="008F1EB3">
        <w:t xml:space="preserve"> </w:t>
      </w:r>
      <w:r w:rsidR="008F1EB3" w:rsidRPr="008F1EB3">
        <w:t>like Geology and Actuarial Studies saw substantial growth</w:t>
      </w:r>
      <w:r w:rsidR="00274033">
        <w:t xml:space="preserve"> </w:t>
      </w:r>
      <w:r w:rsidR="00A27FF7">
        <w:t xml:space="preserve">from lower starting </w:t>
      </w:r>
      <w:r w:rsidR="007D2C34">
        <w:t>incomes</w:t>
      </w:r>
      <w:r w:rsidR="00274033">
        <w:t xml:space="preserve">. </w:t>
      </w:r>
    </w:p>
    <w:p w14:paraId="4A3ED385" w14:textId="76A4B077" w:rsidR="00ED34A2" w:rsidRDefault="00ED34A2" w:rsidP="00ED34A2">
      <w:pPr>
        <w:pStyle w:val="Caption"/>
        <w:keepNext/>
      </w:pPr>
      <w:bookmarkStart w:id="10" w:name="_Ref205906237"/>
      <w:bookmarkStart w:id="11" w:name="_Toc208925287"/>
      <w:r>
        <w:t xml:space="preserve">Figure </w:t>
      </w:r>
      <w:r w:rsidR="00CD5186">
        <w:fldChar w:fldCharType="begin"/>
      </w:r>
      <w:r w:rsidR="00CD5186">
        <w:instrText xml:space="preserve"> SEQ Figure \* ARABIC </w:instrText>
      </w:r>
      <w:r w:rsidR="00CD5186">
        <w:fldChar w:fldCharType="separate"/>
      </w:r>
      <w:r w:rsidR="005E2329">
        <w:rPr>
          <w:noProof/>
        </w:rPr>
        <w:t>4</w:t>
      </w:r>
      <w:r w:rsidR="00CD5186">
        <w:fldChar w:fldCharType="end"/>
      </w:r>
      <w:bookmarkEnd w:id="10"/>
      <w:r>
        <w:t xml:space="preserve"> </w:t>
      </w:r>
      <w:r w:rsidRPr="002B3E5A">
        <w:t>Top 30 fields of education with highest median annual income growth between 1-5 years post completion</w:t>
      </w:r>
      <w:bookmarkEnd w:id="11"/>
    </w:p>
    <w:p w14:paraId="5513F136" w14:textId="3F4F3F8F" w:rsidR="00BF445D" w:rsidRPr="00BF445D" w:rsidRDefault="00015D47" w:rsidP="00B5719E">
      <w:pPr>
        <w:pStyle w:val="BodyText"/>
      </w:pPr>
      <w:r w:rsidRPr="00B5719E">
        <w:rPr>
          <w:noProof/>
          <w:sz w:val="16"/>
          <w:szCs w:val="16"/>
        </w:rPr>
        <w:drawing>
          <wp:inline distT="0" distB="0" distL="0" distR="0" wp14:anchorId="5E4624CB" wp14:editId="70626224">
            <wp:extent cx="6143625" cy="5076825"/>
            <wp:effectExtent l="0" t="0" r="9525" b="9525"/>
            <wp:docPr id="841136603" name="Chart 1" descr="This graph shows the upper and lower bounds of median income in the top 30 fields of education with the highest median annual income growth between 1-5 years post degree completion.">
              <a:extLst xmlns:a="http://schemas.openxmlformats.org/drawingml/2006/main">
                <a:ext uri="{FF2B5EF4-FFF2-40B4-BE49-F238E27FC236}">
                  <a16:creationId xmlns:a16="http://schemas.microsoft.com/office/drawing/2014/main" id="{5F5AF6BE-1F96-488D-9A4E-5E1E5D5CB6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B938E11" w14:textId="3F1638D2" w:rsidR="00ED34A2" w:rsidRDefault="00ED34A2" w:rsidP="00E878CF">
      <w:pPr>
        <w:pStyle w:val="Source"/>
      </w:pPr>
      <w:r>
        <w:t>Source: Australian Bureau of Statistics, Person Level Integrated Data Asset (PLIDA).</w:t>
      </w:r>
      <w:r w:rsidR="00E53339">
        <w:t xml:space="preserve"> </w:t>
      </w:r>
      <w:r w:rsidR="00097A06">
        <w:br/>
      </w:r>
      <w:r w:rsidR="00E53339">
        <w:t>For further discussion see page</w:t>
      </w:r>
      <w:r w:rsidR="00C61F8E">
        <w:t xml:space="preserve"> </w:t>
      </w:r>
      <w:r w:rsidR="00C61F8E">
        <w:fldChar w:fldCharType="begin"/>
      </w:r>
      <w:r w:rsidR="00C61F8E">
        <w:instrText xml:space="preserve"> PAGEREF _Ref206229906 \h </w:instrText>
      </w:r>
      <w:r w:rsidR="00C61F8E">
        <w:fldChar w:fldCharType="separate"/>
      </w:r>
      <w:r w:rsidR="005E2329">
        <w:rPr>
          <w:noProof/>
        </w:rPr>
        <w:t>19</w:t>
      </w:r>
      <w:r w:rsidR="00C61F8E">
        <w:fldChar w:fldCharType="end"/>
      </w:r>
    </w:p>
    <w:p w14:paraId="3051F084" w14:textId="77777777" w:rsidR="00117956" w:rsidRDefault="00117956" w:rsidP="00936AA6">
      <w:pPr>
        <w:spacing w:before="0" w:after="200" w:line="276" w:lineRule="auto"/>
      </w:pPr>
    </w:p>
    <w:p w14:paraId="2344C1CA" w14:textId="77777777" w:rsidR="00203951" w:rsidRDefault="00203951">
      <w:pPr>
        <w:spacing w:before="0" w:after="200" w:line="276" w:lineRule="auto"/>
      </w:pPr>
      <w:r>
        <w:br w:type="page"/>
      </w:r>
    </w:p>
    <w:p w14:paraId="3FA9B3ED" w14:textId="6C53D783" w:rsidR="00343E3B" w:rsidRPr="001109FB" w:rsidRDefault="00117956" w:rsidP="00936AA6">
      <w:pPr>
        <w:spacing w:before="0" w:after="200" w:line="276" w:lineRule="auto"/>
        <w:rPr>
          <w:rFonts w:eastAsia="Times New Roman" w:cs="Arial"/>
          <w:szCs w:val="22"/>
          <w:lang w:eastAsia="en-AU"/>
        </w:rPr>
      </w:pPr>
      <w:r w:rsidRPr="00117956">
        <w:lastRenderedPageBreak/>
        <w:t xml:space="preserve">There </w:t>
      </w:r>
      <w:r>
        <w:t>was</w:t>
      </w:r>
      <w:r w:rsidRPr="00117956">
        <w:t xml:space="preserve"> a substantial difference in employment earnings between undergraduates and postgraduates, but this varie</w:t>
      </w:r>
      <w:r w:rsidR="009F50E8">
        <w:t>d</w:t>
      </w:r>
      <w:r w:rsidRPr="00117956">
        <w:t xml:space="preserve"> significantly between fields of study.</w:t>
      </w:r>
      <w:r w:rsidR="00D83167">
        <w:t xml:space="preserve"> Therefore, the </w:t>
      </w:r>
      <w:r w:rsidR="000C7F17">
        <w:t xml:space="preserve">actual </w:t>
      </w:r>
      <w:r w:rsidR="00D83167">
        <w:t xml:space="preserve">premium associated with higher levels of education </w:t>
      </w:r>
      <w:r w:rsidR="000C7F17">
        <w:t xml:space="preserve">may need further exploration, to determine the actual </w:t>
      </w:r>
      <w:r w:rsidR="0033300F">
        <w:t xml:space="preserve">causal </w:t>
      </w:r>
      <w:r w:rsidR="000C7F17">
        <w:t xml:space="preserve">effect </w:t>
      </w:r>
      <w:r w:rsidR="006370FF">
        <w:t xml:space="preserve">of postgraduate </w:t>
      </w:r>
      <w:r w:rsidR="0033300F">
        <w:t xml:space="preserve">education on income. </w:t>
      </w:r>
      <w:r w:rsidR="00FE7E05">
        <w:t xml:space="preserve"> </w:t>
      </w:r>
      <w:r w:rsidR="005E2329">
        <w:t xml:space="preserve">Figure </w:t>
      </w:r>
      <w:r w:rsidR="005E2329">
        <w:rPr>
          <w:noProof/>
        </w:rPr>
        <w:t>5</w:t>
      </w:r>
      <w:r w:rsidR="006209F1">
        <w:t xml:space="preserve"> </w:t>
      </w:r>
      <w:r w:rsidR="00FE7E05">
        <w:rPr>
          <w:rFonts w:eastAsia="Times New Roman" w:cs="Arial"/>
          <w:szCs w:val="22"/>
          <w:lang w:eastAsia="en-AU"/>
        </w:rPr>
        <w:t xml:space="preserve">shows the top 30 fields of education with the largest </w:t>
      </w:r>
      <w:r w:rsidR="003575C1">
        <w:rPr>
          <w:rFonts w:eastAsia="Times New Roman" w:cs="Arial"/>
          <w:szCs w:val="22"/>
          <w:lang w:eastAsia="en-AU"/>
        </w:rPr>
        <w:t xml:space="preserve">difference in employment earnings </w:t>
      </w:r>
      <w:r w:rsidR="00974477">
        <w:rPr>
          <w:rFonts w:eastAsia="Times New Roman" w:cs="Arial"/>
          <w:szCs w:val="22"/>
          <w:lang w:eastAsia="en-AU"/>
        </w:rPr>
        <w:t xml:space="preserve">between </w:t>
      </w:r>
      <w:r w:rsidR="008B5826">
        <w:rPr>
          <w:rFonts w:eastAsia="Times New Roman" w:cs="Arial"/>
          <w:szCs w:val="22"/>
          <w:lang w:eastAsia="en-AU"/>
        </w:rPr>
        <w:t xml:space="preserve">people </w:t>
      </w:r>
      <w:r w:rsidR="004C62C2">
        <w:rPr>
          <w:rFonts w:eastAsia="Times New Roman" w:cs="Arial"/>
          <w:szCs w:val="22"/>
          <w:lang w:eastAsia="en-AU"/>
        </w:rPr>
        <w:t>with undergraduate and</w:t>
      </w:r>
      <w:r w:rsidR="00FE7E05">
        <w:rPr>
          <w:rFonts w:eastAsia="Times New Roman" w:cs="Arial"/>
          <w:szCs w:val="22"/>
          <w:lang w:eastAsia="en-AU"/>
        </w:rPr>
        <w:t xml:space="preserve"> postgraduate degree</w:t>
      </w:r>
      <w:r w:rsidR="004C62C2">
        <w:rPr>
          <w:rFonts w:eastAsia="Times New Roman" w:cs="Arial"/>
          <w:szCs w:val="22"/>
          <w:lang w:eastAsia="en-AU"/>
        </w:rPr>
        <w:t>s</w:t>
      </w:r>
      <w:r w:rsidR="00FE7E05">
        <w:rPr>
          <w:rFonts w:eastAsia="Times New Roman" w:cs="Arial"/>
          <w:szCs w:val="22"/>
          <w:lang w:eastAsia="en-AU"/>
        </w:rPr>
        <w:t xml:space="preserve">. </w:t>
      </w:r>
      <w:r w:rsidR="008C45DB">
        <w:rPr>
          <w:rFonts w:eastAsia="Times New Roman" w:cs="Arial"/>
          <w:szCs w:val="22"/>
          <w:lang w:eastAsia="en-AU"/>
        </w:rPr>
        <w:t>These include</w:t>
      </w:r>
      <w:r w:rsidR="004F046B">
        <w:rPr>
          <w:rFonts w:eastAsia="Times New Roman" w:cs="Arial"/>
          <w:szCs w:val="22"/>
          <w:lang w:eastAsia="en-AU"/>
        </w:rPr>
        <w:t>d</w:t>
      </w:r>
      <w:r w:rsidR="008C45DB">
        <w:rPr>
          <w:rFonts w:eastAsia="Times New Roman" w:cs="Arial"/>
          <w:szCs w:val="22"/>
          <w:lang w:eastAsia="en-AU"/>
        </w:rPr>
        <w:t xml:space="preserve"> a range of business management fields, education, engineering and science related fields.</w:t>
      </w:r>
      <w:r w:rsidR="00403F53">
        <w:rPr>
          <w:rFonts w:eastAsia="Times New Roman" w:cs="Arial"/>
          <w:szCs w:val="22"/>
          <w:lang w:eastAsia="en-AU"/>
        </w:rPr>
        <w:t xml:space="preserve"> Overall, these findings may indicate </w:t>
      </w:r>
      <w:r w:rsidR="00DF5470">
        <w:rPr>
          <w:rFonts w:eastAsia="Times New Roman" w:cs="Arial"/>
          <w:szCs w:val="22"/>
          <w:lang w:eastAsia="en-AU"/>
        </w:rPr>
        <w:t>a</w:t>
      </w:r>
      <w:r w:rsidR="00E2568E">
        <w:rPr>
          <w:rFonts w:eastAsia="Times New Roman" w:cs="Arial"/>
          <w:szCs w:val="22"/>
          <w:lang w:eastAsia="en-AU"/>
        </w:rPr>
        <w:t xml:space="preserve"> larger premium associated with postgraduate education </w:t>
      </w:r>
      <w:r w:rsidR="00DF5414">
        <w:rPr>
          <w:rFonts w:eastAsia="Times New Roman" w:cs="Arial"/>
          <w:szCs w:val="22"/>
          <w:lang w:eastAsia="en-AU"/>
        </w:rPr>
        <w:t xml:space="preserve">compared to undergraduate education. However, </w:t>
      </w:r>
      <w:r w:rsidR="00DF5470">
        <w:rPr>
          <w:rFonts w:eastAsia="Times New Roman" w:cs="Arial"/>
          <w:szCs w:val="22"/>
          <w:lang w:eastAsia="en-AU"/>
        </w:rPr>
        <w:t>other factors</w:t>
      </w:r>
      <w:r w:rsidR="00B2089D">
        <w:rPr>
          <w:rFonts w:eastAsia="Times New Roman" w:cs="Arial"/>
          <w:szCs w:val="22"/>
          <w:lang w:eastAsia="en-AU"/>
        </w:rPr>
        <w:t xml:space="preserve"> such as prior work experience, </w:t>
      </w:r>
      <w:r w:rsidR="00205A18">
        <w:rPr>
          <w:rFonts w:eastAsia="Times New Roman" w:cs="Arial"/>
          <w:szCs w:val="22"/>
          <w:lang w:eastAsia="en-AU"/>
        </w:rPr>
        <w:t>informal learning and current work status that</w:t>
      </w:r>
      <w:r w:rsidR="00DF5470">
        <w:rPr>
          <w:rFonts w:eastAsia="Times New Roman" w:cs="Arial"/>
          <w:szCs w:val="22"/>
          <w:lang w:eastAsia="en-AU"/>
        </w:rPr>
        <w:t xml:space="preserve"> ma</w:t>
      </w:r>
      <w:r w:rsidR="00B92B6D">
        <w:rPr>
          <w:rFonts w:eastAsia="Times New Roman" w:cs="Arial"/>
          <w:szCs w:val="22"/>
          <w:lang w:eastAsia="en-AU"/>
        </w:rPr>
        <w:t>y contribute to th</w:t>
      </w:r>
      <w:r w:rsidR="00532BBC">
        <w:rPr>
          <w:rFonts w:eastAsia="Times New Roman" w:cs="Arial"/>
          <w:szCs w:val="22"/>
          <w:lang w:eastAsia="en-AU"/>
        </w:rPr>
        <w:t xml:space="preserve">is difference in income and further analysis </w:t>
      </w:r>
      <w:r w:rsidR="00D87549">
        <w:rPr>
          <w:rFonts w:eastAsia="Times New Roman" w:cs="Arial"/>
          <w:szCs w:val="22"/>
          <w:lang w:eastAsia="en-AU"/>
        </w:rPr>
        <w:t xml:space="preserve">is required to determine the exact benefit of completing a postgraduate degree </w:t>
      </w:r>
      <w:r w:rsidR="00B2089D">
        <w:rPr>
          <w:rFonts w:eastAsia="Times New Roman" w:cs="Arial"/>
          <w:szCs w:val="22"/>
          <w:lang w:eastAsia="en-AU"/>
        </w:rPr>
        <w:t xml:space="preserve">compared to an undergraduate degree in a specific field. </w:t>
      </w:r>
    </w:p>
    <w:p w14:paraId="28C45240" w14:textId="18D475C9" w:rsidR="0085423F" w:rsidRDefault="0085423F" w:rsidP="0085423F">
      <w:pPr>
        <w:pStyle w:val="Caption"/>
        <w:keepNext/>
      </w:pPr>
      <w:bookmarkStart w:id="12" w:name="_Ref206740935"/>
      <w:bookmarkStart w:id="13" w:name="_Toc208925288"/>
      <w:r>
        <w:t xml:space="preserve">Figure </w:t>
      </w:r>
      <w:r w:rsidR="00CD5186">
        <w:fldChar w:fldCharType="begin"/>
      </w:r>
      <w:r w:rsidR="00CD5186">
        <w:instrText xml:space="preserve"> SEQ Figure \* ARABIC </w:instrText>
      </w:r>
      <w:r w:rsidR="00CD5186">
        <w:fldChar w:fldCharType="separate"/>
      </w:r>
      <w:r w:rsidR="005E2329">
        <w:rPr>
          <w:noProof/>
        </w:rPr>
        <w:t>5</w:t>
      </w:r>
      <w:r w:rsidR="00CD5186">
        <w:fldChar w:fldCharType="end"/>
      </w:r>
      <w:bookmarkEnd w:id="12"/>
      <w:r>
        <w:t xml:space="preserve">: </w:t>
      </w:r>
      <w:r w:rsidRPr="00A6264A">
        <w:t>Top 30 fields of education with the largest difference in median annual income between undergraduates and postgraduates after five years</w:t>
      </w:r>
      <w:bookmarkEnd w:id="13"/>
    </w:p>
    <w:p w14:paraId="5EC9FA38" w14:textId="57F03D84" w:rsidR="005A1FAE" w:rsidRDefault="00A14663" w:rsidP="005614EB">
      <w:pPr>
        <w:pStyle w:val="Source"/>
      </w:pPr>
      <w:r w:rsidRPr="000B46D6">
        <w:rPr>
          <w:noProof/>
          <w:shd w:val="clear" w:color="auto" w:fill="009D9A" w:themeFill="accent2"/>
        </w:rPr>
        <w:drawing>
          <wp:inline distT="0" distB="0" distL="0" distR="0" wp14:anchorId="6E9352B7" wp14:editId="34A7D1FA">
            <wp:extent cx="5732145" cy="4593945"/>
            <wp:effectExtent l="0" t="0" r="1905" b="16510"/>
            <wp:docPr id="1863448144" name="Chart 1" descr="Bar chart showing income premiums for postgraduate degrees, with Business Management and Education Studies showing the highest gains.">
              <a:extLst xmlns:a="http://schemas.openxmlformats.org/drawingml/2006/main">
                <a:ext uri="{FF2B5EF4-FFF2-40B4-BE49-F238E27FC236}">
                  <a16:creationId xmlns:a16="http://schemas.microsoft.com/office/drawing/2014/main" id="{76FDC8ED-0DA0-5919-7E44-F28A5DE73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85423F">
        <w:t>Source: Australian Bureau of Statistics, Person Level Integrated Data Asset (PLIDA).</w:t>
      </w:r>
      <w:r w:rsidR="000D26F2">
        <w:t xml:space="preserve"> </w:t>
      </w:r>
      <w:r w:rsidR="007D2C34">
        <w:br/>
      </w:r>
      <w:r w:rsidR="001A5DCB">
        <w:t>See page</w:t>
      </w:r>
      <w:r w:rsidR="004F046B">
        <w:t xml:space="preserve"> </w:t>
      </w:r>
      <w:r w:rsidR="00D8324F">
        <w:fldChar w:fldCharType="begin"/>
      </w:r>
      <w:r w:rsidR="00D8324F">
        <w:instrText xml:space="preserve"> PAGEREF _Ref206742335 \h </w:instrText>
      </w:r>
      <w:r w:rsidR="00D8324F">
        <w:fldChar w:fldCharType="separate"/>
      </w:r>
      <w:r w:rsidR="005E2329">
        <w:rPr>
          <w:noProof/>
        </w:rPr>
        <w:t>22</w:t>
      </w:r>
      <w:r w:rsidR="00D8324F">
        <w:fldChar w:fldCharType="end"/>
      </w:r>
      <w:r w:rsidR="00D8324F">
        <w:t xml:space="preserve"> </w:t>
      </w:r>
      <w:r w:rsidR="001A5DCB">
        <w:t>for more discussion</w:t>
      </w:r>
    </w:p>
    <w:p w14:paraId="2870092B" w14:textId="77777777" w:rsidR="00B61B0B" w:rsidRDefault="00B61B0B" w:rsidP="009A4BD6">
      <w:pPr>
        <w:pStyle w:val="Heading2"/>
      </w:pPr>
      <w:r>
        <w:t>Career Pathways</w:t>
      </w:r>
    </w:p>
    <w:p w14:paraId="45C08E4C" w14:textId="76E15B85" w:rsidR="00280736" w:rsidRDefault="00CB240B" w:rsidP="00CB240B">
      <w:pPr>
        <w:spacing w:before="0" w:after="200" w:line="276" w:lineRule="auto"/>
      </w:pPr>
      <w:r w:rsidRPr="00CB240B">
        <w:t xml:space="preserve">By linking multiple years of tax data, we can track graduates’ careers over time. </w:t>
      </w:r>
      <w:r w:rsidR="0013705B" w:rsidRPr="0013705B">
        <w:t>Some fields of study seem to prepare graduates for a wide range of careers, whereas others see graduates concentrated in specific occupations.</w:t>
      </w:r>
    </w:p>
    <w:p w14:paraId="6E87FBBA" w14:textId="18E82BCB" w:rsidR="008A57EB" w:rsidRDefault="005E2329" w:rsidP="008A57EB">
      <w:pPr>
        <w:spacing w:before="0" w:after="200" w:line="276" w:lineRule="auto"/>
      </w:pPr>
      <w:r>
        <w:t xml:space="preserve">Figure </w:t>
      </w:r>
      <w:r>
        <w:rPr>
          <w:noProof/>
        </w:rPr>
        <w:t>6</w:t>
      </w:r>
      <w:r w:rsidR="00BC5B67">
        <w:t xml:space="preserve"> </w:t>
      </w:r>
      <w:r w:rsidR="006A3429">
        <w:t xml:space="preserve">provides an indication of the range of occupations entered by graduates one year after their studies by showing the </w:t>
      </w:r>
      <w:r w:rsidR="009C0E91">
        <w:t xml:space="preserve">percentage of graduates </w:t>
      </w:r>
      <w:r w:rsidR="007067C3">
        <w:t xml:space="preserve">working </w:t>
      </w:r>
      <w:r w:rsidR="009C0E91">
        <w:t xml:space="preserve">in the three most </w:t>
      </w:r>
      <w:r w:rsidR="009C0E91">
        <w:lastRenderedPageBreak/>
        <w:t>common occupational groups for each Broad Field of Study.</w:t>
      </w:r>
      <w:r w:rsidR="008A57EB">
        <w:t xml:space="preserve"> The highest concentration was amongst Education graduates, 72% of </w:t>
      </w:r>
      <w:r w:rsidR="00246233">
        <w:t>whom</w:t>
      </w:r>
      <w:r w:rsidR="008A57EB">
        <w:t xml:space="preserve"> became School Teachers, with no other occupational group accounting for more than 4%. </w:t>
      </w:r>
      <w:r w:rsidR="00AB64A5">
        <w:t>Engineering and Related Technologies had the second highest concentration of graduates in an occupational group behind Education, with 60% of graduates working as Engineering Professionals.</w:t>
      </w:r>
      <w:r w:rsidR="004726E7">
        <w:t xml:space="preserve"> </w:t>
      </w:r>
    </w:p>
    <w:p w14:paraId="7AF19750" w14:textId="15B7EC58" w:rsidR="00196018" w:rsidRDefault="00196018" w:rsidP="00196018">
      <w:pPr>
        <w:pStyle w:val="Caption"/>
        <w:keepNext/>
      </w:pPr>
      <w:bookmarkStart w:id="14" w:name="_Ref208683915"/>
      <w:bookmarkStart w:id="15" w:name="_Toc208925289"/>
      <w:r>
        <w:t xml:space="preserve">Figure </w:t>
      </w:r>
      <w:r>
        <w:fldChar w:fldCharType="begin"/>
      </w:r>
      <w:r>
        <w:instrText xml:space="preserve"> SEQ Figure \* ARABIC </w:instrText>
      </w:r>
      <w:r>
        <w:fldChar w:fldCharType="separate"/>
      </w:r>
      <w:r w:rsidR="005E2329">
        <w:rPr>
          <w:noProof/>
        </w:rPr>
        <w:t>6</w:t>
      </w:r>
      <w:r>
        <w:fldChar w:fldCharType="end"/>
      </w:r>
      <w:bookmarkEnd w:id="14"/>
      <w:r>
        <w:t>: Percentage of graduates employed in the top three most common occupational groups for each field of study one year after graduation</w:t>
      </w:r>
      <w:bookmarkEnd w:id="15"/>
    </w:p>
    <w:p w14:paraId="61200A94" w14:textId="546C0125" w:rsidR="00636833" w:rsidRDefault="00766D55" w:rsidP="00FF78D3">
      <w:pPr>
        <w:pStyle w:val="Source"/>
      </w:pPr>
      <w:r>
        <w:rPr>
          <w:noProof/>
        </w:rPr>
        <w:drawing>
          <wp:inline distT="0" distB="0" distL="0" distR="0" wp14:anchorId="4E74D1B7" wp14:editId="39C7A799">
            <wp:extent cx="5732145" cy="5379720"/>
            <wp:effectExtent l="0" t="0" r="1905" b="11430"/>
            <wp:docPr id="872659774" name="Chart 1" descr="This graph shows the percentage of graduates employed in the top three common occupational groups for each field of study one year after graduation. In the Education field it shows School Teachers, Child Carers and Tertiary Education Teachers. &#10;&#10;In the Engineering and Related Technologies field it shows Engineering Professionals, Business and Systems Analysts and Programmers, and Building and Engineering Technicians. ">
              <a:extLst xmlns:a="http://schemas.openxmlformats.org/drawingml/2006/main">
                <a:ext uri="{FF2B5EF4-FFF2-40B4-BE49-F238E27FC236}">
                  <a16:creationId xmlns:a16="http://schemas.microsoft.com/office/drawing/2014/main" id="{8EB599B3-3E97-D194-8705-4E7B12D905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E20D21">
        <w:t>Source: Australian Bureau of Statistics, Person Level Integrated Data Asset (PLIDA).</w:t>
      </w:r>
      <w:r w:rsidR="00FF78D3">
        <w:br/>
      </w:r>
      <w:r w:rsidR="003F1FAA">
        <w:t xml:space="preserve">See page </w:t>
      </w:r>
      <w:r w:rsidR="00B652EC">
        <w:fldChar w:fldCharType="begin"/>
      </w:r>
      <w:r w:rsidR="00B652EC">
        <w:instrText xml:space="preserve"> PAGEREF _Ref208673740 \h </w:instrText>
      </w:r>
      <w:r w:rsidR="00B652EC">
        <w:fldChar w:fldCharType="separate"/>
      </w:r>
      <w:r w:rsidR="005E2329">
        <w:rPr>
          <w:noProof/>
        </w:rPr>
        <w:t>26</w:t>
      </w:r>
      <w:r w:rsidR="00B652EC">
        <w:fldChar w:fldCharType="end"/>
      </w:r>
      <w:r w:rsidR="00636833">
        <w:t xml:space="preserve"> for more discussion</w:t>
      </w:r>
    </w:p>
    <w:p w14:paraId="1F0D59F3" w14:textId="197AE5FD" w:rsidR="00E20D21" w:rsidRDefault="003524BC" w:rsidP="00E20D21">
      <w:pPr>
        <w:pStyle w:val="BodyText"/>
        <w:rPr>
          <w:rFonts w:eastAsia="Times New Roman" w:cs="Arial"/>
          <w:szCs w:val="22"/>
          <w:lang w:eastAsia="en-AU"/>
        </w:rPr>
      </w:pPr>
      <w:bookmarkStart w:id="16" w:name="_Hlk208675669"/>
      <w:r>
        <w:rPr>
          <w:rFonts w:eastAsia="Times New Roman" w:cs="Arial"/>
          <w:szCs w:val="22"/>
          <w:lang w:eastAsia="en-AU"/>
        </w:rPr>
        <w:t>Over time</w:t>
      </w:r>
      <w:r w:rsidR="00F1788E">
        <w:rPr>
          <w:rFonts w:eastAsia="Times New Roman" w:cs="Arial"/>
          <w:szCs w:val="22"/>
          <w:lang w:eastAsia="en-AU"/>
        </w:rPr>
        <w:t>, the proportion of graduates working in occupations related to their studies increase</w:t>
      </w:r>
      <w:r w:rsidR="00D1124F">
        <w:rPr>
          <w:rFonts w:eastAsia="Times New Roman" w:cs="Arial"/>
          <w:szCs w:val="22"/>
          <w:lang w:eastAsia="en-AU"/>
        </w:rPr>
        <w:t>d</w:t>
      </w:r>
      <w:r w:rsidR="004A4658">
        <w:rPr>
          <w:rFonts w:eastAsia="Times New Roman" w:cs="Arial"/>
          <w:szCs w:val="22"/>
          <w:lang w:eastAsia="en-AU"/>
        </w:rPr>
        <w:t xml:space="preserve"> as did the numbers working in more senior </w:t>
      </w:r>
      <w:r w:rsidR="00B0021C">
        <w:rPr>
          <w:rFonts w:eastAsia="Times New Roman" w:cs="Arial"/>
          <w:szCs w:val="22"/>
          <w:lang w:eastAsia="en-AU"/>
        </w:rPr>
        <w:t xml:space="preserve">roles. </w:t>
      </w:r>
      <w:bookmarkEnd w:id="16"/>
      <w:r w:rsidR="00B0021C">
        <w:rPr>
          <w:rFonts w:eastAsia="Times New Roman" w:cs="Arial"/>
          <w:szCs w:val="22"/>
          <w:lang w:eastAsia="en-AU"/>
        </w:rPr>
        <w:t>For example,</w:t>
      </w:r>
      <w:r w:rsidR="00037D9D">
        <w:rPr>
          <w:rFonts w:eastAsia="Times New Roman" w:cs="Arial"/>
          <w:szCs w:val="22"/>
          <w:lang w:eastAsia="en-AU"/>
        </w:rPr>
        <w:t xml:space="preserve"> </w:t>
      </w:r>
      <w:r w:rsidR="005E2329">
        <w:t xml:space="preserve">Figure </w:t>
      </w:r>
      <w:r w:rsidR="005E2329">
        <w:rPr>
          <w:noProof/>
        </w:rPr>
        <w:t>7</w:t>
      </w:r>
      <w:r w:rsidR="00C633A3">
        <w:rPr>
          <w:rFonts w:eastAsia="Times New Roman" w:cs="Arial"/>
          <w:szCs w:val="22"/>
          <w:lang w:eastAsia="en-AU"/>
        </w:rPr>
        <w:t xml:space="preserve"> </w:t>
      </w:r>
      <w:r w:rsidR="00037D9D">
        <w:rPr>
          <w:rFonts w:eastAsia="Times New Roman" w:cs="Arial"/>
          <w:szCs w:val="22"/>
          <w:lang w:eastAsia="en-AU"/>
        </w:rPr>
        <w:t>s</w:t>
      </w:r>
      <w:r w:rsidR="00E20D21">
        <w:rPr>
          <w:rFonts w:eastAsia="Times New Roman" w:cs="Arial"/>
          <w:szCs w:val="22"/>
          <w:lang w:eastAsia="en-AU"/>
        </w:rPr>
        <w:t>hows the percentages of graduates in Information Technology in different occupation types one and five years after graduation.</w:t>
      </w:r>
      <w:r w:rsidR="00125F6A">
        <w:rPr>
          <w:rFonts w:eastAsia="Times New Roman" w:cs="Arial"/>
          <w:szCs w:val="22"/>
          <w:lang w:eastAsia="en-AU"/>
        </w:rPr>
        <w:t xml:space="preserve"> </w:t>
      </w:r>
      <w:r w:rsidR="00FC6A31">
        <w:rPr>
          <w:rFonts w:eastAsia="Times New Roman" w:cs="Arial"/>
          <w:szCs w:val="22"/>
          <w:lang w:eastAsia="en-AU"/>
        </w:rPr>
        <w:t xml:space="preserve">Graduates worked in a range of other ICT related occupations in year one, with the percentages in most of these categories increasing by year five. </w:t>
      </w:r>
      <w:r w:rsidR="00E20D21">
        <w:rPr>
          <w:rFonts w:eastAsia="Times New Roman" w:cs="Arial"/>
          <w:szCs w:val="22"/>
          <w:lang w:eastAsia="en-AU"/>
        </w:rPr>
        <w:t>In year one, the largest group of graduates (3</w:t>
      </w:r>
      <w:r w:rsidR="005564FE">
        <w:rPr>
          <w:rFonts w:eastAsia="Times New Roman" w:cs="Arial"/>
          <w:szCs w:val="22"/>
          <w:lang w:eastAsia="en-AU"/>
        </w:rPr>
        <w:t>5</w:t>
      </w:r>
      <w:r w:rsidR="00E20D21">
        <w:rPr>
          <w:rFonts w:eastAsia="Times New Roman" w:cs="Arial"/>
          <w:szCs w:val="22"/>
          <w:lang w:eastAsia="en-AU"/>
        </w:rPr>
        <w:t xml:space="preserve">%) were working in the occupation Minor Group </w:t>
      </w:r>
      <w:r w:rsidR="00E20D21" w:rsidRPr="004646D3">
        <w:rPr>
          <w:rFonts w:eastAsia="Times New Roman" w:cs="Arial"/>
          <w:szCs w:val="22"/>
          <w:lang w:eastAsia="en-AU"/>
        </w:rPr>
        <w:t>Business and Systems Analysts and Programmers</w:t>
      </w:r>
      <w:r w:rsidR="00E579D8">
        <w:rPr>
          <w:rFonts w:eastAsia="Times New Roman" w:cs="Arial"/>
          <w:szCs w:val="22"/>
          <w:lang w:eastAsia="en-AU"/>
        </w:rPr>
        <w:t>;</w:t>
      </w:r>
      <w:r w:rsidR="00E20D21">
        <w:rPr>
          <w:rFonts w:eastAsia="Times New Roman" w:cs="Arial"/>
          <w:szCs w:val="22"/>
          <w:lang w:eastAsia="en-AU"/>
        </w:rPr>
        <w:t xml:space="preserve"> </w:t>
      </w:r>
      <w:r w:rsidR="00E579D8">
        <w:rPr>
          <w:rFonts w:eastAsia="Times New Roman" w:cs="Arial"/>
          <w:szCs w:val="22"/>
          <w:lang w:eastAsia="en-AU"/>
        </w:rPr>
        <w:t>b</w:t>
      </w:r>
      <w:r w:rsidR="00E20D21">
        <w:rPr>
          <w:rFonts w:eastAsia="Times New Roman" w:cs="Arial"/>
          <w:szCs w:val="22"/>
          <w:lang w:eastAsia="en-AU"/>
        </w:rPr>
        <w:t>y year five, this had increased to 36%. In year one, 2</w:t>
      </w:r>
      <w:r w:rsidR="00DD0B91">
        <w:rPr>
          <w:rFonts w:eastAsia="Times New Roman" w:cs="Arial"/>
          <w:szCs w:val="22"/>
          <w:lang w:eastAsia="en-AU"/>
        </w:rPr>
        <w:t>1</w:t>
      </w:r>
      <w:r w:rsidR="00E20D21">
        <w:rPr>
          <w:rFonts w:eastAsia="Times New Roman" w:cs="Arial"/>
          <w:szCs w:val="22"/>
          <w:lang w:eastAsia="en-AU"/>
        </w:rPr>
        <w:t>% of graduates were working in other occupations less related to Information Technology</w:t>
      </w:r>
      <w:r w:rsidR="00E579D8">
        <w:rPr>
          <w:rFonts w:eastAsia="Times New Roman" w:cs="Arial"/>
          <w:szCs w:val="22"/>
          <w:lang w:eastAsia="en-AU"/>
        </w:rPr>
        <w:t>;</w:t>
      </w:r>
      <w:r w:rsidR="00E20D21">
        <w:rPr>
          <w:rFonts w:eastAsia="Times New Roman" w:cs="Arial"/>
          <w:szCs w:val="22"/>
          <w:lang w:eastAsia="en-AU"/>
        </w:rPr>
        <w:t xml:space="preserve"> by year five, this category had reduced to 1</w:t>
      </w:r>
      <w:r w:rsidR="005564FE">
        <w:rPr>
          <w:rFonts w:eastAsia="Times New Roman" w:cs="Arial"/>
          <w:szCs w:val="22"/>
          <w:lang w:eastAsia="en-AU"/>
        </w:rPr>
        <w:t>8</w:t>
      </w:r>
      <w:r w:rsidR="00E20D21">
        <w:rPr>
          <w:rFonts w:eastAsia="Times New Roman" w:cs="Arial"/>
          <w:szCs w:val="22"/>
          <w:lang w:eastAsia="en-AU"/>
        </w:rPr>
        <w:t xml:space="preserve">%. </w:t>
      </w:r>
    </w:p>
    <w:p w14:paraId="7D40E239" w14:textId="28447FF1" w:rsidR="00E20D21" w:rsidRDefault="00E20D21" w:rsidP="00E20D21">
      <w:pPr>
        <w:pStyle w:val="Caption"/>
        <w:keepNext/>
      </w:pPr>
      <w:bookmarkStart w:id="17" w:name="_Ref208832551"/>
      <w:bookmarkStart w:id="18" w:name="_Toc208925290"/>
      <w:r>
        <w:lastRenderedPageBreak/>
        <w:t xml:space="preserve">Figure </w:t>
      </w:r>
      <w:r>
        <w:fldChar w:fldCharType="begin"/>
      </w:r>
      <w:r>
        <w:instrText xml:space="preserve"> SEQ Figure \* ARABIC </w:instrText>
      </w:r>
      <w:r>
        <w:fldChar w:fldCharType="separate"/>
      </w:r>
      <w:r w:rsidR="005E2329">
        <w:rPr>
          <w:noProof/>
        </w:rPr>
        <w:t>7</w:t>
      </w:r>
      <w:r>
        <w:fldChar w:fldCharType="end"/>
      </w:r>
      <w:bookmarkEnd w:id="17"/>
      <w:r>
        <w:t xml:space="preserve">: Occupations of people with </w:t>
      </w:r>
      <w:r w:rsidRPr="0055733F">
        <w:t>Information Technology</w:t>
      </w:r>
      <w:r>
        <w:t xml:space="preserve"> qualifications</w:t>
      </w:r>
      <w:bookmarkEnd w:id="18"/>
    </w:p>
    <w:p w14:paraId="6EA7E65E" w14:textId="4588577B" w:rsidR="00B652EC" w:rsidRPr="00E37A6C" w:rsidRDefault="006D61FB" w:rsidP="004301A3">
      <w:pPr>
        <w:pStyle w:val="Source"/>
      </w:pPr>
      <w:r>
        <w:rPr>
          <w:noProof/>
        </w:rPr>
        <mc:AlternateContent>
          <mc:Choice Requires="wps">
            <w:drawing>
              <wp:anchor distT="45720" distB="45720" distL="114300" distR="114300" simplePos="0" relativeHeight="251678720" behindDoc="0" locked="0" layoutInCell="1" allowOverlap="1" wp14:anchorId="66728FB9" wp14:editId="3B7572CC">
                <wp:simplePos x="0" y="0"/>
                <wp:positionH relativeFrom="column">
                  <wp:posOffset>3321532</wp:posOffset>
                </wp:positionH>
                <wp:positionV relativeFrom="paragraph">
                  <wp:posOffset>1558465</wp:posOffset>
                </wp:positionV>
                <wp:extent cx="840430" cy="351026"/>
                <wp:effectExtent l="0" t="0" r="0" b="0"/>
                <wp:wrapNone/>
                <wp:docPr id="684099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430" cy="351026"/>
                        </a:xfrm>
                        <a:prstGeom prst="rect">
                          <a:avLst/>
                        </a:prstGeom>
                        <a:noFill/>
                        <a:ln w="9525">
                          <a:noFill/>
                          <a:miter lim="800000"/>
                          <a:headEnd/>
                          <a:tailEnd/>
                        </a:ln>
                      </wps:spPr>
                      <wps:txbx>
                        <w:txbxContent>
                          <w:p w14:paraId="513E036B" w14:textId="4C7B621B" w:rsidR="00E20D21" w:rsidRPr="00F20ED4" w:rsidRDefault="00E20D21" w:rsidP="00E20D21">
                            <w:pPr>
                              <w:jc w:val="center"/>
                              <w:rPr>
                                <w:sz w:val="16"/>
                                <w:szCs w:val="16"/>
                              </w:rPr>
                            </w:pPr>
                            <w:r w:rsidRPr="004016EA">
                              <w:rPr>
                                <w:sz w:val="16"/>
                                <w:szCs w:val="16"/>
                              </w:rPr>
                              <w:t>Technicians</w:t>
                            </w:r>
                            <w:r>
                              <w:rPr>
                                <w:sz w:val="16"/>
                                <w:szCs w:val="16"/>
                              </w:rPr>
                              <w:b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28FB9" id="_x0000_s1031" type="#_x0000_t202" style="position:absolute;margin-left:261.55pt;margin-top:122.7pt;width:66.2pt;height:27.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" filled="f" stroked="f">
                <v:textbox>
                  <w:txbxContent>
                    <w:p w14:paraId="513E036B" w14:textId="4C7B621B" w:rsidR="00E20D21" w:rsidRPr="00F20ED4" w:rsidRDefault="00E20D21" w:rsidP="00E20D21">
                      <w:pPr>
                        <w:jc w:val="center"/>
                        <w:rPr>
                          <w:sz w:val="16"/>
                          <w:szCs w:val="16"/>
                        </w:rPr>
                      </w:pPr>
                      <w:r w:rsidRPr="004016EA">
                        <w:rPr>
                          <w:sz w:val="16"/>
                          <w:szCs w:val="16"/>
                        </w:rPr>
                        <w:t>Technicians</w:t>
                      </w:r>
                      <w:r>
                        <w:rPr>
                          <w:sz w:val="16"/>
                          <w:szCs w:val="16"/>
                        </w:rPr>
                        <w:br/>
                        <w:t>7%</w:t>
                      </w:r>
                    </w:p>
                  </w:txbxContent>
                </v:textbox>
              </v:shape>
            </w:pict>
          </mc:Fallback>
        </mc:AlternateContent>
      </w:r>
      <w:r>
        <w:rPr>
          <w:noProof/>
          <w14:ligatures w14:val="standardContextual"/>
        </w:rPr>
        <mc:AlternateContent>
          <mc:Choice Requires="wps">
            <w:drawing>
              <wp:anchor distT="0" distB="0" distL="114300" distR="114300" simplePos="0" relativeHeight="251668480" behindDoc="0" locked="0" layoutInCell="1" allowOverlap="1" wp14:anchorId="4D802A42" wp14:editId="56354EBE">
                <wp:simplePos x="0" y="0"/>
                <wp:positionH relativeFrom="column">
                  <wp:posOffset>4024364</wp:posOffset>
                </wp:positionH>
                <wp:positionV relativeFrom="paragraph">
                  <wp:posOffset>1684857</wp:posOffset>
                </wp:positionV>
                <wp:extent cx="50967" cy="125604"/>
                <wp:effectExtent l="0" t="0" r="25400" b="27305"/>
                <wp:wrapNone/>
                <wp:docPr id="1411042920" name="Left Brac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967" cy="125604"/>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C3C1E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26" type="#_x0000_t87" alt="&quot;&quot;" style="position:absolute;margin-left:316.9pt;margin-top:132.65pt;width:4pt;height: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" adj="730" strokecolor="black [3040]"/>
            </w:pict>
          </mc:Fallback>
        </mc:AlternateContent>
      </w:r>
      <w:r>
        <w:rPr>
          <w:noProof/>
        </w:rPr>
        <mc:AlternateContent>
          <mc:Choice Requires="wps">
            <w:drawing>
              <wp:anchor distT="45720" distB="45720" distL="114300" distR="114300" simplePos="0" relativeHeight="251672576" behindDoc="0" locked="0" layoutInCell="1" allowOverlap="1" wp14:anchorId="2194668B" wp14:editId="5C79311F">
                <wp:simplePos x="0" y="0"/>
                <wp:positionH relativeFrom="column">
                  <wp:posOffset>757925</wp:posOffset>
                </wp:positionH>
                <wp:positionV relativeFrom="paragraph">
                  <wp:posOffset>1541836</wp:posOffset>
                </wp:positionV>
                <wp:extent cx="840430" cy="351026"/>
                <wp:effectExtent l="0" t="0" r="0" b="0"/>
                <wp:wrapNone/>
                <wp:docPr id="546298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430" cy="351026"/>
                        </a:xfrm>
                        <a:prstGeom prst="rect">
                          <a:avLst/>
                        </a:prstGeom>
                        <a:noFill/>
                        <a:ln w="9525">
                          <a:noFill/>
                          <a:miter lim="800000"/>
                          <a:headEnd/>
                          <a:tailEnd/>
                        </a:ln>
                      </wps:spPr>
                      <wps:txbx>
                        <w:txbxContent>
                          <w:p w14:paraId="702658DA" w14:textId="6F084A37" w:rsidR="00E20D21" w:rsidRPr="00F20ED4" w:rsidRDefault="00E20D21" w:rsidP="00E20D21">
                            <w:pPr>
                              <w:jc w:val="center"/>
                              <w:rPr>
                                <w:sz w:val="16"/>
                                <w:szCs w:val="16"/>
                              </w:rPr>
                            </w:pPr>
                            <w:r w:rsidRPr="004016EA">
                              <w:rPr>
                                <w:sz w:val="16"/>
                                <w:szCs w:val="16"/>
                              </w:rPr>
                              <w:t>Technicians</w:t>
                            </w:r>
                            <w:r>
                              <w:rPr>
                                <w:sz w:val="16"/>
                                <w:szCs w:val="16"/>
                              </w:rPr>
                              <w:br/>
                            </w:r>
                            <w:r w:rsidR="003A3DAC">
                              <w:rPr>
                                <w:sz w:val="16"/>
                                <w:szCs w:val="16"/>
                              </w:rPr>
                              <w:t>10</w:t>
                            </w:r>
                            <w:r>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4668B" id="_x0000_s1032" type="#_x0000_t202" style="position:absolute;margin-left:59.7pt;margin-top:121.4pt;width:66.2pt;height:27.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" filled="f" stroked="f">
                <v:textbox>
                  <w:txbxContent>
                    <w:p w14:paraId="702658DA" w14:textId="6F084A37" w:rsidR="00E20D21" w:rsidRPr="00F20ED4" w:rsidRDefault="00E20D21" w:rsidP="00E20D21">
                      <w:pPr>
                        <w:jc w:val="center"/>
                        <w:rPr>
                          <w:sz w:val="16"/>
                          <w:szCs w:val="16"/>
                        </w:rPr>
                      </w:pPr>
                      <w:r w:rsidRPr="004016EA">
                        <w:rPr>
                          <w:sz w:val="16"/>
                          <w:szCs w:val="16"/>
                        </w:rPr>
                        <w:t>Technicians</w:t>
                      </w:r>
                      <w:r>
                        <w:rPr>
                          <w:sz w:val="16"/>
                          <w:szCs w:val="16"/>
                        </w:rPr>
                        <w:br/>
                      </w:r>
                      <w:r w:rsidR="003A3DAC">
                        <w:rPr>
                          <w:sz w:val="16"/>
                          <w:szCs w:val="16"/>
                        </w:rPr>
                        <w:t>10</w:t>
                      </w:r>
                      <w:r>
                        <w:rPr>
                          <w:sz w:val="16"/>
                          <w:szCs w:val="16"/>
                        </w:rPr>
                        <w:t>%</w:t>
                      </w:r>
                    </w:p>
                  </w:txbxContent>
                </v:textbox>
              </v:shape>
            </w:pict>
          </mc:Fallback>
        </mc:AlternateContent>
      </w:r>
      <w:r>
        <w:rPr>
          <w:noProof/>
          <w14:ligatures w14:val="standardContextual"/>
        </w:rPr>
        <mc:AlternateContent>
          <mc:Choice Requires="wps">
            <w:drawing>
              <wp:anchor distT="0" distB="0" distL="114300" distR="114300" simplePos="0" relativeHeight="251666432" behindDoc="0" locked="0" layoutInCell="1" allowOverlap="1" wp14:anchorId="087A6C37" wp14:editId="561AAFE8">
                <wp:simplePos x="0" y="0"/>
                <wp:positionH relativeFrom="column">
                  <wp:posOffset>1477108</wp:posOffset>
                </wp:positionH>
                <wp:positionV relativeFrom="paragraph">
                  <wp:posOffset>1599445</wp:posOffset>
                </wp:positionV>
                <wp:extent cx="47569" cy="169301"/>
                <wp:effectExtent l="0" t="0" r="10160" b="21590"/>
                <wp:wrapNone/>
                <wp:docPr id="2140635510" name="Left Brac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569" cy="169301"/>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E85439D" id="Left Brace 5" o:spid="_x0000_s1026" type="#_x0000_t87" alt="&quot;&quot;" style="position:absolute;margin-left:116.3pt;margin-top:125.95pt;width:3.75pt;height:13.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" adj="506" strokecolor="black [3040]"/>
            </w:pict>
          </mc:Fallback>
        </mc:AlternateContent>
      </w:r>
      <w:r>
        <w:rPr>
          <w:noProof/>
        </w:rPr>
        <mc:AlternateContent>
          <mc:Choice Requires="wps">
            <w:drawing>
              <wp:anchor distT="45720" distB="45720" distL="114300" distR="114300" simplePos="0" relativeHeight="251674624" behindDoc="0" locked="0" layoutInCell="1" allowOverlap="1" wp14:anchorId="637CA0BF" wp14:editId="30E461B7">
                <wp:simplePos x="0" y="0"/>
                <wp:positionH relativeFrom="column">
                  <wp:posOffset>3415002</wp:posOffset>
                </wp:positionH>
                <wp:positionV relativeFrom="paragraph">
                  <wp:posOffset>70387</wp:posOffset>
                </wp:positionV>
                <wp:extent cx="680085" cy="364026"/>
                <wp:effectExtent l="0" t="0" r="0" b="0"/>
                <wp:wrapNone/>
                <wp:docPr id="1182867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364026"/>
                        </a:xfrm>
                        <a:prstGeom prst="rect">
                          <a:avLst/>
                        </a:prstGeom>
                        <a:noFill/>
                        <a:ln w="9525">
                          <a:noFill/>
                          <a:miter lim="800000"/>
                          <a:headEnd/>
                          <a:tailEnd/>
                        </a:ln>
                      </wps:spPr>
                      <wps:txbx>
                        <w:txbxContent>
                          <w:p w14:paraId="63DD8A8D" w14:textId="196E907B" w:rsidR="00E20D21" w:rsidRPr="00F20ED4" w:rsidRDefault="00E20D21" w:rsidP="00E20D21">
                            <w:pPr>
                              <w:jc w:val="center"/>
                              <w:rPr>
                                <w:sz w:val="16"/>
                                <w:szCs w:val="16"/>
                              </w:rPr>
                            </w:pPr>
                            <w:r w:rsidRPr="00F20ED4">
                              <w:rPr>
                                <w:sz w:val="16"/>
                                <w:szCs w:val="16"/>
                              </w:rPr>
                              <w:t>Managers</w:t>
                            </w:r>
                            <w:r>
                              <w:rPr>
                                <w:sz w:val="16"/>
                                <w:szCs w:val="16"/>
                              </w:rPr>
                              <w:b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CA0BF" id="_x0000_s1033" type="#_x0000_t202" style="position:absolute;margin-left:268.9pt;margin-top:5.55pt;width:53.55pt;height:28.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" filled="f" stroked="f">
                <v:textbox>
                  <w:txbxContent>
                    <w:p w14:paraId="63DD8A8D" w14:textId="196E907B" w:rsidR="00E20D21" w:rsidRPr="00F20ED4" w:rsidRDefault="00E20D21" w:rsidP="00E20D21">
                      <w:pPr>
                        <w:jc w:val="center"/>
                        <w:rPr>
                          <w:sz w:val="16"/>
                          <w:szCs w:val="16"/>
                        </w:rPr>
                      </w:pPr>
                      <w:r w:rsidRPr="00F20ED4">
                        <w:rPr>
                          <w:sz w:val="16"/>
                          <w:szCs w:val="16"/>
                        </w:rPr>
                        <w:t>Managers</w:t>
                      </w:r>
                      <w:r>
                        <w:rPr>
                          <w:sz w:val="16"/>
                          <w:szCs w:val="16"/>
                        </w:rPr>
                        <w:br/>
                        <w:t>7%</w:t>
                      </w:r>
                    </w:p>
                  </w:txbxContent>
                </v:textbox>
              </v:shape>
            </w:pict>
          </mc:Fallback>
        </mc:AlternateContent>
      </w:r>
      <w:r>
        <w:rPr>
          <w:noProof/>
        </w:rPr>
        <mc:AlternateContent>
          <mc:Choice Requires="wps">
            <w:drawing>
              <wp:anchor distT="45720" distB="45720" distL="114300" distR="114300" simplePos="0" relativeHeight="251676672" behindDoc="0" locked="0" layoutInCell="1" allowOverlap="1" wp14:anchorId="34681D6B" wp14:editId="44858185">
                <wp:simplePos x="0" y="0"/>
                <wp:positionH relativeFrom="column">
                  <wp:posOffset>3279775</wp:posOffset>
                </wp:positionH>
                <wp:positionV relativeFrom="paragraph">
                  <wp:posOffset>873760</wp:posOffset>
                </wp:positionV>
                <wp:extent cx="840105" cy="354965"/>
                <wp:effectExtent l="0" t="0" r="0" b="0"/>
                <wp:wrapNone/>
                <wp:docPr id="582362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354965"/>
                        </a:xfrm>
                        <a:prstGeom prst="rect">
                          <a:avLst/>
                        </a:prstGeom>
                        <a:noFill/>
                        <a:ln w="9525">
                          <a:noFill/>
                          <a:miter lim="800000"/>
                          <a:headEnd/>
                          <a:tailEnd/>
                        </a:ln>
                      </wps:spPr>
                      <wps:txbx>
                        <w:txbxContent>
                          <w:p w14:paraId="0DE5A39C" w14:textId="1F6A5F97" w:rsidR="00E20D21" w:rsidRPr="00F20ED4" w:rsidRDefault="00E20D21" w:rsidP="00E20D21">
                            <w:pPr>
                              <w:jc w:val="center"/>
                              <w:rPr>
                                <w:sz w:val="16"/>
                                <w:szCs w:val="16"/>
                              </w:rPr>
                            </w:pPr>
                            <w:r w:rsidRPr="00924098">
                              <w:rPr>
                                <w:sz w:val="16"/>
                                <w:szCs w:val="16"/>
                              </w:rPr>
                              <w:t>Professionals</w:t>
                            </w:r>
                            <w:r>
                              <w:rPr>
                                <w:sz w:val="16"/>
                                <w:szCs w:val="16"/>
                              </w:rPr>
                              <w:br/>
                              <w:t>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81D6B" id="_x0000_s1034" type="#_x0000_t202" style="position:absolute;margin-left:258.25pt;margin-top:68.8pt;width:66.15pt;height:27.9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" filled="f" stroked="f">
                <v:textbox>
                  <w:txbxContent>
                    <w:p w14:paraId="0DE5A39C" w14:textId="1F6A5F97" w:rsidR="00E20D21" w:rsidRPr="00F20ED4" w:rsidRDefault="00E20D21" w:rsidP="00E20D21">
                      <w:pPr>
                        <w:jc w:val="center"/>
                        <w:rPr>
                          <w:sz w:val="16"/>
                          <w:szCs w:val="16"/>
                        </w:rPr>
                      </w:pPr>
                      <w:r w:rsidRPr="00924098">
                        <w:rPr>
                          <w:sz w:val="16"/>
                          <w:szCs w:val="16"/>
                        </w:rPr>
                        <w:t>Professionals</w:t>
                      </w:r>
                      <w:r>
                        <w:rPr>
                          <w:sz w:val="16"/>
                          <w:szCs w:val="16"/>
                        </w:rPr>
                        <w:br/>
                        <w:t>57%</w:t>
                      </w:r>
                    </w:p>
                  </w:txbxContent>
                </v:textbox>
              </v:shape>
            </w:pict>
          </mc:Fallback>
        </mc:AlternateContent>
      </w:r>
      <w:r>
        <w:rPr>
          <w:noProof/>
          <w14:ligatures w14:val="standardContextual"/>
        </w:rPr>
        <mc:AlternateContent>
          <mc:Choice Requires="wps">
            <w:drawing>
              <wp:anchor distT="0" distB="0" distL="114300" distR="114300" simplePos="0" relativeHeight="251662336" behindDoc="0" locked="0" layoutInCell="1" allowOverlap="1" wp14:anchorId="1F4592F1" wp14:editId="58DB2BCD">
                <wp:simplePos x="0" y="0"/>
                <wp:positionH relativeFrom="column">
                  <wp:posOffset>4014247</wp:posOffset>
                </wp:positionH>
                <wp:positionV relativeFrom="paragraph">
                  <wp:posOffset>357094</wp:posOffset>
                </wp:positionV>
                <wp:extent cx="66040" cy="1311310"/>
                <wp:effectExtent l="0" t="0" r="10160" b="22225"/>
                <wp:wrapNone/>
                <wp:docPr id="730280047" name="Left Brac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040" cy="1311310"/>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1B2CB" id="Left Brace 3" o:spid="_x0000_s1026" type="#_x0000_t87" alt="&quot;&quot;" style="position:absolute;margin-left:316.1pt;margin-top:28.1pt;width:5.2pt;height:10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" adj="91" strokecolor="black [3040]"/>
            </w:pict>
          </mc:Fallback>
        </mc:AlternateContent>
      </w:r>
      <w:r>
        <w:rPr>
          <w:noProof/>
          <w14:ligatures w14:val="standardContextual"/>
        </w:rPr>
        <mc:AlternateContent>
          <mc:Choice Requires="wps">
            <w:drawing>
              <wp:anchor distT="0" distB="0" distL="114300" distR="114300" simplePos="0" relativeHeight="251664384" behindDoc="0" locked="0" layoutInCell="1" allowOverlap="1" wp14:anchorId="15F6CDAA" wp14:editId="6B2C2D1D">
                <wp:simplePos x="0" y="0"/>
                <wp:positionH relativeFrom="column">
                  <wp:posOffset>4001714</wp:posOffset>
                </wp:positionH>
                <wp:positionV relativeFrom="paragraph">
                  <wp:posOffset>178770</wp:posOffset>
                </wp:positionV>
                <wp:extent cx="66040" cy="149225"/>
                <wp:effectExtent l="0" t="0" r="10160" b="22225"/>
                <wp:wrapNone/>
                <wp:docPr id="1055196340" name="Left Brac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040" cy="149225"/>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E7FF44" id="Left Brace 4" o:spid="_x0000_s1026" type="#_x0000_t87" alt="&quot;&quot;" style="position:absolute;margin-left:315.1pt;margin-top:14.1pt;width:5.2pt;height:11.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" adj="797" strokecolor="black [3040]"/>
            </w:pict>
          </mc:Fallback>
        </mc:AlternateContent>
      </w:r>
      <w:r>
        <w:rPr>
          <w:noProof/>
          <w14:ligatures w14:val="standardContextual"/>
        </w:rPr>
        <mc:AlternateContent>
          <mc:Choice Requires="wps">
            <w:drawing>
              <wp:anchor distT="0" distB="0" distL="114300" distR="114300" simplePos="0" relativeHeight="251660288" behindDoc="0" locked="0" layoutInCell="1" allowOverlap="1" wp14:anchorId="2CB3A3A8" wp14:editId="18CBA2FB">
                <wp:simplePos x="0" y="0"/>
                <wp:positionH relativeFrom="column">
                  <wp:posOffset>1489542</wp:posOffset>
                </wp:positionH>
                <wp:positionV relativeFrom="paragraph">
                  <wp:posOffset>321945</wp:posOffset>
                </wp:positionV>
                <wp:extent cx="45719" cy="1251020"/>
                <wp:effectExtent l="0" t="0" r="12065" b="25400"/>
                <wp:wrapNone/>
                <wp:docPr id="424534792" name="Left Brac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1251020"/>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69B2B38" id="Left Brace 2" o:spid="_x0000_s1026" type="#_x0000_t87" alt="&quot;&quot;" style="position:absolute;margin-left:117.3pt;margin-top:25.35pt;width:3.6pt;height:9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" adj="66" strokecolor="black [3040]"/>
            </w:pict>
          </mc:Fallback>
        </mc:AlternateContent>
      </w:r>
      <w:r w:rsidR="00E20D21">
        <w:rPr>
          <w:noProof/>
          <w14:ligatures w14:val="standardContextual"/>
        </w:rPr>
        <mc:AlternateContent>
          <mc:Choice Requires="wps">
            <w:drawing>
              <wp:anchor distT="0" distB="0" distL="114300" distR="114300" simplePos="0" relativeHeight="251658240" behindDoc="0" locked="0" layoutInCell="1" allowOverlap="1" wp14:anchorId="06917C59" wp14:editId="57382AF5">
                <wp:simplePos x="0" y="0"/>
                <wp:positionH relativeFrom="column">
                  <wp:posOffset>1488440</wp:posOffset>
                </wp:positionH>
                <wp:positionV relativeFrom="paragraph">
                  <wp:posOffset>180619</wp:posOffset>
                </wp:positionV>
                <wp:extent cx="42545" cy="121920"/>
                <wp:effectExtent l="0" t="0" r="14605" b="11430"/>
                <wp:wrapNone/>
                <wp:docPr id="1070238655" name="Left Brac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45" cy="121920"/>
                        </a:xfrm>
                        <a:prstGeom prst="leftBrace">
                          <a:avLst/>
                        </a:prstGeom>
                      </wps:spPr>
                      <wps:style>
                        <a:lnRef idx="1">
                          <a:schemeClr val="dk1"/>
                        </a:lnRef>
                        <a:fillRef idx="0">
                          <a:schemeClr val="dk1"/>
                        </a:fillRef>
                        <a:effectRef idx="0">
                          <a:schemeClr val="dk1"/>
                        </a:effectRef>
                        <a:fontRef idx="minor">
                          <a:schemeClr val="tx1"/>
                        </a:fontRef>
                      </wps:style>
                      <wps:bodyPr vertOverflow="clip"/>
                    </wps:wsp>
                  </a:graphicData>
                </a:graphic>
              </wp:anchor>
            </w:drawing>
          </mc:Choice>
          <mc:Fallback>
            <w:pict>
              <v:shape w14:anchorId="68731148" id="Left Brace 1" o:spid="_x0000_s1026" type="#_x0000_t87" alt="&quot;&quot;" style="position:absolute;margin-left:117.2pt;margin-top:14.2pt;width:3.35pt;height:9.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" adj="628" strokecolor="black [3040]"/>
            </w:pict>
          </mc:Fallback>
        </mc:AlternateContent>
      </w:r>
      <w:r w:rsidR="00E20D21">
        <w:rPr>
          <w:noProof/>
        </w:rPr>
        <mc:AlternateContent>
          <mc:Choice Requires="wps">
            <w:drawing>
              <wp:anchor distT="45720" distB="45720" distL="114300" distR="114300" simplePos="0" relativeHeight="251670528" behindDoc="0" locked="0" layoutInCell="1" allowOverlap="1" wp14:anchorId="7B4434B3" wp14:editId="238C7A2B">
                <wp:simplePos x="0" y="0"/>
                <wp:positionH relativeFrom="column">
                  <wp:posOffset>743578</wp:posOffset>
                </wp:positionH>
                <wp:positionV relativeFrom="paragraph">
                  <wp:posOffset>828857</wp:posOffset>
                </wp:positionV>
                <wp:extent cx="840105" cy="355359"/>
                <wp:effectExtent l="0" t="0" r="0" b="0"/>
                <wp:wrapNone/>
                <wp:docPr id="1421686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355359"/>
                        </a:xfrm>
                        <a:prstGeom prst="rect">
                          <a:avLst/>
                        </a:prstGeom>
                        <a:noFill/>
                        <a:ln w="9525">
                          <a:noFill/>
                          <a:miter lim="800000"/>
                          <a:headEnd/>
                          <a:tailEnd/>
                        </a:ln>
                      </wps:spPr>
                      <wps:txbx>
                        <w:txbxContent>
                          <w:p w14:paraId="4525C8E0" w14:textId="565A0A97" w:rsidR="00E20D21" w:rsidRPr="00F20ED4" w:rsidRDefault="00E20D21" w:rsidP="00E20D21">
                            <w:pPr>
                              <w:jc w:val="center"/>
                              <w:rPr>
                                <w:sz w:val="16"/>
                                <w:szCs w:val="16"/>
                              </w:rPr>
                            </w:pPr>
                            <w:r w:rsidRPr="00924098">
                              <w:rPr>
                                <w:sz w:val="16"/>
                                <w:szCs w:val="16"/>
                              </w:rPr>
                              <w:t>Professionals</w:t>
                            </w:r>
                            <w:r>
                              <w:rPr>
                                <w:sz w:val="16"/>
                                <w:szCs w:val="16"/>
                              </w:rPr>
                              <w:br/>
                              <w:t>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434B3" id="_x0000_s1035" type="#_x0000_t202" style="position:absolute;margin-left:58.55pt;margin-top:65.25pt;width:66.15pt;height:2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" filled="f" stroked="f">
                <v:textbox>
                  <w:txbxContent>
                    <w:p w14:paraId="4525C8E0" w14:textId="565A0A97" w:rsidR="00E20D21" w:rsidRPr="00F20ED4" w:rsidRDefault="00E20D21" w:rsidP="00E20D21">
                      <w:pPr>
                        <w:jc w:val="center"/>
                        <w:rPr>
                          <w:sz w:val="16"/>
                          <w:szCs w:val="16"/>
                        </w:rPr>
                      </w:pPr>
                      <w:r w:rsidRPr="00924098">
                        <w:rPr>
                          <w:sz w:val="16"/>
                          <w:szCs w:val="16"/>
                        </w:rPr>
                        <w:t>Professionals</w:t>
                      </w:r>
                      <w:r>
                        <w:rPr>
                          <w:sz w:val="16"/>
                          <w:szCs w:val="16"/>
                        </w:rPr>
                        <w:br/>
                        <w:t>55%</w:t>
                      </w:r>
                    </w:p>
                  </w:txbxContent>
                </v:textbox>
              </v:shape>
            </w:pict>
          </mc:Fallback>
        </mc:AlternateContent>
      </w:r>
      <w:r w:rsidR="00E20D21">
        <w:rPr>
          <w:noProof/>
        </w:rPr>
        <w:drawing>
          <wp:inline distT="0" distB="0" distL="0" distR="0" wp14:anchorId="72D41F37" wp14:editId="2CA09D1A">
            <wp:extent cx="6048375" cy="3771900"/>
            <wp:effectExtent l="0" t="0" r="9525" b="0"/>
            <wp:docPr id="746618890" name="Chart 1" descr="A bar chart showing the percentages of people who completed an IT qualification in different occupations one year and five years after their studies. ">
              <a:extLst xmlns:a="http://schemas.openxmlformats.org/drawingml/2006/main">
                <a:ext uri="{FF2B5EF4-FFF2-40B4-BE49-F238E27FC236}">
                  <a16:creationId xmlns:a16="http://schemas.microsoft.com/office/drawing/2014/main" id="{512F31BE-0020-4C85-A016-B594D303CB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E20D21">
        <w:t>Source: Australian Bureau of Statistics, Person Level Integrated Data Asset (PLIDA).</w:t>
      </w:r>
      <w:r w:rsidR="004301A3">
        <w:br/>
      </w:r>
      <w:r w:rsidR="00B652EC">
        <w:t xml:space="preserve">See page </w:t>
      </w:r>
      <w:r w:rsidR="00B652EC">
        <w:fldChar w:fldCharType="begin"/>
      </w:r>
      <w:r w:rsidR="00B652EC">
        <w:instrText xml:space="preserve"> PAGEREF _Ref208673785 \h </w:instrText>
      </w:r>
      <w:r w:rsidR="00B652EC">
        <w:fldChar w:fldCharType="separate"/>
      </w:r>
      <w:r w:rsidR="005E2329">
        <w:rPr>
          <w:noProof/>
        </w:rPr>
        <w:t>31</w:t>
      </w:r>
      <w:r w:rsidR="00B652EC">
        <w:fldChar w:fldCharType="end"/>
      </w:r>
      <w:r w:rsidR="00B652EC">
        <w:t xml:space="preserve"> for more discussion</w:t>
      </w:r>
    </w:p>
    <w:p w14:paraId="2F2EE887" w14:textId="0E8ED690" w:rsidR="00E20D21" w:rsidRDefault="005E2329" w:rsidP="00E20D21">
      <w:pPr>
        <w:pStyle w:val="BodyText"/>
        <w:rPr>
          <w:rFonts w:eastAsia="Times New Roman" w:cs="Arial"/>
          <w:szCs w:val="22"/>
          <w:lang w:eastAsia="en-AU"/>
        </w:rPr>
      </w:pPr>
      <w:r>
        <w:t xml:space="preserve">Figure </w:t>
      </w:r>
      <w:r>
        <w:rPr>
          <w:noProof/>
        </w:rPr>
        <w:t>8</w:t>
      </w:r>
      <w:r w:rsidR="00DD5487">
        <w:rPr>
          <w:rFonts w:eastAsia="Times New Roman" w:cs="Arial"/>
          <w:szCs w:val="22"/>
          <w:lang w:eastAsia="en-AU"/>
        </w:rPr>
        <w:t xml:space="preserve"> </w:t>
      </w:r>
      <w:r w:rsidR="00E20D21">
        <w:rPr>
          <w:rFonts w:eastAsia="Times New Roman" w:cs="Arial"/>
          <w:szCs w:val="22"/>
          <w:lang w:eastAsia="en-AU"/>
        </w:rPr>
        <w:t>draws on longitudinal data to show the career pathways of individual people with undergraduate I</w:t>
      </w:r>
      <w:r w:rsidR="00111625">
        <w:rPr>
          <w:rFonts w:eastAsia="Times New Roman" w:cs="Arial"/>
          <w:szCs w:val="22"/>
          <w:lang w:eastAsia="en-AU"/>
        </w:rPr>
        <w:t xml:space="preserve">nformation </w:t>
      </w:r>
      <w:r w:rsidR="00E20D21">
        <w:rPr>
          <w:rFonts w:eastAsia="Times New Roman" w:cs="Arial"/>
          <w:szCs w:val="22"/>
          <w:lang w:eastAsia="en-AU"/>
        </w:rPr>
        <w:t>T</w:t>
      </w:r>
      <w:r w:rsidR="00111625">
        <w:rPr>
          <w:rFonts w:eastAsia="Times New Roman" w:cs="Arial"/>
          <w:szCs w:val="22"/>
          <w:lang w:eastAsia="en-AU"/>
        </w:rPr>
        <w:t>echnology</w:t>
      </w:r>
      <w:r w:rsidR="00E20D21">
        <w:rPr>
          <w:rFonts w:eastAsia="Times New Roman" w:cs="Arial"/>
          <w:szCs w:val="22"/>
          <w:lang w:eastAsia="en-AU"/>
        </w:rPr>
        <w:t xml:space="preserve"> qualifications. It shows </w:t>
      </w:r>
      <w:r w:rsidR="00E06732">
        <w:rPr>
          <w:rFonts w:eastAsia="Times New Roman" w:cs="Arial"/>
          <w:szCs w:val="22"/>
          <w:lang w:eastAsia="en-AU"/>
        </w:rPr>
        <w:t>flows of</w:t>
      </w:r>
      <w:r w:rsidR="00C86A0D">
        <w:rPr>
          <w:rFonts w:eastAsia="Times New Roman" w:cs="Arial"/>
          <w:szCs w:val="22"/>
          <w:lang w:eastAsia="en-AU"/>
        </w:rPr>
        <w:t xml:space="preserve"> </w:t>
      </w:r>
      <w:r w:rsidR="004D4941">
        <w:rPr>
          <w:rFonts w:eastAsia="Times New Roman" w:cs="Arial"/>
          <w:szCs w:val="22"/>
          <w:lang w:eastAsia="en-AU"/>
        </w:rPr>
        <w:t xml:space="preserve">some </w:t>
      </w:r>
      <w:r w:rsidR="00C86A0D">
        <w:rPr>
          <w:rFonts w:eastAsia="Times New Roman" w:cs="Arial"/>
          <w:szCs w:val="22"/>
          <w:lang w:eastAsia="en-AU"/>
        </w:rPr>
        <w:t xml:space="preserve">graduates </w:t>
      </w:r>
      <w:r w:rsidR="00E06732">
        <w:rPr>
          <w:rFonts w:eastAsia="Times New Roman" w:cs="Arial"/>
          <w:szCs w:val="22"/>
          <w:lang w:eastAsia="en-AU"/>
        </w:rPr>
        <w:t>moving</w:t>
      </w:r>
      <w:r w:rsidR="00C86A0D">
        <w:rPr>
          <w:rFonts w:eastAsia="Times New Roman" w:cs="Arial"/>
          <w:szCs w:val="22"/>
          <w:lang w:eastAsia="en-AU"/>
        </w:rPr>
        <w:t xml:space="preserve"> in</w:t>
      </w:r>
      <w:r w:rsidR="00850EA1">
        <w:rPr>
          <w:rFonts w:eastAsia="Times New Roman" w:cs="Arial"/>
          <w:szCs w:val="22"/>
          <w:lang w:eastAsia="en-AU"/>
        </w:rPr>
        <w:t>to</w:t>
      </w:r>
      <w:r w:rsidR="00C86A0D">
        <w:rPr>
          <w:rFonts w:eastAsia="Times New Roman" w:cs="Arial"/>
          <w:szCs w:val="22"/>
          <w:lang w:eastAsia="en-AU"/>
        </w:rPr>
        <w:t xml:space="preserve"> occupations</w:t>
      </w:r>
      <w:r w:rsidR="00850EA1">
        <w:rPr>
          <w:rFonts w:eastAsia="Times New Roman" w:cs="Arial"/>
          <w:szCs w:val="22"/>
          <w:lang w:eastAsia="en-AU"/>
        </w:rPr>
        <w:t xml:space="preserve"> more closely</w:t>
      </w:r>
      <w:r w:rsidR="00C86A0D">
        <w:rPr>
          <w:rFonts w:eastAsia="Times New Roman" w:cs="Arial"/>
          <w:szCs w:val="22"/>
          <w:lang w:eastAsia="en-AU"/>
        </w:rPr>
        <w:t xml:space="preserve"> related to their studies </w:t>
      </w:r>
      <w:r w:rsidR="00850EA1">
        <w:rPr>
          <w:rFonts w:eastAsia="Times New Roman" w:cs="Arial"/>
          <w:szCs w:val="22"/>
          <w:lang w:eastAsia="en-AU"/>
        </w:rPr>
        <w:t xml:space="preserve">and </w:t>
      </w:r>
      <w:r w:rsidR="00CA4B51">
        <w:rPr>
          <w:rFonts w:eastAsia="Times New Roman" w:cs="Arial"/>
          <w:szCs w:val="22"/>
          <w:lang w:eastAsia="en-AU"/>
        </w:rPr>
        <w:t>other</w:t>
      </w:r>
      <w:r w:rsidR="004D4941">
        <w:rPr>
          <w:rFonts w:eastAsia="Times New Roman" w:cs="Arial"/>
          <w:szCs w:val="22"/>
          <w:lang w:eastAsia="en-AU"/>
        </w:rPr>
        <w:t>s moving</w:t>
      </w:r>
      <w:r w:rsidR="00850EA1">
        <w:rPr>
          <w:rFonts w:eastAsia="Times New Roman" w:cs="Arial"/>
          <w:szCs w:val="22"/>
          <w:lang w:eastAsia="en-AU"/>
        </w:rPr>
        <w:t xml:space="preserve"> into </w:t>
      </w:r>
      <w:r w:rsidR="00C86A0D">
        <w:rPr>
          <w:rFonts w:eastAsia="Times New Roman" w:cs="Arial"/>
          <w:szCs w:val="22"/>
          <w:lang w:eastAsia="en-AU"/>
        </w:rPr>
        <w:t xml:space="preserve">more senior roles. </w:t>
      </w:r>
      <w:r w:rsidR="00E20D21" w:rsidRPr="00007BB8">
        <w:rPr>
          <w:rFonts w:eastAsia="Times New Roman" w:cs="Arial"/>
          <w:szCs w:val="22"/>
          <w:lang w:eastAsia="en-AU"/>
        </w:rPr>
        <w:t>In general, the majority of movement between year one and year five was towards either more technical or more managerial occupation groups.</w:t>
      </w:r>
      <w:r w:rsidR="00E20D21">
        <w:rPr>
          <w:rFonts w:eastAsia="Times New Roman" w:cs="Arial"/>
          <w:szCs w:val="22"/>
          <w:lang w:eastAsia="en-AU"/>
        </w:rPr>
        <w:t xml:space="preserve"> </w:t>
      </w:r>
    </w:p>
    <w:p w14:paraId="5249804D" w14:textId="554D7CCC" w:rsidR="00282C1C" w:rsidRPr="00F111CC" w:rsidRDefault="00282C1C" w:rsidP="00282C1C">
      <w:pPr>
        <w:pStyle w:val="BodyText"/>
      </w:pPr>
      <w:r w:rsidRPr="00F111CC">
        <w:t xml:space="preserve">This </w:t>
      </w:r>
      <w:r w:rsidR="00360365">
        <w:t>discussion of</w:t>
      </w:r>
      <w:r w:rsidRPr="00F111CC">
        <w:t xml:space="preserve"> the flow of </w:t>
      </w:r>
      <w:r w:rsidRPr="0040174B">
        <w:t>Information Technology graduates</w:t>
      </w:r>
      <w:r w:rsidRPr="00F111CC">
        <w:t xml:space="preserve"> through the labour market is provided as a case study to demonstrate the potential uses of longitudinal linked administrative data. </w:t>
      </w:r>
      <w:r w:rsidR="009E6EFF">
        <w:t xml:space="preserve">The </w:t>
      </w:r>
      <w:r w:rsidR="00E87ED1">
        <w:t>D</w:t>
      </w:r>
      <w:r w:rsidR="003C3700" w:rsidRPr="003C3700">
        <w:t xml:space="preserve">etailed </w:t>
      </w:r>
      <w:r w:rsidR="00E87ED1">
        <w:t>M</w:t>
      </w:r>
      <w:r w:rsidR="003C3700" w:rsidRPr="003C3700">
        <w:t xml:space="preserve">ethodology and </w:t>
      </w:r>
      <w:r w:rsidR="00E87ED1">
        <w:t>F</w:t>
      </w:r>
      <w:r w:rsidR="003C3700" w:rsidRPr="003C3700">
        <w:t>indings</w:t>
      </w:r>
      <w:r w:rsidR="009E6EFF">
        <w:t xml:space="preserve"> section of th</w:t>
      </w:r>
      <w:r w:rsidR="008C0643">
        <w:t>is</w:t>
      </w:r>
      <w:r w:rsidR="009E6EFF">
        <w:t xml:space="preserve"> report </w:t>
      </w:r>
      <w:r w:rsidR="008C0643">
        <w:t xml:space="preserve">includes examples </w:t>
      </w:r>
      <w:r w:rsidR="00B619BD">
        <w:t xml:space="preserve">of other sectors and student cohorts. </w:t>
      </w:r>
    </w:p>
    <w:p w14:paraId="359B48BA" w14:textId="117A3F5B" w:rsidR="00E20D21" w:rsidRDefault="00E20D21" w:rsidP="00E20D21">
      <w:pPr>
        <w:pStyle w:val="Caption"/>
        <w:keepNext/>
        <w:spacing w:after="0"/>
      </w:pPr>
      <w:bookmarkStart w:id="19" w:name="_Ref208684534"/>
      <w:bookmarkStart w:id="20" w:name="_Toc208925291"/>
      <w:r>
        <w:lastRenderedPageBreak/>
        <w:t xml:space="preserve">Figure </w:t>
      </w:r>
      <w:r>
        <w:fldChar w:fldCharType="begin"/>
      </w:r>
      <w:r>
        <w:instrText xml:space="preserve"> SEQ Figure \* ARABIC </w:instrText>
      </w:r>
      <w:r>
        <w:fldChar w:fldCharType="separate"/>
      </w:r>
      <w:r w:rsidR="005E2329">
        <w:rPr>
          <w:noProof/>
        </w:rPr>
        <w:t>8</w:t>
      </w:r>
      <w:r>
        <w:fldChar w:fldCharType="end"/>
      </w:r>
      <w:bookmarkEnd w:id="19"/>
      <w:r>
        <w:t xml:space="preserve">: </w:t>
      </w:r>
      <w:r w:rsidRPr="00E53BBD">
        <w:t>Flows of</w:t>
      </w:r>
      <w:r>
        <w:t xml:space="preserve"> people with</w:t>
      </w:r>
      <w:r w:rsidRPr="00E53BBD">
        <w:t xml:space="preserve"> </w:t>
      </w:r>
      <w:r>
        <w:t>Information Technology</w:t>
      </w:r>
      <w:r w:rsidRPr="00E53BBD">
        <w:t xml:space="preserve"> </w:t>
      </w:r>
      <w:r>
        <w:t>undergraduate degrees</w:t>
      </w:r>
      <w:r w:rsidRPr="00E53BBD">
        <w:t xml:space="preserve"> between occupations</w:t>
      </w:r>
      <w:bookmarkEnd w:id="20"/>
    </w:p>
    <w:p w14:paraId="2CC7C306" w14:textId="46D66752" w:rsidR="00E20D21" w:rsidRDefault="00CC3EA9" w:rsidP="00E878CF">
      <w:pPr>
        <w:pStyle w:val="Source"/>
      </w:pPr>
      <w:r>
        <w:rPr>
          <w:noProof/>
        </w:rPr>
        <mc:AlternateContent>
          <mc:Choice Requires="wps">
            <w:drawing>
              <wp:anchor distT="0" distB="0" distL="114300" distR="114300" simplePos="0" relativeHeight="251656192" behindDoc="0" locked="0" layoutInCell="1" allowOverlap="1" wp14:anchorId="122586D9" wp14:editId="28B7C451">
                <wp:simplePos x="0" y="0"/>
                <wp:positionH relativeFrom="column">
                  <wp:posOffset>4646295</wp:posOffset>
                </wp:positionH>
                <wp:positionV relativeFrom="paragraph">
                  <wp:posOffset>5308600</wp:posOffset>
                </wp:positionV>
                <wp:extent cx="876300" cy="367030"/>
                <wp:effectExtent l="0" t="0" r="0" b="0"/>
                <wp:wrapNone/>
                <wp:docPr id="1288051922" name="TextBox 23"/>
                <wp:cNvGraphicFramePr/>
                <a:graphic xmlns:a="http://schemas.openxmlformats.org/drawingml/2006/main">
                  <a:graphicData uri="http://schemas.microsoft.com/office/word/2010/wordprocessingShape">
                    <wps:wsp>
                      <wps:cNvSpPr txBox="1"/>
                      <wps:spPr>
                        <a:xfrm>
                          <a:off x="0" y="0"/>
                          <a:ext cx="876300" cy="367030"/>
                        </a:xfrm>
                        <a:prstGeom prst="rect">
                          <a:avLst/>
                        </a:prstGeom>
                        <a:noFill/>
                      </wps:spPr>
                      <wps:txbx>
                        <w:txbxContent>
                          <w:p w14:paraId="43A3B462" w14:textId="77777777" w:rsidR="00E20D21" w:rsidRPr="005300D6" w:rsidRDefault="00E20D21" w:rsidP="00E20D21">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five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122586D9" id="TextBox 23" o:spid="_x0000_s1036" type="#_x0000_t202" style="position:absolute;margin-left:365.85pt;margin-top:418pt;width:69pt;height:28.9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" filled="f" stroked="f">
                <v:textbox inset="1mm,1mm,1mm,1mm">
                  <w:txbxContent>
                    <w:p w14:paraId="43A3B462" w14:textId="77777777" w:rsidR="00E20D21" w:rsidRPr="005300D6" w:rsidRDefault="00E20D21" w:rsidP="00E20D21">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five</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1F62490E" wp14:editId="2CF3110C">
                <wp:simplePos x="0" y="0"/>
                <wp:positionH relativeFrom="margin">
                  <wp:align>center</wp:align>
                </wp:positionH>
                <wp:positionV relativeFrom="paragraph">
                  <wp:posOffset>5327650</wp:posOffset>
                </wp:positionV>
                <wp:extent cx="876300" cy="367030"/>
                <wp:effectExtent l="0" t="0" r="0" b="0"/>
                <wp:wrapNone/>
                <wp:docPr id="1332249974" name="TextBox 23"/>
                <wp:cNvGraphicFramePr/>
                <a:graphic xmlns:a="http://schemas.openxmlformats.org/drawingml/2006/main">
                  <a:graphicData uri="http://schemas.microsoft.com/office/word/2010/wordprocessingShape">
                    <wps:wsp>
                      <wps:cNvSpPr txBox="1"/>
                      <wps:spPr>
                        <a:xfrm>
                          <a:off x="0" y="0"/>
                          <a:ext cx="876300" cy="367030"/>
                        </a:xfrm>
                        <a:prstGeom prst="rect">
                          <a:avLst/>
                        </a:prstGeom>
                        <a:noFill/>
                      </wps:spPr>
                      <wps:txbx>
                        <w:txbxContent>
                          <w:p w14:paraId="4CB3074D" w14:textId="77777777" w:rsidR="00E20D21" w:rsidRPr="005300D6" w:rsidRDefault="00E20D21" w:rsidP="00E20D21">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one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1F62490E" id="_x0000_s1037" type="#_x0000_t202" style="position:absolute;margin-left:0;margin-top:419.5pt;width:69pt;height:28.9pt;z-index:2516541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" filled="f" stroked="f">
                <v:textbox inset="1mm,1mm,1mm,1mm">
                  <w:txbxContent>
                    <w:p w14:paraId="4CB3074D" w14:textId="77777777" w:rsidR="00E20D21" w:rsidRPr="005300D6" w:rsidRDefault="00E20D21" w:rsidP="00E20D21">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one</w:t>
                      </w:r>
                    </w:p>
                  </w:txbxContent>
                </v:textbox>
                <w10:wrap anchorx="margin"/>
              </v:shape>
            </w:pict>
          </mc:Fallback>
        </mc:AlternateContent>
      </w:r>
      <w:r>
        <w:rPr>
          <w:noProof/>
        </w:rPr>
        <mc:AlternateContent>
          <mc:Choice Requires="wps">
            <w:drawing>
              <wp:anchor distT="0" distB="0" distL="114300" distR="114300" simplePos="0" relativeHeight="251652096" behindDoc="0" locked="0" layoutInCell="1" allowOverlap="1" wp14:anchorId="4C6AB807" wp14:editId="03E1C6FD">
                <wp:simplePos x="0" y="0"/>
                <wp:positionH relativeFrom="margin">
                  <wp:posOffset>266700</wp:posOffset>
                </wp:positionH>
                <wp:positionV relativeFrom="paragraph">
                  <wp:posOffset>5344795</wp:posOffset>
                </wp:positionV>
                <wp:extent cx="932783" cy="367132"/>
                <wp:effectExtent l="0" t="0" r="0" b="0"/>
                <wp:wrapNone/>
                <wp:docPr id="1071286054" name="TextBox 23"/>
                <wp:cNvGraphicFramePr/>
                <a:graphic xmlns:a="http://schemas.openxmlformats.org/drawingml/2006/main">
                  <a:graphicData uri="http://schemas.microsoft.com/office/word/2010/wordprocessingShape">
                    <wps:wsp>
                      <wps:cNvSpPr txBox="1"/>
                      <wps:spPr>
                        <a:xfrm>
                          <a:off x="0" y="0"/>
                          <a:ext cx="932783" cy="367132"/>
                        </a:xfrm>
                        <a:prstGeom prst="rect">
                          <a:avLst/>
                        </a:prstGeom>
                        <a:noFill/>
                      </wps:spPr>
                      <wps:txbx>
                        <w:txbxContent>
                          <w:p w14:paraId="31022163" w14:textId="77777777" w:rsidR="00E20D21" w:rsidRPr="005300D6" w:rsidRDefault="00E20D21" w:rsidP="00E20D21">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Study field of education</w:t>
                            </w:r>
                          </w:p>
                        </w:txbxContent>
                      </wps:txbx>
                      <wps:bodyPr wrap="square" lIns="36000" tIns="36000" rIns="36000" bIns="36000" rtlCol="0">
                        <a:noAutofit/>
                      </wps:bodyPr>
                    </wps:wsp>
                  </a:graphicData>
                </a:graphic>
              </wp:anchor>
            </w:drawing>
          </mc:Choice>
          <mc:Fallback>
            <w:pict>
              <v:shape w14:anchorId="4C6AB807" id="_x0000_s1038" type="#_x0000_t202" style="position:absolute;margin-left:21pt;margin-top:420.85pt;width:73.45pt;height:28.9pt;z-index:251652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" filled="f" stroked="f">
                <v:textbox inset="1mm,1mm,1mm,1mm">
                  <w:txbxContent>
                    <w:p w14:paraId="31022163" w14:textId="77777777" w:rsidR="00E20D21" w:rsidRPr="005300D6" w:rsidRDefault="00E20D21" w:rsidP="00E20D21">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Study field of education</w:t>
                      </w:r>
                    </w:p>
                  </w:txbxContent>
                </v:textbox>
                <w10:wrap anchorx="margin"/>
              </v:shape>
            </w:pict>
          </mc:Fallback>
        </mc:AlternateContent>
      </w:r>
      <w:r w:rsidR="00E20D21">
        <w:rPr>
          <w:noProof/>
        </w:rPr>
        <w:drawing>
          <wp:inline distT="0" distB="0" distL="0" distR="0" wp14:anchorId="11F41B82" wp14:editId="4435DD05">
            <wp:extent cx="5810250" cy="5600700"/>
            <wp:effectExtent l="0" t="0" r="0" b="0"/>
            <wp:docPr id="92679127" name="Picture 1" descr="A Sankey diagram showing the movement of people who completed an IT qualification between different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9127" name="Picture 1" descr="A Sankey diagram showing the movement of people who completed an IT qualification between different occupation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a:fillRect/>
                    </a:stretch>
                  </pic:blipFill>
                  <pic:spPr bwMode="auto">
                    <a:xfrm>
                      <a:off x="0" y="0"/>
                      <a:ext cx="5810250" cy="5600700"/>
                    </a:xfrm>
                    <a:prstGeom prst="rect">
                      <a:avLst/>
                    </a:prstGeom>
                    <a:noFill/>
                    <a:ln>
                      <a:noFill/>
                    </a:ln>
                    <a:extLst>
                      <a:ext uri="{53640926-AAD7-44D8-BBD7-CCE9431645EC}">
                        <a14:shadowObscured xmlns:a14="http://schemas.microsoft.com/office/drawing/2010/main"/>
                      </a:ext>
                    </a:extLst>
                  </pic:spPr>
                </pic:pic>
              </a:graphicData>
            </a:graphic>
          </wp:inline>
        </w:drawing>
      </w:r>
      <w:r w:rsidR="00E20D21">
        <w:t>Note: “Other ICT occupations” aggregates individuals who moved across diverse ICT occupations between years 1 and 5 post-graduation</w:t>
      </w:r>
      <w:r w:rsidR="00590E62" w:rsidRPr="00590E62">
        <w:t>.</w:t>
      </w:r>
      <w:r w:rsidR="00590E62">
        <w:t xml:space="preserve"> </w:t>
      </w:r>
      <w:r>
        <w:t xml:space="preserve">See page </w:t>
      </w:r>
      <w:r>
        <w:fldChar w:fldCharType="begin"/>
      </w:r>
      <w:r>
        <w:instrText xml:space="preserve"> PAGEREF _Ref206742480 \h </w:instrText>
      </w:r>
      <w:r>
        <w:fldChar w:fldCharType="separate"/>
      </w:r>
      <w:r w:rsidR="005E2329">
        <w:rPr>
          <w:noProof/>
        </w:rPr>
        <w:t>35</w:t>
      </w:r>
      <w:r>
        <w:fldChar w:fldCharType="end"/>
      </w:r>
      <w:r>
        <w:t xml:space="preserve"> for more discussion</w:t>
      </w:r>
      <w:r w:rsidR="00A67067">
        <w:br/>
      </w:r>
      <w:r w:rsidR="00E20D21">
        <w:t>Source: Australian Bureau of Statistics, Person Level Integrated Data Asset (PLIDA).</w:t>
      </w:r>
    </w:p>
    <w:p w14:paraId="629F8942" w14:textId="63DB468C" w:rsidR="00997CC9" w:rsidRDefault="001E6CE3" w:rsidP="00534AA3">
      <w:pPr>
        <w:pStyle w:val="Heading2"/>
      </w:pPr>
      <w:r>
        <w:t xml:space="preserve">The Power of </w:t>
      </w:r>
      <w:r w:rsidR="009B36EB">
        <w:t>A</w:t>
      </w:r>
      <w:r w:rsidR="009B36EB" w:rsidRPr="009B36EB">
        <w:t xml:space="preserve">dministrative </w:t>
      </w:r>
      <w:r w:rsidR="009B36EB">
        <w:t>D</w:t>
      </w:r>
      <w:r w:rsidR="009B36EB" w:rsidRPr="009B36EB">
        <w:t xml:space="preserve">ata </w:t>
      </w:r>
    </w:p>
    <w:p w14:paraId="0B435806" w14:textId="3717084F" w:rsidR="00CF52EC" w:rsidRDefault="004B1E85" w:rsidP="00936AA6">
      <w:pPr>
        <w:spacing w:before="0" w:after="200" w:line="276" w:lineRule="auto"/>
      </w:pPr>
      <w:r w:rsidRPr="004B1E85">
        <w:t xml:space="preserve">This Report provides an overview of occupation transitions and income progression </w:t>
      </w:r>
      <w:r>
        <w:t xml:space="preserve">of higher </w:t>
      </w:r>
      <w:r w:rsidR="004E6CF8">
        <w:t>e</w:t>
      </w:r>
      <w:r>
        <w:t xml:space="preserve">ducation </w:t>
      </w:r>
      <w:r w:rsidR="00921032">
        <w:t>graduates</w:t>
      </w:r>
      <w:r w:rsidRPr="004B1E85">
        <w:t>.</w:t>
      </w:r>
      <w:r w:rsidR="003B4AA0">
        <w:t xml:space="preserve"> </w:t>
      </w:r>
      <w:r w:rsidR="008C3F94">
        <w:t xml:space="preserve">Administrative data allows us to drill down to a finer level of detail and </w:t>
      </w:r>
      <w:r w:rsidR="00B9003A">
        <w:t>track students for longer than existing survey data.</w:t>
      </w:r>
      <w:r w:rsidRPr="004B1E85">
        <w:t xml:space="preserve"> We have shown there are multiple pathways graduates can take from higher education into work</w:t>
      </w:r>
      <w:r w:rsidR="00514F57">
        <w:t xml:space="preserve"> and</w:t>
      </w:r>
      <w:r w:rsidRPr="004B1E85">
        <w:t xml:space="preserve"> the potential income associated with completing</w:t>
      </w:r>
      <w:r w:rsidR="00514F57">
        <w:t xml:space="preserve"> undergraduate</w:t>
      </w:r>
      <w:r w:rsidRPr="004B1E85">
        <w:t xml:space="preserve"> a</w:t>
      </w:r>
      <w:r w:rsidR="00514F57">
        <w:t>nd</w:t>
      </w:r>
      <w:r w:rsidRPr="004B1E85">
        <w:t xml:space="preserve"> postgraduate degree</w:t>
      </w:r>
      <w:r w:rsidR="00514F57">
        <w:t>s</w:t>
      </w:r>
      <w:r w:rsidRPr="004B1E85">
        <w:t>.</w:t>
      </w:r>
      <w:r w:rsidR="00514F57">
        <w:t xml:space="preserve"> </w:t>
      </w:r>
    </w:p>
    <w:p w14:paraId="21382B20" w14:textId="7DFC7AD7" w:rsidR="00814F95" w:rsidRPr="00D12115" w:rsidRDefault="000A20DE" w:rsidP="00936AA6">
      <w:pPr>
        <w:spacing w:before="0" w:after="200" w:line="276" w:lineRule="auto"/>
      </w:pPr>
      <w:r w:rsidRPr="000A20DE">
        <w:t xml:space="preserve">While there are constraints with administrative data, the value adds far outweigh these limitations. The power of longitudinal administrative data increases as more years of data and data sources </w:t>
      </w:r>
      <w:proofErr w:type="gramStart"/>
      <w:r w:rsidR="00AF0E9B">
        <w:t>become</w:t>
      </w:r>
      <w:proofErr w:type="gramEnd"/>
      <w:r w:rsidRPr="000A20DE">
        <w:t xml:space="preserve"> available. This will give us a very rich data asset to examine transitions and progression of individuals in relation to labour supply and economic outcomes.</w:t>
      </w:r>
      <w:r w:rsidR="00814F95">
        <w:br w:type="page"/>
      </w:r>
    </w:p>
    <w:p w14:paraId="004F8E2C" w14:textId="132F8619" w:rsidR="00AC6E02" w:rsidRDefault="00AC6E02" w:rsidP="007C74C8">
      <w:pPr>
        <w:pStyle w:val="Heading1"/>
      </w:pPr>
      <w:bookmarkStart w:id="21" w:name="_Toc206229761"/>
      <w:bookmarkStart w:id="22" w:name="_Toc209712455"/>
      <w:r>
        <w:lastRenderedPageBreak/>
        <w:t xml:space="preserve">Detailed </w:t>
      </w:r>
      <w:r w:rsidR="00814F95">
        <w:t>methodology and findings</w:t>
      </w:r>
      <w:bookmarkEnd w:id="21"/>
      <w:bookmarkEnd w:id="22"/>
    </w:p>
    <w:p w14:paraId="527D75A4" w14:textId="62ACDC48" w:rsidR="006D467C" w:rsidRDefault="006D467C" w:rsidP="006D467C">
      <w:pPr>
        <w:pStyle w:val="Heading2"/>
      </w:pPr>
      <w:bookmarkStart w:id="23" w:name="_Toc206229762"/>
      <w:bookmarkStart w:id="24" w:name="_Toc209712456"/>
      <w:r>
        <w:t>R</w:t>
      </w:r>
      <w:r w:rsidRPr="006D467C">
        <w:t>esearch purpose</w:t>
      </w:r>
      <w:bookmarkEnd w:id="23"/>
      <w:bookmarkEnd w:id="24"/>
    </w:p>
    <w:p w14:paraId="472352CF" w14:textId="1D925C6E" w:rsidR="00446091" w:rsidRDefault="00446091" w:rsidP="00446091">
      <w:pPr>
        <w:pStyle w:val="BodyText"/>
      </w:pPr>
      <w:r>
        <w:t xml:space="preserve">This research tracks </w:t>
      </w:r>
      <w:r w:rsidR="008C7815">
        <w:t xml:space="preserve">the outcomes of individuals who completed a </w:t>
      </w:r>
      <w:r>
        <w:t xml:space="preserve">higher education </w:t>
      </w:r>
      <w:r w:rsidR="008C7815">
        <w:t xml:space="preserve">qualification (hereafter </w:t>
      </w:r>
      <w:r w:rsidR="006F4213">
        <w:t xml:space="preserve">referred to as </w:t>
      </w:r>
      <w:r>
        <w:t>graduates</w:t>
      </w:r>
      <w:r w:rsidR="008C7815">
        <w:t>)</w:t>
      </w:r>
      <w:r>
        <w:t xml:space="preserve">, including transitions from study into work and </w:t>
      </w:r>
      <w:r w:rsidR="00AD3D02">
        <w:t>long</w:t>
      </w:r>
      <w:r>
        <w:t>-term career progression</w:t>
      </w:r>
      <w:r w:rsidR="009C51D1">
        <w:t>,</w:t>
      </w:r>
      <w:r w:rsidR="00651679" w:rsidRPr="00651679">
        <w:t xml:space="preserve"> </w:t>
      </w:r>
      <w:r w:rsidR="00651679">
        <w:t>using</w:t>
      </w:r>
      <w:r w:rsidR="0015761B">
        <w:t xml:space="preserve"> data from</w:t>
      </w:r>
      <w:r w:rsidR="00651679">
        <w:t xml:space="preserve"> the Personal Level Integrated Data Asset (PLIDA)</w:t>
      </w:r>
      <w:r>
        <w:t>. The study is designed to fill knowledge gaps and set up a program of work on student outcomes to support a high-quality, inclusive higher education system that meets Australia’s current and future needs.</w:t>
      </w:r>
    </w:p>
    <w:p w14:paraId="3E530C35" w14:textId="5EDB9B9C" w:rsidR="00385CD6" w:rsidRDefault="00136572" w:rsidP="00446091">
      <w:pPr>
        <w:pStyle w:val="BodyText"/>
      </w:pPr>
      <w:r>
        <w:t>T</w:t>
      </w:r>
      <w:r w:rsidR="00385CD6">
        <w:t>he research will be conducted in multiple phases</w:t>
      </w:r>
      <w:r>
        <w:t xml:space="preserve"> </w:t>
      </w:r>
      <w:r w:rsidR="0015761B">
        <w:t>and i</w:t>
      </w:r>
      <w:r w:rsidRPr="00136572">
        <w:t>n collaboration with the Australian Centre for Student Equity and Success (ACSES)</w:t>
      </w:r>
      <w:r w:rsidR="00385CD6">
        <w:t xml:space="preserve">. Phase 1 </w:t>
      </w:r>
      <w:r w:rsidR="00651679">
        <w:t>has involved</w:t>
      </w:r>
      <w:r w:rsidR="00385CD6">
        <w:t xml:space="preserve"> build</w:t>
      </w:r>
      <w:r w:rsidR="00651679">
        <w:t>ing</w:t>
      </w:r>
      <w:r w:rsidR="00385CD6">
        <w:t xml:space="preserve"> a longitudinal overview of higher education graduates and their transition into the labour market (work status, occupation and income). Future phases of research will focus on cohort analysis, in particular students who are historically underrepresented </w:t>
      </w:r>
      <w:r w:rsidR="00570C37">
        <w:t xml:space="preserve">in </w:t>
      </w:r>
      <w:r w:rsidR="00385CD6">
        <w:t>higher education, their transition into the labour market and their progression.</w:t>
      </w:r>
    </w:p>
    <w:p w14:paraId="72E829FE" w14:textId="04FFE326" w:rsidR="007C74C8" w:rsidRDefault="00504E8C" w:rsidP="000141BA">
      <w:pPr>
        <w:pStyle w:val="Heading2"/>
      </w:pPr>
      <w:bookmarkStart w:id="25" w:name="_Toc206229763"/>
      <w:bookmarkStart w:id="26" w:name="_Toc209712457"/>
      <w:r>
        <w:t xml:space="preserve">Data </w:t>
      </w:r>
      <w:r w:rsidR="00B040F9">
        <w:t>sets</w:t>
      </w:r>
      <w:bookmarkEnd w:id="25"/>
      <w:bookmarkEnd w:id="26"/>
    </w:p>
    <w:p w14:paraId="67BE7E58" w14:textId="405B37EA" w:rsidR="007F1D25" w:rsidRDefault="009F2222" w:rsidP="007C74C8">
      <w:pPr>
        <w:pStyle w:val="BodyText"/>
      </w:pPr>
      <w:r>
        <w:t xml:space="preserve">Survey data </w:t>
      </w:r>
      <w:r w:rsidR="007F1D25">
        <w:t xml:space="preserve">provide </w:t>
      </w:r>
      <w:r w:rsidR="00F04ADB">
        <w:t xml:space="preserve">rich </w:t>
      </w:r>
      <w:r>
        <w:t>sources of</w:t>
      </w:r>
      <w:r w:rsidR="00AB61A6">
        <w:t xml:space="preserve"> information on</w:t>
      </w:r>
      <w:r w:rsidR="00C61014">
        <w:t xml:space="preserve"> higher education </w:t>
      </w:r>
      <w:r w:rsidR="0030529E">
        <w:t>graduates</w:t>
      </w:r>
      <w:r w:rsidR="00CA2111">
        <w:t xml:space="preserve"> and their background,</w:t>
      </w:r>
      <w:r w:rsidR="0030529E">
        <w:t xml:space="preserve"> where they </w:t>
      </w:r>
      <w:r w:rsidR="00CA2111">
        <w:t xml:space="preserve">work </w:t>
      </w:r>
      <w:r w:rsidR="0030529E">
        <w:t>and what they earn</w:t>
      </w:r>
      <w:r>
        <w:t>. However,</w:t>
      </w:r>
      <w:r w:rsidR="00CA2111">
        <w:t xml:space="preserve"> </w:t>
      </w:r>
      <w:r w:rsidR="00933DCF">
        <w:t>small sample size</w:t>
      </w:r>
      <w:r w:rsidR="00AB61A6">
        <w:t>s</w:t>
      </w:r>
      <w:r w:rsidR="000866E9">
        <w:t>,</w:t>
      </w:r>
      <w:r w:rsidR="0060550A">
        <w:t xml:space="preserve"> attrition rate</w:t>
      </w:r>
      <w:r w:rsidR="00D443D2">
        <w:t>s</w:t>
      </w:r>
      <w:r w:rsidR="00933DCF">
        <w:t xml:space="preserve"> </w:t>
      </w:r>
      <w:r w:rsidR="000866E9">
        <w:t xml:space="preserve">and </w:t>
      </w:r>
      <w:r w:rsidR="00C7368F">
        <w:t xml:space="preserve">short </w:t>
      </w:r>
      <w:r w:rsidR="002A3461">
        <w:t xml:space="preserve">coverage </w:t>
      </w:r>
      <w:r w:rsidR="00933DCF">
        <w:t xml:space="preserve">limit </w:t>
      </w:r>
      <w:r w:rsidR="007C175A">
        <w:t xml:space="preserve">longitudinal research into the transitions of graduates over </w:t>
      </w:r>
      <w:r w:rsidR="0060550A">
        <w:t>extended period</w:t>
      </w:r>
      <w:r w:rsidR="00A5112A">
        <w:t>s</w:t>
      </w:r>
      <w:r w:rsidR="0060550A">
        <w:t xml:space="preserve"> </w:t>
      </w:r>
      <w:r w:rsidR="00B23C61">
        <w:t>o</w:t>
      </w:r>
      <w:r w:rsidR="0060550A">
        <w:t xml:space="preserve">f </w:t>
      </w:r>
      <w:r w:rsidR="007C175A">
        <w:t>time.</w:t>
      </w:r>
    </w:p>
    <w:p w14:paraId="72FAAE9A" w14:textId="1CA530C6" w:rsidR="007C175A" w:rsidRDefault="001F20D9" w:rsidP="007C74C8">
      <w:pPr>
        <w:pStyle w:val="BodyText"/>
      </w:pPr>
      <w:r>
        <w:t xml:space="preserve">This project </w:t>
      </w:r>
      <w:r w:rsidR="002A3461">
        <w:t>uses</w:t>
      </w:r>
      <w:r w:rsidR="00D25969">
        <w:t xml:space="preserve"> </w:t>
      </w:r>
      <w:r w:rsidR="00DA1E72">
        <w:t xml:space="preserve">PLIDA </w:t>
      </w:r>
      <w:r w:rsidR="001263DE">
        <w:t xml:space="preserve">data </w:t>
      </w:r>
      <w:r w:rsidR="00875280">
        <w:t xml:space="preserve">to </w:t>
      </w:r>
      <w:r w:rsidR="003C38B2">
        <w:t xml:space="preserve">address </w:t>
      </w:r>
      <w:r w:rsidR="00875280">
        <w:t>the sample size an</w:t>
      </w:r>
      <w:r w:rsidR="0085463E">
        <w:t>d</w:t>
      </w:r>
      <w:r w:rsidR="00875280">
        <w:t xml:space="preserve"> longitudinal constraints </w:t>
      </w:r>
      <w:r w:rsidR="008E0DFE">
        <w:t xml:space="preserve">associated with survey data. </w:t>
      </w:r>
      <w:r w:rsidR="00DA1E72">
        <w:t>PLIDA is</w:t>
      </w:r>
      <w:r w:rsidR="00B33E71">
        <w:t xml:space="preserve"> </w:t>
      </w:r>
      <w:r w:rsidR="003C38B2">
        <w:t xml:space="preserve">a </w:t>
      </w:r>
      <w:r w:rsidR="00DA1E72">
        <w:t xml:space="preserve">linked administrative data </w:t>
      </w:r>
      <w:r w:rsidR="003C38B2">
        <w:t xml:space="preserve">asset </w:t>
      </w:r>
      <w:r w:rsidR="00B33E71">
        <w:t xml:space="preserve">that </w:t>
      </w:r>
      <w:r w:rsidR="00D66BF1">
        <w:t xml:space="preserve">is </w:t>
      </w:r>
      <w:r w:rsidR="00B33E71">
        <w:t xml:space="preserve">accessed </w:t>
      </w:r>
      <w:r w:rsidR="00CF0364">
        <w:t xml:space="preserve">via the Australian Bureau of Statistics' (ABS) </w:t>
      </w:r>
      <w:r w:rsidR="007E6B88">
        <w:t xml:space="preserve">secure </w:t>
      </w:r>
      <w:r w:rsidR="002E17A2">
        <w:t>DataLab</w:t>
      </w:r>
      <w:r w:rsidR="00B33E71">
        <w:t xml:space="preserve"> environment</w:t>
      </w:r>
      <w:r w:rsidR="00587F04">
        <w:t>.</w:t>
      </w:r>
    </w:p>
    <w:p w14:paraId="344EA113" w14:textId="5B3FA5B1" w:rsidR="00845B54" w:rsidRDefault="005E2329" w:rsidP="007C74C8">
      <w:pPr>
        <w:pStyle w:val="BodyText"/>
      </w:pPr>
      <w:r w:rsidRPr="00A46E04">
        <w:rPr>
          <w:szCs w:val="22"/>
        </w:rPr>
        <w:t xml:space="preserve">Figure </w:t>
      </w:r>
      <w:r>
        <w:rPr>
          <w:noProof/>
          <w:szCs w:val="22"/>
        </w:rPr>
        <w:t>9</w:t>
      </w:r>
      <w:r w:rsidR="00157A96">
        <w:t xml:space="preserve"> </w:t>
      </w:r>
      <w:r w:rsidR="009C5D99">
        <w:t xml:space="preserve">shows </w:t>
      </w:r>
      <w:r w:rsidR="003F2B3C">
        <w:t>the processes involved in PLIDA</w:t>
      </w:r>
      <w:r w:rsidR="00DB0389">
        <w:t xml:space="preserve">. </w:t>
      </w:r>
      <w:r w:rsidR="00AE7258">
        <w:t xml:space="preserve">The ABS collects data from different sources (e.g., </w:t>
      </w:r>
      <w:r w:rsidR="00DB0389">
        <w:t xml:space="preserve">income tax data from the </w:t>
      </w:r>
      <w:r w:rsidR="00AE7258">
        <w:t>Australian Taxation Office</w:t>
      </w:r>
      <w:r w:rsidR="00F365C3">
        <w:t xml:space="preserve"> (ATO)</w:t>
      </w:r>
      <w:r w:rsidR="00AE7258">
        <w:t>,</w:t>
      </w:r>
      <w:r w:rsidR="00C61014">
        <w:t xml:space="preserve"> higher education </w:t>
      </w:r>
      <w:r w:rsidR="00DB0389">
        <w:t xml:space="preserve">data from the </w:t>
      </w:r>
      <w:r w:rsidR="00AE7258">
        <w:t>Department of Education</w:t>
      </w:r>
      <w:r w:rsidR="00F365C3">
        <w:t xml:space="preserve"> (DOE)</w:t>
      </w:r>
      <w:r w:rsidR="001E4788">
        <w:t>)</w:t>
      </w:r>
      <w:r w:rsidR="00CA65D7">
        <w:t xml:space="preserve"> as well as </w:t>
      </w:r>
      <w:r w:rsidR="0090112A">
        <w:t>ABS survey</w:t>
      </w:r>
      <w:r w:rsidR="00CA65D7">
        <w:t xml:space="preserve"> </w:t>
      </w:r>
      <w:r w:rsidR="00DB0389">
        <w:t>data</w:t>
      </w:r>
      <w:r w:rsidR="0002002E">
        <w:t>;</w:t>
      </w:r>
      <w:r w:rsidR="00DB0389">
        <w:t xml:space="preserve"> </w:t>
      </w:r>
      <w:r w:rsidR="00CA65D7">
        <w:t xml:space="preserve">and </w:t>
      </w:r>
      <w:r w:rsidR="00DE3484">
        <w:t>prepares</w:t>
      </w:r>
      <w:r w:rsidR="00CA65D7">
        <w:t xml:space="preserve"> the data for linkage.</w:t>
      </w:r>
      <w:r w:rsidR="000244A3">
        <w:t xml:space="preserve"> </w:t>
      </w:r>
      <w:r w:rsidR="00E55614">
        <w:t xml:space="preserve">The ABS creates a </w:t>
      </w:r>
      <w:r w:rsidR="00252198">
        <w:t>unique individual identifier</w:t>
      </w:r>
      <w:r w:rsidR="00671A40">
        <w:t xml:space="preserve"> </w:t>
      </w:r>
      <w:r w:rsidR="00E55614">
        <w:t xml:space="preserve">called the </w:t>
      </w:r>
      <w:r w:rsidR="00671A40">
        <w:t>Person Linkage Spine</w:t>
      </w:r>
      <w:r w:rsidR="00671A40">
        <w:rPr>
          <w:rStyle w:val="FootnoteReference"/>
        </w:rPr>
        <w:footnoteReference w:id="4"/>
      </w:r>
      <w:r w:rsidR="00252198">
        <w:t xml:space="preserve"> </w:t>
      </w:r>
      <w:r w:rsidR="009B2816">
        <w:t xml:space="preserve">to </w:t>
      </w:r>
      <w:r w:rsidR="006227DB">
        <w:t>link different data sources</w:t>
      </w:r>
      <w:r w:rsidR="00EC2646">
        <w:t xml:space="preserve">. </w:t>
      </w:r>
      <w:r w:rsidR="00BA3216">
        <w:t xml:space="preserve">Once the data </w:t>
      </w:r>
      <w:r w:rsidR="00B00840">
        <w:t>are</w:t>
      </w:r>
      <w:r w:rsidR="00AA7D39">
        <w:t xml:space="preserve"> de</w:t>
      </w:r>
      <w:r w:rsidR="0033570E">
        <w:t>identified and</w:t>
      </w:r>
      <w:r w:rsidR="00BA3216">
        <w:t xml:space="preserve"> assembled, </w:t>
      </w:r>
      <w:r w:rsidR="00C662E7">
        <w:t xml:space="preserve">they </w:t>
      </w:r>
      <w:r w:rsidR="00BA3216">
        <w:t xml:space="preserve">are available </w:t>
      </w:r>
      <w:r w:rsidR="00E55614">
        <w:t xml:space="preserve">as assembled extracts or tables </w:t>
      </w:r>
      <w:r w:rsidR="00DE1524">
        <w:t xml:space="preserve">to approved analysts </w:t>
      </w:r>
      <w:r w:rsidR="00B00840">
        <w:t xml:space="preserve">in </w:t>
      </w:r>
      <w:r w:rsidR="00940B6E">
        <w:t xml:space="preserve">the </w:t>
      </w:r>
      <w:proofErr w:type="spellStart"/>
      <w:r w:rsidR="003869E0">
        <w:t>DataLab</w:t>
      </w:r>
      <w:proofErr w:type="spellEnd"/>
      <w:r w:rsidR="005D1962">
        <w:t>.</w:t>
      </w:r>
      <w:r w:rsidR="003869E0">
        <w:t xml:space="preserve"> Analysts must follow </w:t>
      </w:r>
      <w:r w:rsidR="00441185">
        <w:t xml:space="preserve">strict rules to successfully request data to be extracted </w:t>
      </w:r>
      <w:r w:rsidR="00063B66">
        <w:t xml:space="preserve">for sharing and publication </w:t>
      </w:r>
      <w:r w:rsidR="00441185">
        <w:t xml:space="preserve">outside of </w:t>
      </w:r>
      <w:r w:rsidR="00063B66">
        <w:t xml:space="preserve">the </w:t>
      </w:r>
      <w:proofErr w:type="spellStart"/>
      <w:r w:rsidR="00441185">
        <w:t>DataLab</w:t>
      </w:r>
      <w:proofErr w:type="spellEnd"/>
      <w:r w:rsidR="00441185">
        <w:t>.</w:t>
      </w:r>
      <w:r w:rsidR="006A57F5">
        <w:t xml:space="preserve"> This ensures </w:t>
      </w:r>
      <w:r w:rsidR="000A217D">
        <w:t>the in</w:t>
      </w:r>
      <w:r w:rsidR="002F7BDD">
        <w:t xml:space="preserve">formation is kept secure and </w:t>
      </w:r>
      <w:r w:rsidR="00652F23">
        <w:t xml:space="preserve">no person or organisation can be identified </w:t>
      </w:r>
      <w:r w:rsidR="00D56072">
        <w:t xml:space="preserve">in the output. </w:t>
      </w:r>
    </w:p>
    <w:p w14:paraId="5F66AC50" w14:textId="324664D0" w:rsidR="00A46E04" w:rsidRPr="00A46E04" w:rsidRDefault="00A46E04" w:rsidP="003F2B3C">
      <w:pPr>
        <w:pStyle w:val="Caption"/>
        <w:keepNext/>
        <w:rPr>
          <w:sz w:val="22"/>
          <w:szCs w:val="22"/>
        </w:rPr>
      </w:pPr>
      <w:bookmarkStart w:id="27" w:name="_Ref206070808"/>
      <w:bookmarkStart w:id="28" w:name="_Ref206746233"/>
      <w:bookmarkStart w:id="29" w:name="_Toc208925292"/>
      <w:r w:rsidRPr="00A46E04">
        <w:rPr>
          <w:sz w:val="22"/>
          <w:szCs w:val="22"/>
        </w:rPr>
        <w:lastRenderedPageBreak/>
        <w:t xml:space="preserve">Figure </w:t>
      </w:r>
      <w:bookmarkEnd w:id="27"/>
      <w:r w:rsidR="00CD5186">
        <w:rPr>
          <w:sz w:val="22"/>
          <w:szCs w:val="22"/>
        </w:rPr>
        <w:fldChar w:fldCharType="begin"/>
      </w:r>
      <w:r w:rsidR="00CD5186">
        <w:rPr>
          <w:sz w:val="22"/>
          <w:szCs w:val="22"/>
        </w:rPr>
        <w:instrText xml:space="preserve"> SEQ Figure \* ARABIC </w:instrText>
      </w:r>
      <w:r w:rsidR="00CD5186">
        <w:rPr>
          <w:sz w:val="22"/>
          <w:szCs w:val="22"/>
        </w:rPr>
        <w:fldChar w:fldCharType="separate"/>
      </w:r>
      <w:r w:rsidR="005E2329">
        <w:rPr>
          <w:noProof/>
          <w:sz w:val="22"/>
          <w:szCs w:val="22"/>
        </w:rPr>
        <w:t>9</w:t>
      </w:r>
      <w:r w:rsidR="00CD5186">
        <w:rPr>
          <w:sz w:val="22"/>
          <w:szCs w:val="22"/>
        </w:rPr>
        <w:fldChar w:fldCharType="end"/>
      </w:r>
      <w:bookmarkEnd w:id="28"/>
      <w:r w:rsidRPr="00A46E04">
        <w:rPr>
          <w:sz w:val="22"/>
          <w:szCs w:val="22"/>
        </w:rPr>
        <w:t>: Person Level Integrated Data Asset</w:t>
      </w:r>
      <w:bookmarkEnd w:id="29"/>
    </w:p>
    <w:p w14:paraId="4E3D978C" w14:textId="471A2E03" w:rsidR="005920CB" w:rsidRPr="00063B66" w:rsidRDefault="000141BA" w:rsidP="00A55966">
      <w:pPr>
        <w:pStyle w:val="BodyText"/>
        <w:jc w:val="center"/>
        <w:rPr>
          <w:sz w:val="20"/>
        </w:rPr>
      </w:pPr>
      <w:r w:rsidRPr="000141BA">
        <w:rPr>
          <w:noProof/>
        </w:rPr>
        <mc:AlternateContent>
          <mc:Choice Requires="wpg">
            <w:drawing>
              <wp:inline distT="0" distB="0" distL="0" distR="0" wp14:anchorId="5263F1FF" wp14:editId="76479ABC">
                <wp:extent cx="4714725" cy="2998801"/>
                <wp:effectExtent l="0" t="0" r="0" b="0"/>
                <wp:docPr id="37" name="Group 36" descr="Diagram showing the different stages of the Person Level Integrated Data Asset, which include data on people's education and work being collected by government departments for administrative purposes. These data were deidentified, combined and then linked and analysed to produce insights. ">
                  <a:extLst xmlns:a="http://schemas.openxmlformats.org/drawingml/2006/main">
                    <a:ext uri="{FF2B5EF4-FFF2-40B4-BE49-F238E27FC236}">
                      <a16:creationId xmlns:a16="http://schemas.microsoft.com/office/drawing/2014/main" id="{2E119369-5B44-F2AC-2792-C6C362E6C22B}"/>
                    </a:ext>
                  </a:extLst>
                </wp:docPr>
                <wp:cNvGraphicFramePr/>
                <a:graphic xmlns:a="http://schemas.openxmlformats.org/drawingml/2006/main">
                  <a:graphicData uri="http://schemas.microsoft.com/office/word/2010/wordprocessingGroup">
                    <wpg:wgp>
                      <wpg:cNvGrpSpPr/>
                      <wpg:grpSpPr>
                        <a:xfrm>
                          <a:off x="0" y="0"/>
                          <a:ext cx="4714725" cy="2998801"/>
                          <a:chOff x="0" y="0"/>
                          <a:chExt cx="9029998" cy="4921885"/>
                        </a:xfrm>
                      </wpg:grpSpPr>
                      <wps:wsp>
                        <wps:cNvPr id="306715538" name="Rectangle 306715538">
                          <a:extLst>
                            <a:ext uri="{FF2B5EF4-FFF2-40B4-BE49-F238E27FC236}">
                              <a16:creationId xmlns:a16="http://schemas.microsoft.com/office/drawing/2014/main" id="{6E8C2A89-1CE8-C896-5F8E-0667C65A6D42}"/>
                            </a:ext>
                          </a:extLst>
                        </wps:cNvPr>
                        <wps:cNvSpPr/>
                        <wps:spPr>
                          <a:xfrm>
                            <a:off x="7590886" y="0"/>
                            <a:ext cx="1439112" cy="4921884"/>
                          </a:xfrm>
                          <a:prstGeom prst="rect">
                            <a:avLst/>
                          </a:prstGeom>
                          <a:solidFill>
                            <a:srgbClr val="E0D1F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2019027" name="Rectangle 792019027">
                          <a:extLst>
                            <a:ext uri="{FF2B5EF4-FFF2-40B4-BE49-F238E27FC236}">
                              <a16:creationId xmlns:a16="http://schemas.microsoft.com/office/drawing/2014/main" id="{BCF04235-240F-F336-6B4B-9A35719C5700}"/>
                            </a:ext>
                          </a:extLst>
                        </wps:cNvPr>
                        <wps:cNvSpPr/>
                        <wps:spPr>
                          <a:xfrm>
                            <a:off x="6069913" y="0"/>
                            <a:ext cx="1439112" cy="4921884"/>
                          </a:xfrm>
                          <a:prstGeom prst="rect">
                            <a:avLst/>
                          </a:prstGeom>
                          <a:solidFill>
                            <a:srgbClr val="E0D1F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30320868" name="Rectangle 2130320868">
                          <a:extLst>
                            <a:ext uri="{FF2B5EF4-FFF2-40B4-BE49-F238E27FC236}">
                              <a16:creationId xmlns:a16="http://schemas.microsoft.com/office/drawing/2014/main" id="{670D970F-2FEF-6493-BAAE-7779F86CB51B}"/>
                            </a:ext>
                          </a:extLst>
                        </wps:cNvPr>
                        <wps:cNvSpPr/>
                        <wps:spPr>
                          <a:xfrm>
                            <a:off x="4548940" y="0"/>
                            <a:ext cx="1439112" cy="4921884"/>
                          </a:xfrm>
                          <a:prstGeom prst="rect">
                            <a:avLst/>
                          </a:prstGeom>
                          <a:solidFill>
                            <a:srgbClr val="E0D1F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6148129" name="Rectangle 616148129">
                          <a:extLst>
                            <a:ext uri="{FF2B5EF4-FFF2-40B4-BE49-F238E27FC236}">
                              <a16:creationId xmlns:a16="http://schemas.microsoft.com/office/drawing/2014/main" id="{93F0D2B0-04BB-B2D9-72E1-92EAC60FF53A}"/>
                            </a:ext>
                          </a:extLst>
                        </wps:cNvPr>
                        <wps:cNvSpPr/>
                        <wps:spPr>
                          <a:xfrm>
                            <a:off x="3038769" y="0"/>
                            <a:ext cx="1439112" cy="4921884"/>
                          </a:xfrm>
                          <a:prstGeom prst="rect">
                            <a:avLst/>
                          </a:prstGeom>
                          <a:solidFill>
                            <a:srgbClr val="E0D1F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50496771" name="Rectangle 1850496771">
                          <a:extLst>
                            <a:ext uri="{FF2B5EF4-FFF2-40B4-BE49-F238E27FC236}">
                              <a16:creationId xmlns:a16="http://schemas.microsoft.com/office/drawing/2014/main" id="{E2D85072-B7BF-9108-E1A0-9B8F4199A77C}"/>
                            </a:ext>
                          </a:extLst>
                        </wps:cNvPr>
                        <wps:cNvSpPr/>
                        <wps:spPr>
                          <a:xfrm>
                            <a:off x="1518047" y="0"/>
                            <a:ext cx="1439111" cy="4921885"/>
                          </a:xfrm>
                          <a:prstGeom prst="rect">
                            <a:avLst/>
                          </a:prstGeom>
                          <a:solidFill>
                            <a:srgbClr val="E0D1F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6503554" name="Rectangle 1376503554">
                          <a:extLst>
                            <a:ext uri="{FF2B5EF4-FFF2-40B4-BE49-F238E27FC236}">
                              <a16:creationId xmlns:a16="http://schemas.microsoft.com/office/drawing/2014/main" id="{5EB21888-6252-1720-9603-9BE1751ABC9C}"/>
                            </a:ext>
                          </a:extLst>
                        </wps:cNvPr>
                        <wps:cNvSpPr/>
                        <wps:spPr>
                          <a:xfrm>
                            <a:off x="0" y="0"/>
                            <a:ext cx="1439111" cy="4921883"/>
                          </a:xfrm>
                          <a:prstGeom prst="rect">
                            <a:avLst/>
                          </a:prstGeom>
                          <a:solidFill>
                            <a:srgbClr val="E0D1F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3464399" name="TextBox 43">
                          <a:extLst>
                            <a:ext uri="{FF2B5EF4-FFF2-40B4-BE49-F238E27FC236}">
                              <a16:creationId xmlns:a16="http://schemas.microsoft.com/office/drawing/2014/main" id="{B821E303-1178-31ED-1731-744B9ED2F41F}"/>
                            </a:ext>
                          </a:extLst>
                        </wps:cNvPr>
                        <wps:cNvSpPr txBox="1"/>
                        <wps:spPr>
                          <a:xfrm>
                            <a:off x="37744" y="4202845"/>
                            <a:ext cx="1436438" cy="691079"/>
                          </a:xfrm>
                          <a:prstGeom prst="rect">
                            <a:avLst/>
                          </a:prstGeom>
                          <a:noFill/>
                        </wps:spPr>
                        <wps:txbx>
                          <w:txbxContent>
                            <w:p w14:paraId="02B02038"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Peoples’ work and education</w:t>
                              </w:r>
                            </w:p>
                          </w:txbxContent>
                        </wps:txbx>
                        <wps:bodyPr wrap="square" lIns="47970" tIns="47970" rIns="47970" bIns="47970" rtlCol="0">
                          <a:spAutoFit/>
                        </wps:bodyPr>
                      </wps:wsp>
                      <wps:wsp>
                        <wps:cNvPr id="1677713285" name="TextBox 44">
                          <a:extLst>
                            <a:ext uri="{FF2B5EF4-FFF2-40B4-BE49-F238E27FC236}">
                              <a16:creationId xmlns:a16="http://schemas.microsoft.com/office/drawing/2014/main" id="{954CAF7F-AED6-FCE2-BEB3-E43220169887}"/>
                            </a:ext>
                          </a:extLst>
                        </wps:cNvPr>
                        <wps:cNvSpPr txBox="1"/>
                        <wps:spPr>
                          <a:xfrm>
                            <a:off x="1527442" y="4212627"/>
                            <a:ext cx="1437654" cy="691079"/>
                          </a:xfrm>
                          <a:prstGeom prst="rect">
                            <a:avLst/>
                          </a:prstGeom>
                          <a:noFill/>
                        </wps:spPr>
                        <wps:txbx>
                          <w:txbxContent>
                            <w:p w14:paraId="15A1D68E"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Government</w:t>
                              </w:r>
                              <w:r>
                                <w:rPr>
                                  <w:color w:val="000000" w:themeColor="text1"/>
                                  <w:kern w:val="24"/>
                                  <w:sz w:val="16"/>
                                  <w:szCs w:val="16"/>
                                </w:rPr>
                                <w:br/>
                                <w:t>data</w:t>
                              </w:r>
                            </w:p>
                          </w:txbxContent>
                        </wps:txbx>
                        <wps:bodyPr wrap="square" lIns="47970" tIns="47970" rIns="47970" bIns="47970" rtlCol="0">
                          <a:spAutoFit/>
                        </wps:bodyPr>
                      </wps:wsp>
                      <wps:wsp>
                        <wps:cNvPr id="1228650182" name="TextBox 45">
                          <a:extLst>
                            <a:ext uri="{FF2B5EF4-FFF2-40B4-BE49-F238E27FC236}">
                              <a16:creationId xmlns:a16="http://schemas.microsoft.com/office/drawing/2014/main" id="{7BE3726F-CD34-E797-2E1F-96D38E3286C5}"/>
                            </a:ext>
                          </a:extLst>
                        </wps:cNvPr>
                        <wps:cNvSpPr txBox="1"/>
                        <wps:spPr>
                          <a:xfrm>
                            <a:off x="3037081" y="4197066"/>
                            <a:ext cx="1429140" cy="691079"/>
                          </a:xfrm>
                          <a:prstGeom prst="rect">
                            <a:avLst/>
                          </a:prstGeom>
                          <a:noFill/>
                        </wps:spPr>
                        <wps:txbx>
                          <w:txbxContent>
                            <w:p w14:paraId="23DABF6D"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Deidentified and combined</w:t>
                              </w:r>
                            </w:p>
                          </w:txbxContent>
                        </wps:txbx>
                        <wps:bodyPr wrap="square" lIns="47970" tIns="47970" rIns="47970" bIns="47970" rtlCol="0">
                          <a:spAutoFit/>
                        </wps:bodyPr>
                      </wps:wsp>
                      <wps:wsp>
                        <wps:cNvPr id="728872733" name="TextBox 46">
                          <a:extLst>
                            <a:ext uri="{FF2B5EF4-FFF2-40B4-BE49-F238E27FC236}">
                              <a16:creationId xmlns:a16="http://schemas.microsoft.com/office/drawing/2014/main" id="{E62BD155-2952-FB43-D34E-E9A23243B4AA}"/>
                            </a:ext>
                          </a:extLst>
                        </wps:cNvPr>
                        <wps:cNvSpPr txBox="1"/>
                        <wps:spPr>
                          <a:xfrm>
                            <a:off x="4547037" y="4197066"/>
                            <a:ext cx="1438870" cy="479509"/>
                          </a:xfrm>
                          <a:prstGeom prst="rect">
                            <a:avLst/>
                          </a:prstGeom>
                          <a:noFill/>
                        </wps:spPr>
                        <wps:txbx>
                          <w:txbxContent>
                            <w:p w14:paraId="6B83DD43"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Linked</w:t>
                              </w:r>
                            </w:p>
                          </w:txbxContent>
                        </wps:txbx>
                        <wps:bodyPr wrap="square" lIns="47970" tIns="47970" rIns="47970" bIns="47970" rtlCol="0">
                          <a:spAutoFit/>
                        </wps:bodyPr>
                      </wps:wsp>
                      <wps:wsp>
                        <wps:cNvPr id="138757632" name="TextBox 47">
                          <a:extLst>
                            <a:ext uri="{FF2B5EF4-FFF2-40B4-BE49-F238E27FC236}">
                              <a16:creationId xmlns:a16="http://schemas.microsoft.com/office/drawing/2014/main" id="{C78D85F9-8FF5-A9C4-74D7-2DE7E7B90FAB}"/>
                            </a:ext>
                          </a:extLst>
                        </wps:cNvPr>
                        <wps:cNvSpPr txBox="1"/>
                        <wps:spPr>
                          <a:xfrm>
                            <a:off x="6067540" y="4211885"/>
                            <a:ext cx="1438870" cy="479509"/>
                          </a:xfrm>
                          <a:prstGeom prst="rect">
                            <a:avLst/>
                          </a:prstGeom>
                          <a:noFill/>
                        </wps:spPr>
                        <wps:txbx>
                          <w:txbxContent>
                            <w:p w14:paraId="0163BEA6"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 xml:space="preserve">Analysis </w:t>
                              </w:r>
                            </w:p>
                          </w:txbxContent>
                        </wps:txbx>
                        <wps:bodyPr wrap="square" lIns="47970" tIns="47970" rIns="47970" bIns="47970" rtlCol="0">
                          <a:spAutoFit/>
                        </wps:bodyPr>
                      </wps:wsp>
                      <wps:wsp>
                        <wps:cNvPr id="1753522541" name="TextBox 48">
                          <a:extLst>
                            <a:ext uri="{FF2B5EF4-FFF2-40B4-BE49-F238E27FC236}">
                              <a16:creationId xmlns:a16="http://schemas.microsoft.com/office/drawing/2014/main" id="{D335528D-3280-B655-15AB-37730E291D19}"/>
                            </a:ext>
                          </a:extLst>
                        </wps:cNvPr>
                        <wps:cNvSpPr txBox="1"/>
                        <wps:spPr>
                          <a:xfrm>
                            <a:off x="7588041" y="4211885"/>
                            <a:ext cx="1438870" cy="479509"/>
                          </a:xfrm>
                          <a:prstGeom prst="rect">
                            <a:avLst/>
                          </a:prstGeom>
                          <a:noFill/>
                        </wps:spPr>
                        <wps:txbx>
                          <w:txbxContent>
                            <w:p w14:paraId="096731C1"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 xml:space="preserve">Insights  </w:t>
                              </w:r>
                            </w:p>
                          </w:txbxContent>
                        </wps:txbx>
                        <wps:bodyPr wrap="square" lIns="47970" tIns="47970" rIns="47970" bIns="47970" rtlCol="0">
                          <a:spAutoFit/>
                        </wps:bodyPr>
                      </wps:wsp>
                      <wpg:grpSp>
                        <wpg:cNvPr id="1589201014" name="Group 1589201014">
                          <a:extLst>
                            <a:ext uri="{FF2B5EF4-FFF2-40B4-BE49-F238E27FC236}">
                              <a16:creationId xmlns:a16="http://schemas.microsoft.com/office/drawing/2014/main" id="{7AC2A12B-E466-BAFE-A29A-4E4D43BDA893}"/>
                            </a:ext>
                          </a:extLst>
                        </wpg:cNvPr>
                        <wpg:cNvGrpSpPr/>
                        <wpg:grpSpPr>
                          <a:xfrm>
                            <a:off x="225865" y="11721"/>
                            <a:ext cx="8640075" cy="3995496"/>
                            <a:chOff x="225866" y="11720"/>
                            <a:chExt cx="7902115" cy="3902025"/>
                          </a:xfrm>
                        </wpg:grpSpPr>
                        <pic:pic xmlns:pic="http://schemas.openxmlformats.org/drawingml/2006/picture">
                          <pic:nvPicPr>
                            <pic:cNvPr id="338905139" name="Graphic 50" descr="Research outline">
                              <a:extLst>
                                <a:ext uri="{FF2B5EF4-FFF2-40B4-BE49-F238E27FC236}">
                                  <a16:creationId xmlns:a16="http://schemas.microsoft.com/office/drawing/2014/main" id="{8D523EEA-C78F-8D94-294C-C762B35B3A1D}"/>
                                </a:ext>
                              </a:extLst>
                            </pic:cNvPr>
                            <pic:cNvPicPr preferRelativeResize="0">
                              <a:picLocks/>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5801401" y="1630741"/>
                              <a:ext cx="914382" cy="836708"/>
                            </a:xfrm>
                            <a:prstGeom prst="rect">
                              <a:avLst/>
                            </a:prstGeom>
                          </pic:spPr>
                        </pic:pic>
                        <pic:pic xmlns:pic="http://schemas.openxmlformats.org/drawingml/2006/picture">
                          <pic:nvPicPr>
                            <pic:cNvPr id="370097336" name="Graphic 51" descr="Server outline">
                              <a:extLst>
                                <a:ext uri="{FF2B5EF4-FFF2-40B4-BE49-F238E27FC236}">
                                  <a16:creationId xmlns:a16="http://schemas.microsoft.com/office/drawing/2014/main" id="{8DBE7B78-466C-2FFF-4939-5D7BE8E8F3DA}"/>
                                </a:ext>
                              </a:extLst>
                            </pic:cNvPr>
                            <pic:cNvPicPr preferRelativeResize="0">
                              <a:picLocks/>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3000338" y="1770034"/>
                              <a:ext cx="914400" cy="836707"/>
                            </a:xfrm>
                            <a:prstGeom prst="rect">
                              <a:avLst/>
                            </a:prstGeom>
                          </pic:spPr>
                        </pic:pic>
                        <pic:pic xmlns:pic="http://schemas.openxmlformats.org/drawingml/2006/picture">
                          <pic:nvPicPr>
                            <pic:cNvPr id="2024757364" name="Graphic 52" descr="Bar chart outline">
                              <a:extLst>
                                <a:ext uri="{FF2B5EF4-FFF2-40B4-BE49-F238E27FC236}">
                                  <a16:creationId xmlns:a16="http://schemas.microsoft.com/office/drawing/2014/main" id="{BC7FCDBF-194E-D00A-71CB-0CDB21D28F9A}"/>
                                </a:ext>
                              </a:extLst>
                            </pic:cNvPr>
                            <pic:cNvPicPr preferRelativeResize="0">
                              <a:picLocks/>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7196894" y="1043087"/>
                              <a:ext cx="914400" cy="836708"/>
                            </a:xfrm>
                            <a:prstGeom prst="rect">
                              <a:avLst/>
                            </a:prstGeom>
                          </pic:spPr>
                        </pic:pic>
                        <pic:pic xmlns:pic="http://schemas.openxmlformats.org/drawingml/2006/picture">
                          <pic:nvPicPr>
                            <pic:cNvPr id="1102847190" name="Graphic 53" descr="Business Growth outline">
                              <a:extLst>
                                <a:ext uri="{FF2B5EF4-FFF2-40B4-BE49-F238E27FC236}">
                                  <a16:creationId xmlns:a16="http://schemas.microsoft.com/office/drawing/2014/main" id="{35F8B551-FAEA-EEA4-4654-A44AFAB37F61}"/>
                                </a:ext>
                              </a:extLst>
                            </pic:cNvPr>
                            <pic:cNvPicPr preferRelativeResize="0">
                              <a:picLocks/>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7213581" y="1975600"/>
                              <a:ext cx="914400" cy="836708"/>
                            </a:xfrm>
                            <a:prstGeom prst="rect">
                              <a:avLst/>
                            </a:prstGeom>
                          </pic:spPr>
                        </pic:pic>
                        <pic:pic xmlns:pic="http://schemas.openxmlformats.org/drawingml/2006/picture">
                          <pic:nvPicPr>
                            <pic:cNvPr id="2062498356" name="Graphic 54" descr="Link outline">
                              <a:extLst>
                                <a:ext uri="{FF2B5EF4-FFF2-40B4-BE49-F238E27FC236}">
                                  <a16:creationId xmlns:a16="http://schemas.microsoft.com/office/drawing/2014/main" id="{C2E88B0B-04A7-A255-8C8C-7DE0929E9C7F}"/>
                                </a:ext>
                              </a:extLst>
                            </pic:cNvPr>
                            <pic:cNvPicPr preferRelativeResize="0">
                              <a:picLocks/>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4314684" y="1693530"/>
                              <a:ext cx="914400" cy="836707"/>
                            </a:xfrm>
                            <a:prstGeom prst="rect">
                              <a:avLst/>
                            </a:prstGeom>
                          </pic:spPr>
                        </pic:pic>
                        <wps:wsp>
                          <wps:cNvPr id="1671687790" name="Straight Arrow Connector 1671687790">
                            <a:extLst>
                              <a:ext uri="{FF2B5EF4-FFF2-40B4-BE49-F238E27FC236}">
                                <a16:creationId xmlns:a16="http://schemas.microsoft.com/office/drawing/2014/main" id="{9FA058F8-869A-219D-EB02-89AF125A0CDB}"/>
                              </a:ext>
                            </a:extLst>
                          </wps:cNvPr>
                          <wps:cNvCnPr>
                            <a:cxnSpLocks/>
                          </wps:cNvCnPr>
                          <wps:spPr>
                            <a:xfrm flipV="1">
                              <a:off x="2401219" y="2432800"/>
                              <a:ext cx="682219" cy="7253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5523456" name="Straight Arrow Connector 2065523456">
                            <a:extLst>
                              <a:ext uri="{FF2B5EF4-FFF2-40B4-BE49-F238E27FC236}">
                                <a16:creationId xmlns:a16="http://schemas.microsoft.com/office/drawing/2014/main" id="{723168C6-9B63-10A1-D81D-219D65A1CEFB}"/>
                              </a:ext>
                            </a:extLst>
                          </wps:cNvPr>
                          <wps:cNvCnPr>
                            <a:cxnSpLocks/>
                          </wps:cNvCnPr>
                          <wps:spPr>
                            <a:xfrm flipV="1">
                              <a:off x="2412239" y="2152330"/>
                              <a:ext cx="687881" cy="104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4244952" name="Straight Arrow Connector 2014244952">
                            <a:extLst>
                              <a:ext uri="{FF2B5EF4-FFF2-40B4-BE49-F238E27FC236}">
                                <a16:creationId xmlns:a16="http://schemas.microsoft.com/office/drawing/2014/main" id="{3D5B0775-B11D-C5D2-ADED-CBB7C7A8A836}"/>
                              </a:ext>
                            </a:extLst>
                          </wps:cNvPr>
                          <wps:cNvCnPr>
                            <a:cxnSpLocks/>
                          </wps:cNvCnPr>
                          <wps:spPr>
                            <a:xfrm flipV="1">
                              <a:off x="3823207" y="2147127"/>
                              <a:ext cx="687881" cy="104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8649357" name="Straight Arrow Connector 688649357">
                            <a:extLst>
                              <a:ext uri="{FF2B5EF4-FFF2-40B4-BE49-F238E27FC236}">
                                <a16:creationId xmlns:a16="http://schemas.microsoft.com/office/drawing/2014/main" id="{8CB69EA7-57A5-EBD9-02C5-B8C5D340304C}"/>
                              </a:ext>
                            </a:extLst>
                          </wps:cNvPr>
                          <wps:cNvCnPr>
                            <a:cxnSpLocks/>
                          </wps:cNvCnPr>
                          <wps:spPr>
                            <a:xfrm>
                              <a:off x="5047429" y="2098346"/>
                              <a:ext cx="753971" cy="41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3267507" name="Straight Arrow Connector 1923267507">
                            <a:extLst>
                              <a:ext uri="{FF2B5EF4-FFF2-40B4-BE49-F238E27FC236}">
                                <a16:creationId xmlns:a16="http://schemas.microsoft.com/office/drawing/2014/main" id="{ADE6DDAC-71DC-4F2C-A8B5-8C4D1C31C5A9}"/>
                              </a:ext>
                            </a:extLst>
                          </wps:cNvPr>
                          <wps:cNvCnPr>
                            <a:cxnSpLocks/>
                          </wps:cNvCnPr>
                          <wps:spPr>
                            <a:xfrm flipV="1">
                              <a:off x="6544458" y="1572668"/>
                              <a:ext cx="669122" cy="3153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4271130" name="Straight Arrow Connector 1414271130">
                            <a:extLst>
                              <a:ext uri="{FF2B5EF4-FFF2-40B4-BE49-F238E27FC236}">
                                <a16:creationId xmlns:a16="http://schemas.microsoft.com/office/drawing/2014/main" id="{89C5F66C-E00B-3480-E045-F3BB7A712991}"/>
                              </a:ext>
                            </a:extLst>
                          </wps:cNvPr>
                          <wps:cNvCnPr>
                            <a:cxnSpLocks/>
                          </wps:cNvCnPr>
                          <wps:spPr>
                            <a:xfrm>
                              <a:off x="6544458" y="2227235"/>
                              <a:ext cx="669122" cy="2995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46020834" name="Graphic 61" descr="Binary outline">
                              <a:extLst>
                                <a:ext uri="{FF2B5EF4-FFF2-40B4-BE49-F238E27FC236}">
                                  <a16:creationId xmlns:a16="http://schemas.microsoft.com/office/drawing/2014/main" id="{7696BE41-9859-5D50-8920-FA21CC74EDFE}"/>
                                </a:ext>
                              </a:extLst>
                            </pic:cNvPr>
                            <pic:cNvPicPr preferRelativeResize="0">
                              <a:picLocks/>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1571443" y="762726"/>
                              <a:ext cx="914400" cy="836707"/>
                            </a:xfrm>
                            <a:prstGeom prst="rect">
                              <a:avLst/>
                            </a:prstGeom>
                          </pic:spPr>
                        </pic:pic>
                        <pic:pic xmlns:pic="http://schemas.openxmlformats.org/drawingml/2006/picture">
                          <pic:nvPicPr>
                            <pic:cNvPr id="1878759081" name="Graphic 62" descr="Binary outline">
                              <a:extLst>
                                <a:ext uri="{FF2B5EF4-FFF2-40B4-BE49-F238E27FC236}">
                                  <a16:creationId xmlns:a16="http://schemas.microsoft.com/office/drawing/2014/main" id="{2A538318-9543-DE15-DACD-E01EBA8BD6AC}"/>
                                </a:ext>
                              </a:extLst>
                            </pic:cNvPr>
                            <pic:cNvPicPr preferRelativeResize="0">
                              <a:picLocks/>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1571443" y="1694574"/>
                              <a:ext cx="914400" cy="836707"/>
                            </a:xfrm>
                            <a:prstGeom prst="rect">
                              <a:avLst/>
                            </a:prstGeom>
                          </pic:spPr>
                        </pic:pic>
                        <pic:pic xmlns:pic="http://schemas.openxmlformats.org/drawingml/2006/picture">
                          <pic:nvPicPr>
                            <pic:cNvPr id="1508688111" name="Graphic 63" descr="Binary outline">
                              <a:extLst>
                                <a:ext uri="{FF2B5EF4-FFF2-40B4-BE49-F238E27FC236}">
                                  <a16:creationId xmlns:a16="http://schemas.microsoft.com/office/drawing/2014/main" id="{6C6D355E-BE60-F63B-FA0F-77F3571FE199}"/>
                                </a:ext>
                              </a:extLst>
                            </pic:cNvPr>
                            <pic:cNvPicPr preferRelativeResize="0">
                              <a:picLocks/>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1574019" y="2697147"/>
                              <a:ext cx="914400" cy="836707"/>
                            </a:xfrm>
                            <a:prstGeom prst="rect">
                              <a:avLst/>
                            </a:prstGeom>
                          </pic:spPr>
                        </pic:pic>
                        <wps:wsp>
                          <wps:cNvPr id="1087685530" name="Straight Arrow Connector 1087685530">
                            <a:extLst>
                              <a:ext uri="{FF2B5EF4-FFF2-40B4-BE49-F238E27FC236}">
                                <a16:creationId xmlns:a16="http://schemas.microsoft.com/office/drawing/2014/main" id="{065AB080-206F-CC6C-8E44-380A398A9771}"/>
                              </a:ext>
                            </a:extLst>
                          </wps:cNvPr>
                          <wps:cNvCnPr>
                            <a:cxnSpLocks/>
                          </wps:cNvCnPr>
                          <wps:spPr>
                            <a:xfrm>
                              <a:off x="2458014" y="1203533"/>
                              <a:ext cx="625424" cy="6845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52406953" name="Graphic 65" descr="Diploma roll outline">
                              <a:extLst>
                                <a:ext uri="{FF2B5EF4-FFF2-40B4-BE49-F238E27FC236}">
                                  <a16:creationId xmlns:a16="http://schemas.microsoft.com/office/drawing/2014/main" id="{15C4FA19-669B-83D5-F7CB-04127A299BAE}"/>
                                </a:ext>
                              </a:extLst>
                            </pic:cNvPr>
                            <pic:cNvPicPr preferRelativeResize="0">
                              <a:picLocks/>
                            </pic:cNvPicPr>
                          </pic:nvPicPr>
                          <pic:blipFill>
                            <a:blip r:embed="rId58">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225866" y="731249"/>
                              <a:ext cx="914382" cy="836708"/>
                            </a:xfrm>
                            <a:prstGeom prst="rect">
                              <a:avLst/>
                            </a:prstGeom>
                          </pic:spPr>
                        </pic:pic>
                        <pic:pic xmlns:pic="http://schemas.openxmlformats.org/drawingml/2006/picture">
                          <pic:nvPicPr>
                            <pic:cNvPr id="1711674729" name="Graphic 9" descr="Graduation cap outline">
                              <a:extLst>
                                <a:ext uri="{FF2B5EF4-FFF2-40B4-BE49-F238E27FC236}">
                                  <a16:creationId xmlns:a16="http://schemas.microsoft.com/office/drawing/2014/main" id="{BBB53DC7-A8A5-A254-9266-41A3B14648F8}"/>
                                </a:ext>
                              </a:extLst>
                            </pic:cNvPr>
                            <pic:cNvPicPr preferRelativeResize="0">
                              <a:picLocks/>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232852" y="1384591"/>
                              <a:ext cx="914382" cy="836708"/>
                            </a:xfrm>
                            <a:prstGeom prst="rect">
                              <a:avLst/>
                            </a:prstGeom>
                          </pic:spPr>
                        </pic:pic>
                        <pic:pic xmlns:pic="http://schemas.openxmlformats.org/drawingml/2006/picture">
                          <pic:nvPicPr>
                            <pic:cNvPr id="1192450904" name="Graphic 11" descr="Open book outline">
                              <a:extLst>
                                <a:ext uri="{FF2B5EF4-FFF2-40B4-BE49-F238E27FC236}">
                                  <a16:creationId xmlns:a16="http://schemas.microsoft.com/office/drawing/2014/main" id="{E6B7F450-EC9F-CF86-AEC9-EFBCA29054DB}"/>
                                </a:ext>
                              </a:extLst>
                            </pic:cNvPr>
                            <pic:cNvPicPr preferRelativeResize="0">
                              <a:picLocks/>
                            </pic:cNvPicPr>
                          </pic:nvPicPr>
                          <pic:blipFill>
                            <a:blip r:embed="rId62">
                              <a:extLst>
                                <a:ext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232850" y="11720"/>
                              <a:ext cx="914382" cy="836708"/>
                            </a:xfrm>
                            <a:prstGeom prst="rect">
                              <a:avLst/>
                            </a:prstGeom>
                          </pic:spPr>
                        </pic:pic>
                        <pic:pic xmlns:pic="http://schemas.openxmlformats.org/drawingml/2006/picture">
                          <pic:nvPicPr>
                            <pic:cNvPr id="2020797185" name="Graphic 13" descr="Office worker male outline">
                              <a:extLst>
                                <a:ext uri="{FF2B5EF4-FFF2-40B4-BE49-F238E27FC236}">
                                  <a16:creationId xmlns:a16="http://schemas.microsoft.com/office/drawing/2014/main" id="{FFB87A46-2CA5-0525-5B7B-5BA8F29668F6}"/>
                                </a:ext>
                              </a:extLst>
                            </pic:cNvPr>
                            <pic:cNvPicPr preferRelativeResize="0">
                              <a:picLocks/>
                            </pic:cNvPicPr>
                          </pic:nvPicPr>
                          <pic:blipFill>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225866" y="2098346"/>
                              <a:ext cx="914382" cy="836707"/>
                            </a:xfrm>
                            <a:prstGeom prst="rect">
                              <a:avLst/>
                            </a:prstGeom>
                          </pic:spPr>
                        </pic:pic>
                        <pic:pic xmlns:pic="http://schemas.openxmlformats.org/drawingml/2006/picture">
                          <pic:nvPicPr>
                            <pic:cNvPr id="107563774" name="Graphic 15" descr="Construction worker female outline">
                              <a:extLst>
                                <a:ext uri="{FF2B5EF4-FFF2-40B4-BE49-F238E27FC236}">
                                  <a16:creationId xmlns:a16="http://schemas.microsoft.com/office/drawing/2014/main" id="{55A030C3-3B5C-BE87-A9FB-E0E43D3A6CB1}"/>
                                </a:ext>
                              </a:extLst>
                            </pic:cNvPr>
                            <pic:cNvPicPr preferRelativeResize="0">
                              <a:picLocks/>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232852" y="3077037"/>
                              <a:ext cx="914382" cy="836708"/>
                            </a:xfrm>
                            <a:prstGeom prst="rect">
                              <a:avLst/>
                            </a:prstGeom>
                          </pic:spPr>
                        </pic:pic>
                        <wps:wsp>
                          <wps:cNvPr id="1967165049" name="Straight Arrow Connector 1967165049">
                            <a:extLst>
                              <a:ext uri="{FF2B5EF4-FFF2-40B4-BE49-F238E27FC236}">
                                <a16:creationId xmlns:a16="http://schemas.microsoft.com/office/drawing/2014/main" id="{ED4BB744-40CD-5964-3EAB-BB16645DD77D}"/>
                              </a:ext>
                            </a:extLst>
                          </wps:cNvPr>
                          <wps:cNvCnPr>
                            <a:cxnSpLocks/>
                          </wps:cNvCnPr>
                          <wps:spPr>
                            <a:xfrm>
                              <a:off x="1094625" y="453874"/>
                              <a:ext cx="527374" cy="5655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73530660" name="Straight Arrow Connector 973530660">
                            <a:extLst>
                              <a:ext uri="{FF2B5EF4-FFF2-40B4-BE49-F238E27FC236}">
                                <a16:creationId xmlns:a16="http://schemas.microsoft.com/office/drawing/2014/main" id="{F9C4DCF3-16EC-7A19-9326-343840BBDB73}"/>
                              </a:ext>
                            </a:extLst>
                          </wps:cNvPr>
                          <wps:cNvCnPr>
                            <a:cxnSpLocks/>
                          </wps:cNvCnPr>
                          <wps:spPr>
                            <a:xfrm flipV="1">
                              <a:off x="1043329" y="3126113"/>
                              <a:ext cx="551646" cy="42971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8138105" name="Straight Arrow Connector 2078138105">
                            <a:extLst>
                              <a:ext uri="{FF2B5EF4-FFF2-40B4-BE49-F238E27FC236}">
                                <a16:creationId xmlns:a16="http://schemas.microsoft.com/office/drawing/2014/main" id="{00D6CAC6-7A1F-4228-2E30-6D8455AC01F7}"/>
                              </a:ext>
                            </a:extLst>
                          </wps:cNvPr>
                          <wps:cNvCnPr>
                            <a:cxnSpLocks/>
                          </wps:cNvCnPr>
                          <wps:spPr>
                            <a:xfrm>
                              <a:off x="996249" y="2413760"/>
                              <a:ext cx="58217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6199218" name="Straight Arrow Connector 706199218">
                            <a:extLst>
                              <a:ext uri="{FF2B5EF4-FFF2-40B4-BE49-F238E27FC236}">
                                <a16:creationId xmlns:a16="http://schemas.microsoft.com/office/drawing/2014/main" id="{D0B05CFD-3954-3A7F-3F43-926664CEE659}"/>
                              </a:ext>
                            </a:extLst>
                          </wps:cNvPr>
                          <wps:cNvCnPr>
                            <a:cxnSpLocks/>
                          </wps:cNvCnPr>
                          <wps:spPr>
                            <a:xfrm>
                              <a:off x="1083253" y="1898708"/>
                              <a:ext cx="497175" cy="33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4562789" name="Straight Arrow Connector 634562789">
                            <a:extLst>
                              <a:ext uri="{FF2B5EF4-FFF2-40B4-BE49-F238E27FC236}">
                                <a16:creationId xmlns:a16="http://schemas.microsoft.com/office/drawing/2014/main" id="{2798F6E6-EF8A-8DF4-0C0D-31B2B72CF1B1}"/>
                              </a:ext>
                            </a:extLst>
                          </wps:cNvPr>
                          <wps:cNvCnPr>
                            <a:cxnSpLocks/>
                          </wps:cNvCnPr>
                          <wps:spPr>
                            <a:xfrm flipV="1">
                              <a:off x="1083253" y="1328905"/>
                              <a:ext cx="502837" cy="29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263F1FF" id="Group 36" o:spid="_x0000_s1039" alt="Diagram showing the different stages of the Person Level Integrated Data Asset, which include data on people's education and work being collected by government departments for administrative purposes. These data were deidentified, combined and then linked and analysed to produce insights. " style="width:371.25pt;height:236.15pt;mso-position-horizontal-relative:char;mso-position-vertical-relative:line" coordsize="90299,492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">
                <v:rect id="Rectangle 306715538" o:spid="_x0000_s1040" style="position:absolute;left:75908;width:14391;height:49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" fillcolor="#e0d1f5" stroked="f" strokeweight="2pt"/>
                <v:rect id="Rectangle 792019027" o:spid="_x0000_s1041" style="position:absolute;left:60699;width:14391;height:49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" fillcolor="#e0d1f5" stroked="f" strokeweight="2pt"/>
                <v:rect id="Rectangle 2130320868" o:spid="_x0000_s1042" style="position:absolute;left:45489;width:14391;height:49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" fillcolor="#e0d1f5" stroked="f" strokeweight="2pt"/>
                <v:rect id="Rectangle 616148129" o:spid="_x0000_s1043" style="position:absolute;left:30387;width:14391;height:49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" fillcolor="#e0d1f5" stroked="f" strokeweight="2pt"/>
                <v:rect id="Rectangle 1850496771" o:spid="_x0000_s1044" style="position:absolute;left:15180;width:14391;height:49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" fillcolor="#e0d1f5" stroked="f" strokeweight="2pt"/>
                <v:rect id="Rectangle 1376503554" o:spid="_x0000_s1045" style="position:absolute;width:14391;height:49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" fillcolor="#e0d1f5" stroked="f" strokeweight="2pt"/>
                <v:shape id="TextBox 43" o:spid="_x0000_s1046" type="#_x0000_t202" style="position:absolute;left:377;top:42028;width:14364;height:6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" filled="f" stroked="f">
                  <v:textbox style="mso-fit-shape-to-text:t" inset="1.3325mm,1.3325mm,1.3325mm,1.3325mm">
                    <w:txbxContent>
                      <w:p w14:paraId="02B02038"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Peoples’ work and education</w:t>
                        </w:r>
                      </w:p>
                    </w:txbxContent>
                  </v:textbox>
                </v:shape>
                <v:shape id="TextBox 44" o:spid="_x0000_s1047" type="#_x0000_t202" style="position:absolute;left:15274;top:42126;width:14376;height:6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" filled="f" stroked="f">
                  <v:textbox style="mso-fit-shape-to-text:t" inset="1.3325mm,1.3325mm,1.3325mm,1.3325mm">
                    <w:txbxContent>
                      <w:p w14:paraId="15A1D68E"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Government</w:t>
                        </w:r>
                        <w:r>
                          <w:rPr>
                            <w:color w:val="000000" w:themeColor="text1"/>
                            <w:kern w:val="24"/>
                            <w:sz w:val="16"/>
                            <w:szCs w:val="16"/>
                          </w:rPr>
                          <w:br/>
                          <w:t>data</w:t>
                        </w:r>
                      </w:p>
                    </w:txbxContent>
                  </v:textbox>
                </v:shape>
                <v:shape id="TextBox 45" o:spid="_x0000_s1048" type="#_x0000_t202" style="position:absolute;left:30370;top:41970;width:14292;height:6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" filled="f" stroked="f">
                  <v:textbox style="mso-fit-shape-to-text:t" inset="1.3325mm,1.3325mm,1.3325mm,1.3325mm">
                    <w:txbxContent>
                      <w:p w14:paraId="23DABF6D"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Deidentified and combined</w:t>
                        </w:r>
                      </w:p>
                    </w:txbxContent>
                  </v:textbox>
                </v:shape>
                <v:shape id="TextBox 46" o:spid="_x0000_s1049" type="#_x0000_t202" style="position:absolute;left:45470;top:41970;width:14389;height:4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" filled="f" stroked="f">
                  <v:textbox style="mso-fit-shape-to-text:t" inset="1.3325mm,1.3325mm,1.3325mm,1.3325mm">
                    <w:txbxContent>
                      <w:p w14:paraId="6B83DD43"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Linked</w:t>
                        </w:r>
                      </w:p>
                    </w:txbxContent>
                  </v:textbox>
                </v:shape>
                <v:shape id="TextBox 47" o:spid="_x0000_s1050" type="#_x0000_t202" style="position:absolute;left:60675;top:42118;width:14389;height:4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" filled="f" stroked="f">
                  <v:textbox style="mso-fit-shape-to-text:t" inset="1.3325mm,1.3325mm,1.3325mm,1.3325mm">
                    <w:txbxContent>
                      <w:p w14:paraId="0163BEA6"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 xml:space="preserve">Analysis </w:t>
                        </w:r>
                      </w:p>
                    </w:txbxContent>
                  </v:textbox>
                </v:shape>
                <v:shape id="TextBox 48" o:spid="_x0000_s1051" type="#_x0000_t202" style="position:absolute;left:75880;top:42118;width:14389;height:4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" filled="f" stroked="f">
                  <v:textbox style="mso-fit-shape-to-text:t" inset="1.3325mm,1.3325mm,1.3325mm,1.3325mm">
                    <w:txbxContent>
                      <w:p w14:paraId="096731C1" w14:textId="77777777" w:rsidR="000141BA" w:rsidRDefault="000141BA" w:rsidP="000141BA">
                        <w:pPr>
                          <w:spacing w:before="80" w:after="27" w:line="264" w:lineRule="auto"/>
                          <w:jc w:val="center"/>
                          <w:textAlignment w:val="baseline"/>
                          <w:rPr>
                            <w:color w:val="000000" w:themeColor="text1"/>
                            <w:kern w:val="24"/>
                            <w:sz w:val="16"/>
                            <w:szCs w:val="16"/>
                          </w:rPr>
                        </w:pPr>
                        <w:r>
                          <w:rPr>
                            <w:color w:val="000000" w:themeColor="text1"/>
                            <w:kern w:val="24"/>
                            <w:sz w:val="16"/>
                            <w:szCs w:val="16"/>
                          </w:rPr>
                          <w:t xml:space="preserve">Insights  </w:t>
                        </w:r>
                      </w:p>
                    </w:txbxContent>
                  </v:textbox>
                </v:shape>
                <v:group id="Group 1589201014" o:spid="_x0000_s1052" style="position:absolute;left:2258;top:117;width:86401;height:39955" coordorigin="2258,117" coordsize="79021,3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">
                  <v:shape id="Graphic 50" o:spid="_x0000_s1053" type="#_x0000_t75" alt="Research outline" style="position:absolute;left:58014;top:16307;width:9143;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">
                    <v:imagedata r:id="rId68" o:title="Research outline"/>
                    <o:lock v:ext="edit" aspectratio="f"/>
                  </v:shape>
                  <v:shape id="Graphic 51" o:spid="_x0000_s1054" type="#_x0000_t75" alt="Server outline" style="position:absolute;left:30003;top:17700;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">
                    <v:imagedata r:id="rId69" o:title="Server outline"/>
                    <o:lock v:ext="edit" aspectratio="f"/>
                  </v:shape>
                  <v:shape id="Graphic 52" o:spid="_x0000_s1055" type="#_x0000_t75" alt="Bar chart outline" style="position:absolute;left:71968;top:10430;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">
                    <v:imagedata r:id="rId70" o:title="Bar chart outline"/>
                    <o:lock v:ext="edit" aspectratio="f"/>
                  </v:shape>
                  <v:shape id="Graphic 53" o:spid="_x0000_s1056" type="#_x0000_t75" alt="Business Growth outline" style="position:absolute;left:72135;top:19756;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">
                    <v:imagedata r:id="rId71" o:title="Business Growth outline"/>
                    <o:lock v:ext="edit" aspectratio="f"/>
                  </v:shape>
                  <v:shape id="Graphic 54" o:spid="_x0000_s1057" type="#_x0000_t75" alt="Link outline" style="position:absolute;left:43146;top:16935;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">
                    <v:imagedata r:id="rId72" o:title="Link outline"/>
                    <o:lock v:ext="edit" aspectratio="f"/>
                  </v:shape>
                  <v:shapetype id="_x0000_t32" coordsize="21600,21600" o:spt="32" o:oned="t" path="m,l21600,21600e" filled="f">
                    <v:path arrowok="t" fillok="f" o:connecttype="none"/>
                    <o:lock v:ext="edit" shapetype="t"/>
                  </v:shapetype>
                  <v:shape id="Straight Arrow Connector 1671687790" o:spid="_x0000_s1058" type="#_x0000_t32" style="position:absolute;left:24012;top:24328;width:6822;height:72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" strokecolor="black [3213]">
                    <v:stroke endarrow="block"/>
                    <o:lock v:ext="edit" shapetype="f"/>
                  </v:shape>
                  <v:shape id="Straight Arrow Connector 2065523456" o:spid="_x0000_s1059" type="#_x0000_t32" style="position:absolute;left:24122;top:21523;width:6879;height:1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" strokecolor="black [3213]">
                    <v:stroke endarrow="block"/>
                    <o:lock v:ext="edit" shapetype="f"/>
                  </v:shape>
                  <v:shape id="Straight Arrow Connector 2014244952" o:spid="_x0000_s1060" type="#_x0000_t32" style="position:absolute;left:38232;top:21471;width:6878;height:1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" strokecolor="black [3213]">
                    <v:stroke endarrow="block"/>
                    <o:lock v:ext="edit" shapetype="f"/>
                  </v:shape>
                  <v:shape id="Straight Arrow Connector 688649357" o:spid="_x0000_s1061" type="#_x0000_t32" style="position:absolute;left:50474;top:20983;width:7540;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" strokecolor="black [3213]">
                    <v:stroke endarrow="block"/>
                    <o:lock v:ext="edit" shapetype="f"/>
                  </v:shape>
                  <v:shape id="Straight Arrow Connector 1923267507" o:spid="_x0000_s1062" type="#_x0000_t32" style="position:absolute;left:65444;top:15726;width:6691;height:3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" strokecolor="black [3213]">
                    <v:stroke endarrow="block"/>
                    <o:lock v:ext="edit" shapetype="f"/>
                  </v:shape>
                  <v:shape id="Straight Arrow Connector 1414271130" o:spid="_x0000_s1063" type="#_x0000_t32" style="position:absolute;left:65444;top:22272;width:6691;height:29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" strokecolor="black [3213]">
                    <v:stroke endarrow="block"/>
                    <o:lock v:ext="edit" shapetype="f"/>
                  </v:shape>
                  <v:shape id="Graphic 61" o:spid="_x0000_s1064" type="#_x0000_t75" alt="Binary outline" style="position:absolute;left:15714;top:7627;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">
                    <v:imagedata r:id="rId73" o:title="Binary outline"/>
                    <o:lock v:ext="edit" aspectratio="f"/>
                  </v:shape>
                  <v:shape id="Graphic 62" o:spid="_x0000_s1065" type="#_x0000_t75" alt="Binary outline" style="position:absolute;left:15714;top:16945;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">
                    <v:imagedata r:id="rId73" o:title="Binary outline"/>
                    <o:lock v:ext="edit" aspectratio="f"/>
                  </v:shape>
                  <v:shape id="Graphic 63" o:spid="_x0000_s1066" type="#_x0000_t75" alt="Binary outline" style="position:absolute;left:15740;top:26971;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">
                    <v:imagedata r:id="rId73" o:title="Binary outline"/>
                    <o:lock v:ext="edit" aspectratio="f"/>
                  </v:shape>
                  <v:shape id="Straight Arrow Connector 1087685530" o:spid="_x0000_s1067" type="#_x0000_t32" style="position:absolute;left:24580;top:12035;width:6254;height:6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" strokecolor="black [3213]">
                    <v:stroke endarrow="block"/>
                    <o:lock v:ext="edit" shapetype="f"/>
                  </v:shape>
                  <v:shape id="Graphic 65" o:spid="_x0000_s1068" type="#_x0000_t75" alt="Diploma roll outline" style="position:absolute;left:2258;top:7312;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">
                    <v:imagedata r:id="rId74" o:title="Diploma roll outline"/>
                    <o:lock v:ext="edit" aspectratio="f"/>
                  </v:shape>
                  <v:shape id="Graphic 9" o:spid="_x0000_s1069" type="#_x0000_t75" alt="Graduation cap outline" style="position:absolute;left:2328;top:13845;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">
                    <v:imagedata r:id="rId75" o:title="Graduation cap outline"/>
                    <o:lock v:ext="edit" aspectratio="f"/>
                  </v:shape>
                  <v:shape id="Graphic 11" o:spid="_x0000_s1070" type="#_x0000_t75" alt="Open book outline" style="position:absolute;left:2328;top:117;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">
                    <v:imagedata r:id="rId76" o:title="Open book outline"/>
                    <o:lock v:ext="edit" aspectratio="f"/>
                  </v:shape>
                  <v:shape id="Graphic 13" o:spid="_x0000_s1071" type="#_x0000_t75" alt="Office worker male outline" style="position:absolute;left:2258;top:20983;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">
                    <v:imagedata r:id="rId77" o:title="Office worker male outline"/>
                    <o:lock v:ext="edit" aspectratio="f"/>
                  </v:shape>
                  <v:shape id="Graphic 15" o:spid="_x0000_s1072" type="#_x0000_t75" alt="Construction worker female outline" style="position:absolute;left:2328;top:30770;width:9144;height:83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">
                    <v:imagedata r:id="rId78" o:title="Construction worker female outline"/>
                    <o:lock v:ext="edit" aspectratio="f"/>
                  </v:shape>
                  <v:shape id="Straight Arrow Connector 1967165049" o:spid="_x0000_s1073" type="#_x0000_t32" style="position:absolute;left:10946;top:4538;width:5273;height:56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" strokecolor="black [3213]">
                    <v:stroke endarrow="block"/>
                    <o:lock v:ext="edit" shapetype="f"/>
                  </v:shape>
                  <v:shape id="Straight Arrow Connector 973530660" o:spid="_x0000_s1074" type="#_x0000_t32" style="position:absolute;left:10433;top:31261;width:5516;height:42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" strokecolor="black [3213]">
                    <v:stroke endarrow="block"/>
                    <o:lock v:ext="edit" shapetype="f"/>
                  </v:shape>
                  <v:shape id="Straight Arrow Connector 2078138105" o:spid="_x0000_s1075" type="#_x0000_t32" style="position:absolute;left:9962;top:24137;width: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" strokecolor="black [3213]">
                    <v:stroke endarrow="block"/>
                    <o:lock v:ext="edit" shapetype="f"/>
                  </v:shape>
                  <v:shape id="Straight Arrow Connector 706199218" o:spid="_x0000_s1076" type="#_x0000_t32" style="position:absolute;left:10832;top:18987;width:4972;height: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" strokecolor="black [3213]">
                    <v:stroke endarrow="block"/>
                    <o:lock v:ext="edit" shapetype="f"/>
                  </v:shape>
                  <v:shape id="Straight Arrow Connector 634562789" o:spid="_x0000_s1077" type="#_x0000_t32" style="position:absolute;left:10832;top:13289;width:5028;height: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" strokecolor="black [3213]">
                    <v:stroke endarrow="block"/>
                    <o:lock v:ext="edit" shapetype="f"/>
                  </v:shape>
                </v:group>
                <w10:anchorlock/>
              </v:group>
            </w:pict>
          </mc:Fallback>
        </mc:AlternateContent>
      </w:r>
      <w:r w:rsidR="00876B31">
        <w:br w:type="textWrapping" w:clear="all"/>
      </w:r>
    </w:p>
    <w:p w14:paraId="69286CC4" w14:textId="569F732F" w:rsidR="007D080B" w:rsidRDefault="007D080B" w:rsidP="007C74C8">
      <w:pPr>
        <w:pStyle w:val="BodyText"/>
      </w:pPr>
      <w:r>
        <w:t xml:space="preserve">For this </w:t>
      </w:r>
      <w:r w:rsidR="00761868">
        <w:t xml:space="preserve">project, </w:t>
      </w:r>
      <w:r w:rsidR="00BA06D2">
        <w:t>we use</w:t>
      </w:r>
      <w:r w:rsidR="0038355A">
        <w:t>d</w:t>
      </w:r>
      <w:r w:rsidR="00BA06D2">
        <w:t xml:space="preserve"> </w:t>
      </w:r>
      <w:r w:rsidR="00F365C3">
        <w:t xml:space="preserve">DOE's </w:t>
      </w:r>
      <w:r w:rsidR="002A7ED7">
        <w:t>administrative</w:t>
      </w:r>
      <w:r w:rsidR="00C61014">
        <w:t xml:space="preserve"> higher education </w:t>
      </w:r>
      <w:r w:rsidR="00BA06D2">
        <w:t>data.</w:t>
      </w:r>
      <w:r w:rsidR="00083ECF">
        <w:rPr>
          <w:rStyle w:val="FootnoteReference"/>
        </w:rPr>
        <w:footnoteReference w:id="5"/>
      </w:r>
      <w:r w:rsidR="00BA06D2">
        <w:t xml:space="preserve"> The data </w:t>
      </w:r>
      <w:r w:rsidR="00EB5C73">
        <w:t xml:space="preserve">asset </w:t>
      </w:r>
      <w:r w:rsidR="00E929B6">
        <w:t xml:space="preserve">includes </w:t>
      </w:r>
      <w:r w:rsidR="00781591">
        <w:t>enrolments</w:t>
      </w:r>
      <w:r w:rsidR="00671987">
        <w:t xml:space="preserve"> </w:t>
      </w:r>
      <w:r w:rsidR="00151AD6">
        <w:t xml:space="preserve">and </w:t>
      </w:r>
      <w:r w:rsidR="00781591">
        <w:t xml:space="preserve">completions </w:t>
      </w:r>
      <w:r w:rsidR="00B84DF0">
        <w:t>from 2005 to 2021. This data</w:t>
      </w:r>
      <w:r w:rsidR="00671987">
        <w:t xml:space="preserve"> asset</w:t>
      </w:r>
      <w:r w:rsidR="00B84DF0">
        <w:t xml:space="preserve"> contain</w:t>
      </w:r>
      <w:r w:rsidR="00671987">
        <w:t>s</w:t>
      </w:r>
      <w:r w:rsidR="00B84DF0">
        <w:t xml:space="preserve"> </w:t>
      </w:r>
      <w:r w:rsidR="001F4690">
        <w:t xml:space="preserve">for example, </w:t>
      </w:r>
      <w:r w:rsidR="000F0A8A">
        <w:t xml:space="preserve">demographic characteristics </w:t>
      </w:r>
      <w:r w:rsidR="00914591">
        <w:t>(</w:t>
      </w:r>
      <w:r w:rsidR="000F0A8A">
        <w:t xml:space="preserve">gender, </w:t>
      </w:r>
      <w:r w:rsidR="00120C3C">
        <w:t>country of birth</w:t>
      </w:r>
      <w:r w:rsidR="00BA191D">
        <w:t>, disability</w:t>
      </w:r>
      <w:r w:rsidR="002F3ED0">
        <w:t xml:space="preserve"> status</w:t>
      </w:r>
      <w:r w:rsidR="00914591">
        <w:t>)</w:t>
      </w:r>
      <w:r w:rsidR="00120C3C">
        <w:t>, main language spoken at home</w:t>
      </w:r>
      <w:r w:rsidR="005C2DC8">
        <w:t xml:space="preserve">, parents' education attainment, </w:t>
      </w:r>
      <w:r w:rsidR="00EB5C73">
        <w:t xml:space="preserve">location of residence, </w:t>
      </w:r>
      <w:r w:rsidR="005C2DC8">
        <w:t>field of education and level of education</w:t>
      </w:r>
      <w:r w:rsidR="001F4690">
        <w:t>.</w:t>
      </w:r>
      <w:r w:rsidR="00914591">
        <w:t xml:space="preserve"> This data asset is linked </w:t>
      </w:r>
      <w:r w:rsidR="00D525F0">
        <w:t xml:space="preserve">with </w:t>
      </w:r>
      <w:r w:rsidR="00F365C3">
        <w:t>data from the ATO</w:t>
      </w:r>
      <w:r w:rsidR="00C91F5F">
        <w:t xml:space="preserve"> </w:t>
      </w:r>
      <w:r w:rsidR="0082681B">
        <w:t xml:space="preserve">from </w:t>
      </w:r>
      <w:r w:rsidR="00C91F5F">
        <w:t>2010-11 to 2022-23</w:t>
      </w:r>
      <w:r w:rsidR="00504D6A">
        <w:t xml:space="preserve"> using the </w:t>
      </w:r>
      <w:r w:rsidR="001626AF">
        <w:t>Person Linkage Spine.</w:t>
      </w:r>
    </w:p>
    <w:p w14:paraId="3F502EA1" w14:textId="245B491A" w:rsidR="009329E0" w:rsidRDefault="00D525F0" w:rsidP="007C74C8">
      <w:pPr>
        <w:pStyle w:val="BodyText"/>
      </w:pPr>
      <w:r>
        <w:t xml:space="preserve">The ATO data asset used in this </w:t>
      </w:r>
      <w:r w:rsidR="00B82C5A">
        <w:t xml:space="preserve">project </w:t>
      </w:r>
      <w:r w:rsidR="00CB2B32">
        <w:t>is</w:t>
      </w:r>
      <w:r w:rsidR="009A2209">
        <w:t xml:space="preserve"> </w:t>
      </w:r>
      <w:r w:rsidR="004807F5">
        <w:t xml:space="preserve">the </w:t>
      </w:r>
      <w:r w:rsidR="000B5882">
        <w:t>Personal Income Tax</w:t>
      </w:r>
      <w:r w:rsidR="00726B7F">
        <w:t xml:space="preserve"> (PIT)</w:t>
      </w:r>
      <w:r w:rsidR="00AD57CE">
        <w:t xml:space="preserve"> data</w:t>
      </w:r>
      <w:r w:rsidR="00C35338">
        <w:t xml:space="preserve">, </w:t>
      </w:r>
      <w:r w:rsidR="00936125">
        <w:t xml:space="preserve">which comprises </w:t>
      </w:r>
      <w:r w:rsidR="009B7191">
        <w:t xml:space="preserve">the </w:t>
      </w:r>
      <w:r w:rsidR="00726B7F">
        <w:t>Payment Summary</w:t>
      </w:r>
      <w:r w:rsidR="00C35338">
        <w:t xml:space="preserve"> (PS) and </w:t>
      </w:r>
      <w:r w:rsidR="00495B52">
        <w:t>i</w:t>
      </w:r>
      <w:r w:rsidR="00F150FB">
        <w:t>ndividual</w:t>
      </w:r>
      <w:r w:rsidR="00495B52">
        <w:t>’s Income</w:t>
      </w:r>
      <w:r w:rsidR="00C35338">
        <w:t xml:space="preserve"> Tax Returns (ITR)</w:t>
      </w:r>
      <w:r w:rsidR="009B7191">
        <w:t xml:space="preserve"> datasets</w:t>
      </w:r>
      <w:r w:rsidR="00C35338">
        <w:t xml:space="preserve">. </w:t>
      </w:r>
      <w:r w:rsidR="00C91F5F" w:rsidRPr="00763412">
        <w:t xml:space="preserve">Occupation data are obtained from </w:t>
      </w:r>
      <w:r w:rsidR="00D80017" w:rsidRPr="00763412">
        <w:t xml:space="preserve">ITR </w:t>
      </w:r>
      <w:r w:rsidR="00CF48EA" w:rsidRPr="00763412">
        <w:t xml:space="preserve">data, </w:t>
      </w:r>
      <w:r w:rsidR="00D80017" w:rsidRPr="00763412">
        <w:t xml:space="preserve">while </w:t>
      </w:r>
      <w:r w:rsidR="00743D3B" w:rsidRPr="00763412">
        <w:t>income</w:t>
      </w:r>
      <w:r w:rsidR="00342046" w:rsidRPr="00763412">
        <w:t xml:space="preserve"> data are obtained from </w:t>
      </w:r>
      <w:r w:rsidR="004A07AA" w:rsidRPr="00763412">
        <w:t xml:space="preserve">both </w:t>
      </w:r>
      <w:r w:rsidR="001A6115">
        <w:t>ITR</w:t>
      </w:r>
      <w:r w:rsidR="004A07AA" w:rsidRPr="00763412">
        <w:t xml:space="preserve"> </w:t>
      </w:r>
      <w:r w:rsidR="00D80017" w:rsidRPr="00763412">
        <w:t xml:space="preserve">and </w:t>
      </w:r>
      <w:r w:rsidR="00195EFC" w:rsidRPr="00763412">
        <w:t xml:space="preserve">the </w:t>
      </w:r>
      <w:r w:rsidR="00D80017" w:rsidRPr="00763412">
        <w:t>PS</w:t>
      </w:r>
      <w:r w:rsidR="00195EFC" w:rsidRPr="00763412">
        <w:t xml:space="preserve"> da</w:t>
      </w:r>
      <w:r w:rsidR="000C12EC" w:rsidRPr="00763412">
        <w:t>ta</w:t>
      </w:r>
      <w:r w:rsidR="00D80017" w:rsidRPr="00763412">
        <w:t>.</w:t>
      </w:r>
      <w:r w:rsidR="00C13B60" w:rsidRPr="00763412">
        <w:rPr>
          <w:rStyle w:val="FootnoteReference"/>
        </w:rPr>
        <w:footnoteReference w:id="6"/>
      </w:r>
      <w:r w:rsidR="00F431E9" w:rsidRPr="00763412">
        <w:t xml:space="preserve"> </w:t>
      </w:r>
    </w:p>
    <w:p w14:paraId="3334F7E1" w14:textId="27172E19" w:rsidR="00342046" w:rsidRDefault="00342046" w:rsidP="007C74C8">
      <w:pPr>
        <w:pStyle w:val="BodyText"/>
      </w:pPr>
      <w:r>
        <w:t>By linking</w:t>
      </w:r>
      <w:r w:rsidR="00C61014">
        <w:t xml:space="preserve"> higher education </w:t>
      </w:r>
      <w:r>
        <w:t xml:space="preserve">and ATO data, we </w:t>
      </w:r>
      <w:r w:rsidR="004F6D15">
        <w:t>can</w:t>
      </w:r>
      <w:r>
        <w:t xml:space="preserve"> </w:t>
      </w:r>
      <w:r w:rsidR="008B595F">
        <w:t>explore labour market outcomes of individuals prior to and post completion</w:t>
      </w:r>
      <w:r w:rsidR="004F6D15">
        <w:t xml:space="preserve">. In addition, the data enable us to explore </w:t>
      </w:r>
      <w:r w:rsidR="00DE53DF">
        <w:t>occupation transitions and income progression post completion.</w:t>
      </w:r>
    </w:p>
    <w:p w14:paraId="50A78A59" w14:textId="2A46DD06" w:rsidR="00D0041E" w:rsidRDefault="009B3FEE" w:rsidP="007C74C8">
      <w:pPr>
        <w:pStyle w:val="BodyText"/>
      </w:pPr>
      <w:r>
        <w:t xml:space="preserve">The higher education population in scope for this project is students with a Commonwealth Higher Education Student Support Number (CHESSN) </w:t>
      </w:r>
      <w:r w:rsidR="00382155">
        <w:t>who completed a qualification</w:t>
      </w:r>
      <w:r>
        <w:t xml:space="preserve"> between 201</w:t>
      </w:r>
      <w:r w:rsidR="006B3618">
        <w:t>0</w:t>
      </w:r>
      <w:r>
        <w:t xml:space="preserve"> and 20</w:t>
      </w:r>
      <w:r w:rsidR="006B3618">
        <w:t>17</w:t>
      </w:r>
      <w:r>
        <w:t>.</w:t>
      </w:r>
      <w:r>
        <w:rPr>
          <w:rStyle w:val="FootnoteReference"/>
        </w:rPr>
        <w:footnoteReference w:id="7"/>
      </w:r>
      <w:r>
        <w:t xml:space="preserve"> For more information on this population, in</w:t>
      </w:r>
      <w:r w:rsidR="00EC61E5">
        <w:t>cluding total enrolments and completions please see</w:t>
      </w:r>
      <w:r w:rsidR="00F72A6E">
        <w:t xml:space="preserve"> </w:t>
      </w:r>
      <w:r w:rsidR="005E2329">
        <w:t>Appendix A: Higher education data overview</w:t>
      </w:r>
      <w:r w:rsidR="00D21B0E">
        <w:t>.</w:t>
      </w:r>
    </w:p>
    <w:p w14:paraId="0E7DDC57" w14:textId="77777777" w:rsidR="001C780E" w:rsidRDefault="001C780E">
      <w:pPr>
        <w:spacing w:before="0" w:after="200" w:line="276" w:lineRule="auto"/>
        <w:rPr>
          <w:rFonts w:eastAsia="Times New Roman" w:cs="Arial"/>
          <w:b/>
          <w:bCs/>
          <w:color w:val="4B0985"/>
          <w:sz w:val="48"/>
          <w:szCs w:val="32"/>
          <w:lang w:eastAsia="en-AU"/>
        </w:rPr>
      </w:pPr>
      <w:r>
        <w:br w:type="page"/>
      </w:r>
    </w:p>
    <w:p w14:paraId="05614683" w14:textId="4A49902E" w:rsidR="007C74C8" w:rsidRDefault="007C74C8" w:rsidP="00071867">
      <w:pPr>
        <w:pStyle w:val="Heading2"/>
      </w:pPr>
      <w:bookmarkStart w:id="30" w:name="_Toc206229764"/>
      <w:bookmarkStart w:id="31" w:name="_Toc209712458"/>
      <w:r>
        <w:lastRenderedPageBreak/>
        <w:t>H</w:t>
      </w:r>
      <w:r w:rsidR="005F34FB">
        <w:t>igher Education</w:t>
      </w:r>
      <w:r>
        <w:t xml:space="preserve"> Outcomes</w:t>
      </w:r>
      <w:bookmarkEnd w:id="30"/>
      <w:bookmarkEnd w:id="31"/>
    </w:p>
    <w:p w14:paraId="61EFDFAA" w14:textId="781CDEF7" w:rsidR="00D0591A" w:rsidRDefault="00EB7109" w:rsidP="007C74C8">
      <w:pPr>
        <w:pStyle w:val="BodyText"/>
      </w:pPr>
      <w:r>
        <w:t>The</w:t>
      </w:r>
      <w:r w:rsidR="00C61014">
        <w:t xml:space="preserve"> </w:t>
      </w:r>
      <w:r>
        <w:t xml:space="preserve">population </w:t>
      </w:r>
      <w:r w:rsidR="00E234E3">
        <w:t>in scope for</w:t>
      </w:r>
      <w:r w:rsidR="00ED5CA6">
        <w:t xml:space="preserve"> this</w:t>
      </w:r>
      <w:r w:rsidR="00E234E3">
        <w:t xml:space="preserve"> </w:t>
      </w:r>
      <w:r w:rsidR="00AF7886">
        <w:t xml:space="preserve">labour market </w:t>
      </w:r>
      <w:r w:rsidR="00E234E3">
        <w:t>analy</w:t>
      </w:r>
      <w:r w:rsidR="00ED5CA6">
        <w:t>sis</w:t>
      </w:r>
      <w:r w:rsidR="00E234E3">
        <w:t xml:space="preserve"> </w:t>
      </w:r>
      <w:r w:rsidR="00054408">
        <w:t>is</w:t>
      </w:r>
      <w:r w:rsidR="00E234E3">
        <w:t xml:space="preserve"> </w:t>
      </w:r>
      <w:r w:rsidR="00ED5CA6">
        <w:t xml:space="preserve">higher education </w:t>
      </w:r>
      <w:r w:rsidR="00CC08AC">
        <w:t xml:space="preserve">students </w:t>
      </w:r>
      <w:r w:rsidR="00F14EB6">
        <w:t>who completed a</w:t>
      </w:r>
      <w:r w:rsidR="000A006D">
        <w:t>n award course</w:t>
      </w:r>
      <w:r w:rsidR="00F14EB6">
        <w:t xml:space="preserve"> qualification </w:t>
      </w:r>
      <w:r w:rsidR="00110194">
        <w:t xml:space="preserve">at any time </w:t>
      </w:r>
      <w:r w:rsidR="00F14EB6">
        <w:t>between 201</w:t>
      </w:r>
      <w:r w:rsidR="002401B7">
        <w:t>0</w:t>
      </w:r>
      <w:r w:rsidR="00F14EB6">
        <w:t xml:space="preserve"> and 2017. </w:t>
      </w:r>
      <w:r w:rsidR="00445A6E">
        <w:t>This</w:t>
      </w:r>
      <w:r w:rsidR="005A2D9E">
        <w:t xml:space="preserve"> </w:t>
      </w:r>
      <w:r w:rsidR="000E6FF7">
        <w:t xml:space="preserve">allows the analysis to be </w:t>
      </w:r>
      <w:r w:rsidR="00D0591A">
        <w:t xml:space="preserve">undertaken with at least </w:t>
      </w:r>
      <w:r w:rsidR="00CC08AC">
        <w:t xml:space="preserve">five </w:t>
      </w:r>
      <w:r w:rsidR="00D0591A">
        <w:t>years of data post completion.</w:t>
      </w:r>
      <w:r w:rsidR="00FB6800">
        <w:t xml:space="preserve"> See </w:t>
      </w:r>
      <w:r w:rsidR="005E2329" w:rsidRPr="00A214E8">
        <w:t xml:space="preserve">Appendix B: Sample </w:t>
      </w:r>
      <w:r w:rsidR="005E2329">
        <w:t>used in</w:t>
      </w:r>
      <w:r w:rsidR="005E2329" w:rsidRPr="00A214E8">
        <w:t xml:space="preserve"> labour market analysis</w:t>
      </w:r>
      <w:r w:rsidR="005E2329">
        <w:t xml:space="preserve"> and other sampling considerations</w:t>
      </w:r>
      <w:r w:rsidR="00E84D5C">
        <w:t>.</w:t>
      </w:r>
    </w:p>
    <w:p w14:paraId="46C9D7A1" w14:textId="53DCE2B3" w:rsidR="00571502" w:rsidRPr="00C1350A" w:rsidRDefault="00E17DBA" w:rsidP="007C74C8">
      <w:pPr>
        <w:pStyle w:val="BodyText"/>
      </w:pPr>
      <w:r>
        <w:t xml:space="preserve">In this section we first look at </w:t>
      </w:r>
      <w:r w:rsidR="004607EA">
        <w:t>graduates’</w:t>
      </w:r>
      <w:r w:rsidR="003B7546">
        <w:t xml:space="preserve"> post completion </w:t>
      </w:r>
      <w:r w:rsidR="004607EA">
        <w:t>work status</w:t>
      </w:r>
      <w:r w:rsidR="003D0D9F">
        <w:t xml:space="preserve"> to provide </w:t>
      </w:r>
      <w:r w:rsidR="00E3573B">
        <w:t xml:space="preserve">an overview </w:t>
      </w:r>
      <w:r w:rsidR="00F2171C">
        <w:t xml:space="preserve">of what graduates do in the immediate </w:t>
      </w:r>
      <w:r w:rsidR="006D121D">
        <w:t xml:space="preserve">(one year) </w:t>
      </w:r>
      <w:r w:rsidR="001E27F6">
        <w:t>to</w:t>
      </w:r>
      <w:r w:rsidR="00F2171C">
        <w:t xml:space="preserve"> short-term </w:t>
      </w:r>
      <w:r w:rsidR="006D121D">
        <w:t>(three</w:t>
      </w:r>
      <w:r w:rsidR="004E7268">
        <w:t xml:space="preserve"> and</w:t>
      </w:r>
      <w:r w:rsidR="007B3A8E">
        <w:t xml:space="preserve"> </w:t>
      </w:r>
      <w:r w:rsidR="006D121D">
        <w:t>five year</w:t>
      </w:r>
      <w:r w:rsidR="007B3A8E">
        <w:t xml:space="preserve">) </w:t>
      </w:r>
      <w:r w:rsidR="00F2171C">
        <w:t>periods</w:t>
      </w:r>
      <w:r w:rsidR="006D121D">
        <w:t xml:space="preserve"> </w:t>
      </w:r>
      <w:r w:rsidR="00F2171C">
        <w:t>after completing their degree.</w:t>
      </w:r>
      <w:r w:rsidR="00B44BF6">
        <w:rPr>
          <w:rStyle w:val="FootnoteReference"/>
        </w:rPr>
        <w:footnoteReference w:id="8"/>
      </w:r>
      <w:r w:rsidR="00F2171C">
        <w:t xml:space="preserve"> </w:t>
      </w:r>
      <w:r w:rsidR="00BB2C28">
        <w:t xml:space="preserve">We </w:t>
      </w:r>
      <w:r w:rsidR="00ED2E8E">
        <w:t>then</w:t>
      </w:r>
      <w:r w:rsidR="00BB2C28">
        <w:t xml:space="preserve"> delve into </w:t>
      </w:r>
      <w:r w:rsidR="001E27F6">
        <w:t xml:space="preserve">occupation </w:t>
      </w:r>
      <w:r w:rsidR="005A06A5">
        <w:t>outcomes of g</w:t>
      </w:r>
      <w:r w:rsidR="00CF4885">
        <w:t>raduate</w:t>
      </w:r>
      <w:r w:rsidR="00C8083E">
        <w:t xml:space="preserve">s </w:t>
      </w:r>
      <w:r w:rsidR="00973F08">
        <w:t xml:space="preserve">to </w:t>
      </w:r>
      <w:r w:rsidR="005A06A5">
        <w:t xml:space="preserve">explore </w:t>
      </w:r>
      <w:r w:rsidR="00973F08">
        <w:t xml:space="preserve">how graduates transition into work and </w:t>
      </w:r>
      <w:r w:rsidR="00A91588">
        <w:t>their occupations. Finally, we explore</w:t>
      </w:r>
      <w:r w:rsidR="00ED2E8E">
        <w:t xml:space="preserve"> graduate</w:t>
      </w:r>
      <w:r w:rsidR="001C1368">
        <w:t>s’</w:t>
      </w:r>
      <w:r w:rsidR="00A91588">
        <w:t xml:space="preserve"> income</w:t>
      </w:r>
      <w:r w:rsidR="001C1368">
        <w:t>s</w:t>
      </w:r>
      <w:r w:rsidR="00A91588">
        <w:t xml:space="preserve"> over time to </w:t>
      </w:r>
      <w:r w:rsidR="00950FF4">
        <w:t xml:space="preserve">see how </w:t>
      </w:r>
      <w:r w:rsidR="00207820">
        <w:t xml:space="preserve">they </w:t>
      </w:r>
      <w:r w:rsidR="001249D7">
        <w:t>fare financially across</w:t>
      </w:r>
      <w:r w:rsidR="005857EB">
        <w:t xml:space="preserve"> </w:t>
      </w:r>
      <w:r w:rsidR="00CF5F29">
        <w:t>f</w:t>
      </w:r>
      <w:r w:rsidR="005857EB">
        <w:t xml:space="preserve">ield of </w:t>
      </w:r>
      <w:r w:rsidR="00CF5F29">
        <w:t>e</w:t>
      </w:r>
      <w:r w:rsidR="005857EB">
        <w:t xml:space="preserve">ducation </w:t>
      </w:r>
      <w:r w:rsidR="001249D7">
        <w:t>and</w:t>
      </w:r>
      <w:r w:rsidR="005857EB">
        <w:t xml:space="preserve"> </w:t>
      </w:r>
      <w:r w:rsidR="00CF5F29">
        <w:t>l</w:t>
      </w:r>
      <w:r w:rsidR="005857EB">
        <w:t xml:space="preserve">evel of </w:t>
      </w:r>
      <w:r w:rsidR="00CF5F29">
        <w:t>e</w:t>
      </w:r>
      <w:r w:rsidR="005857EB">
        <w:t>ducation</w:t>
      </w:r>
      <w:r w:rsidR="001249D7">
        <w:t>.</w:t>
      </w:r>
      <w:r w:rsidR="00CF4885">
        <w:t xml:space="preserve"> </w:t>
      </w:r>
    </w:p>
    <w:p w14:paraId="145DDF71" w14:textId="0B57EA72" w:rsidR="00801EE1" w:rsidRPr="00F01C57" w:rsidRDefault="007F7A33" w:rsidP="00071867">
      <w:pPr>
        <w:pStyle w:val="Heading3"/>
      </w:pPr>
      <w:bookmarkStart w:id="32" w:name="_Toc206229765"/>
      <w:bookmarkStart w:id="33" w:name="_Toc209712459"/>
      <w:r>
        <w:t>Work Status</w:t>
      </w:r>
      <w:bookmarkEnd w:id="32"/>
      <w:bookmarkEnd w:id="33"/>
    </w:p>
    <w:p w14:paraId="4614094A" w14:textId="77777777" w:rsidR="00536939" w:rsidRPr="00536939" w:rsidRDefault="00536939" w:rsidP="00536939">
      <w:pPr>
        <w:pStyle w:val="BodyText"/>
      </w:pPr>
      <w:r w:rsidRPr="00536939">
        <w:t>By linking student’s higher education data to their tax data, we can get some information about their labour market outcomes. This is an indication only and must be interpreted with caution because:</w:t>
      </w:r>
    </w:p>
    <w:p w14:paraId="09B548C2" w14:textId="1F46C2EE" w:rsidR="00536939" w:rsidRPr="00536939" w:rsidRDefault="00536939" w:rsidP="00536939">
      <w:pPr>
        <w:pStyle w:val="BodyText"/>
        <w:numPr>
          <w:ilvl w:val="0"/>
          <w:numId w:val="40"/>
        </w:numPr>
        <w:tabs>
          <w:tab w:val="clear" w:pos="720"/>
          <w:tab w:val="left" w:pos="714"/>
        </w:tabs>
      </w:pPr>
      <w:r w:rsidRPr="00536939">
        <w:t>Not everyone submits a tax return (</w:t>
      </w:r>
      <w:r w:rsidR="0084735B">
        <w:t xml:space="preserve">for example, some people </w:t>
      </w:r>
      <w:r w:rsidR="00DA6159">
        <w:t>do not submit because their income is below</w:t>
      </w:r>
      <w:r w:rsidRPr="00536939">
        <w:t xml:space="preserve"> </w:t>
      </w:r>
      <w:r w:rsidR="00976240">
        <w:t xml:space="preserve">the </w:t>
      </w:r>
      <w:r w:rsidRPr="00536939">
        <w:t>tax-free threshold)</w:t>
      </w:r>
      <w:r w:rsidR="00A446F3">
        <w:t>.</w:t>
      </w:r>
    </w:p>
    <w:p w14:paraId="0AB4EB09" w14:textId="5A135657" w:rsidR="00536939" w:rsidRPr="00536939" w:rsidRDefault="00F64B34" w:rsidP="00AD25B8">
      <w:pPr>
        <w:pStyle w:val="BodyText"/>
        <w:numPr>
          <w:ilvl w:val="0"/>
          <w:numId w:val="40"/>
        </w:numPr>
        <w:tabs>
          <w:tab w:val="clear" w:pos="720"/>
          <w:tab w:val="left" w:pos="714"/>
        </w:tabs>
      </w:pPr>
      <w:r>
        <w:t xml:space="preserve">Some </w:t>
      </w:r>
      <w:r w:rsidR="00536939" w:rsidRPr="00536939">
        <w:t xml:space="preserve">people </w:t>
      </w:r>
      <w:r w:rsidR="00792E2B">
        <w:t>may</w:t>
      </w:r>
      <w:r w:rsidR="00792E2B" w:rsidDel="00F64B34">
        <w:t xml:space="preserve"> </w:t>
      </w:r>
      <w:r>
        <w:t xml:space="preserve">report </w:t>
      </w:r>
      <w:r w:rsidR="00292D9E">
        <w:t xml:space="preserve">all </w:t>
      </w:r>
      <w:r>
        <w:t xml:space="preserve">income </w:t>
      </w:r>
      <w:r w:rsidR="0090384F">
        <w:t>as business income or part as business</w:t>
      </w:r>
      <w:r w:rsidR="00C46C2F">
        <w:t xml:space="preserve"> income</w:t>
      </w:r>
      <w:r w:rsidR="0090384F">
        <w:t xml:space="preserve"> and part as wage/salary</w:t>
      </w:r>
      <w:r w:rsidR="00236DC6">
        <w:t xml:space="preserve"> income</w:t>
      </w:r>
      <w:r w:rsidR="00A446F3">
        <w:t>.</w:t>
      </w:r>
      <w:r w:rsidR="00292D9E">
        <w:t xml:space="preserve"> </w:t>
      </w:r>
      <w:r w:rsidR="00292D9E" w:rsidRPr="00763412">
        <w:t xml:space="preserve">The </w:t>
      </w:r>
      <w:r w:rsidR="00014774" w:rsidRPr="00763412">
        <w:t xml:space="preserve">income </w:t>
      </w:r>
      <w:r w:rsidR="00C90DAD" w:rsidRPr="00763412">
        <w:t xml:space="preserve">measure </w:t>
      </w:r>
      <w:r w:rsidR="000C637B" w:rsidRPr="00763412">
        <w:t xml:space="preserve">here does not include </w:t>
      </w:r>
      <w:r w:rsidR="002E5B36" w:rsidRPr="00763412">
        <w:t>income from business.</w:t>
      </w:r>
      <w:r w:rsidR="00A80107">
        <w:t xml:space="preserve"> More information on business income is in</w:t>
      </w:r>
      <w:r w:rsidR="00EF0019">
        <w:t xml:space="preserve"> </w:t>
      </w:r>
      <w:r w:rsidR="005E2329" w:rsidRPr="00BE0172">
        <w:t>A</w:t>
      </w:r>
      <w:r w:rsidR="005E2329">
        <w:t>ppendix</w:t>
      </w:r>
      <w:r w:rsidR="005E2329" w:rsidRPr="00BE0172">
        <w:t xml:space="preserve"> </w:t>
      </w:r>
      <w:r w:rsidR="005E2329">
        <w:t>D: Business income</w:t>
      </w:r>
      <w:r w:rsidR="006C6839">
        <w:t>.</w:t>
      </w:r>
    </w:p>
    <w:p w14:paraId="59A9605B" w14:textId="659EBBD3" w:rsidR="00536939" w:rsidRPr="00536939" w:rsidRDefault="00536939" w:rsidP="00536939">
      <w:pPr>
        <w:pStyle w:val="BodyText"/>
        <w:numPr>
          <w:ilvl w:val="0"/>
          <w:numId w:val="40"/>
        </w:numPr>
        <w:tabs>
          <w:tab w:val="clear" w:pos="720"/>
          <w:tab w:val="left" w:pos="714"/>
        </w:tabs>
      </w:pPr>
      <w:r w:rsidRPr="00536939">
        <w:t xml:space="preserve">An absence of evidence of employment in tax data does not necessarily indicate unemployment as defined by </w:t>
      </w:r>
      <w:r w:rsidR="0019403F">
        <w:t>official statistics and surveys</w:t>
      </w:r>
      <w:r w:rsidRPr="00536939">
        <w:t>.</w:t>
      </w:r>
    </w:p>
    <w:p w14:paraId="76480A23" w14:textId="765F2B62" w:rsidR="00752AE9" w:rsidRDefault="00675989" w:rsidP="007C74C8">
      <w:pPr>
        <w:pStyle w:val="BodyText"/>
      </w:pPr>
      <w:r>
        <w:t>W</w:t>
      </w:r>
      <w:r w:rsidR="00521F78">
        <w:t xml:space="preserve">e </w:t>
      </w:r>
      <w:r w:rsidR="00241247">
        <w:t>construct</w:t>
      </w:r>
      <w:r>
        <w:t>ed</w:t>
      </w:r>
      <w:r w:rsidR="00F6145F">
        <w:t xml:space="preserve"> </w:t>
      </w:r>
      <w:r w:rsidR="00521F78">
        <w:t>a proxy</w:t>
      </w:r>
      <w:r w:rsidR="00307B48">
        <w:t xml:space="preserve"> variable</w:t>
      </w:r>
      <w:r w:rsidR="003C6DFF">
        <w:t xml:space="preserve"> </w:t>
      </w:r>
      <w:r w:rsidR="00FD19F7">
        <w:t xml:space="preserve">for work status </w:t>
      </w:r>
      <w:r w:rsidR="00950610">
        <w:t xml:space="preserve">Wage/salary work. This captures graduates with an identifiable occupation and an annual income greater than zero, or graduates who </w:t>
      </w:r>
      <w:r w:rsidR="00E537D7">
        <w:t xml:space="preserve">have an annual income greater than zero but </w:t>
      </w:r>
      <w:r w:rsidR="00950610">
        <w:t>do not have an identifiable occupation for the relevant year</w:t>
      </w:r>
      <w:r w:rsidR="00912383">
        <w:t xml:space="preserve"> </w:t>
      </w:r>
      <w:r w:rsidR="0094426C">
        <w:t xml:space="preserve">(see </w:t>
      </w:r>
      <w:r w:rsidR="005E2329" w:rsidRPr="00A214E8">
        <w:t xml:space="preserve">Appendix B: Sample </w:t>
      </w:r>
      <w:r w:rsidR="005E2329">
        <w:t>used in</w:t>
      </w:r>
      <w:r w:rsidR="005E2329" w:rsidRPr="00A214E8">
        <w:t xml:space="preserve"> labour market analysis</w:t>
      </w:r>
      <w:r w:rsidR="005E2329">
        <w:t xml:space="preserve"> and other sampling considerations</w:t>
      </w:r>
      <w:r w:rsidR="00EE3C2D">
        <w:t xml:space="preserve"> </w:t>
      </w:r>
      <w:r w:rsidR="0094426C">
        <w:t>for further details</w:t>
      </w:r>
      <w:r w:rsidR="00700961">
        <w:t>)</w:t>
      </w:r>
      <w:r w:rsidR="00B81578">
        <w:t>.</w:t>
      </w:r>
    </w:p>
    <w:p w14:paraId="51B6488E" w14:textId="1D6FF642" w:rsidR="00B848B8" w:rsidRDefault="00A55F13" w:rsidP="00752AE9">
      <w:pPr>
        <w:pStyle w:val="BodyText"/>
      </w:pPr>
      <w:r>
        <w:t>Because measurement of work status was not straightforward using administrative data, it w</w:t>
      </w:r>
      <w:r w:rsidR="006D2F7D">
        <w:t>ill</w:t>
      </w:r>
      <w:r>
        <w:t xml:space="preserve"> be refined in future phases of this research. For example, future work may include analysis of Department of Social Services income support data. In addition, we </w:t>
      </w:r>
      <w:r w:rsidR="00466F78">
        <w:t>c</w:t>
      </w:r>
      <w:r>
        <w:t xml:space="preserve">ould investigate the different channels through which income was received to fine tune working status and </w:t>
      </w:r>
      <w:r w:rsidR="004627C1">
        <w:t xml:space="preserve">include </w:t>
      </w:r>
      <w:r w:rsidR="00047A70">
        <w:t xml:space="preserve">a wider coverage of </w:t>
      </w:r>
      <w:r>
        <w:t>earnings outcomes.</w:t>
      </w:r>
    </w:p>
    <w:p w14:paraId="3A9E3B20" w14:textId="479EDD89" w:rsidR="00F01C57" w:rsidRDefault="00FD19F7" w:rsidP="007C74C8">
      <w:pPr>
        <w:pStyle w:val="BodyText"/>
      </w:pPr>
      <w:r>
        <w:t xml:space="preserve">Our proxy for work status </w:t>
      </w:r>
      <w:r w:rsidR="00743599">
        <w:t>is</w:t>
      </w:r>
      <w:r>
        <w:t xml:space="preserve"> not the same as the measures of employment, unemployment or not in the labour market from other surveys including the ABS Labour Force Survey, Census of Population and Housing, or Quality Indicators for Learning and Teaching (QILT) Graduate Outcomes Survey – Longitudinal</w:t>
      </w:r>
      <w:r w:rsidR="00DD5010">
        <w:t>;</w:t>
      </w:r>
      <w:r>
        <w:t xml:space="preserve"> and should not be used for direct comparison. For example, the ABS defines employment based on one or more hours of work per week regardless of whether the work was paid or unpaid or whether the person was a wage/salary earner or self-employed. We d</w:t>
      </w:r>
      <w:r w:rsidR="001564E7">
        <w:t>o</w:t>
      </w:r>
      <w:r>
        <w:t xml:space="preserve"> not ha</w:t>
      </w:r>
      <w:r w:rsidR="00743599">
        <w:t>ve</w:t>
      </w:r>
      <w:r>
        <w:t xml:space="preserve"> access to administrative data on hours worked or </w:t>
      </w:r>
      <w:r>
        <w:lastRenderedPageBreak/>
        <w:t>self-employment status</w:t>
      </w:r>
      <w:r w:rsidR="004E68A0">
        <w:t xml:space="preserve"> from the tax data</w:t>
      </w:r>
      <w:r>
        <w:t>, hence we cannot apply the same measure of employment as the ABS.</w:t>
      </w:r>
    </w:p>
    <w:p w14:paraId="5409B38B" w14:textId="46D6693D" w:rsidR="00971BEB" w:rsidRDefault="005E2329" w:rsidP="00BF1174">
      <w:pPr>
        <w:pStyle w:val="BodyText"/>
      </w:pPr>
      <w:r w:rsidRPr="00ED4764">
        <w:rPr>
          <w:szCs w:val="22"/>
        </w:rPr>
        <w:t xml:space="preserve">Figure </w:t>
      </w:r>
      <w:r>
        <w:rPr>
          <w:noProof/>
          <w:szCs w:val="22"/>
        </w:rPr>
        <w:t>10</w:t>
      </w:r>
      <w:r w:rsidR="007750CF">
        <w:t xml:space="preserve"> shows the work status for students </w:t>
      </w:r>
      <w:r w:rsidR="006005C3">
        <w:t xml:space="preserve">(undergraduates and postgraduates) </w:t>
      </w:r>
      <w:r w:rsidR="007750CF">
        <w:t xml:space="preserve">who </w:t>
      </w:r>
      <w:r w:rsidR="00FA31DD">
        <w:t>completed their qualifications</w:t>
      </w:r>
      <w:r w:rsidR="007750CF">
        <w:t xml:space="preserve"> </w:t>
      </w:r>
      <w:r w:rsidR="00076361">
        <w:t xml:space="preserve">at any time </w:t>
      </w:r>
      <w:r w:rsidR="007750CF">
        <w:t>between 201</w:t>
      </w:r>
      <w:r w:rsidR="0063674E">
        <w:t>0</w:t>
      </w:r>
      <w:r w:rsidR="007750CF">
        <w:t xml:space="preserve"> and 2017. One year post completion</w:t>
      </w:r>
      <w:r w:rsidR="00A02591">
        <w:t>,</w:t>
      </w:r>
      <w:r w:rsidR="007750CF">
        <w:t xml:space="preserve"> 92% of graduates </w:t>
      </w:r>
      <w:r w:rsidR="004D75A1">
        <w:t>were</w:t>
      </w:r>
      <w:r w:rsidR="00660580">
        <w:t xml:space="preserve"> in wage/salary work </w:t>
      </w:r>
      <w:r w:rsidR="007750CF">
        <w:t xml:space="preserve">but this fell between </w:t>
      </w:r>
      <w:proofErr w:type="gramStart"/>
      <w:r w:rsidR="007750CF">
        <w:t>three and five</w:t>
      </w:r>
      <w:r w:rsidR="00660580">
        <w:t xml:space="preserve"> </w:t>
      </w:r>
      <w:r w:rsidR="007750CF">
        <w:t>years</w:t>
      </w:r>
      <w:proofErr w:type="gramEnd"/>
      <w:r w:rsidR="007750CF">
        <w:t xml:space="preserve"> post completion.</w:t>
      </w:r>
      <w:r w:rsidR="005320B9">
        <w:rPr>
          <w:rStyle w:val="FootnoteReference"/>
        </w:rPr>
        <w:footnoteReference w:id="9"/>
      </w:r>
      <w:r w:rsidR="007750CF">
        <w:t xml:space="preserve"> </w:t>
      </w:r>
      <w:r w:rsidR="00AB7022">
        <w:t>This could part</w:t>
      </w:r>
      <w:r w:rsidR="00AE6788">
        <w:t>l</w:t>
      </w:r>
      <w:r w:rsidR="00AB7022">
        <w:t xml:space="preserve">y reflect </w:t>
      </w:r>
      <w:r w:rsidR="00BC4CB2">
        <w:t xml:space="preserve">graduates leaving the country, leaving the workforce or </w:t>
      </w:r>
      <w:r w:rsidR="00AE6788">
        <w:t xml:space="preserve">not </w:t>
      </w:r>
      <w:r w:rsidR="004D75A1">
        <w:t xml:space="preserve">being </w:t>
      </w:r>
      <w:r w:rsidR="00AE6788">
        <w:t xml:space="preserve">captured because they have reported a business income only. </w:t>
      </w:r>
    </w:p>
    <w:p w14:paraId="3FD85DE3" w14:textId="3363CB5A" w:rsidR="00B97E83" w:rsidRDefault="00B97E83" w:rsidP="00B97E83">
      <w:pPr>
        <w:pStyle w:val="Caption"/>
        <w:keepNext/>
        <w:rPr>
          <w:szCs w:val="22"/>
        </w:rPr>
      </w:pPr>
      <w:bookmarkStart w:id="34" w:name="_Ref206156661"/>
      <w:bookmarkStart w:id="35" w:name="_Ref206156542"/>
      <w:bookmarkStart w:id="36" w:name="_Toc208925293"/>
      <w:r w:rsidRPr="00ED4764">
        <w:rPr>
          <w:szCs w:val="22"/>
        </w:rPr>
        <w:t xml:space="preserve">Figure </w:t>
      </w:r>
      <w:r w:rsidR="00CD5186">
        <w:rPr>
          <w:szCs w:val="22"/>
        </w:rPr>
        <w:fldChar w:fldCharType="begin"/>
      </w:r>
      <w:r w:rsidR="00CD5186">
        <w:rPr>
          <w:szCs w:val="22"/>
        </w:rPr>
        <w:instrText xml:space="preserve"> SEQ Figure \* ARABIC </w:instrText>
      </w:r>
      <w:r w:rsidR="00CD5186">
        <w:rPr>
          <w:szCs w:val="22"/>
        </w:rPr>
        <w:fldChar w:fldCharType="separate"/>
      </w:r>
      <w:r w:rsidR="005E2329">
        <w:rPr>
          <w:noProof/>
          <w:szCs w:val="22"/>
        </w:rPr>
        <w:t>10</w:t>
      </w:r>
      <w:r w:rsidR="00CD5186">
        <w:rPr>
          <w:szCs w:val="22"/>
        </w:rPr>
        <w:fldChar w:fldCharType="end"/>
      </w:r>
      <w:bookmarkEnd w:id="34"/>
      <w:r w:rsidRPr="00ED4764">
        <w:rPr>
          <w:szCs w:val="22"/>
        </w:rPr>
        <w:t xml:space="preserve">: </w:t>
      </w:r>
      <w:r w:rsidR="00D570C8">
        <w:rPr>
          <w:szCs w:val="22"/>
        </w:rPr>
        <w:t>W</w:t>
      </w:r>
      <w:r w:rsidR="00FC2E77">
        <w:rPr>
          <w:szCs w:val="22"/>
        </w:rPr>
        <w:t xml:space="preserve">age/salary work </w:t>
      </w:r>
      <w:r w:rsidR="00174BB9">
        <w:rPr>
          <w:szCs w:val="22"/>
        </w:rPr>
        <w:t>among individuals</w:t>
      </w:r>
      <w:r w:rsidR="00FC2E77">
        <w:rPr>
          <w:szCs w:val="22"/>
        </w:rPr>
        <w:t xml:space="preserve"> </w:t>
      </w:r>
      <w:r w:rsidRPr="00ED4764">
        <w:rPr>
          <w:szCs w:val="22"/>
        </w:rPr>
        <w:t>who graduated between 201</w:t>
      </w:r>
      <w:r w:rsidR="00FC2E77">
        <w:rPr>
          <w:szCs w:val="22"/>
        </w:rPr>
        <w:t>0</w:t>
      </w:r>
      <w:r w:rsidRPr="00ED4764">
        <w:rPr>
          <w:szCs w:val="22"/>
        </w:rPr>
        <w:t xml:space="preserve"> and 2017</w:t>
      </w:r>
      <w:bookmarkEnd w:id="35"/>
      <w:bookmarkEnd w:id="36"/>
    </w:p>
    <w:p w14:paraId="3638A497" w14:textId="04E968BF" w:rsidR="007A166C" w:rsidRDefault="001227F1" w:rsidP="00421A61">
      <w:pPr>
        <w:pStyle w:val="Source"/>
      </w:pPr>
      <w:r>
        <w:rPr>
          <w:noProof/>
        </w:rPr>
        <w:drawing>
          <wp:inline distT="0" distB="0" distL="0" distR="0" wp14:anchorId="05F35765" wp14:editId="3408228C">
            <wp:extent cx="5505450" cy="2743200"/>
            <wp:effectExtent l="0" t="0" r="0" b="0"/>
            <wp:docPr id="2127443045" name="Chart 1" descr="Column chart showing the proportion of graduates with wage/salary work at 1 (92%), 3 (88%), and 5 (85%) years post-graduation.">
              <a:extLst xmlns:a="http://schemas.openxmlformats.org/drawingml/2006/main">
                <a:ext uri="{FF2B5EF4-FFF2-40B4-BE49-F238E27FC236}">
                  <a16:creationId xmlns:a16="http://schemas.microsoft.com/office/drawing/2014/main" id="{733CD96B-530D-6A93-89C6-A16E62CED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3B83195" w14:textId="3902A9CB" w:rsidR="00D137E5" w:rsidRDefault="00D137E5" w:rsidP="00763412">
      <w:pPr>
        <w:pStyle w:val="Source"/>
      </w:pPr>
      <w:r>
        <w:t xml:space="preserve">Source: </w:t>
      </w:r>
      <w:r w:rsidR="004E1FDA">
        <w:t>Australian Bureau of Statistics, Person Level Integrated Data Asset (PLIDA)</w:t>
      </w:r>
      <w:r w:rsidR="00DD21EB">
        <w:t>.</w:t>
      </w:r>
    </w:p>
    <w:p w14:paraId="761F869B" w14:textId="4AD3DE16" w:rsidR="00C50DB6" w:rsidRPr="00A62F13" w:rsidRDefault="00C50DB6" w:rsidP="00A62F13">
      <w:pPr>
        <w:pStyle w:val="Heading3"/>
      </w:pPr>
      <w:bookmarkStart w:id="37" w:name="_Toc206229766"/>
      <w:bookmarkStart w:id="38" w:name="_Toc209712460"/>
      <w:r w:rsidRPr="00A62F13">
        <w:t>Employment Incom</w:t>
      </w:r>
      <w:r w:rsidR="003A1366" w:rsidRPr="00A62F13">
        <w:t>e</w:t>
      </w:r>
      <w:bookmarkEnd w:id="37"/>
      <w:bookmarkEnd w:id="38"/>
    </w:p>
    <w:p w14:paraId="22A89CEE" w14:textId="5D1D2D23" w:rsidR="00EB163B" w:rsidRDefault="007B218E" w:rsidP="004367CE">
      <w:pPr>
        <w:spacing w:before="0" w:after="200" w:line="276" w:lineRule="auto"/>
      </w:pPr>
      <w:r>
        <w:t>S</w:t>
      </w:r>
      <w:r w:rsidR="001534A5">
        <w:t>everal</w:t>
      </w:r>
      <w:r w:rsidR="00961406">
        <w:t xml:space="preserve"> factors </w:t>
      </w:r>
      <w:r w:rsidR="00530BB2">
        <w:t xml:space="preserve">can </w:t>
      </w:r>
      <w:r w:rsidR="00961406">
        <w:t>affect indiv</w:t>
      </w:r>
      <w:r w:rsidR="00A800C9">
        <w:t>iduals’ income</w:t>
      </w:r>
      <w:r w:rsidR="00530BB2">
        <w:t xml:space="preserve"> such as</w:t>
      </w:r>
      <w:r w:rsidR="00A800C9">
        <w:t xml:space="preserve"> </w:t>
      </w:r>
      <w:r w:rsidR="0028392D">
        <w:t>hours worked</w:t>
      </w:r>
      <w:r w:rsidR="0057114A">
        <w:t xml:space="preserve">, part time </w:t>
      </w:r>
      <w:r w:rsidR="009F76E4">
        <w:t xml:space="preserve">versus </w:t>
      </w:r>
      <w:r w:rsidR="0057114A">
        <w:t>full-time status</w:t>
      </w:r>
      <w:r w:rsidR="003C34E2">
        <w:t xml:space="preserve">, </w:t>
      </w:r>
      <w:r w:rsidR="006F199B">
        <w:t>the number of years spent working</w:t>
      </w:r>
      <w:r w:rsidR="00F220B5">
        <w:t>, occupation</w:t>
      </w:r>
      <w:r w:rsidR="003C34E2">
        <w:t xml:space="preserve"> or industry</w:t>
      </w:r>
      <w:r w:rsidR="009F76E4">
        <w:t>, to name a few</w:t>
      </w:r>
      <w:r w:rsidR="0028392D">
        <w:t xml:space="preserve">. </w:t>
      </w:r>
      <w:r w:rsidR="0044309F">
        <w:t>We have not estimated the income equation</w:t>
      </w:r>
      <w:r w:rsidR="003453BB">
        <w:t xml:space="preserve"> to obtain the </w:t>
      </w:r>
      <w:r w:rsidR="00164EBB">
        <w:t>impact</w:t>
      </w:r>
      <w:r w:rsidR="003453BB">
        <w:t xml:space="preserve"> of </w:t>
      </w:r>
      <w:r w:rsidR="00026056">
        <w:t xml:space="preserve">completing </w:t>
      </w:r>
      <w:r w:rsidR="00F76C72">
        <w:t>a qualification in a specific field of education</w:t>
      </w:r>
      <w:r w:rsidR="006C20A7">
        <w:t>,</w:t>
      </w:r>
      <w:r w:rsidR="0061348F">
        <w:t xml:space="preserve"> while controlling for these factors.</w:t>
      </w:r>
      <w:r w:rsidR="00F76C72">
        <w:t xml:space="preserve"> </w:t>
      </w:r>
      <w:r w:rsidR="0044309F">
        <w:t xml:space="preserve">Instead, </w:t>
      </w:r>
      <w:r w:rsidR="00057CCC">
        <w:t xml:space="preserve">for this phase of research, </w:t>
      </w:r>
      <w:r w:rsidR="0044309F">
        <w:t>we have show</w:t>
      </w:r>
      <w:r w:rsidR="00F76C72">
        <w:t>n</w:t>
      </w:r>
      <w:r w:rsidR="0044309F">
        <w:t xml:space="preserve"> </w:t>
      </w:r>
      <w:r w:rsidR="00F76C72">
        <w:t>general trends that can be observed in our data</w:t>
      </w:r>
      <w:r w:rsidR="003453BB">
        <w:t xml:space="preserve">. </w:t>
      </w:r>
      <w:r w:rsidR="00740EB7">
        <w:t xml:space="preserve">Our analysis is limited to data </w:t>
      </w:r>
      <w:r w:rsidR="005E5411">
        <w:t>availability,</w:t>
      </w:r>
      <w:r w:rsidR="00740EB7">
        <w:t xml:space="preserve"> </w:t>
      </w:r>
      <w:r w:rsidR="001906DA">
        <w:t xml:space="preserve">and we do not have access to </w:t>
      </w:r>
      <w:r w:rsidR="00740EB7">
        <w:t xml:space="preserve">hours worked </w:t>
      </w:r>
      <w:r w:rsidR="008B6249">
        <w:t>or</w:t>
      </w:r>
      <w:r w:rsidR="00740EB7">
        <w:t xml:space="preserve"> part time versus full time status.</w:t>
      </w:r>
      <w:r w:rsidR="00423FA6">
        <w:t xml:space="preserve"> </w:t>
      </w:r>
      <w:r w:rsidR="00216BA1">
        <w:t>I</w:t>
      </w:r>
      <w:r w:rsidR="00886ECC">
        <w:t xml:space="preserve">t is </w:t>
      </w:r>
      <w:r w:rsidR="00334762">
        <w:t xml:space="preserve">likely </w:t>
      </w:r>
      <w:r w:rsidR="00886ECC">
        <w:t>that the trends observed in our data</w:t>
      </w:r>
      <w:r w:rsidR="00C11506">
        <w:t xml:space="preserve"> </w:t>
      </w:r>
      <w:r w:rsidR="00886ECC">
        <w:t xml:space="preserve">reflect </w:t>
      </w:r>
      <w:r w:rsidR="00EC0B4D">
        <w:t>these factors.</w:t>
      </w:r>
    </w:p>
    <w:p w14:paraId="470F2587" w14:textId="7D3CDAF3" w:rsidR="0034385B" w:rsidRDefault="003E251E" w:rsidP="004367CE">
      <w:pPr>
        <w:spacing w:before="0" w:after="200" w:line="276" w:lineRule="auto"/>
      </w:pPr>
      <w:r w:rsidRPr="00936AA6">
        <w:t>Graduate income from employment increased in real terms</w:t>
      </w:r>
      <w:r w:rsidR="00AB29E6">
        <w:rPr>
          <w:rStyle w:val="FootnoteReference"/>
        </w:rPr>
        <w:footnoteReference w:id="10"/>
      </w:r>
      <w:r w:rsidRPr="00936AA6">
        <w:t xml:space="preserve"> over time, rising by </w:t>
      </w:r>
      <w:r w:rsidR="00F40840">
        <w:t>35</w:t>
      </w:r>
      <w:r w:rsidRPr="00936AA6">
        <w:t xml:space="preserve">% over the first five years after graduation. </w:t>
      </w:r>
      <w:r w:rsidR="00583550">
        <w:t>Real a</w:t>
      </w:r>
      <w:r w:rsidR="00AF16EE">
        <w:t>verage</w:t>
      </w:r>
      <w:r w:rsidR="007057C8">
        <w:t xml:space="preserve"> annual employment income across all graduates in the sample was $6</w:t>
      </w:r>
      <w:r w:rsidR="00247587">
        <w:t xml:space="preserve">3,466 </w:t>
      </w:r>
      <w:r w:rsidR="00283627">
        <w:t>one year after graduation, $7</w:t>
      </w:r>
      <w:r w:rsidR="00247587">
        <w:t>5,653</w:t>
      </w:r>
      <w:r w:rsidR="002432ED">
        <w:t xml:space="preserve"> </w:t>
      </w:r>
      <w:r w:rsidR="00A81B0D">
        <w:t>three years after graduation and $</w:t>
      </w:r>
      <w:r w:rsidR="00E21EBC">
        <w:t>8</w:t>
      </w:r>
      <w:r w:rsidR="00B95F94">
        <w:t>5</w:t>
      </w:r>
      <w:r w:rsidR="00A81B0D">
        <w:t>,</w:t>
      </w:r>
      <w:r w:rsidR="00B95F94">
        <w:t>557</w:t>
      </w:r>
      <w:r w:rsidR="00E21EBC">
        <w:t xml:space="preserve"> </w:t>
      </w:r>
      <w:r w:rsidR="00D53A90">
        <w:t>five year</w:t>
      </w:r>
      <w:r w:rsidR="00D53A90" w:rsidRPr="00956F91">
        <w:t>s after graduation</w:t>
      </w:r>
      <w:r w:rsidR="00973DBB" w:rsidRPr="00956F91">
        <w:rPr>
          <w:rStyle w:val="FootnoteReference"/>
        </w:rPr>
        <w:footnoteReference w:id="11"/>
      </w:r>
      <w:r w:rsidR="00D53A90" w:rsidRPr="00956F91">
        <w:t xml:space="preserve">. </w:t>
      </w:r>
      <w:r w:rsidR="00146BF7">
        <w:t>Because no data is available on hours worked, w</w:t>
      </w:r>
      <w:r w:rsidR="0072779A" w:rsidRPr="00956F91">
        <w:t xml:space="preserve">e are not able to account for changes in hours worked as a possible </w:t>
      </w:r>
      <w:r w:rsidR="00C9752D" w:rsidRPr="00956F91">
        <w:t>factor contributing to higher average income among graduates over time.</w:t>
      </w:r>
    </w:p>
    <w:p w14:paraId="6A8CC185" w14:textId="4A8090AB" w:rsidR="00A07B12" w:rsidRPr="00CF309F" w:rsidRDefault="003E251E" w:rsidP="00CF309F">
      <w:pPr>
        <w:pStyle w:val="Caption"/>
        <w:keepNext/>
      </w:pPr>
      <w:bookmarkStart w:id="39" w:name="_Ref206156824"/>
      <w:bookmarkStart w:id="40" w:name="_Toc208925294"/>
      <w:r>
        <w:lastRenderedPageBreak/>
        <w:t xml:space="preserve">Figure </w:t>
      </w:r>
      <w:r w:rsidR="00CD5186">
        <w:fldChar w:fldCharType="begin"/>
      </w:r>
      <w:r w:rsidR="00CD5186">
        <w:instrText xml:space="preserve"> SEQ Figure \* ARABIC </w:instrText>
      </w:r>
      <w:r w:rsidR="00CD5186">
        <w:fldChar w:fldCharType="separate"/>
      </w:r>
      <w:r w:rsidR="005E2329">
        <w:rPr>
          <w:noProof/>
        </w:rPr>
        <w:t>11</w:t>
      </w:r>
      <w:r w:rsidR="00CD5186">
        <w:fldChar w:fldCharType="end"/>
      </w:r>
      <w:r>
        <w:t>: Employment income of graduates</w:t>
      </w:r>
      <w:bookmarkEnd w:id="39"/>
      <w:bookmarkEnd w:id="40"/>
    </w:p>
    <w:p w14:paraId="5CA3620E" w14:textId="17D61C56" w:rsidR="002378F3" w:rsidRPr="002378F3" w:rsidRDefault="002378F3" w:rsidP="002378F3">
      <w:pPr>
        <w:pStyle w:val="BodyText"/>
        <w:rPr>
          <w:lang w:eastAsia="en-GB"/>
        </w:rPr>
      </w:pPr>
      <w:r>
        <w:rPr>
          <w:noProof/>
        </w:rPr>
        <w:drawing>
          <wp:inline distT="0" distB="0" distL="0" distR="0" wp14:anchorId="0C09CA4A" wp14:editId="4DAFCF41">
            <wp:extent cx="5524500" cy="2838450"/>
            <wp:effectExtent l="0" t="0" r="0" b="0"/>
            <wp:docPr id="1839911162" name="Chart 1" descr="Column chart showing average annual salaries 1, 3 and 5 years after graduation - $63,466, $75,653 and $85,557 respectively.">
              <a:extLst xmlns:a="http://schemas.openxmlformats.org/drawingml/2006/main">
                <a:ext uri="{FF2B5EF4-FFF2-40B4-BE49-F238E27FC236}">
                  <a16:creationId xmlns:a16="http://schemas.microsoft.com/office/drawing/2014/main" id="{A194F8D1-E4E7-7483-6A59-736CBA208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EA01928" w14:textId="1505A4AE" w:rsidR="00573430" w:rsidRPr="00E878CF" w:rsidRDefault="00A07B12" w:rsidP="00763412">
      <w:pPr>
        <w:pStyle w:val="Source"/>
      </w:pPr>
      <w:r w:rsidRPr="00E878CF">
        <w:t>Source: Australian Bureau of Statistics, Person Level Integrated Data Asset (PLIDA).</w:t>
      </w:r>
    </w:p>
    <w:p w14:paraId="732C2702" w14:textId="6E6AFEE9" w:rsidR="00C25E82" w:rsidRDefault="00D53A90" w:rsidP="004367CE">
      <w:pPr>
        <w:spacing w:before="0" w:after="200" w:line="276" w:lineRule="auto"/>
      </w:pPr>
      <w:r>
        <w:t xml:space="preserve">Income levels differed significantly across different fields of education. </w:t>
      </w:r>
      <w:r w:rsidR="005E2329" w:rsidRPr="00ED4764">
        <w:rPr>
          <w:szCs w:val="22"/>
        </w:rPr>
        <w:t xml:space="preserve">Figure </w:t>
      </w:r>
      <w:r w:rsidR="005E2329">
        <w:rPr>
          <w:noProof/>
          <w:szCs w:val="22"/>
        </w:rPr>
        <w:t>12</w:t>
      </w:r>
      <w:r>
        <w:t xml:space="preserve"> shows the top 50 fields of education by the percentage share of graduates with employment income</w:t>
      </w:r>
      <w:r w:rsidR="00B82327">
        <w:rPr>
          <w:rStyle w:val="FootnoteReference"/>
        </w:rPr>
        <w:footnoteReference w:id="12"/>
      </w:r>
      <w:r>
        <w:t xml:space="preserve"> against their median income five years post completion. The horizontal axis measures the percentage share of graduates who were </w:t>
      </w:r>
      <w:r w:rsidR="008609AC">
        <w:t>in wage/salary work</w:t>
      </w:r>
      <w:r>
        <w:t xml:space="preserve">. The vertical axis measures their </w:t>
      </w:r>
      <w:r w:rsidR="00745B36">
        <w:t xml:space="preserve">weighted average </w:t>
      </w:r>
      <w:r>
        <w:t xml:space="preserve">median annual income. The sizes of the bubbles represent the number of graduates who completed a qualification in the field of education with a larger bubble showing a higher number of graduates compared to a smaller bubble. The sample for median income only includes graduates who continuously reported above zero annual wage income post completion. </w:t>
      </w:r>
    </w:p>
    <w:p w14:paraId="31465F71" w14:textId="51958788" w:rsidR="00B503A8" w:rsidRPr="000870B6" w:rsidRDefault="00064213" w:rsidP="00C25E82">
      <w:pPr>
        <w:pStyle w:val="BodyText"/>
      </w:pPr>
      <w:r>
        <w:t xml:space="preserve">Health and Engineering and Related Technologies fields appear in the top right quadrant, indicating they had above average median incomes and higher rates of graduates who were </w:t>
      </w:r>
      <w:r w:rsidR="00273889">
        <w:t>in wage/salary work</w:t>
      </w:r>
      <w:r>
        <w:t>. Education fields appear mostly in the bottom right quadrant</w:t>
      </w:r>
      <w:r w:rsidR="00D528CB">
        <w:t>.</w:t>
      </w:r>
      <w:r>
        <w:t xml:space="preserve"> </w:t>
      </w:r>
      <w:r w:rsidR="00D528CB">
        <w:t>A</w:t>
      </w:r>
      <w:r>
        <w:t>t the broad level</w:t>
      </w:r>
      <w:r w:rsidR="00A43A2E">
        <w:t>,</w:t>
      </w:r>
      <w:r>
        <w:t xml:space="preserve"> Education had above average median rates of graduates </w:t>
      </w:r>
      <w:r w:rsidR="000A4652">
        <w:t xml:space="preserve">who </w:t>
      </w:r>
      <w:r>
        <w:t xml:space="preserve">were </w:t>
      </w:r>
      <w:r w:rsidR="00273889">
        <w:t>in wage/salary work</w:t>
      </w:r>
      <w:r>
        <w:t xml:space="preserve">, but below average median annual employment incomes. </w:t>
      </w:r>
    </w:p>
    <w:p w14:paraId="4435EC14" w14:textId="1D71B16A" w:rsidR="00C1581E" w:rsidRDefault="00C25E82" w:rsidP="00C25E82">
      <w:pPr>
        <w:pStyle w:val="BodyText"/>
      </w:pPr>
      <w:r>
        <w:t xml:space="preserve">General Medicine (upper right-hand quadrant) had a high median income ($152,000) and above median rates of graduates who were </w:t>
      </w:r>
      <w:r w:rsidR="00273889">
        <w:t>in wage/salary work</w:t>
      </w:r>
      <w:r>
        <w:t xml:space="preserve"> at around 95%. </w:t>
      </w:r>
    </w:p>
    <w:p w14:paraId="1BF39117" w14:textId="674FAD89" w:rsidR="00C25E82" w:rsidRDefault="00C25E82" w:rsidP="00C25E82">
      <w:pPr>
        <w:pStyle w:val="BodyText"/>
      </w:pPr>
      <w:r>
        <w:t xml:space="preserve">In the bottom left-hand quadrant, Fine Arts and Music had a low rate of students </w:t>
      </w:r>
      <w:r w:rsidR="002D4DFB">
        <w:t>in wage/salary work</w:t>
      </w:r>
      <w:r w:rsidR="00E513D0">
        <w:t xml:space="preserve"> </w:t>
      </w:r>
      <w:r>
        <w:t>(82%) and median employment incomes under $48,000.</w:t>
      </w:r>
      <w:r w:rsidR="00562B21">
        <w:t xml:space="preserve"> </w:t>
      </w:r>
      <w:r w:rsidR="00596D98">
        <w:t xml:space="preserve">This may be partly because graduates are earning business income rather than </w:t>
      </w:r>
      <w:r w:rsidR="00BD18E9">
        <w:t>salaries. In tax return data a</w:t>
      </w:r>
      <w:r w:rsidR="00126764" w:rsidRPr="002929B8">
        <w:t xml:space="preserve">round </w:t>
      </w:r>
      <w:r w:rsidR="001C7FBB" w:rsidRPr="002929B8">
        <w:t xml:space="preserve">14% of Music </w:t>
      </w:r>
      <w:r w:rsidR="00DE6F52" w:rsidRPr="002929B8">
        <w:t xml:space="preserve">and Fine Arts </w:t>
      </w:r>
      <w:r w:rsidR="001C7FBB" w:rsidRPr="002929B8">
        <w:t xml:space="preserve">graduates </w:t>
      </w:r>
      <w:r w:rsidR="00DE6F52" w:rsidRPr="002929B8">
        <w:t>report</w:t>
      </w:r>
      <w:r w:rsidR="009008AF">
        <w:t>ed</w:t>
      </w:r>
      <w:r w:rsidR="00DE6F52" w:rsidRPr="002929B8">
        <w:t xml:space="preserve"> business income only</w:t>
      </w:r>
      <w:r w:rsidR="000F1F40" w:rsidRPr="002929B8">
        <w:t xml:space="preserve"> and </w:t>
      </w:r>
      <w:r w:rsidR="00805527" w:rsidRPr="002929B8">
        <w:t xml:space="preserve">a further </w:t>
      </w:r>
      <w:r w:rsidR="00527DED" w:rsidRPr="002929B8">
        <w:t xml:space="preserve">17% </w:t>
      </w:r>
      <w:r w:rsidR="00FD6812" w:rsidRPr="002929B8">
        <w:t xml:space="preserve">(Fine Arts) </w:t>
      </w:r>
      <w:r w:rsidR="00527DED" w:rsidRPr="002929B8">
        <w:t xml:space="preserve">and 25% </w:t>
      </w:r>
      <w:r w:rsidR="00FD6812" w:rsidRPr="002929B8">
        <w:t>(</w:t>
      </w:r>
      <w:r w:rsidR="00E510FD" w:rsidRPr="002929B8">
        <w:t>Music) graduates report</w:t>
      </w:r>
      <w:r w:rsidR="009008AF">
        <w:t>ed</w:t>
      </w:r>
      <w:r w:rsidR="00E510FD" w:rsidRPr="002929B8">
        <w:t xml:space="preserve"> both employee and business income</w:t>
      </w:r>
      <w:r w:rsidR="00F34DEC" w:rsidRPr="002929B8">
        <w:t>.</w:t>
      </w:r>
      <w:r w:rsidR="0036131D" w:rsidRPr="002929B8">
        <w:t xml:space="preserve"> For further information on business income see</w:t>
      </w:r>
      <w:r w:rsidR="00556E19">
        <w:t xml:space="preserve"> </w:t>
      </w:r>
      <w:r w:rsidR="005E2329" w:rsidRPr="00BE0172">
        <w:t>A</w:t>
      </w:r>
      <w:r w:rsidR="005E2329">
        <w:t>ppendix</w:t>
      </w:r>
      <w:r w:rsidR="005E2329" w:rsidRPr="00BE0172">
        <w:t xml:space="preserve"> </w:t>
      </w:r>
      <w:r w:rsidR="005E2329">
        <w:t>D: Business income</w:t>
      </w:r>
      <w:r w:rsidR="007161FE">
        <w:t>.</w:t>
      </w:r>
    </w:p>
    <w:p w14:paraId="696ACF13" w14:textId="3A1417DE" w:rsidR="000C62E8" w:rsidRPr="00D21D8E" w:rsidRDefault="00580BC9" w:rsidP="007C4CED">
      <w:pPr>
        <w:pStyle w:val="BodyText"/>
        <w:sectPr w:rsidR="000C62E8" w:rsidRPr="00D21D8E" w:rsidSect="000F5CD2">
          <w:headerReference w:type="even" r:id="rId81"/>
          <w:headerReference w:type="default" r:id="rId82"/>
          <w:footerReference w:type="default" r:id="rId83"/>
          <w:headerReference w:type="first" r:id="rId84"/>
          <w:pgSz w:w="11907" w:h="16839" w:code="9"/>
          <w:pgMar w:top="1270" w:right="1440" w:bottom="1270" w:left="1440" w:header="720" w:footer="720" w:gutter="0"/>
          <w:cols w:space="720"/>
          <w:docGrid w:linePitch="360"/>
        </w:sectPr>
      </w:pPr>
      <w:r>
        <w:t xml:space="preserve">There are also differences in </w:t>
      </w:r>
      <w:r w:rsidR="00326D34">
        <w:t xml:space="preserve">labour market outcomes </w:t>
      </w:r>
      <w:r>
        <w:t>between undergraduates and postgrad</w:t>
      </w:r>
      <w:r w:rsidR="008F117F">
        <w:t xml:space="preserve">uates. </w:t>
      </w:r>
      <w:r w:rsidR="00165D91">
        <w:t xml:space="preserve">For some </w:t>
      </w:r>
      <w:r w:rsidR="00C35B80">
        <w:t>fields of education, postgraduate st</w:t>
      </w:r>
      <w:r w:rsidR="00FD63D2">
        <w:t>u</w:t>
      </w:r>
      <w:r w:rsidR="00C35B80">
        <w:t>dy</w:t>
      </w:r>
      <w:r w:rsidR="00EA7859">
        <w:t xml:space="preserve"> is associated with </w:t>
      </w:r>
      <w:r w:rsidR="00BC4776">
        <w:t xml:space="preserve">higher </w:t>
      </w:r>
      <w:r w:rsidR="00DB2E0E">
        <w:lastRenderedPageBreak/>
        <w:t xml:space="preserve">employment </w:t>
      </w:r>
      <w:r w:rsidR="00BC4776">
        <w:t xml:space="preserve">income </w:t>
      </w:r>
      <w:r w:rsidR="00EA7859">
        <w:t>and higher percentage</w:t>
      </w:r>
      <w:r w:rsidR="0007499E">
        <w:t>s</w:t>
      </w:r>
      <w:r w:rsidR="00EA7859">
        <w:t xml:space="preserve"> of graduates </w:t>
      </w:r>
      <w:r w:rsidR="003306AE">
        <w:t>in wage/salary work</w:t>
      </w:r>
      <w:r w:rsidR="00EA7859">
        <w:t xml:space="preserve">. </w:t>
      </w:r>
      <w:r w:rsidR="00026E4F">
        <w:t xml:space="preserve">For further information see </w:t>
      </w:r>
      <w:r w:rsidR="005E2329">
        <w:t>Appendix E: Undergraduate and postgraduate employment and earnings</w:t>
      </w:r>
      <w:r w:rsidR="005A1FB2">
        <w:t>.</w:t>
      </w:r>
    </w:p>
    <w:p w14:paraId="1A7E8FBE" w14:textId="321D3822" w:rsidR="00EF013E" w:rsidRDefault="00ED4764" w:rsidP="00EF013E">
      <w:pPr>
        <w:pStyle w:val="Caption"/>
        <w:rPr>
          <w:b w:val="0"/>
          <w:bCs w:val="0"/>
          <w:noProof/>
        </w:rPr>
      </w:pPr>
      <w:bookmarkStart w:id="41" w:name="_Ref206411339"/>
      <w:bookmarkStart w:id="42" w:name="_Ref206144319"/>
      <w:bookmarkStart w:id="43" w:name="_Ref206156928"/>
      <w:bookmarkStart w:id="44" w:name="_Toc208925295"/>
      <w:r w:rsidRPr="00ED4764">
        <w:rPr>
          <w:sz w:val="22"/>
          <w:szCs w:val="22"/>
        </w:rPr>
        <w:lastRenderedPageBreak/>
        <w:t xml:space="preserve">Figure </w:t>
      </w:r>
      <w:r w:rsidR="00CD5186">
        <w:rPr>
          <w:sz w:val="22"/>
          <w:szCs w:val="22"/>
        </w:rPr>
        <w:fldChar w:fldCharType="begin"/>
      </w:r>
      <w:r w:rsidR="00CD5186">
        <w:rPr>
          <w:sz w:val="22"/>
          <w:szCs w:val="22"/>
        </w:rPr>
        <w:instrText xml:space="preserve"> SEQ Figure \* ARABIC </w:instrText>
      </w:r>
      <w:r w:rsidR="00CD5186">
        <w:rPr>
          <w:sz w:val="22"/>
          <w:szCs w:val="22"/>
        </w:rPr>
        <w:fldChar w:fldCharType="separate"/>
      </w:r>
      <w:r w:rsidR="005E2329">
        <w:rPr>
          <w:noProof/>
          <w:sz w:val="22"/>
          <w:szCs w:val="22"/>
        </w:rPr>
        <w:t>12</w:t>
      </w:r>
      <w:r w:rsidR="00CD5186">
        <w:rPr>
          <w:sz w:val="22"/>
          <w:szCs w:val="22"/>
        </w:rPr>
        <w:fldChar w:fldCharType="end"/>
      </w:r>
      <w:bookmarkEnd w:id="41"/>
      <w:r w:rsidRPr="00ED4764">
        <w:rPr>
          <w:sz w:val="22"/>
          <w:szCs w:val="22"/>
        </w:rPr>
        <w:t>: Paid work and income by top 50 fields of education by total graduates five years post completion</w:t>
      </w:r>
      <w:bookmarkEnd w:id="42"/>
      <w:bookmarkEnd w:id="43"/>
      <w:bookmarkEnd w:id="44"/>
    </w:p>
    <w:p w14:paraId="045D20C7" w14:textId="68E22D6A" w:rsidR="00EF013E" w:rsidRPr="00D96E72" w:rsidRDefault="005202F3" w:rsidP="00EF013E">
      <w:pPr>
        <w:pStyle w:val="BodyText"/>
      </w:pPr>
      <w:r>
        <w:rPr>
          <w:noProof/>
        </w:rPr>
        <mc:AlternateContent>
          <mc:Choice Requires="wps">
            <w:drawing>
              <wp:anchor distT="45720" distB="45720" distL="114300" distR="114300" simplePos="0" relativeHeight="251688960" behindDoc="0" locked="0" layoutInCell="1" allowOverlap="1" wp14:anchorId="47F53C9C" wp14:editId="6CAECFD8">
                <wp:simplePos x="0" y="0"/>
                <wp:positionH relativeFrom="column">
                  <wp:posOffset>5233543</wp:posOffset>
                </wp:positionH>
                <wp:positionV relativeFrom="paragraph">
                  <wp:posOffset>918133</wp:posOffset>
                </wp:positionV>
                <wp:extent cx="1827619" cy="234086"/>
                <wp:effectExtent l="0" t="3175" r="17145" b="17145"/>
                <wp:wrapNone/>
                <wp:docPr id="1422585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27619" cy="234086"/>
                        </a:xfrm>
                        <a:prstGeom prst="rect">
                          <a:avLst/>
                        </a:prstGeom>
                        <a:solidFill>
                          <a:srgbClr val="FFFFFF"/>
                        </a:solidFill>
                        <a:ln w="9525">
                          <a:solidFill>
                            <a:sysClr val="window" lastClr="FFFFFF"/>
                          </a:solidFill>
                          <a:miter lim="800000"/>
                          <a:headEnd/>
                          <a:tailEnd/>
                        </a:ln>
                      </wps:spPr>
                      <wps:txbx>
                        <w:txbxContent>
                          <w:p w14:paraId="6FE2BFBA" w14:textId="77777777" w:rsidR="005202F3" w:rsidRPr="005202F3" w:rsidRDefault="005202F3" w:rsidP="005202F3">
                            <w:pPr>
                              <w:rPr>
                                <w:color w:val="FF0000"/>
                                <w:sz w:val="12"/>
                                <w:szCs w:val="12"/>
                              </w:rPr>
                            </w:pPr>
                            <w:r w:rsidRPr="005202F3">
                              <w:rPr>
                                <w:color w:val="FF0000"/>
                                <w:sz w:val="12"/>
                                <w:szCs w:val="12"/>
                              </w:rPr>
                              <w:t>Average weighted employment rate for all FOEs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53C9C" id="_x0000_s1078" type="#_x0000_t202" style="position:absolute;margin-left:412.1pt;margin-top:72.3pt;width:143.9pt;height:18.45pt;rotation:90;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" strokecolor="window">
                <v:textbox>
                  <w:txbxContent>
                    <w:p w14:paraId="6FE2BFBA" w14:textId="77777777" w:rsidR="005202F3" w:rsidRPr="005202F3" w:rsidRDefault="005202F3" w:rsidP="005202F3">
                      <w:pPr>
                        <w:rPr>
                          <w:color w:val="FF0000"/>
                          <w:sz w:val="12"/>
                          <w:szCs w:val="12"/>
                        </w:rPr>
                      </w:pPr>
                      <w:r w:rsidRPr="005202F3">
                        <w:rPr>
                          <w:color w:val="FF0000"/>
                          <w:sz w:val="12"/>
                          <w:szCs w:val="12"/>
                        </w:rPr>
                        <w:t>Average weighted employment rate for all FOEs</w:t>
                      </w:r>
                    </w:p>
                  </w:txbxContent>
                </v:textbox>
              </v:shape>
            </w:pict>
          </mc:Fallback>
        </mc:AlternateContent>
      </w:r>
      <w:r w:rsidR="00EF013E">
        <w:rPr>
          <w:b/>
          <w:bCs/>
          <w:noProof/>
        </w:rPr>
        <mc:AlternateContent>
          <mc:Choice Requires="wpg">
            <w:drawing>
              <wp:anchor distT="0" distB="0" distL="114300" distR="114300" simplePos="0" relativeHeight="251527168" behindDoc="0" locked="0" layoutInCell="1" allowOverlap="1" wp14:anchorId="5B2C2C8C" wp14:editId="098EBEAE">
                <wp:simplePos x="0" y="0"/>
                <wp:positionH relativeFrom="column">
                  <wp:posOffset>-241057</wp:posOffset>
                </wp:positionH>
                <wp:positionV relativeFrom="paragraph">
                  <wp:posOffset>279248</wp:posOffset>
                </wp:positionV>
                <wp:extent cx="6777028" cy="5046981"/>
                <wp:effectExtent l="0" t="19050" r="0" b="0"/>
                <wp:wrapNone/>
                <wp:docPr id="609558715"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77028" cy="5046981"/>
                          <a:chOff x="-31459" y="0"/>
                          <a:chExt cx="6777028" cy="5046981"/>
                        </a:xfrm>
                      </wpg:grpSpPr>
                      <pic:pic xmlns:pic="http://schemas.openxmlformats.org/drawingml/2006/picture">
                        <pic:nvPicPr>
                          <pic:cNvPr id="1655145257" name="Picture 1" descr="A graph with many colorful text&#10;&#10;AI-generated content may be incorrect."/>
                          <pic:cNvPicPr>
                            <a:picLocks noChangeAspect="1"/>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1070917" y="0"/>
                            <a:ext cx="1861820" cy="1592580"/>
                          </a:xfrm>
                          <a:prstGeom prst="rect">
                            <a:avLst/>
                          </a:prstGeom>
                          <a:noFill/>
                          <a:ln>
                            <a:solidFill>
                              <a:schemeClr val="tx1"/>
                            </a:solidFill>
                            <a:prstDash val="sysDash"/>
                          </a:ln>
                          <a:extLst>
                            <a:ext uri="{53640926-AAD7-44D8-BBD7-CCE9431645EC}">
                              <a14:shadowObscured xmlns:a14="http://schemas.microsoft.com/office/drawing/2010/main"/>
                            </a:ext>
                          </a:extLst>
                        </pic:spPr>
                      </pic:pic>
                      <wps:wsp>
                        <wps:cNvPr id="852652790" name="TextBox 12"/>
                        <wps:cNvSpPr txBox="1"/>
                        <wps:spPr>
                          <a:xfrm rot="16200000">
                            <a:off x="-1520534" y="1816268"/>
                            <a:ext cx="3254620" cy="276470"/>
                          </a:xfrm>
                          <a:prstGeom prst="rect">
                            <a:avLst/>
                          </a:prstGeom>
                          <a:noFill/>
                        </wps:spPr>
                        <wps:txbx>
                          <w:txbxContent>
                            <w:p w14:paraId="2B2EEBF3" w14:textId="77777777" w:rsidR="00EF013E" w:rsidRDefault="00EF013E" w:rsidP="00EF013E">
                              <w:pPr>
                                <w:spacing w:before="60" w:after="20" w:line="264" w:lineRule="auto"/>
                                <w:textAlignment w:val="baseline"/>
                                <w:rPr>
                                  <w:rFonts w:asciiTheme="minorHAnsi" w:hAnsi="Calibri"/>
                                  <w:color w:val="000000" w:themeColor="text1"/>
                                  <w:kern w:val="24"/>
                                  <w:sz w:val="18"/>
                                  <w:szCs w:val="18"/>
                                </w:rPr>
                              </w:pPr>
                              <w:r>
                                <w:rPr>
                                  <w:rFonts w:asciiTheme="minorHAnsi" w:hAnsi="Calibri"/>
                                  <w:color w:val="000000" w:themeColor="text1"/>
                                  <w:kern w:val="24"/>
                                  <w:sz w:val="18"/>
                                  <w:szCs w:val="18"/>
                                </w:rPr>
                                <w:t>Graduate employment earnings 5 years after completion</w:t>
                              </w:r>
                            </w:p>
                          </w:txbxContent>
                        </wps:txbx>
                        <wps:bodyPr wrap="square" lIns="36000" tIns="36000" rIns="36000" bIns="36000" rtlCol="0">
                          <a:spAutoFit/>
                        </wps:bodyPr>
                      </wps:wsp>
                      <wps:wsp>
                        <wps:cNvPr id="1840464207" name="TextBox 13"/>
                        <wps:cNvSpPr txBox="1"/>
                        <wps:spPr>
                          <a:xfrm>
                            <a:off x="2961994" y="4770511"/>
                            <a:ext cx="3783575" cy="276470"/>
                          </a:xfrm>
                          <a:prstGeom prst="rect">
                            <a:avLst/>
                          </a:prstGeom>
                          <a:noFill/>
                        </wps:spPr>
                        <wps:txbx>
                          <w:txbxContent>
                            <w:p w14:paraId="275421E6" w14:textId="77777777" w:rsidR="00EF013E" w:rsidRDefault="00EF013E" w:rsidP="00EF013E">
                              <w:pPr>
                                <w:spacing w:before="60" w:after="20" w:line="264" w:lineRule="auto"/>
                                <w:textAlignment w:val="baseline"/>
                                <w:rPr>
                                  <w:rFonts w:asciiTheme="minorHAnsi" w:hAnsi="Calibri"/>
                                  <w:color w:val="000000" w:themeColor="text1"/>
                                  <w:kern w:val="24"/>
                                  <w:sz w:val="18"/>
                                  <w:szCs w:val="18"/>
                                </w:rPr>
                              </w:pPr>
                              <w:r>
                                <w:rPr>
                                  <w:rFonts w:asciiTheme="minorHAnsi" w:hAnsi="Calibri"/>
                                  <w:color w:val="000000" w:themeColor="text1"/>
                                  <w:kern w:val="24"/>
                                  <w:sz w:val="18"/>
                                  <w:szCs w:val="18"/>
                                </w:rPr>
                                <w:t>Percentage of graduates with evidence of employment 5 years after completion</w:t>
                              </w:r>
                            </w:p>
                          </w:txbxContent>
                        </wps:txbx>
                        <wps:bodyPr wrap="none" lIns="36000" tIns="36000" rIns="36000" bIns="36000" rtlCol="0">
                          <a:spAutoFit/>
                        </wps:bodyPr>
                      </wps:wsp>
                    </wpg:wgp>
                  </a:graphicData>
                </a:graphic>
              </wp:anchor>
            </w:drawing>
          </mc:Choice>
          <mc:Fallback>
            <w:pict>
              <v:group w14:anchorId="5B2C2C8C" id="_x0000_s1079" alt="&quot;&quot;" style="position:absolute;margin-left:-19pt;margin-top:22pt;width:533.6pt;height:397.4pt;z-index:251527168;mso-position-horizontal-relative:text;mso-position-vertical-relative:text" coordorigin="-314" coordsize="67770,50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">
                <v:shape id="Picture 1" o:spid="_x0000_s1080" type="#_x0000_t75" alt="A graph with many colorful text&#10;&#10;AI-generated content may be incorrect." style="position:absolute;left:10709;width:18618;height:15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" stroked="t" strokecolor="black [3213]">
                  <v:stroke dashstyle="3 1"/>
                  <v:imagedata r:id="rId39" o:title="A graph with many colorful text&#10;&#10;AI-generated content may be incorrect"/>
                  <v:path arrowok="t"/>
                </v:shape>
                <v:shape id="TextBox 12" o:spid="_x0000_s1081" type="#_x0000_t202" style="position:absolute;left:-15206;top:18163;width:32547;height:27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" filled="f" stroked="f">
                  <v:textbox style="mso-fit-shape-to-text:t" inset="1mm,1mm,1mm,1mm">
                    <w:txbxContent>
                      <w:p w14:paraId="2B2EEBF3" w14:textId="77777777" w:rsidR="00EF013E" w:rsidRDefault="00EF013E" w:rsidP="00EF013E">
                        <w:pPr>
                          <w:spacing w:before="60" w:after="20" w:line="264" w:lineRule="auto"/>
                          <w:textAlignment w:val="baseline"/>
                          <w:rPr>
                            <w:rFonts w:asciiTheme="minorHAnsi" w:hAnsi="Calibri"/>
                            <w:color w:val="000000" w:themeColor="text1"/>
                            <w:kern w:val="24"/>
                            <w:sz w:val="18"/>
                            <w:szCs w:val="18"/>
                          </w:rPr>
                        </w:pPr>
                        <w:r>
                          <w:rPr>
                            <w:rFonts w:asciiTheme="minorHAnsi" w:hAnsi="Calibri"/>
                            <w:color w:val="000000" w:themeColor="text1"/>
                            <w:kern w:val="24"/>
                            <w:sz w:val="18"/>
                            <w:szCs w:val="18"/>
                          </w:rPr>
                          <w:t>Graduate employment earnings 5 years after completion</w:t>
                        </w:r>
                      </w:p>
                    </w:txbxContent>
                  </v:textbox>
                </v:shape>
                <v:shape id="TextBox 13" o:spid="_x0000_s1082" type="#_x0000_t202" style="position:absolute;left:29619;top:47705;width:37836;height:2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" filled="f" stroked="f">
                  <v:textbox style="mso-fit-shape-to-text:t" inset="1mm,1mm,1mm,1mm">
                    <w:txbxContent>
                      <w:p w14:paraId="275421E6" w14:textId="77777777" w:rsidR="00EF013E" w:rsidRDefault="00EF013E" w:rsidP="00EF013E">
                        <w:pPr>
                          <w:spacing w:before="60" w:after="20" w:line="264" w:lineRule="auto"/>
                          <w:textAlignment w:val="baseline"/>
                          <w:rPr>
                            <w:rFonts w:asciiTheme="minorHAnsi" w:hAnsi="Calibri"/>
                            <w:color w:val="000000" w:themeColor="text1"/>
                            <w:kern w:val="24"/>
                            <w:sz w:val="18"/>
                            <w:szCs w:val="18"/>
                          </w:rPr>
                        </w:pPr>
                        <w:r>
                          <w:rPr>
                            <w:rFonts w:asciiTheme="minorHAnsi" w:hAnsi="Calibri"/>
                            <w:color w:val="000000" w:themeColor="text1"/>
                            <w:kern w:val="24"/>
                            <w:sz w:val="18"/>
                            <w:szCs w:val="18"/>
                          </w:rPr>
                          <w:t>Percentage of graduates with evidence of employment 5 years after completion</w:t>
                        </w:r>
                      </w:p>
                    </w:txbxContent>
                  </v:textbox>
                </v:shape>
              </v:group>
            </w:pict>
          </mc:Fallback>
        </mc:AlternateContent>
      </w:r>
      <w:r w:rsidR="00EF013E">
        <w:rPr>
          <w:b/>
          <w:bCs/>
          <w:noProof/>
        </w:rPr>
        <w:drawing>
          <wp:inline distT="0" distB="0" distL="0" distR="0" wp14:anchorId="027E8FEB" wp14:editId="51858010">
            <wp:extent cx="9531551" cy="5070143"/>
            <wp:effectExtent l="0" t="0" r="0" b="0"/>
            <wp:docPr id="787166946" name="Picture 1" descr="Bubble chart plotting employment rate against median income for 50 fields of education, with bubble size representing graduate volume and colour indicating field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66946" name="Picture 1" descr="Bubble chart plotting employment rate against median income for 50 fields of education, with bubble size representing graduate volume and colour indicating field category."/>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a:fillRect/>
                    </a:stretch>
                  </pic:blipFill>
                  <pic:spPr bwMode="auto">
                    <a:xfrm>
                      <a:off x="0" y="0"/>
                      <a:ext cx="9560100" cy="5085329"/>
                    </a:xfrm>
                    <a:prstGeom prst="rect">
                      <a:avLst/>
                    </a:prstGeom>
                    <a:noFill/>
                    <a:ln>
                      <a:noFill/>
                    </a:ln>
                    <a:extLst>
                      <a:ext uri="{53640926-AAD7-44D8-BBD7-CCE9431645EC}">
                        <a14:shadowObscured xmlns:a14="http://schemas.microsoft.com/office/drawing/2010/main"/>
                      </a:ext>
                    </a:extLst>
                  </pic:spPr>
                </pic:pic>
              </a:graphicData>
            </a:graphic>
          </wp:inline>
        </w:drawing>
      </w:r>
    </w:p>
    <w:p w14:paraId="628CA20C" w14:textId="77777777" w:rsidR="0062158A" w:rsidRDefault="0062158A" w:rsidP="00536B95">
      <w:pPr>
        <w:pStyle w:val="BodyText"/>
        <w:keepNext/>
        <w:contextualSpacing/>
        <w:rPr>
          <w:sz w:val="20"/>
        </w:rPr>
      </w:pPr>
    </w:p>
    <w:p w14:paraId="5049FE37" w14:textId="77ADD335" w:rsidR="00536B95" w:rsidRDefault="00536B95" w:rsidP="00E878CF">
      <w:pPr>
        <w:pStyle w:val="Source"/>
      </w:pPr>
      <w:r>
        <w:t xml:space="preserve">Source: </w:t>
      </w:r>
      <w:r w:rsidR="004E1FDA">
        <w:t>Australian Bureau of Statistics, Person Level Integrated Data Asset (PLIDA)</w:t>
      </w:r>
      <w:r>
        <w:t>.</w:t>
      </w:r>
    </w:p>
    <w:p w14:paraId="7EEED185" w14:textId="77777777" w:rsidR="00F61965" w:rsidRDefault="00F61965" w:rsidP="00536B95">
      <w:pPr>
        <w:pStyle w:val="BodyText"/>
        <w:keepNext/>
        <w:contextualSpacing/>
        <w:rPr>
          <w:sz w:val="20"/>
        </w:rPr>
      </w:pPr>
    </w:p>
    <w:p w14:paraId="3A7395FB" w14:textId="77777777" w:rsidR="00536B95" w:rsidRDefault="00536B95" w:rsidP="007C4CED">
      <w:pPr>
        <w:pStyle w:val="BodyText"/>
        <w:keepNext/>
        <w:rPr>
          <w:sz w:val="20"/>
        </w:rPr>
        <w:sectPr w:rsidR="00536B95" w:rsidSect="007C4CED">
          <w:pgSz w:w="16839" w:h="11907" w:orient="landscape" w:code="9"/>
          <w:pgMar w:top="720" w:right="720" w:bottom="720" w:left="720" w:header="720" w:footer="720" w:gutter="0"/>
          <w:cols w:space="720"/>
          <w:docGrid w:linePitch="360"/>
        </w:sectPr>
      </w:pPr>
    </w:p>
    <w:p w14:paraId="08BC3070" w14:textId="23C56C78" w:rsidR="00E22410" w:rsidRDefault="00E22410" w:rsidP="00E22410">
      <w:pPr>
        <w:pStyle w:val="BodyText"/>
        <w:rPr>
          <w:rStyle w:val="Charactersuperscript"/>
          <w:vertAlign w:val="baseline"/>
        </w:rPr>
      </w:pPr>
      <w:bookmarkStart w:id="45" w:name="_Toc206229767"/>
      <w:bookmarkStart w:id="46" w:name="_Toc209712461"/>
      <w:r>
        <w:rPr>
          <w:rStyle w:val="Charactersuperscript"/>
          <w:vertAlign w:val="baseline"/>
        </w:rPr>
        <w:lastRenderedPageBreak/>
        <w:t xml:space="preserve">An area of further exploration and analysis is assessing </w:t>
      </w:r>
      <w:r w:rsidR="00110A12">
        <w:rPr>
          <w:rStyle w:val="Charactersuperscript"/>
          <w:vertAlign w:val="baseline"/>
        </w:rPr>
        <w:t xml:space="preserve">if there is a difference </w:t>
      </w:r>
      <w:r w:rsidR="00E07FD7">
        <w:rPr>
          <w:rStyle w:val="Charactersuperscript"/>
          <w:vertAlign w:val="baseline"/>
        </w:rPr>
        <w:t>between male and female graduate</w:t>
      </w:r>
      <w:r w:rsidR="008650BC">
        <w:rPr>
          <w:rStyle w:val="Charactersuperscript"/>
          <w:vertAlign w:val="baseline"/>
        </w:rPr>
        <w:t xml:space="preserve">s </w:t>
      </w:r>
      <w:r w:rsidR="00700ED7">
        <w:rPr>
          <w:rStyle w:val="Charactersuperscript"/>
          <w:vertAlign w:val="baseline"/>
        </w:rPr>
        <w:t xml:space="preserve">in each field of education </w:t>
      </w:r>
      <w:r w:rsidR="00BC3987">
        <w:rPr>
          <w:rStyle w:val="Charactersuperscript"/>
          <w:vertAlign w:val="baseline"/>
        </w:rPr>
        <w:t xml:space="preserve">when comparing evidence of employment and earnings 5 years post-completion. </w:t>
      </w:r>
      <w:r w:rsidR="00E802B8">
        <w:rPr>
          <w:rStyle w:val="Charactersuperscript"/>
          <w:vertAlign w:val="baseline"/>
        </w:rPr>
        <w:t>This may provide insights into which fields may have the greatest gender differences in employment outcomes.</w:t>
      </w:r>
    </w:p>
    <w:p w14:paraId="38FF5A5B" w14:textId="3302AD39" w:rsidR="00BB2920" w:rsidRPr="00A62F13" w:rsidRDefault="00BB2920" w:rsidP="009733BF">
      <w:pPr>
        <w:pStyle w:val="Heading3"/>
        <w:rPr>
          <w:rStyle w:val="Charactersuperscript"/>
          <w:vertAlign w:val="baseline"/>
        </w:rPr>
      </w:pPr>
      <w:r w:rsidRPr="00A62F13">
        <w:rPr>
          <w:rStyle w:val="Charactersuperscript"/>
          <w:vertAlign w:val="baseline"/>
        </w:rPr>
        <w:t xml:space="preserve">Income </w:t>
      </w:r>
      <w:r w:rsidRPr="009733BF">
        <w:rPr>
          <w:rStyle w:val="Charactersuperscript"/>
          <w:vertAlign w:val="baseline"/>
        </w:rPr>
        <w:t>Progression</w:t>
      </w:r>
      <w:bookmarkEnd w:id="45"/>
      <w:bookmarkEnd w:id="46"/>
    </w:p>
    <w:p w14:paraId="3D85BA99" w14:textId="2310A1C9" w:rsidR="00726044" w:rsidRDefault="002377E7" w:rsidP="00AF5631">
      <w:pPr>
        <w:pStyle w:val="BodyText"/>
        <w:keepNext/>
        <w:rPr>
          <w:rFonts w:eastAsia="Times New Roman" w:cs="Arial"/>
          <w:szCs w:val="22"/>
          <w:lang w:eastAsia="en-AU"/>
        </w:rPr>
      </w:pPr>
      <w:r w:rsidRPr="00413C4C">
        <w:t>Graduates in some fields of education</w:t>
      </w:r>
      <w:r>
        <w:t xml:space="preserve"> </w:t>
      </w:r>
      <w:r w:rsidRPr="00413C4C">
        <w:t xml:space="preserve">saw substantial growth in employment income </w:t>
      </w:r>
      <w:r w:rsidRPr="00AD60C3">
        <w:t>over the five years following graduation</w:t>
      </w:r>
      <w:r w:rsidR="00BB2920">
        <w:rPr>
          <w:rStyle w:val="FootnoteReference"/>
          <w:rFonts w:eastAsia="Times New Roman" w:cs="Arial"/>
          <w:szCs w:val="22"/>
          <w:lang w:eastAsia="en-AU"/>
        </w:rPr>
        <w:footnoteReference w:id="13"/>
      </w:r>
      <w:r w:rsidR="001F00A6">
        <w:t>.</w:t>
      </w:r>
      <w:r>
        <w:rPr>
          <w:rFonts w:eastAsia="Times New Roman" w:cs="Arial"/>
          <w:szCs w:val="22"/>
          <w:lang w:eastAsia="en-AU"/>
        </w:rPr>
        <w:t xml:space="preserve"> </w:t>
      </w:r>
      <w:r w:rsidR="005E2329">
        <w:t xml:space="preserve">Figure </w:t>
      </w:r>
      <w:r w:rsidR="005E2329">
        <w:rPr>
          <w:noProof/>
        </w:rPr>
        <w:t>13</w:t>
      </w:r>
      <w:r w:rsidR="0077571C">
        <w:rPr>
          <w:rFonts w:eastAsia="Times New Roman" w:cs="Arial"/>
          <w:szCs w:val="22"/>
          <w:lang w:eastAsia="en-AU"/>
        </w:rPr>
        <w:t xml:space="preserve"> </w:t>
      </w:r>
      <w:r w:rsidR="00BB2920">
        <w:rPr>
          <w:rFonts w:eastAsia="Times New Roman" w:cs="Arial"/>
          <w:szCs w:val="22"/>
          <w:lang w:eastAsia="en-AU"/>
        </w:rPr>
        <w:t xml:space="preserve">shows the top 30 fields of education that had the highest median income growth between </w:t>
      </w:r>
      <w:proofErr w:type="gramStart"/>
      <w:r w:rsidR="00B1528A">
        <w:rPr>
          <w:rFonts w:eastAsia="Times New Roman" w:cs="Arial"/>
          <w:szCs w:val="22"/>
          <w:lang w:eastAsia="en-AU"/>
        </w:rPr>
        <w:t>one and five</w:t>
      </w:r>
      <w:r w:rsidR="00E474AB">
        <w:rPr>
          <w:rFonts w:eastAsia="Times New Roman" w:cs="Arial"/>
          <w:szCs w:val="22"/>
          <w:lang w:eastAsia="en-AU"/>
        </w:rPr>
        <w:t xml:space="preserve"> </w:t>
      </w:r>
      <w:r w:rsidR="00B1528A">
        <w:rPr>
          <w:rFonts w:eastAsia="Times New Roman" w:cs="Arial"/>
          <w:szCs w:val="22"/>
          <w:lang w:eastAsia="en-AU"/>
        </w:rPr>
        <w:t>years</w:t>
      </w:r>
      <w:proofErr w:type="gramEnd"/>
      <w:r w:rsidR="00BB2920">
        <w:rPr>
          <w:rFonts w:eastAsia="Times New Roman" w:cs="Arial"/>
          <w:szCs w:val="22"/>
          <w:lang w:eastAsia="en-AU"/>
        </w:rPr>
        <w:t xml:space="preserve"> post completion.</w:t>
      </w:r>
      <w:r w:rsidR="00A10E1B">
        <w:rPr>
          <w:rStyle w:val="FootnoteReference"/>
          <w:rFonts w:eastAsia="Times New Roman" w:cs="Arial"/>
          <w:szCs w:val="22"/>
          <w:lang w:eastAsia="en-AU"/>
        </w:rPr>
        <w:footnoteReference w:id="14"/>
      </w:r>
      <w:r w:rsidR="00BB2920">
        <w:rPr>
          <w:rFonts w:eastAsia="Times New Roman" w:cs="Arial"/>
          <w:szCs w:val="22"/>
          <w:lang w:eastAsia="en-AU"/>
        </w:rPr>
        <w:t xml:space="preserve"> The top three fields of education associated with a relatively high starting median annual income (between $106,000 and $120,000) were Mining Engineering, Medical Studies and General Medicine.</w:t>
      </w:r>
      <w:r w:rsidR="00E565A1">
        <w:rPr>
          <w:rFonts w:eastAsia="Times New Roman" w:cs="Arial"/>
          <w:szCs w:val="22"/>
          <w:lang w:eastAsia="en-AU"/>
        </w:rPr>
        <w:t xml:space="preserve"> Of the</w:t>
      </w:r>
      <w:r w:rsidR="00B403A5">
        <w:rPr>
          <w:rFonts w:eastAsia="Times New Roman" w:cs="Arial"/>
          <w:szCs w:val="22"/>
          <w:lang w:eastAsia="en-AU"/>
        </w:rPr>
        <w:t>se</w:t>
      </w:r>
      <w:r w:rsidR="00E565A1">
        <w:rPr>
          <w:rFonts w:eastAsia="Times New Roman" w:cs="Arial"/>
          <w:szCs w:val="22"/>
          <w:lang w:eastAsia="en-AU"/>
        </w:rPr>
        <w:t>, General Medicine and Mining Engineering reported the highest annual median income growth by the 5</w:t>
      </w:r>
      <w:r w:rsidR="00E565A1" w:rsidRPr="00AF1442">
        <w:rPr>
          <w:rFonts w:eastAsia="Times New Roman" w:cs="Arial"/>
          <w:szCs w:val="22"/>
          <w:vertAlign w:val="superscript"/>
          <w:lang w:eastAsia="en-AU"/>
        </w:rPr>
        <w:t>th</w:t>
      </w:r>
      <w:r w:rsidR="00E565A1">
        <w:rPr>
          <w:rFonts w:eastAsia="Times New Roman" w:cs="Arial"/>
          <w:szCs w:val="22"/>
          <w:lang w:eastAsia="en-AU"/>
        </w:rPr>
        <w:t xml:space="preserve"> year, with </w:t>
      </w:r>
      <w:r w:rsidR="009523DF">
        <w:rPr>
          <w:rFonts w:eastAsia="Times New Roman" w:cs="Arial"/>
          <w:szCs w:val="22"/>
          <w:lang w:eastAsia="en-AU"/>
        </w:rPr>
        <w:t xml:space="preserve">employment </w:t>
      </w:r>
      <w:r w:rsidR="00E565A1">
        <w:rPr>
          <w:rFonts w:eastAsia="Times New Roman" w:cs="Arial"/>
          <w:szCs w:val="22"/>
          <w:lang w:eastAsia="en-AU"/>
        </w:rPr>
        <w:t xml:space="preserve">income </w:t>
      </w:r>
      <w:r w:rsidR="009523DF">
        <w:rPr>
          <w:rFonts w:eastAsia="Times New Roman" w:cs="Arial"/>
          <w:szCs w:val="22"/>
          <w:lang w:eastAsia="en-AU"/>
        </w:rPr>
        <w:t xml:space="preserve">of </w:t>
      </w:r>
      <w:r w:rsidR="00E565A1">
        <w:rPr>
          <w:rFonts w:eastAsia="Times New Roman" w:cs="Arial"/>
          <w:szCs w:val="22"/>
          <w:lang w:eastAsia="en-AU"/>
        </w:rPr>
        <w:t xml:space="preserve">around $152,000. </w:t>
      </w:r>
      <w:r w:rsidR="00BB2920">
        <w:rPr>
          <w:rFonts w:eastAsia="Times New Roman" w:cs="Arial"/>
          <w:szCs w:val="22"/>
          <w:lang w:eastAsia="en-AU"/>
        </w:rPr>
        <w:t xml:space="preserve"> </w:t>
      </w:r>
    </w:p>
    <w:p w14:paraId="3EFFC8CD" w14:textId="7F1EAD1C" w:rsidR="002E6F9D" w:rsidRPr="002E6F9D" w:rsidRDefault="00F74BB9" w:rsidP="008F4292">
      <w:pPr>
        <w:pStyle w:val="Caption"/>
        <w:keepNext/>
      </w:pPr>
      <w:bookmarkStart w:id="47" w:name="_Ref206167867"/>
      <w:bookmarkStart w:id="48" w:name="_Ref206229906"/>
      <w:bookmarkStart w:id="49" w:name="_Toc208925296"/>
      <w:r>
        <w:t xml:space="preserve">Figure </w:t>
      </w:r>
      <w:r w:rsidR="00CD5186">
        <w:fldChar w:fldCharType="begin"/>
      </w:r>
      <w:r w:rsidR="00CD5186">
        <w:instrText xml:space="preserve"> SEQ Figure \* ARABIC </w:instrText>
      </w:r>
      <w:r w:rsidR="00CD5186">
        <w:fldChar w:fldCharType="separate"/>
      </w:r>
      <w:r w:rsidR="005E2329">
        <w:rPr>
          <w:noProof/>
        </w:rPr>
        <w:t>13</w:t>
      </w:r>
      <w:r w:rsidR="00CD5186">
        <w:fldChar w:fldCharType="end"/>
      </w:r>
      <w:bookmarkEnd w:id="47"/>
      <w:r>
        <w:t xml:space="preserve">: </w:t>
      </w:r>
      <w:r w:rsidRPr="0075505E">
        <w:t>Top 30 fields of education with the highest median annual income growth between 1-5 years post completion</w:t>
      </w:r>
      <w:bookmarkEnd w:id="48"/>
      <w:bookmarkEnd w:id="49"/>
    </w:p>
    <w:p w14:paraId="28BFF28F" w14:textId="755D361E" w:rsidR="002377E7" w:rsidRDefault="005453ED" w:rsidP="00763412">
      <w:pPr>
        <w:pStyle w:val="Source"/>
        <w:rPr>
          <w:rFonts w:cs="Arial"/>
          <w:szCs w:val="22"/>
          <w:lang w:eastAsia="en-AU"/>
        </w:rPr>
      </w:pPr>
      <w:r w:rsidRPr="00B5719E">
        <w:rPr>
          <w:bCs w:val="0"/>
          <w:noProof/>
          <w:sz w:val="16"/>
          <w:szCs w:val="16"/>
        </w:rPr>
        <w:drawing>
          <wp:inline distT="0" distB="0" distL="0" distR="0" wp14:anchorId="13F22486" wp14:editId="3EDA1E35">
            <wp:extent cx="5495925" cy="4562475"/>
            <wp:effectExtent l="0" t="0" r="9525" b="9525"/>
            <wp:docPr id="1379084711" name="Chart 1" descr="This graph shows the upper and lower bounds of median income in the top 30 fields of education with the highest median annual income growth between 1-5 years post degree completion.">
              <a:extLst xmlns:a="http://schemas.openxmlformats.org/drawingml/2006/main">
                <a:ext uri="{FF2B5EF4-FFF2-40B4-BE49-F238E27FC236}">
                  <a16:creationId xmlns:a16="http://schemas.microsoft.com/office/drawing/2014/main" id="{5F5AF6BE-1F96-488D-9A4E-5E1E5D5CB6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002377E7">
        <w:t>Source: Australian Bureau of Statistics, Person Level Integrated Data Asset (PLIDA).</w:t>
      </w:r>
    </w:p>
    <w:p w14:paraId="30531526" w14:textId="086A7394" w:rsidR="00A779A7" w:rsidRDefault="00A37117" w:rsidP="005E22B8">
      <w:pPr>
        <w:pStyle w:val="BodyText"/>
        <w:rPr>
          <w:rFonts w:eastAsia="Times New Roman" w:cs="Arial"/>
          <w:szCs w:val="22"/>
          <w:lang w:eastAsia="en-AU"/>
        </w:rPr>
      </w:pPr>
      <w:r>
        <w:lastRenderedPageBreak/>
        <w:t xml:space="preserve">At the lower end of </w:t>
      </w:r>
      <w:r w:rsidR="005E2329">
        <w:t xml:space="preserve">Figure </w:t>
      </w:r>
      <w:r w:rsidR="005E2329">
        <w:rPr>
          <w:noProof/>
        </w:rPr>
        <w:t>13</w:t>
      </w:r>
      <w:r w:rsidR="00775840">
        <w:rPr>
          <w:rFonts w:eastAsia="Times New Roman" w:cs="Arial"/>
          <w:szCs w:val="22"/>
          <w:lang w:eastAsia="en-AU"/>
        </w:rPr>
        <w:t xml:space="preserve"> are</w:t>
      </w:r>
      <w:r>
        <w:t xml:space="preserve"> Other Health</w:t>
      </w:r>
      <w:r w:rsidR="00F3592C">
        <w:t xml:space="preserve"> and</w:t>
      </w:r>
      <w:r>
        <w:t xml:space="preserve"> Human Movement, with median incomes of $31,840 and $33,740 respectively </w:t>
      </w:r>
      <w:r w:rsidR="00B1528A">
        <w:t>one-year</w:t>
      </w:r>
      <w:r>
        <w:t xml:space="preserve"> post completion, rising to $63,870 and $70,390</w:t>
      </w:r>
      <w:r w:rsidR="00052026">
        <w:t>.</w:t>
      </w:r>
      <w:r w:rsidR="000E3522">
        <w:t xml:space="preserve"> </w:t>
      </w:r>
      <w:r w:rsidR="008E6712">
        <w:t xml:space="preserve">The lower income observed </w:t>
      </w:r>
      <w:r w:rsidR="00462059">
        <w:t xml:space="preserve">could reflect </w:t>
      </w:r>
      <w:r w:rsidR="00BE65BE">
        <w:t>several</w:t>
      </w:r>
      <w:r w:rsidR="007342CC">
        <w:t xml:space="preserve"> things </w:t>
      </w:r>
      <w:r w:rsidR="00462059">
        <w:t>including hours worked. A</w:t>
      </w:r>
      <w:r w:rsidR="00B941E4">
        <w:t>ccording to the 2021 Census, a</w:t>
      </w:r>
      <w:r w:rsidR="00462059">
        <w:t xml:space="preserve">round </w:t>
      </w:r>
      <w:r w:rsidR="0086525A">
        <w:t>15</w:t>
      </w:r>
      <w:r w:rsidR="00755211">
        <w:t>% of graduates in Human Movement work</w:t>
      </w:r>
      <w:r w:rsidR="00B941E4">
        <w:t>ed</w:t>
      </w:r>
      <w:r w:rsidR="00755211">
        <w:t xml:space="preserve"> between one and </w:t>
      </w:r>
      <w:r w:rsidR="0086525A">
        <w:t>19</w:t>
      </w:r>
      <w:r w:rsidR="00131F1F">
        <w:t xml:space="preserve"> hours a week</w:t>
      </w:r>
      <w:r w:rsidR="0086525A">
        <w:t xml:space="preserve">, a further </w:t>
      </w:r>
      <w:r w:rsidR="007C3232">
        <w:t>1</w:t>
      </w:r>
      <w:r w:rsidR="00E665B8">
        <w:t>9</w:t>
      </w:r>
      <w:r w:rsidR="007C3232">
        <w:t>% work</w:t>
      </w:r>
      <w:r w:rsidR="00B941E4">
        <w:t>ed</w:t>
      </w:r>
      <w:r w:rsidR="007C3232">
        <w:t xml:space="preserve"> between 20 an</w:t>
      </w:r>
      <w:r w:rsidR="00E665B8">
        <w:t xml:space="preserve">d 34 hours a week and </w:t>
      </w:r>
      <w:r w:rsidR="00B623C6">
        <w:t>67% work</w:t>
      </w:r>
      <w:r w:rsidR="00B941E4">
        <w:t>ed</w:t>
      </w:r>
      <w:r w:rsidR="00B623C6">
        <w:t xml:space="preserve"> at least 35 hours a week. </w:t>
      </w:r>
      <w:r w:rsidR="00365712">
        <w:t xml:space="preserve">In comparison, </w:t>
      </w:r>
      <w:r w:rsidR="00AC2D36">
        <w:t xml:space="preserve">around </w:t>
      </w:r>
      <w:r w:rsidR="003926DA">
        <w:t>5</w:t>
      </w:r>
      <w:r w:rsidR="00AC2D36">
        <w:t xml:space="preserve">% of graduates in </w:t>
      </w:r>
      <w:r w:rsidR="003926DA">
        <w:t xml:space="preserve">Mining Engineering </w:t>
      </w:r>
      <w:r w:rsidR="00AC2D36">
        <w:t>work</w:t>
      </w:r>
      <w:r w:rsidR="00B941E4">
        <w:t>ed</w:t>
      </w:r>
      <w:r w:rsidR="00AC2D36">
        <w:t xml:space="preserve"> between </w:t>
      </w:r>
      <w:r w:rsidR="00A8586E">
        <w:t>one and 19 hours a week</w:t>
      </w:r>
      <w:r w:rsidR="00E80BC0">
        <w:t xml:space="preserve">, </w:t>
      </w:r>
      <w:r w:rsidR="00BF4B57">
        <w:t>7</w:t>
      </w:r>
      <w:r w:rsidR="002E6076">
        <w:t>% work</w:t>
      </w:r>
      <w:r w:rsidR="00B941E4">
        <w:t>ed</w:t>
      </w:r>
      <w:r w:rsidR="002E6076">
        <w:t xml:space="preserve"> between </w:t>
      </w:r>
      <w:r w:rsidR="00976AFD">
        <w:t xml:space="preserve">20 and 34 hours a week and </w:t>
      </w:r>
      <w:r w:rsidR="00BF4B57">
        <w:t>81% work</w:t>
      </w:r>
      <w:r w:rsidR="00B941E4">
        <w:t>ed</w:t>
      </w:r>
      <w:r w:rsidR="00BF4B57">
        <w:t xml:space="preserve"> at l</w:t>
      </w:r>
      <w:r w:rsidR="00BE7E90">
        <w:t>e</w:t>
      </w:r>
      <w:r w:rsidR="00BF4B57">
        <w:t xml:space="preserve">ast </w:t>
      </w:r>
      <w:r w:rsidR="00D10D2A">
        <w:t>35 hours a week.</w:t>
      </w:r>
      <w:r w:rsidR="009E3452">
        <w:rPr>
          <w:rStyle w:val="FootnoteReference"/>
        </w:rPr>
        <w:footnoteReference w:id="15"/>
      </w:r>
    </w:p>
    <w:p w14:paraId="0159A04C" w14:textId="4CD7D456" w:rsidR="005E22B8" w:rsidRDefault="00A37117" w:rsidP="005E22B8">
      <w:pPr>
        <w:pStyle w:val="BodyText"/>
        <w:rPr>
          <w:rFonts w:eastAsia="Times New Roman" w:cs="Arial"/>
          <w:szCs w:val="22"/>
          <w:lang w:eastAsia="en-AU"/>
        </w:rPr>
      </w:pPr>
      <w:r>
        <w:rPr>
          <w:rFonts w:eastAsia="Times New Roman" w:cs="Arial"/>
          <w:szCs w:val="22"/>
          <w:lang w:eastAsia="en-AU"/>
        </w:rPr>
        <w:t xml:space="preserve">A field of education with noticeable median income growth </w:t>
      </w:r>
      <w:r w:rsidR="00A779A7">
        <w:rPr>
          <w:rFonts w:eastAsia="Times New Roman" w:cs="Arial"/>
          <w:szCs w:val="22"/>
          <w:lang w:eastAsia="en-AU"/>
        </w:rPr>
        <w:t xml:space="preserve">in percentage terms </w:t>
      </w:r>
      <w:r>
        <w:rPr>
          <w:rFonts w:eastAsia="Times New Roman" w:cs="Arial"/>
          <w:szCs w:val="22"/>
          <w:lang w:eastAsia="en-AU"/>
        </w:rPr>
        <w:t>was Insurance and Actuarial Studies, whose median starting salary increased</w:t>
      </w:r>
      <w:r w:rsidR="00337D49">
        <w:rPr>
          <w:rFonts w:eastAsia="Times New Roman" w:cs="Arial"/>
          <w:szCs w:val="22"/>
          <w:lang w:eastAsia="en-AU"/>
        </w:rPr>
        <w:t xml:space="preserve"> by </w:t>
      </w:r>
      <w:r w:rsidR="00F348B4">
        <w:rPr>
          <w:rFonts w:eastAsia="Times New Roman" w:cs="Arial"/>
          <w:szCs w:val="22"/>
          <w:lang w:eastAsia="en-AU"/>
        </w:rPr>
        <w:t>64%</w:t>
      </w:r>
      <w:r>
        <w:rPr>
          <w:rFonts w:eastAsia="Times New Roman" w:cs="Arial"/>
          <w:szCs w:val="22"/>
          <w:lang w:eastAsia="en-AU"/>
        </w:rPr>
        <w:t xml:space="preserve"> from $72,780 to $119,170. Similarly, </w:t>
      </w:r>
      <w:r w:rsidR="009D6007">
        <w:rPr>
          <w:rFonts w:eastAsia="Times New Roman" w:cs="Arial"/>
          <w:szCs w:val="22"/>
          <w:lang w:eastAsia="en-AU"/>
        </w:rPr>
        <w:t xml:space="preserve">the </w:t>
      </w:r>
      <w:r>
        <w:rPr>
          <w:rFonts w:eastAsia="Times New Roman" w:cs="Arial"/>
          <w:szCs w:val="22"/>
          <w:lang w:eastAsia="en-AU"/>
        </w:rPr>
        <w:t>median annual income</w:t>
      </w:r>
      <w:r w:rsidR="009D6007">
        <w:rPr>
          <w:rFonts w:eastAsia="Times New Roman" w:cs="Arial"/>
          <w:szCs w:val="22"/>
          <w:lang w:eastAsia="en-AU"/>
        </w:rPr>
        <w:t xml:space="preserve"> of</w:t>
      </w:r>
      <w:r>
        <w:rPr>
          <w:rFonts w:eastAsia="Times New Roman" w:cs="Arial"/>
          <w:szCs w:val="22"/>
          <w:lang w:eastAsia="en-AU"/>
        </w:rPr>
        <w:t xml:space="preserve"> </w:t>
      </w:r>
      <w:r w:rsidR="009D6007">
        <w:rPr>
          <w:rFonts w:eastAsia="Times New Roman" w:cs="Arial"/>
          <w:szCs w:val="22"/>
          <w:lang w:eastAsia="en-AU"/>
        </w:rPr>
        <w:t xml:space="preserve">Geology graduates </w:t>
      </w:r>
      <w:r>
        <w:rPr>
          <w:rFonts w:eastAsia="Times New Roman" w:cs="Arial"/>
          <w:szCs w:val="22"/>
          <w:lang w:eastAsia="en-AU"/>
        </w:rPr>
        <w:t>grew</w:t>
      </w:r>
      <w:r w:rsidR="00F348B4">
        <w:rPr>
          <w:rFonts w:eastAsia="Times New Roman" w:cs="Arial"/>
          <w:szCs w:val="22"/>
          <w:lang w:eastAsia="en-AU"/>
        </w:rPr>
        <w:t xml:space="preserve"> by 68</w:t>
      </w:r>
      <w:r w:rsidR="00757E0C">
        <w:rPr>
          <w:rFonts w:eastAsia="Times New Roman" w:cs="Arial"/>
          <w:szCs w:val="22"/>
          <w:lang w:eastAsia="en-AU"/>
        </w:rPr>
        <w:t>%</w:t>
      </w:r>
      <w:r>
        <w:rPr>
          <w:rFonts w:eastAsia="Times New Roman" w:cs="Arial"/>
          <w:szCs w:val="22"/>
          <w:lang w:eastAsia="en-AU"/>
        </w:rPr>
        <w:t xml:space="preserve"> from $68,750 in year one to $115,270 in year five. </w:t>
      </w:r>
    </w:p>
    <w:p w14:paraId="79A6406F" w14:textId="152686A4" w:rsidR="00DB7E45" w:rsidRDefault="002845C1" w:rsidP="005E22B8">
      <w:pPr>
        <w:pStyle w:val="BodyText"/>
        <w:rPr>
          <w:rFonts w:eastAsia="Times New Roman" w:cs="Arial"/>
          <w:szCs w:val="22"/>
          <w:lang w:eastAsia="en-AU"/>
        </w:rPr>
      </w:pPr>
      <w:r w:rsidRPr="002845C1">
        <w:rPr>
          <w:rFonts w:eastAsia="Times New Roman" w:cs="Arial"/>
          <w:szCs w:val="22"/>
          <w:lang w:eastAsia="en-AU"/>
        </w:rPr>
        <w:t>Graduates in some fields of education saw minimal growth</w:t>
      </w:r>
      <w:r w:rsidR="00DB7E45">
        <w:rPr>
          <w:rFonts w:eastAsia="Times New Roman" w:cs="Arial"/>
          <w:szCs w:val="22"/>
          <w:lang w:eastAsia="en-AU"/>
        </w:rPr>
        <w:t>.</w:t>
      </w:r>
      <w:r w:rsidR="00821684">
        <w:rPr>
          <w:rFonts w:eastAsia="Times New Roman" w:cs="Arial"/>
          <w:szCs w:val="22"/>
          <w:lang w:eastAsia="en-AU"/>
        </w:rPr>
        <w:t xml:space="preserve"> </w:t>
      </w:r>
      <w:r w:rsidR="005E2329">
        <w:t xml:space="preserve">Figure </w:t>
      </w:r>
      <w:r w:rsidR="005E2329">
        <w:rPr>
          <w:noProof/>
        </w:rPr>
        <w:t>14</w:t>
      </w:r>
      <w:r w:rsidR="00821684">
        <w:rPr>
          <w:rFonts w:eastAsia="Times New Roman" w:cs="Arial"/>
          <w:szCs w:val="22"/>
          <w:lang w:eastAsia="en-AU"/>
        </w:rPr>
        <w:t xml:space="preserve"> </w:t>
      </w:r>
      <w:r w:rsidR="00400E66">
        <w:rPr>
          <w:rFonts w:eastAsia="Times New Roman" w:cs="Arial"/>
          <w:szCs w:val="22"/>
          <w:lang w:eastAsia="en-AU"/>
        </w:rPr>
        <w:t xml:space="preserve">shows the 30 </w:t>
      </w:r>
      <w:r w:rsidR="00FF637E">
        <w:rPr>
          <w:rFonts w:eastAsia="Times New Roman" w:cs="Arial"/>
          <w:szCs w:val="22"/>
          <w:lang w:eastAsia="en-AU"/>
        </w:rPr>
        <w:t>fields</w:t>
      </w:r>
      <w:r w:rsidR="00400E66">
        <w:rPr>
          <w:rFonts w:eastAsia="Times New Roman" w:cs="Arial"/>
          <w:szCs w:val="22"/>
          <w:lang w:eastAsia="en-AU"/>
        </w:rPr>
        <w:t xml:space="preserve"> of education with the </w:t>
      </w:r>
      <w:r w:rsidR="00400E66" w:rsidRPr="00400E66">
        <w:rPr>
          <w:rFonts w:eastAsia="Times New Roman" w:cs="Arial"/>
          <w:szCs w:val="22"/>
          <w:lang w:eastAsia="en-AU"/>
        </w:rPr>
        <w:t xml:space="preserve">lowest median annual </w:t>
      </w:r>
      <w:r w:rsidR="00AC6C50">
        <w:rPr>
          <w:rFonts w:eastAsia="Times New Roman" w:cs="Arial"/>
          <w:szCs w:val="22"/>
          <w:lang w:eastAsia="en-AU"/>
        </w:rPr>
        <w:t xml:space="preserve">employment </w:t>
      </w:r>
      <w:r w:rsidR="00400E66" w:rsidRPr="00400E66">
        <w:rPr>
          <w:rFonts w:eastAsia="Times New Roman" w:cs="Arial"/>
          <w:szCs w:val="22"/>
          <w:lang w:eastAsia="en-AU"/>
        </w:rPr>
        <w:t>income growth</w:t>
      </w:r>
      <w:r w:rsidR="00061879">
        <w:rPr>
          <w:rFonts w:eastAsia="Times New Roman" w:cs="Arial"/>
          <w:szCs w:val="22"/>
          <w:lang w:eastAsia="en-AU"/>
        </w:rPr>
        <w:t xml:space="preserve"> over five years.</w:t>
      </w:r>
      <w:r w:rsidR="00FF637E">
        <w:rPr>
          <w:rFonts w:eastAsia="Times New Roman" w:cs="Arial"/>
          <w:szCs w:val="22"/>
          <w:lang w:eastAsia="en-AU"/>
        </w:rPr>
        <w:t xml:space="preserve"> </w:t>
      </w:r>
      <w:r w:rsidR="00A03F8E" w:rsidRPr="00A03F8E">
        <w:rPr>
          <w:rFonts w:eastAsia="Times New Roman" w:cs="Arial"/>
          <w:szCs w:val="22"/>
          <w:lang w:eastAsia="en-AU"/>
        </w:rPr>
        <w:t>Median incomes for Public and Health Care Administration graduates increased by 7% from the relatively high fi</w:t>
      </w:r>
      <w:r w:rsidR="00AC6C50">
        <w:rPr>
          <w:rFonts w:eastAsia="Times New Roman" w:cs="Arial"/>
          <w:szCs w:val="22"/>
          <w:lang w:eastAsia="en-AU"/>
        </w:rPr>
        <w:t>r</w:t>
      </w:r>
      <w:r w:rsidR="00A03F8E" w:rsidRPr="00A03F8E">
        <w:rPr>
          <w:rFonts w:eastAsia="Times New Roman" w:cs="Arial"/>
          <w:szCs w:val="22"/>
          <w:lang w:eastAsia="en-AU"/>
        </w:rPr>
        <w:t>st year median of $120,000 to $128,000</w:t>
      </w:r>
      <w:r w:rsidR="00A03F8E">
        <w:rPr>
          <w:rFonts w:eastAsia="Times New Roman" w:cs="Arial"/>
          <w:szCs w:val="22"/>
          <w:lang w:eastAsia="en-AU"/>
        </w:rPr>
        <w:t>.</w:t>
      </w:r>
      <w:r w:rsidR="005B536F">
        <w:rPr>
          <w:rFonts w:eastAsia="Times New Roman" w:cs="Arial"/>
          <w:szCs w:val="22"/>
          <w:lang w:eastAsia="en-AU"/>
        </w:rPr>
        <w:t xml:space="preserve"> </w:t>
      </w:r>
      <w:r w:rsidR="00426DF4">
        <w:rPr>
          <w:rFonts w:eastAsia="Times New Roman" w:cs="Arial"/>
          <w:szCs w:val="22"/>
          <w:lang w:eastAsia="en-AU"/>
        </w:rPr>
        <w:t>The m</w:t>
      </w:r>
      <w:r w:rsidR="005B536F" w:rsidRPr="005B536F">
        <w:rPr>
          <w:rFonts w:eastAsia="Times New Roman" w:cs="Arial"/>
          <w:szCs w:val="22"/>
          <w:lang w:eastAsia="en-AU"/>
        </w:rPr>
        <w:t>edian income for Religious Studies graduates increased from $40,000 to $43,000.</w:t>
      </w:r>
    </w:p>
    <w:p w14:paraId="6D7E2881" w14:textId="2B24A611" w:rsidR="001B3BC9" w:rsidRDefault="001B3BC9" w:rsidP="001B3BC9">
      <w:pPr>
        <w:pStyle w:val="Caption"/>
        <w:keepNext/>
      </w:pPr>
      <w:bookmarkStart w:id="50" w:name="_Ref206235310"/>
      <w:bookmarkStart w:id="51" w:name="_Toc208925297"/>
      <w:r>
        <w:lastRenderedPageBreak/>
        <w:t xml:space="preserve">Figure </w:t>
      </w:r>
      <w:r w:rsidR="00CD5186">
        <w:fldChar w:fldCharType="begin"/>
      </w:r>
      <w:r w:rsidR="00CD5186">
        <w:instrText xml:space="preserve"> SEQ Figure \* ARABIC </w:instrText>
      </w:r>
      <w:r w:rsidR="00CD5186">
        <w:fldChar w:fldCharType="separate"/>
      </w:r>
      <w:r w:rsidR="005E2329">
        <w:rPr>
          <w:noProof/>
        </w:rPr>
        <w:t>14</w:t>
      </w:r>
      <w:r w:rsidR="00CD5186">
        <w:fldChar w:fldCharType="end"/>
      </w:r>
      <w:bookmarkEnd w:id="50"/>
      <w:r>
        <w:t>:</w:t>
      </w:r>
      <w:r w:rsidR="00821684">
        <w:t xml:space="preserve"> </w:t>
      </w:r>
      <w:r w:rsidRPr="00127FF9">
        <w:t>30 fields of education with lowest median annual income growth between 1-5 years post completion</w:t>
      </w:r>
      <w:bookmarkEnd w:id="51"/>
    </w:p>
    <w:p w14:paraId="5AE4D5B2" w14:textId="20605ED7" w:rsidR="003665C3" w:rsidRPr="003665C3" w:rsidRDefault="003739C1" w:rsidP="00E44A2C">
      <w:pPr>
        <w:pStyle w:val="BodyText"/>
      </w:pPr>
      <w:r w:rsidRPr="00E44A2C">
        <w:rPr>
          <w:noProof/>
          <w:sz w:val="16"/>
          <w:szCs w:val="16"/>
        </w:rPr>
        <w:drawing>
          <wp:inline distT="0" distB="0" distL="0" distR="0" wp14:anchorId="2C232A9C" wp14:editId="50C5A9C0">
            <wp:extent cx="5732145" cy="4905375"/>
            <wp:effectExtent l="0" t="0" r="1905" b="9525"/>
            <wp:docPr id="1056244332" name="Chart 1" descr="This graph shows the thirty fields of education with the lowest median annual income growth between 1-5 years post degree completion. Ranges of annual income growth from lowest to highest income are shown per field of education. ">
              <a:extLst xmlns:a="http://schemas.openxmlformats.org/drawingml/2006/main">
                <a:ext uri="{FF2B5EF4-FFF2-40B4-BE49-F238E27FC236}">
                  <a16:creationId xmlns:a16="http://schemas.microsoft.com/office/drawing/2014/main" id="{432B6679-F8F1-4482-5DF1-A6FBF5DCC9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00F7836" w14:textId="77FA1EFC" w:rsidR="008F4358" w:rsidRDefault="008F4358" w:rsidP="00763412">
      <w:pPr>
        <w:pStyle w:val="Source"/>
        <w:rPr>
          <w:rFonts w:cs="Arial"/>
          <w:szCs w:val="22"/>
          <w:lang w:eastAsia="en-AU"/>
        </w:rPr>
      </w:pPr>
      <w:r>
        <w:t>Source: Australian Bureau of Statistics, Person Level Integrated Data Asset (PLIDA).</w:t>
      </w:r>
    </w:p>
    <w:tbl>
      <w:tblPr>
        <w:tblStyle w:val="CustomTablepulloutbox2"/>
        <w:tblW w:w="0" w:type="auto"/>
        <w:tblLook w:val="04A0" w:firstRow="1" w:lastRow="0" w:firstColumn="1" w:lastColumn="0" w:noHBand="0" w:noVBand="1"/>
      </w:tblPr>
      <w:tblGrid>
        <w:gridCol w:w="8997"/>
      </w:tblGrid>
      <w:tr w:rsidR="006B0952" w14:paraId="69407EF8" w14:textId="77777777" w:rsidTr="00004AB5">
        <w:tc>
          <w:tcPr>
            <w:tcW w:w="8997" w:type="dxa"/>
          </w:tcPr>
          <w:p w14:paraId="64BE887D" w14:textId="7F22A6CB" w:rsidR="006B0952" w:rsidRPr="00143EA3" w:rsidRDefault="006B0952" w:rsidP="001A0C28">
            <w:pPr>
              <w:pStyle w:val="BoxHeading"/>
            </w:pPr>
            <w:r w:rsidRPr="006B0952">
              <w:lastRenderedPageBreak/>
              <w:t>Gender differences in income progression</w:t>
            </w:r>
          </w:p>
          <w:p w14:paraId="12A7294B" w14:textId="29E73D2A" w:rsidR="001F5AC3" w:rsidRDefault="006B0952" w:rsidP="006B0952">
            <w:pPr>
              <w:pStyle w:val="BodyText"/>
            </w:pPr>
            <w:r>
              <w:rPr>
                <w:rFonts w:eastAsia="Times New Roman" w:cs="Arial"/>
                <w:szCs w:val="22"/>
                <w:lang w:eastAsia="en-AU"/>
              </w:rPr>
              <w:t xml:space="preserve">There were gender differences in the level of income progression over </w:t>
            </w:r>
            <w:r w:rsidRPr="00AD60C3">
              <w:t xml:space="preserve">the five years following </w:t>
            </w:r>
            <w:r>
              <w:t xml:space="preserve">completion for graduates in </w:t>
            </w:r>
            <w:r w:rsidR="006A48E8">
              <w:t>most</w:t>
            </w:r>
            <w:r>
              <w:t xml:space="preserve"> fields of education. </w:t>
            </w:r>
            <w:r w:rsidRPr="00AC6C50">
              <w:t xml:space="preserve">Across all fields of education, the average </w:t>
            </w:r>
            <w:proofErr w:type="gramStart"/>
            <w:r w:rsidRPr="00AC6C50">
              <w:t>five</w:t>
            </w:r>
            <w:r w:rsidR="001E6E7D">
              <w:t xml:space="preserve"> </w:t>
            </w:r>
            <w:r w:rsidRPr="00AC6C50">
              <w:t>year</w:t>
            </w:r>
            <w:proofErr w:type="gramEnd"/>
            <w:r w:rsidRPr="00AC6C50">
              <w:t xml:space="preserve"> income progression was $</w:t>
            </w:r>
            <w:r w:rsidR="009F0E0A" w:rsidRPr="00AC6C50">
              <w:t>79,640</w:t>
            </w:r>
            <w:r w:rsidR="00BF1A7E">
              <w:t>,</w:t>
            </w:r>
            <w:r w:rsidRPr="00AC6C50">
              <w:t xml:space="preserve"> </w:t>
            </w:r>
            <w:r w:rsidR="009E732E">
              <w:t xml:space="preserve">a </w:t>
            </w:r>
            <w:r w:rsidR="00215F3F" w:rsidRPr="00AC6C50">
              <w:t>30</w:t>
            </w:r>
            <w:r w:rsidRPr="00AC6C50">
              <w:t xml:space="preserve">% </w:t>
            </w:r>
            <w:r w:rsidR="009E732E">
              <w:t>increase</w:t>
            </w:r>
            <w:r w:rsidR="00BF1A7E">
              <w:t>,</w:t>
            </w:r>
            <w:r w:rsidRPr="00AC6C50">
              <w:t xml:space="preserve"> </w:t>
            </w:r>
            <w:r w:rsidR="009E732E">
              <w:t xml:space="preserve">for </w:t>
            </w:r>
            <w:r w:rsidRPr="00AC6C50">
              <w:t>women and $</w:t>
            </w:r>
            <w:r w:rsidR="00011ACB" w:rsidRPr="00AC6C50">
              <w:t>95,274</w:t>
            </w:r>
            <w:r w:rsidR="00BF1A7E">
              <w:t>,</w:t>
            </w:r>
            <w:r w:rsidRPr="00AC6C50">
              <w:t xml:space="preserve"> </w:t>
            </w:r>
            <w:r w:rsidR="009E732E">
              <w:t xml:space="preserve">a </w:t>
            </w:r>
            <w:r w:rsidR="003901CE" w:rsidRPr="00AC6C50">
              <w:t>42</w:t>
            </w:r>
            <w:r w:rsidRPr="00AC6C50">
              <w:t>%</w:t>
            </w:r>
            <w:r w:rsidR="003901CE" w:rsidRPr="00AC6C50">
              <w:t xml:space="preserve"> </w:t>
            </w:r>
            <w:r w:rsidR="009E732E">
              <w:t>increase</w:t>
            </w:r>
            <w:r w:rsidR="00865692">
              <w:t xml:space="preserve"> for</w:t>
            </w:r>
            <w:r w:rsidRPr="00AC6C50">
              <w:t xml:space="preserve"> men. The weighted average </w:t>
            </w:r>
            <w:r w:rsidR="00A609B1">
              <w:t xml:space="preserve">gender </w:t>
            </w:r>
            <w:r w:rsidRPr="00AC6C50">
              <w:t xml:space="preserve">income gap </w:t>
            </w:r>
            <w:r w:rsidR="00F7058D">
              <w:t xml:space="preserve">across all fields of education </w:t>
            </w:r>
            <w:r w:rsidRPr="00AC6C50">
              <w:t xml:space="preserve">was </w:t>
            </w:r>
            <w:r w:rsidR="00F11580" w:rsidRPr="00AC6C50">
              <w:t xml:space="preserve">$5,750 </w:t>
            </w:r>
            <w:r w:rsidRPr="00AC6C50">
              <w:t>one year after graduation</w:t>
            </w:r>
            <w:r w:rsidR="001F5AC3">
              <w:t>. This rose to</w:t>
            </w:r>
            <w:r w:rsidRPr="00AC6C50">
              <w:t xml:space="preserve"> </w:t>
            </w:r>
            <w:r w:rsidR="00175029" w:rsidRPr="00AC6C50">
              <w:t>$</w:t>
            </w:r>
            <w:r w:rsidR="00F11580" w:rsidRPr="00AC6C50">
              <w:t>15,</w:t>
            </w:r>
            <w:r w:rsidR="002D6809" w:rsidRPr="00AC6C50">
              <w:t>635</w:t>
            </w:r>
            <w:r w:rsidR="00F11580" w:rsidRPr="00AC6C50">
              <w:t xml:space="preserve"> </w:t>
            </w:r>
            <w:r w:rsidRPr="00AC6C50">
              <w:t xml:space="preserve">five years after graduation. </w:t>
            </w:r>
          </w:p>
          <w:p w14:paraId="6F07BA21" w14:textId="357B1084" w:rsidR="006B0952" w:rsidRPr="001F5AC3" w:rsidRDefault="006B0952" w:rsidP="006B0952">
            <w:pPr>
              <w:pStyle w:val="BodyText"/>
            </w:pPr>
            <w:r w:rsidRPr="00AC6C50">
              <w:t xml:space="preserve">Median employment income for female </w:t>
            </w:r>
            <w:r w:rsidRPr="00AC6C50">
              <w:rPr>
                <w:rFonts w:eastAsia="Times New Roman" w:cs="Arial"/>
                <w:szCs w:val="22"/>
                <w:lang w:eastAsia="en-AU"/>
              </w:rPr>
              <w:t>Mining Engineering graduates was $2,500 less than their male counterparts after one year. Five years post completion, this gap had increased to $12,550. This could be partly due to gender differences in occupation. One year post completion, similar percentages of female and male graduates were working as Mining Engineers (excluding Petroleum) (46% and 44% respectively). Five years post completion, the percentage of female graduates who were working in the occupation had dropped to 38%, while the percentage of male graduates remained stable at 44%. More women (42%) were also working in non-engineering related occupations than men (18%) five years post completion.</w:t>
            </w:r>
          </w:p>
          <w:p w14:paraId="167C7402" w14:textId="4AB7E3F9" w:rsidR="006B0952" w:rsidRPr="00AC6C50" w:rsidRDefault="006B0952" w:rsidP="006B0952">
            <w:pPr>
              <w:spacing w:before="0" w:after="200" w:line="276" w:lineRule="auto"/>
              <w:rPr>
                <w:rFonts w:eastAsia="Times New Roman" w:cs="Arial"/>
                <w:szCs w:val="22"/>
                <w:lang w:eastAsia="en-AU"/>
              </w:rPr>
            </w:pPr>
            <w:r w:rsidRPr="00AC6C50">
              <w:rPr>
                <w:rFonts w:eastAsia="Times New Roman" w:cs="Arial"/>
                <w:szCs w:val="22"/>
                <w:lang w:eastAsia="en-AU"/>
              </w:rPr>
              <w:t>A similar pattern was observed in Insurance and Actuarial Studies where median income was $4,741 higher for men one year post completion and $9,690 higher five years post completion. One year post completion 15% of men were working as Actuaries compared to 10% of women. While the percentage of graduates of both genders working in the occupation had increased by about a third, men were still more likely to be working in the occupation than women (20% compared to 1</w:t>
            </w:r>
            <w:r w:rsidR="001F7325">
              <w:rPr>
                <w:rFonts w:eastAsia="Times New Roman" w:cs="Arial"/>
                <w:szCs w:val="22"/>
                <w:lang w:eastAsia="en-AU"/>
              </w:rPr>
              <w:t>4</w:t>
            </w:r>
            <w:r w:rsidRPr="00AC6C50">
              <w:rPr>
                <w:rFonts w:eastAsia="Times New Roman" w:cs="Arial"/>
                <w:szCs w:val="22"/>
                <w:lang w:eastAsia="en-AU"/>
              </w:rPr>
              <w:t xml:space="preserve">%). </w:t>
            </w:r>
          </w:p>
          <w:p w14:paraId="64B0AF43" w14:textId="328281DA" w:rsidR="006B0952" w:rsidRPr="006B0952" w:rsidRDefault="00F57793" w:rsidP="006B0952">
            <w:pPr>
              <w:spacing w:before="0" w:after="200" w:line="276" w:lineRule="auto"/>
              <w:rPr>
                <w:rStyle w:val="PlaceholderText"/>
                <w:rFonts w:eastAsia="Times New Roman" w:cs="Arial"/>
                <w:color w:val="auto"/>
                <w:szCs w:val="22"/>
                <w:lang w:eastAsia="en-AU"/>
              </w:rPr>
            </w:pPr>
            <w:r w:rsidRPr="00AC6C50">
              <w:t xml:space="preserve">Female graduates’ income </w:t>
            </w:r>
            <w:r w:rsidR="0008674C" w:rsidRPr="00AC6C50">
              <w:t xml:space="preserve">grew </w:t>
            </w:r>
            <w:r w:rsidRPr="00AC6C50">
              <w:t>faster than</w:t>
            </w:r>
            <w:r w:rsidR="00C42727" w:rsidRPr="00AC6C50">
              <w:t xml:space="preserve"> m</w:t>
            </w:r>
            <w:r w:rsidR="0008674C" w:rsidRPr="00AC6C50">
              <w:t>ale graduates</w:t>
            </w:r>
            <w:r w:rsidR="00C42727" w:rsidRPr="00AC6C50">
              <w:t xml:space="preserve"> in only </w:t>
            </w:r>
            <w:r w:rsidR="0008674C" w:rsidRPr="00AC6C50">
              <w:t>five</w:t>
            </w:r>
            <w:r w:rsidR="00C42727" w:rsidRPr="00AC6C50">
              <w:t xml:space="preserve"> of the largest 50 fields of education. Of these, Mechanical Engineering saw the largest positive change </w:t>
            </w:r>
            <w:r w:rsidR="0008674C" w:rsidRPr="00AC6C50">
              <w:t>for</w:t>
            </w:r>
            <w:r w:rsidR="00C42727" w:rsidRPr="00AC6C50">
              <w:t xml:space="preserve"> </w:t>
            </w:r>
            <w:r w:rsidR="0008674C" w:rsidRPr="00AC6C50">
              <w:t>females</w:t>
            </w:r>
            <w:r w:rsidR="00C42727" w:rsidRPr="00AC6C50">
              <w:t xml:space="preserve">, </w:t>
            </w:r>
            <w:r w:rsidR="006B0952" w:rsidRPr="00AC6C50">
              <w:t xml:space="preserve">where the </w:t>
            </w:r>
            <w:proofErr w:type="gramStart"/>
            <w:r w:rsidR="006B0952" w:rsidRPr="00AC6C50">
              <w:t>five year</w:t>
            </w:r>
            <w:proofErr w:type="gramEnd"/>
            <w:r w:rsidR="006B0952" w:rsidRPr="00AC6C50">
              <w:t xml:space="preserve"> </w:t>
            </w:r>
            <w:r w:rsidR="0008674C" w:rsidRPr="00AC6C50">
              <w:t xml:space="preserve">income </w:t>
            </w:r>
            <w:r w:rsidR="006B0952" w:rsidRPr="00AC6C50">
              <w:t>progression was $</w:t>
            </w:r>
            <w:r w:rsidR="0008674C" w:rsidRPr="00AC6C50">
              <w:t xml:space="preserve">28,630 </w:t>
            </w:r>
            <w:r w:rsidR="006B0952" w:rsidRPr="00AC6C50">
              <w:t xml:space="preserve">or </w:t>
            </w:r>
            <w:r w:rsidR="0008674C" w:rsidRPr="00AC6C50">
              <w:t>40</w:t>
            </w:r>
            <w:r w:rsidR="006B0952" w:rsidRPr="00AC6C50">
              <w:t xml:space="preserve">% </w:t>
            </w:r>
            <w:r w:rsidR="0008674C" w:rsidRPr="00AC6C50">
              <w:t xml:space="preserve">higher </w:t>
            </w:r>
            <w:r w:rsidR="006B0952" w:rsidRPr="00AC6C50">
              <w:t xml:space="preserve">for </w:t>
            </w:r>
            <w:r w:rsidR="0008674C" w:rsidRPr="00AC6C50">
              <w:t xml:space="preserve">females </w:t>
            </w:r>
            <w:r w:rsidR="006B0952" w:rsidRPr="00AC6C50">
              <w:t>and $</w:t>
            </w:r>
            <w:r w:rsidR="0008674C" w:rsidRPr="00AC6C50">
              <w:t>27</w:t>
            </w:r>
            <w:r w:rsidR="00AB43DA">
              <w:t>,</w:t>
            </w:r>
            <w:r w:rsidR="0008674C" w:rsidRPr="00AC6C50">
              <w:t xml:space="preserve">290 </w:t>
            </w:r>
            <w:r w:rsidR="006B0952" w:rsidRPr="00AC6C50">
              <w:t xml:space="preserve">or </w:t>
            </w:r>
            <w:r w:rsidR="0008674C" w:rsidRPr="00AC6C50">
              <w:t>39</w:t>
            </w:r>
            <w:r w:rsidR="006B0952" w:rsidRPr="00AC6C50">
              <w:t xml:space="preserve">% </w:t>
            </w:r>
            <w:r w:rsidR="0008674C" w:rsidRPr="00AC6C50">
              <w:t xml:space="preserve">higher </w:t>
            </w:r>
            <w:r w:rsidR="006B0952" w:rsidRPr="00AC6C50">
              <w:t xml:space="preserve">for </w:t>
            </w:r>
            <w:r w:rsidR="0008674C" w:rsidRPr="00AC6C50">
              <w:t>males</w:t>
            </w:r>
            <w:r w:rsidR="006B0952" w:rsidRPr="00AC6C50">
              <w:t>. More detailed discussion of gender pay differences can be found in Jobs and Skills Australia’s publication</w:t>
            </w:r>
            <w:r w:rsidR="006B0952">
              <w:t xml:space="preserve"> </w:t>
            </w:r>
            <w:r w:rsidR="006B0952" w:rsidRPr="000B0E59">
              <w:rPr>
                <w:i/>
              </w:rPr>
              <w:t>Education and Training Divides. Gendered skills, pathways and outcomes</w:t>
            </w:r>
            <w:r w:rsidR="006B0952">
              <w:t xml:space="preserve">. </w:t>
            </w:r>
          </w:p>
        </w:tc>
      </w:tr>
    </w:tbl>
    <w:p w14:paraId="6D21E4B7" w14:textId="27F55F4A" w:rsidR="009947CE" w:rsidRDefault="009947CE" w:rsidP="009733BF">
      <w:pPr>
        <w:pStyle w:val="Heading3"/>
      </w:pPr>
      <w:bookmarkStart w:id="52" w:name="_Toc209712462"/>
      <w:r>
        <w:t xml:space="preserve">Undergraduate and postgraduate </w:t>
      </w:r>
      <w:r w:rsidRPr="009733BF">
        <w:t>income</w:t>
      </w:r>
      <w:bookmarkEnd w:id="52"/>
    </w:p>
    <w:p w14:paraId="0FCBFE20" w14:textId="07CBCD21" w:rsidR="00BB2920" w:rsidRDefault="009A01DC" w:rsidP="00BB2920">
      <w:pPr>
        <w:pStyle w:val="BodyText"/>
        <w:rPr>
          <w:rFonts w:eastAsia="Times New Roman" w:cs="Arial"/>
          <w:szCs w:val="22"/>
          <w:lang w:eastAsia="en-AU"/>
        </w:rPr>
      </w:pPr>
      <w:r w:rsidRPr="009A01DC">
        <w:rPr>
          <w:rFonts w:eastAsia="Times New Roman" w:cs="Arial"/>
          <w:szCs w:val="22"/>
          <w:lang w:eastAsia="en-AU"/>
        </w:rPr>
        <w:t xml:space="preserve">There </w:t>
      </w:r>
      <w:r>
        <w:rPr>
          <w:rFonts w:eastAsia="Times New Roman" w:cs="Arial"/>
          <w:szCs w:val="22"/>
          <w:lang w:eastAsia="en-AU"/>
        </w:rPr>
        <w:t>was</w:t>
      </w:r>
      <w:r w:rsidRPr="009A01DC">
        <w:rPr>
          <w:rFonts w:eastAsia="Times New Roman" w:cs="Arial"/>
          <w:szCs w:val="22"/>
          <w:lang w:eastAsia="en-AU"/>
        </w:rPr>
        <w:t xml:space="preserve"> a substantial difference in earnings between </w:t>
      </w:r>
      <w:r w:rsidR="003E729F">
        <w:rPr>
          <w:rFonts w:eastAsia="Times New Roman" w:cs="Arial"/>
          <w:szCs w:val="22"/>
          <w:lang w:eastAsia="en-AU"/>
        </w:rPr>
        <w:t xml:space="preserve">those with </w:t>
      </w:r>
      <w:r w:rsidRPr="009A01DC">
        <w:rPr>
          <w:rFonts w:eastAsia="Times New Roman" w:cs="Arial"/>
          <w:szCs w:val="22"/>
          <w:lang w:eastAsia="en-AU"/>
        </w:rPr>
        <w:t>undergraduate and postgraduate</w:t>
      </w:r>
      <w:r w:rsidR="003E729F">
        <w:rPr>
          <w:rFonts w:eastAsia="Times New Roman" w:cs="Arial"/>
          <w:szCs w:val="22"/>
          <w:lang w:eastAsia="en-AU"/>
        </w:rPr>
        <w:t xml:space="preserve"> qualifications</w:t>
      </w:r>
      <w:r w:rsidR="005A68A4">
        <w:rPr>
          <w:rFonts w:eastAsia="Times New Roman" w:cs="Arial"/>
          <w:szCs w:val="22"/>
          <w:lang w:eastAsia="en-AU"/>
        </w:rPr>
        <w:t xml:space="preserve"> for some fields </w:t>
      </w:r>
      <w:r w:rsidR="009B43D0">
        <w:rPr>
          <w:rFonts w:eastAsia="Times New Roman" w:cs="Arial"/>
          <w:szCs w:val="22"/>
          <w:lang w:eastAsia="en-AU"/>
        </w:rPr>
        <w:t xml:space="preserve">of </w:t>
      </w:r>
      <w:r w:rsidR="00B07185">
        <w:rPr>
          <w:rFonts w:eastAsia="Times New Roman" w:cs="Arial"/>
          <w:szCs w:val="22"/>
          <w:lang w:eastAsia="en-AU"/>
        </w:rPr>
        <w:t>education</w:t>
      </w:r>
      <w:r w:rsidRPr="009A01DC">
        <w:rPr>
          <w:rFonts w:eastAsia="Times New Roman" w:cs="Arial"/>
          <w:szCs w:val="22"/>
          <w:lang w:eastAsia="en-AU"/>
        </w:rPr>
        <w:t>,</w:t>
      </w:r>
      <w:r w:rsidR="001A6258">
        <w:rPr>
          <w:rFonts w:eastAsia="Times New Roman" w:cs="Arial"/>
          <w:szCs w:val="22"/>
          <w:lang w:eastAsia="en-AU"/>
        </w:rPr>
        <w:t xml:space="preserve"> but this varied </w:t>
      </w:r>
      <w:r w:rsidR="009B43D0" w:rsidRPr="009B43D0">
        <w:rPr>
          <w:rFonts w:eastAsia="Times New Roman" w:cs="Arial"/>
          <w:szCs w:val="22"/>
          <w:lang w:eastAsia="en-AU"/>
        </w:rPr>
        <w:t>considerably</w:t>
      </w:r>
      <w:r w:rsidRPr="009A01DC">
        <w:rPr>
          <w:rFonts w:eastAsia="Times New Roman" w:cs="Arial"/>
          <w:szCs w:val="22"/>
          <w:lang w:eastAsia="en-AU"/>
        </w:rPr>
        <w:t>.</w:t>
      </w:r>
      <w:r w:rsidR="00491A60">
        <w:rPr>
          <w:rStyle w:val="FootnoteReference"/>
          <w:rFonts w:eastAsia="Times New Roman" w:cs="Arial"/>
          <w:szCs w:val="22"/>
          <w:lang w:eastAsia="en-AU"/>
        </w:rPr>
        <w:footnoteReference w:id="16"/>
      </w:r>
      <w:r w:rsidRPr="009A01DC">
        <w:rPr>
          <w:rFonts w:eastAsia="Times New Roman" w:cs="Arial"/>
          <w:szCs w:val="22"/>
          <w:lang w:eastAsia="en-AU"/>
        </w:rPr>
        <w:t xml:space="preserve"> </w:t>
      </w:r>
      <w:r w:rsidR="005E2329">
        <w:t xml:space="preserve">Figure </w:t>
      </w:r>
      <w:r w:rsidR="005E2329">
        <w:rPr>
          <w:noProof/>
        </w:rPr>
        <w:t>15</w:t>
      </w:r>
      <w:r w:rsidR="00735BE1">
        <w:rPr>
          <w:rFonts w:eastAsia="Times New Roman" w:cs="Arial"/>
          <w:szCs w:val="22"/>
          <w:lang w:eastAsia="en-AU"/>
        </w:rPr>
        <w:t xml:space="preserve"> </w:t>
      </w:r>
      <w:r w:rsidR="00BB2920">
        <w:rPr>
          <w:rFonts w:eastAsia="Times New Roman" w:cs="Arial"/>
          <w:szCs w:val="22"/>
          <w:lang w:eastAsia="en-AU"/>
        </w:rPr>
        <w:t xml:space="preserve">shows </w:t>
      </w:r>
      <w:r w:rsidR="008E1F45">
        <w:rPr>
          <w:rFonts w:eastAsia="Times New Roman" w:cs="Arial"/>
          <w:szCs w:val="22"/>
          <w:lang w:eastAsia="en-AU"/>
        </w:rPr>
        <w:t>the</w:t>
      </w:r>
      <w:r w:rsidR="008E1F45" w:rsidRPr="008E1F45">
        <w:rPr>
          <w:rFonts w:eastAsia="Times New Roman" w:cs="Arial"/>
          <w:szCs w:val="22"/>
          <w:lang w:eastAsia="en-AU"/>
        </w:rPr>
        <w:t xml:space="preserve"> 30 fields of education with the largest difference in median annual income between undergraduates and postgraduates after five years</w:t>
      </w:r>
      <w:r w:rsidR="003201F8">
        <w:rPr>
          <w:rFonts w:eastAsia="Times New Roman" w:cs="Arial"/>
          <w:szCs w:val="22"/>
          <w:lang w:eastAsia="en-AU"/>
        </w:rPr>
        <w:t>.</w:t>
      </w:r>
      <w:r w:rsidR="00725288">
        <w:rPr>
          <w:rFonts w:eastAsia="Times New Roman" w:cs="Arial"/>
          <w:szCs w:val="22"/>
          <w:lang w:eastAsia="en-AU"/>
        </w:rPr>
        <w:t xml:space="preserve"> A</w:t>
      </w:r>
      <w:r w:rsidR="003201F8">
        <w:rPr>
          <w:rFonts w:eastAsia="Times New Roman" w:cs="Arial"/>
          <w:szCs w:val="22"/>
          <w:lang w:eastAsia="en-AU"/>
        </w:rPr>
        <w:t xml:space="preserve"> </w:t>
      </w:r>
      <w:r w:rsidR="00BB2920">
        <w:rPr>
          <w:rFonts w:eastAsia="Times New Roman" w:cs="Arial"/>
          <w:szCs w:val="22"/>
          <w:lang w:eastAsia="en-AU"/>
        </w:rPr>
        <w:t>postgraduate degree in Business Management or Business and Management not elsewhere classified (nec)</w:t>
      </w:r>
      <w:r w:rsidR="00BB2920">
        <w:rPr>
          <w:rStyle w:val="FootnoteReference"/>
          <w:rFonts w:eastAsia="Times New Roman" w:cs="Arial"/>
          <w:szCs w:val="22"/>
          <w:lang w:eastAsia="en-AU"/>
        </w:rPr>
        <w:footnoteReference w:id="17"/>
      </w:r>
      <w:r w:rsidR="00BB2920">
        <w:rPr>
          <w:rFonts w:eastAsia="Times New Roman" w:cs="Arial"/>
          <w:szCs w:val="22"/>
          <w:lang w:eastAsia="en-AU"/>
        </w:rPr>
        <w:t xml:space="preserve"> </w:t>
      </w:r>
      <w:r w:rsidR="0014175D">
        <w:rPr>
          <w:rFonts w:eastAsia="Times New Roman" w:cs="Arial"/>
          <w:szCs w:val="22"/>
          <w:lang w:eastAsia="en-AU"/>
        </w:rPr>
        <w:t>showed</w:t>
      </w:r>
      <w:r w:rsidR="00BB2920">
        <w:rPr>
          <w:rFonts w:eastAsia="Times New Roman" w:cs="Arial"/>
          <w:szCs w:val="22"/>
          <w:lang w:eastAsia="en-AU"/>
        </w:rPr>
        <w:t xml:space="preserve"> a</w:t>
      </w:r>
      <w:r w:rsidR="00786B5D">
        <w:rPr>
          <w:rFonts w:eastAsia="Times New Roman" w:cs="Arial"/>
          <w:szCs w:val="22"/>
          <w:lang w:eastAsia="en-AU"/>
        </w:rPr>
        <w:t xml:space="preserve"> postgraduate</w:t>
      </w:r>
      <w:r w:rsidR="00BB2920">
        <w:rPr>
          <w:rFonts w:eastAsia="Times New Roman" w:cs="Arial"/>
          <w:szCs w:val="22"/>
          <w:lang w:eastAsia="en-AU"/>
        </w:rPr>
        <w:t xml:space="preserve"> income difference</w:t>
      </w:r>
      <w:r w:rsidR="00786B5D">
        <w:rPr>
          <w:rFonts w:eastAsia="Times New Roman" w:cs="Arial"/>
          <w:szCs w:val="22"/>
          <w:lang w:eastAsia="en-AU"/>
        </w:rPr>
        <w:t xml:space="preserve"> of</w:t>
      </w:r>
      <w:r w:rsidR="0014175D">
        <w:rPr>
          <w:rFonts w:eastAsia="Times New Roman" w:cs="Arial"/>
          <w:szCs w:val="22"/>
          <w:lang w:eastAsia="en-AU"/>
        </w:rPr>
        <w:t xml:space="preserve"> $54,820 and $51,570, respectively.</w:t>
      </w:r>
      <w:r w:rsidR="00BB2920">
        <w:rPr>
          <w:rFonts w:eastAsia="Times New Roman" w:cs="Arial"/>
          <w:szCs w:val="22"/>
          <w:lang w:eastAsia="en-AU"/>
        </w:rPr>
        <w:t xml:space="preserve"> In comparison, a postgraduate degree in Mathematics return</w:t>
      </w:r>
      <w:r w:rsidR="00AE0DB2">
        <w:rPr>
          <w:rFonts w:eastAsia="Times New Roman" w:cs="Arial"/>
          <w:szCs w:val="22"/>
          <w:lang w:eastAsia="en-AU"/>
        </w:rPr>
        <w:t>ed</w:t>
      </w:r>
      <w:r w:rsidR="00BB2920">
        <w:rPr>
          <w:rFonts w:eastAsia="Times New Roman" w:cs="Arial"/>
          <w:szCs w:val="22"/>
          <w:lang w:eastAsia="en-AU"/>
        </w:rPr>
        <w:t xml:space="preserve"> a smaller median income </w:t>
      </w:r>
      <w:r w:rsidR="00786B5D">
        <w:rPr>
          <w:rFonts w:eastAsia="Times New Roman" w:cs="Arial"/>
          <w:szCs w:val="22"/>
          <w:lang w:eastAsia="en-AU"/>
        </w:rPr>
        <w:t xml:space="preserve">difference </w:t>
      </w:r>
      <w:r w:rsidR="00BB2920">
        <w:rPr>
          <w:rFonts w:eastAsia="Times New Roman" w:cs="Arial"/>
          <w:szCs w:val="22"/>
          <w:lang w:eastAsia="en-AU"/>
        </w:rPr>
        <w:t>of $21,230.</w:t>
      </w:r>
    </w:p>
    <w:p w14:paraId="1FE0BCC9" w14:textId="7FAF89F8" w:rsidR="00BB2920" w:rsidRDefault="00BB2920" w:rsidP="00BB2920">
      <w:pPr>
        <w:pStyle w:val="BodyText"/>
        <w:rPr>
          <w:rFonts w:eastAsia="Times New Roman" w:cs="Arial"/>
          <w:szCs w:val="22"/>
          <w:lang w:eastAsia="en-AU"/>
        </w:rPr>
      </w:pPr>
      <w:r>
        <w:lastRenderedPageBreak/>
        <w:t>For some fields of education, there was a</w:t>
      </w:r>
      <w:r w:rsidR="00511D87">
        <w:t xml:space="preserve"> large difference in</w:t>
      </w:r>
      <w:r>
        <w:t xml:space="preserve"> postgraduate</w:t>
      </w:r>
      <w:r w:rsidR="00511D87">
        <w:t xml:space="preserve"> income in percentage terms</w:t>
      </w:r>
      <w:r>
        <w:t xml:space="preserve"> </w:t>
      </w:r>
      <w:r w:rsidR="003D57D9">
        <w:t>because median</w:t>
      </w:r>
      <w:r>
        <w:t xml:space="preserve"> undergraduate </w:t>
      </w:r>
      <w:r w:rsidR="003D57D9">
        <w:t>employment income</w:t>
      </w:r>
      <w:r>
        <w:t xml:space="preserve"> was relatively low. For example, </w:t>
      </w:r>
      <w:r w:rsidR="003D57D9">
        <w:t>median</w:t>
      </w:r>
      <w:r>
        <w:t xml:space="preserve"> postgraduate</w:t>
      </w:r>
      <w:r w:rsidR="003D57D9">
        <w:t xml:space="preserve"> income</w:t>
      </w:r>
      <w:r>
        <w:t xml:space="preserve"> </w:t>
      </w:r>
      <w:r w:rsidRPr="00507EEE">
        <w:t xml:space="preserve">in Education Studies </w:t>
      </w:r>
      <w:r w:rsidR="000A2523" w:rsidRPr="00507EEE">
        <w:t>was</w:t>
      </w:r>
      <w:r w:rsidRPr="00507EEE">
        <w:t xml:space="preserve"> $44,840 </w:t>
      </w:r>
      <w:r w:rsidR="000A2523" w:rsidRPr="00507EEE">
        <w:t>higher than</w:t>
      </w:r>
      <w:r w:rsidRPr="00507EEE">
        <w:t xml:space="preserve"> the undergraduate median income</w:t>
      </w:r>
      <w:r w:rsidR="000A2523" w:rsidRPr="00507EEE">
        <w:t xml:space="preserve"> of</w:t>
      </w:r>
      <w:r w:rsidRPr="00507EEE">
        <w:t xml:space="preserve"> $64,690</w:t>
      </w:r>
      <w:r w:rsidR="00434DF2" w:rsidRPr="00507EEE">
        <w:t xml:space="preserve">, </w:t>
      </w:r>
      <w:r w:rsidR="00E3525E" w:rsidRPr="00507EEE">
        <w:t>this</w:t>
      </w:r>
      <w:r w:rsidR="002011AD" w:rsidRPr="00507EEE">
        <w:t xml:space="preserve"> may </w:t>
      </w:r>
      <w:r w:rsidR="00E3525E" w:rsidRPr="00507EEE">
        <w:t>reflect</w:t>
      </w:r>
      <w:r w:rsidR="0016405E" w:rsidRPr="00507EEE">
        <w:t xml:space="preserve"> higher levels of</w:t>
      </w:r>
      <w:r w:rsidR="002011AD" w:rsidRPr="00507EEE">
        <w:t xml:space="preserve"> part time work</w:t>
      </w:r>
      <w:bookmarkStart w:id="53" w:name="_Ref208938894"/>
      <w:r w:rsidR="00507EEE" w:rsidRPr="00507EEE">
        <w:t xml:space="preserve"> or different </w:t>
      </w:r>
      <w:r w:rsidR="00507EEE">
        <w:t xml:space="preserve">career </w:t>
      </w:r>
      <w:r w:rsidR="00507EEE" w:rsidRPr="00507EEE">
        <w:t>stages</w:t>
      </w:r>
      <w:r w:rsidR="0016405E" w:rsidRPr="00507EEE">
        <w:rPr>
          <w:rStyle w:val="FootnoteReference"/>
        </w:rPr>
        <w:footnoteReference w:id="18"/>
      </w:r>
      <w:bookmarkEnd w:id="53"/>
      <w:r w:rsidRPr="00507EEE">
        <w:t xml:space="preserve">. </w:t>
      </w:r>
      <w:r w:rsidR="00055E19" w:rsidRPr="00507EEE">
        <w:t>Visual Arts</w:t>
      </w:r>
      <w:r w:rsidR="00055E19">
        <w:t xml:space="preserve"> and Craft undergraduate median income was $46,060 and </w:t>
      </w:r>
      <w:r w:rsidR="006A70C2">
        <w:t>the</w:t>
      </w:r>
      <w:r w:rsidR="00055E19">
        <w:t xml:space="preserve"> postgraduate degree median income was $22,270</w:t>
      </w:r>
      <w:r w:rsidR="006A70C2">
        <w:t xml:space="preserve"> higher</w:t>
      </w:r>
      <w:r>
        <w:t>.</w:t>
      </w:r>
    </w:p>
    <w:p w14:paraId="0D4F7989" w14:textId="7F00828D" w:rsidR="00735BE1" w:rsidRDefault="00735BE1" w:rsidP="00735BE1">
      <w:pPr>
        <w:pStyle w:val="Caption"/>
        <w:keepNext/>
      </w:pPr>
      <w:bookmarkStart w:id="54" w:name="_Ref206236142"/>
      <w:bookmarkStart w:id="55" w:name="_Ref206742335"/>
      <w:bookmarkStart w:id="56" w:name="_Toc208925298"/>
      <w:r>
        <w:t xml:space="preserve">Figure </w:t>
      </w:r>
      <w:r w:rsidR="00CD5186">
        <w:fldChar w:fldCharType="begin"/>
      </w:r>
      <w:r w:rsidR="00CD5186">
        <w:instrText xml:space="preserve"> SEQ Figure \* ARABIC </w:instrText>
      </w:r>
      <w:r w:rsidR="00CD5186">
        <w:fldChar w:fldCharType="separate"/>
      </w:r>
      <w:r w:rsidR="005E2329">
        <w:rPr>
          <w:noProof/>
        </w:rPr>
        <w:t>15</w:t>
      </w:r>
      <w:r w:rsidR="00CD5186">
        <w:fldChar w:fldCharType="end"/>
      </w:r>
      <w:bookmarkEnd w:id="54"/>
      <w:r>
        <w:t xml:space="preserve">: </w:t>
      </w:r>
      <w:r w:rsidRPr="005D0547">
        <w:t>Top 30 fields of education with the largest difference in median annual income between undergraduates and postgraduates after five years</w:t>
      </w:r>
      <w:bookmarkEnd w:id="55"/>
      <w:bookmarkEnd w:id="56"/>
    </w:p>
    <w:p w14:paraId="4DE49E9A" w14:textId="629C4A1F" w:rsidR="00BB2920" w:rsidRDefault="00BB2920" w:rsidP="00763412">
      <w:pPr>
        <w:pStyle w:val="Source"/>
        <w:rPr>
          <w:rFonts w:cs="Arial"/>
          <w:szCs w:val="22"/>
          <w:lang w:eastAsia="en-AU"/>
        </w:rPr>
      </w:pPr>
      <w:r>
        <w:rPr>
          <w:noProof/>
        </w:rPr>
        <w:drawing>
          <wp:inline distT="0" distB="0" distL="0" distR="0" wp14:anchorId="4FC9DEB1" wp14:editId="4A0E0410">
            <wp:extent cx="6076950" cy="4695825"/>
            <wp:effectExtent l="0" t="0" r="0" b="9525"/>
            <wp:docPr id="67031229" name="Chart 1" descr="Bar chart showing the top 30 fields of education with the largest difference in median annual income between undergraduates and postgraduates after five years, with Business Management and Education Studies showing the highest gains.">
              <a:extLst xmlns:a="http://schemas.openxmlformats.org/drawingml/2006/main">
                <a:ext uri="{FF2B5EF4-FFF2-40B4-BE49-F238E27FC236}">
                  <a16:creationId xmlns:a16="http://schemas.microsoft.com/office/drawing/2014/main" id="{76FDC8ED-0DA0-5919-7E44-F28A5DE73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t>Source: Australian Bureau of Statistics, Person Level Integrated Data Asset (PLIDA).</w:t>
      </w:r>
    </w:p>
    <w:p w14:paraId="48CF334A" w14:textId="7F521CFE" w:rsidR="00A411DE" w:rsidRDefault="00BB2920" w:rsidP="00826EF4">
      <w:pPr>
        <w:spacing w:before="0" w:after="200" w:line="276" w:lineRule="auto"/>
      </w:pPr>
      <w:r>
        <w:t xml:space="preserve">The fields of education </w:t>
      </w:r>
      <w:r w:rsidR="00F546F2">
        <w:t>with</w:t>
      </w:r>
      <w:r>
        <w:t xml:space="preserve"> the lowest median income differences between undergraduates and postgraduates </w:t>
      </w:r>
      <w:r w:rsidR="00166816">
        <w:t>are</w:t>
      </w:r>
      <w:r>
        <w:t xml:space="preserve"> shown in</w:t>
      </w:r>
      <w:r w:rsidR="006E1E3A">
        <w:t xml:space="preserve"> </w:t>
      </w:r>
      <w:r w:rsidR="005E2329">
        <w:t xml:space="preserve">Figure </w:t>
      </w:r>
      <w:r w:rsidR="005E2329">
        <w:rPr>
          <w:noProof/>
        </w:rPr>
        <w:t>16</w:t>
      </w:r>
      <w:r>
        <w:t>. Medical Studies,</w:t>
      </w:r>
      <w:r>
        <w:rPr>
          <w:rStyle w:val="FootnoteReference"/>
          <w:rFonts w:eastAsia="Times New Roman" w:cs="Arial"/>
          <w:szCs w:val="22"/>
          <w:lang w:eastAsia="en-AU"/>
        </w:rPr>
        <w:footnoteReference w:id="19"/>
      </w:r>
      <w:r>
        <w:t xml:space="preserve"> Building Construction </w:t>
      </w:r>
      <w:r>
        <w:lastRenderedPageBreak/>
        <w:t xml:space="preserve">Management, Occupational Therapy, </w:t>
      </w:r>
      <w:r w:rsidRPr="00145232">
        <w:t>Teacher Education: Primary</w:t>
      </w:r>
      <w:r w:rsidR="009E12CB" w:rsidRPr="00145232">
        <w:rPr>
          <w:rStyle w:val="FootnoteReference"/>
        </w:rPr>
        <w:footnoteReference w:id="20"/>
      </w:r>
      <w:r>
        <w:t xml:space="preserve"> and General Medicine were some of the </w:t>
      </w:r>
      <w:r w:rsidR="006D1D9F">
        <w:t xml:space="preserve">fields of education </w:t>
      </w:r>
      <w:r w:rsidR="003B2E10">
        <w:t>where PLIDA data seems to indicate</w:t>
      </w:r>
      <w:r>
        <w:t xml:space="preserve"> </w:t>
      </w:r>
      <w:r w:rsidR="001E0429">
        <w:t xml:space="preserve">lower median </w:t>
      </w:r>
      <w:r w:rsidR="003B2E10">
        <w:t xml:space="preserve">employment </w:t>
      </w:r>
      <w:r>
        <w:t>income</w:t>
      </w:r>
      <w:r w:rsidR="001E0429">
        <w:t>s</w:t>
      </w:r>
      <w:r>
        <w:t xml:space="preserve"> for postgraduates. </w:t>
      </w:r>
      <w:r w:rsidR="0070551E" w:rsidRPr="0070551E">
        <w:t>It should be noted that postgraduate training</w:t>
      </w:r>
      <w:r w:rsidR="0070551E">
        <w:t xml:space="preserve"> provided outside of </w:t>
      </w:r>
      <w:r w:rsidR="00AD3195">
        <w:t>Australian higher education institutions</w:t>
      </w:r>
      <w:r w:rsidR="00BC2901">
        <w:t>, su</w:t>
      </w:r>
      <w:r w:rsidR="00561085">
        <w:t>ch</w:t>
      </w:r>
      <w:r w:rsidR="00A4330E">
        <w:t xml:space="preserve"> as</w:t>
      </w:r>
      <w:r w:rsidR="0070551E" w:rsidRPr="0070551E">
        <w:t xml:space="preserve"> through specialist medical colleges</w:t>
      </w:r>
      <w:r w:rsidR="00FD6C56">
        <w:t>,</w:t>
      </w:r>
      <w:r w:rsidR="0070551E" w:rsidRPr="0070551E">
        <w:t xml:space="preserve"> does not appear in these data</w:t>
      </w:r>
      <w:r w:rsidR="00B6690B">
        <w:t xml:space="preserve">, so some people who appear in the </w:t>
      </w:r>
      <w:r w:rsidR="001864E8">
        <w:t>undergraduate category in this analysis will have completed postgraduate</w:t>
      </w:r>
      <w:r w:rsidR="002E4FF1">
        <w:t xml:space="preserve"> studies</w:t>
      </w:r>
      <w:r w:rsidR="001864E8">
        <w:t xml:space="preserve"> elsewhere</w:t>
      </w:r>
      <w:r w:rsidR="000040B6">
        <w:t xml:space="preserve">. </w:t>
      </w:r>
      <w:r w:rsidR="0059326D">
        <w:t>It is also likely that some graduates are receiving business income rather than employment income</w:t>
      </w:r>
      <w:r w:rsidR="002A5606">
        <w:t>.</w:t>
      </w:r>
      <w:r w:rsidR="0059326D">
        <w:t xml:space="preserve"> </w:t>
      </w:r>
      <w:r w:rsidR="002A5606">
        <w:t>F</w:t>
      </w:r>
      <w:r w:rsidR="0059326D">
        <w:t>or further information, see</w:t>
      </w:r>
      <w:r w:rsidR="0069428E">
        <w:t xml:space="preserve"> </w:t>
      </w:r>
      <w:r w:rsidR="005E2329" w:rsidRPr="00BE0172">
        <w:t>A</w:t>
      </w:r>
      <w:r w:rsidR="005E2329">
        <w:t>ppendix</w:t>
      </w:r>
      <w:r w:rsidR="005E2329" w:rsidRPr="00BE0172">
        <w:t xml:space="preserve"> </w:t>
      </w:r>
      <w:r w:rsidR="005E2329">
        <w:t>D: Business income</w:t>
      </w:r>
      <w:r w:rsidR="00826EF4">
        <w:t>.</w:t>
      </w:r>
    </w:p>
    <w:p w14:paraId="0222059D" w14:textId="7C5ED9EC" w:rsidR="00BB23CA" w:rsidRDefault="00BB23CA" w:rsidP="00BB23CA">
      <w:pPr>
        <w:pStyle w:val="Caption"/>
        <w:keepNext/>
      </w:pPr>
      <w:bookmarkStart w:id="57" w:name="_Ref207195612"/>
      <w:bookmarkStart w:id="58" w:name="_Ref206240967"/>
      <w:bookmarkStart w:id="59" w:name="_Toc208925299"/>
      <w:r>
        <w:t xml:space="preserve">Figure </w:t>
      </w:r>
      <w:r w:rsidR="00CD5186">
        <w:fldChar w:fldCharType="begin"/>
      </w:r>
      <w:r w:rsidR="00CD5186">
        <w:instrText xml:space="preserve"> SEQ Figure \* ARABIC </w:instrText>
      </w:r>
      <w:r w:rsidR="00CD5186">
        <w:fldChar w:fldCharType="separate"/>
      </w:r>
      <w:r w:rsidR="005E2329">
        <w:rPr>
          <w:noProof/>
        </w:rPr>
        <w:t>16</w:t>
      </w:r>
      <w:r w:rsidR="00CD5186">
        <w:fldChar w:fldCharType="end"/>
      </w:r>
      <w:bookmarkEnd w:id="57"/>
      <w:r>
        <w:t xml:space="preserve">: </w:t>
      </w:r>
      <w:r w:rsidRPr="00E6645C">
        <w:t>30 fields of education with the lowest difference in median annual income between undergraduate and postgraduates after five years</w:t>
      </w:r>
      <w:bookmarkEnd w:id="58"/>
      <w:bookmarkEnd w:id="59"/>
    </w:p>
    <w:p w14:paraId="6E3E0823" w14:textId="77777777" w:rsidR="00BB23CA" w:rsidRDefault="00BB23CA" w:rsidP="00E878CF">
      <w:pPr>
        <w:pStyle w:val="Source"/>
        <w:rPr>
          <w:rFonts w:cs="Arial"/>
          <w:lang w:eastAsia="en-AU"/>
        </w:rPr>
      </w:pPr>
      <w:r>
        <w:rPr>
          <w:noProof/>
        </w:rPr>
        <w:drawing>
          <wp:inline distT="0" distB="0" distL="0" distR="0" wp14:anchorId="5CCB1815" wp14:editId="2D58A484">
            <wp:extent cx="5732145" cy="4267200"/>
            <wp:effectExtent l="0" t="0" r="1905" b="0"/>
            <wp:docPr id="143318062" name="Chart 1" descr="Bar chart showing the 30 fields of education with the lowest difference in median annual income between undergraduates and postgraduates after five years, with Medical Studies,  Building Construction Management and Occupational Therapy showing the lowest gains.">
              <a:extLst xmlns:a="http://schemas.openxmlformats.org/drawingml/2006/main">
                <a:ext uri="{FF2B5EF4-FFF2-40B4-BE49-F238E27FC236}">
                  <a16:creationId xmlns:a16="http://schemas.microsoft.com/office/drawing/2014/main" id="{C1295215-1D7D-9304-E4B8-646B6320FF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Pr="3D652103">
        <w:t xml:space="preserve"> Source: </w:t>
      </w:r>
      <w:r>
        <w:t>Australian Bureau of Statistics, Person Level Integrated Data Asset (PLIDA).</w:t>
      </w:r>
    </w:p>
    <w:p w14:paraId="6899057D" w14:textId="77777777" w:rsidR="00FA10F3" w:rsidRDefault="00BB2920" w:rsidP="00BB2920">
      <w:pPr>
        <w:pStyle w:val="BodyText"/>
      </w:pPr>
      <w:r>
        <w:t>While the median income</w:t>
      </w:r>
      <w:r w:rsidR="00C7637B">
        <w:t xml:space="preserve"> </w:t>
      </w:r>
      <w:r w:rsidR="009F04B3">
        <w:t xml:space="preserve">is useful to gauge </w:t>
      </w:r>
      <w:r w:rsidR="00D945F5">
        <w:t xml:space="preserve">overall </w:t>
      </w:r>
      <w:r w:rsidR="009F04B3">
        <w:t>differences in income between undergraduate and postgradu</w:t>
      </w:r>
      <w:r w:rsidR="005601E0">
        <w:t>a</w:t>
      </w:r>
      <w:r w:rsidR="009F04B3">
        <w:t>te studies, a</w:t>
      </w:r>
      <w:r w:rsidR="00172FAA">
        <w:t>nalysing</w:t>
      </w:r>
      <w:r w:rsidR="00DA6A6C">
        <w:t xml:space="preserve"> income along the entire distribution can </w:t>
      </w:r>
      <w:r w:rsidR="00383F12">
        <w:t>show</w:t>
      </w:r>
      <w:r w:rsidR="00DA6A6C">
        <w:t xml:space="preserve"> where the </w:t>
      </w:r>
      <w:r w:rsidR="00383F12">
        <w:t xml:space="preserve">income difference between undergraduate and </w:t>
      </w:r>
      <w:r w:rsidR="00DA6A6C">
        <w:t xml:space="preserve">postgraduate </w:t>
      </w:r>
      <w:r w:rsidR="000A156D">
        <w:t xml:space="preserve">study </w:t>
      </w:r>
      <w:r w:rsidR="00DA6A6C">
        <w:t xml:space="preserve">is likely to be </w:t>
      </w:r>
      <w:r w:rsidR="00F4733C">
        <w:t>most noticeable</w:t>
      </w:r>
      <w:r w:rsidR="0022556F">
        <w:t xml:space="preserve"> and enable us to have a deeper understanding of the </w:t>
      </w:r>
      <w:r w:rsidR="00D616C7">
        <w:t xml:space="preserve">potential </w:t>
      </w:r>
      <w:r w:rsidR="0022556F">
        <w:t xml:space="preserve">impact of </w:t>
      </w:r>
      <w:r w:rsidR="00D616C7">
        <w:t xml:space="preserve">the </w:t>
      </w:r>
      <w:r w:rsidR="0022556F">
        <w:t>level of education on income</w:t>
      </w:r>
      <w:r w:rsidR="005A3A56">
        <w:t xml:space="preserve">. </w:t>
      </w:r>
    </w:p>
    <w:p w14:paraId="695CD7F1" w14:textId="12EEA768" w:rsidR="00FA10F3" w:rsidRDefault="00BB2920" w:rsidP="00BB2920">
      <w:pPr>
        <w:pStyle w:val="BodyText"/>
      </w:pPr>
      <w:r>
        <w:t xml:space="preserve">In particular, the income </w:t>
      </w:r>
      <w:r w:rsidR="00287261">
        <w:t xml:space="preserve">gain </w:t>
      </w:r>
      <w:r>
        <w:t xml:space="preserve">associated with a postgraduate completion could be substantial </w:t>
      </w:r>
      <w:r w:rsidR="00C82CC0">
        <w:t xml:space="preserve">for those </w:t>
      </w:r>
      <w:r>
        <w:t>at</w:t>
      </w:r>
      <w:r w:rsidR="00BD66DF">
        <w:t xml:space="preserve"> top of the income distribution</w:t>
      </w:r>
      <w:r>
        <w:t xml:space="preserve">. For example, the income </w:t>
      </w:r>
      <w:proofErr w:type="gramStart"/>
      <w:r w:rsidR="00287261">
        <w:t>gain</w:t>
      </w:r>
      <w:proofErr w:type="gramEnd"/>
      <w:r w:rsidR="00287261">
        <w:t xml:space="preserve"> five years post completion for </w:t>
      </w:r>
      <w:r w:rsidR="00D7105F">
        <w:t xml:space="preserve">postgraduates </w:t>
      </w:r>
      <w:r>
        <w:t>at the 95</w:t>
      </w:r>
      <w:r w:rsidRPr="00D467B4">
        <w:rPr>
          <w:vertAlign w:val="superscript"/>
        </w:rPr>
        <w:t>th</w:t>
      </w:r>
      <w:r>
        <w:t xml:space="preserve"> percentile </w:t>
      </w:r>
      <w:r w:rsidR="00BD66DF">
        <w:t xml:space="preserve">of the income distribution </w:t>
      </w:r>
      <w:r>
        <w:t xml:space="preserve">in </w:t>
      </w:r>
      <w:r>
        <w:lastRenderedPageBreak/>
        <w:t xml:space="preserve">General Medicine was $135,760, Medical Studies $52,940, Occupational Therapy $11,180 and Building Construction Management $10,910. </w:t>
      </w:r>
    </w:p>
    <w:p w14:paraId="6874D3D0" w14:textId="4B9A3497" w:rsidR="00A411DE" w:rsidRPr="00A411DE" w:rsidRDefault="00BB2920" w:rsidP="00BB2920">
      <w:pPr>
        <w:pStyle w:val="BodyText"/>
      </w:pPr>
      <w:r>
        <w:t>The results suggest the potential income gain from a postgraduate qualification was at the upper end of the distribution rather than improving</w:t>
      </w:r>
      <w:r w:rsidR="00117FF9">
        <w:t xml:space="preserve"> employment</w:t>
      </w:r>
      <w:r>
        <w:t xml:space="preserve"> income for graduates at the lower end of the distribution. </w:t>
      </w:r>
      <w:r w:rsidR="008E09B6">
        <w:t>The observed income differences along the distribution could be due to differences in hours worked, occupation or sector of employment.</w:t>
      </w:r>
    </w:p>
    <w:tbl>
      <w:tblPr>
        <w:tblStyle w:val="CustomTablepulloutbox2"/>
        <w:tblW w:w="0" w:type="auto"/>
        <w:tblLook w:val="04A0" w:firstRow="1" w:lastRow="0" w:firstColumn="1" w:lastColumn="0" w:noHBand="0" w:noVBand="1"/>
      </w:tblPr>
      <w:tblGrid>
        <w:gridCol w:w="8997"/>
      </w:tblGrid>
      <w:tr w:rsidR="00882E5E" w14:paraId="45A6E6FA" w14:textId="77777777" w:rsidTr="004516B0">
        <w:tc>
          <w:tcPr>
            <w:tcW w:w="9027" w:type="dxa"/>
          </w:tcPr>
          <w:p w14:paraId="63F3709C" w14:textId="05EF920D" w:rsidR="0037664E" w:rsidRPr="00AD5ACF" w:rsidRDefault="0037664E" w:rsidP="0037664E">
            <w:pPr>
              <w:pStyle w:val="BoxHeading"/>
            </w:pPr>
            <w:r w:rsidRPr="00AD5ACF">
              <w:t>Age differences between undergradu</w:t>
            </w:r>
            <w:r w:rsidR="004516B0" w:rsidRPr="00AD5ACF">
              <w:t>a</w:t>
            </w:r>
            <w:r w:rsidRPr="00AD5ACF">
              <w:t>te</w:t>
            </w:r>
            <w:r w:rsidR="00BD5394" w:rsidRPr="00AD5ACF">
              <w:t>s and postgraduates</w:t>
            </w:r>
          </w:p>
          <w:p w14:paraId="317D5456" w14:textId="1428B180" w:rsidR="00003809" w:rsidRPr="00AD5ACF" w:rsidRDefault="00C574F2" w:rsidP="00BB2920">
            <w:pPr>
              <w:pStyle w:val="BodyText"/>
              <w:rPr>
                <w:rFonts w:eastAsia="Times New Roman" w:cs="Arial"/>
                <w:szCs w:val="22"/>
                <w:lang w:eastAsia="en-AU"/>
              </w:rPr>
            </w:pPr>
            <w:r>
              <w:rPr>
                <w:rFonts w:eastAsia="Times New Roman" w:cs="Arial"/>
                <w:szCs w:val="22"/>
                <w:lang w:eastAsia="en-AU"/>
              </w:rPr>
              <w:t>D</w:t>
            </w:r>
            <w:r w:rsidRPr="00AD5ACF">
              <w:rPr>
                <w:rFonts w:eastAsia="Times New Roman" w:cs="Arial"/>
                <w:szCs w:val="22"/>
                <w:lang w:eastAsia="en-AU"/>
              </w:rPr>
              <w:t>ifferences in earnings seen between undergraduates and postgraduates</w:t>
            </w:r>
            <w:r>
              <w:rPr>
                <w:rFonts w:eastAsia="Times New Roman" w:cs="Arial"/>
                <w:szCs w:val="22"/>
                <w:lang w:eastAsia="en-AU"/>
              </w:rPr>
              <w:t xml:space="preserve"> </w:t>
            </w:r>
            <w:r w:rsidRPr="00AD5ACF">
              <w:rPr>
                <w:rFonts w:eastAsia="Times New Roman" w:cs="Arial"/>
                <w:szCs w:val="22"/>
                <w:lang w:eastAsia="en-AU"/>
              </w:rPr>
              <w:t xml:space="preserve">could </w:t>
            </w:r>
            <w:r>
              <w:rPr>
                <w:rFonts w:eastAsia="Times New Roman" w:cs="Arial"/>
                <w:szCs w:val="22"/>
                <w:lang w:eastAsia="en-AU"/>
              </w:rPr>
              <w:t xml:space="preserve">be </w:t>
            </w:r>
            <w:r w:rsidRPr="00AD5ACF">
              <w:rPr>
                <w:rFonts w:eastAsia="Times New Roman" w:cs="Arial"/>
                <w:szCs w:val="22"/>
                <w:lang w:eastAsia="en-AU"/>
              </w:rPr>
              <w:t>influence</w:t>
            </w:r>
            <w:r>
              <w:rPr>
                <w:rFonts w:eastAsia="Times New Roman" w:cs="Arial"/>
                <w:szCs w:val="22"/>
                <w:lang w:eastAsia="en-AU"/>
              </w:rPr>
              <w:t xml:space="preserve">d by </w:t>
            </w:r>
            <w:r w:rsidR="009A53DC">
              <w:rPr>
                <w:rFonts w:eastAsia="Times New Roman" w:cs="Arial"/>
                <w:szCs w:val="22"/>
                <w:lang w:eastAsia="en-AU"/>
              </w:rPr>
              <w:t>the</w:t>
            </w:r>
            <w:r w:rsidR="00D61D0C">
              <w:rPr>
                <w:rFonts w:eastAsia="Times New Roman" w:cs="Arial"/>
                <w:szCs w:val="22"/>
                <w:lang w:eastAsia="en-AU"/>
              </w:rPr>
              <w:t xml:space="preserve"> age and career</w:t>
            </w:r>
            <w:r w:rsidR="00B74DC3" w:rsidRPr="00AD5ACF">
              <w:rPr>
                <w:rFonts w:eastAsia="Times New Roman" w:cs="Arial"/>
                <w:szCs w:val="22"/>
                <w:lang w:eastAsia="en-AU"/>
              </w:rPr>
              <w:t xml:space="preserve"> stage in </w:t>
            </w:r>
            <w:r w:rsidR="009A53DC">
              <w:rPr>
                <w:rFonts w:eastAsia="Times New Roman" w:cs="Arial"/>
                <w:szCs w:val="22"/>
                <w:lang w:eastAsia="en-AU"/>
              </w:rPr>
              <w:t>which</w:t>
            </w:r>
            <w:r w:rsidR="00D61D0C">
              <w:rPr>
                <w:rFonts w:eastAsia="Times New Roman" w:cs="Arial"/>
                <w:szCs w:val="22"/>
                <w:lang w:eastAsia="en-AU"/>
              </w:rPr>
              <w:t xml:space="preserve"> people</w:t>
            </w:r>
            <w:r w:rsidR="00B74DC3" w:rsidRPr="00AD5ACF">
              <w:rPr>
                <w:rFonts w:eastAsia="Times New Roman" w:cs="Arial"/>
                <w:szCs w:val="22"/>
                <w:lang w:eastAsia="en-AU"/>
              </w:rPr>
              <w:t xml:space="preserve"> undertake postgraduate study</w:t>
            </w:r>
            <w:r w:rsidR="0013486D" w:rsidRPr="00AD5ACF">
              <w:rPr>
                <w:rFonts w:eastAsia="Times New Roman" w:cs="Arial"/>
                <w:szCs w:val="22"/>
                <w:lang w:eastAsia="en-AU"/>
              </w:rPr>
              <w:t xml:space="preserve">. </w:t>
            </w:r>
            <w:r w:rsidR="00DF4F16">
              <w:rPr>
                <w:rFonts w:eastAsia="Times New Roman" w:cs="Arial"/>
                <w:szCs w:val="22"/>
                <w:lang w:eastAsia="en-AU"/>
              </w:rPr>
              <w:t xml:space="preserve">There were </w:t>
            </w:r>
            <w:r w:rsidR="0095030E" w:rsidRPr="00AD5ACF">
              <w:rPr>
                <w:rFonts w:eastAsia="Times New Roman" w:cs="Arial"/>
                <w:szCs w:val="22"/>
                <w:lang w:eastAsia="en-AU"/>
              </w:rPr>
              <w:t>noticeable differences in age</w:t>
            </w:r>
            <w:r w:rsidR="00343A54">
              <w:rPr>
                <w:rFonts w:eastAsia="Times New Roman" w:cs="Arial"/>
                <w:szCs w:val="22"/>
                <w:lang w:eastAsia="en-AU"/>
              </w:rPr>
              <w:t xml:space="preserve"> during </w:t>
            </w:r>
            <w:r w:rsidR="00343A54" w:rsidRPr="00AD5ACF">
              <w:rPr>
                <w:rFonts w:eastAsia="Times New Roman" w:cs="Arial"/>
                <w:szCs w:val="22"/>
                <w:lang w:eastAsia="en-AU"/>
              </w:rPr>
              <w:t>postgraduate study</w:t>
            </w:r>
            <w:r w:rsidR="0095030E" w:rsidRPr="00AD5ACF">
              <w:rPr>
                <w:rFonts w:eastAsia="Times New Roman" w:cs="Arial"/>
                <w:szCs w:val="22"/>
                <w:lang w:eastAsia="en-AU"/>
              </w:rPr>
              <w:t xml:space="preserve"> across fields of education. </w:t>
            </w:r>
          </w:p>
          <w:p w14:paraId="316E923D" w14:textId="21221484" w:rsidR="00DC1A6C" w:rsidRDefault="00AD1877" w:rsidP="00BB2920">
            <w:pPr>
              <w:pStyle w:val="BodyText"/>
            </w:pPr>
            <w:r w:rsidRPr="00AD5ACF">
              <w:rPr>
                <w:rFonts w:eastAsia="Times New Roman" w:cs="Arial"/>
                <w:szCs w:val="22"/>
                <w:lang w:eastAsia="en-AU"/>
              </w:rPr>
              <w:t xml:space="preserve">In some fields of education like Law, graduates </w:t>
            </w:r>
            <w:r w:rsidR="00EA08A9" w:rsidRPr="00AD5ACF">
              <w:rPr>
                <w:rFonts w:eastAsia="Times New Roman" w:cs="Arial"/>
                <w:szCs w:val="22"/>
                <w:lang w:eastAsia="en-AU"/>
              </w:rPr>
              <w:t>appear to progress straight from undergraduate to postgraduate study</w:t>
            </w:r>
            <w:r w:rsidR="000412CC">
              <w:rPr>
                <w:rFonts w:eastAsia="Times New Roman" w:cs="Arial"/>
                <w:szCs w:val="22"/>
                <w:lang w:eastAsia="en-AU"/>
              </w:rPr>
              <w:t xml:space="preserve">, </w:t>
            </w:r>
            <w:r w:rsidR="00971340">
              <w:rPr>
                <w:rFonts w:eastAsia="Times New Roman" w:cs="Arial"/>
                <w:szCs w:val="22"/>
                <w:lang w:eastAsia="en-AU"/>
              </w:rPr>
              <w:t xml:space="preserve">which is likely to reflect </w:t>
            </w:r>
            <w:r w:rsidR="00CA29E1">
              <w:rPr>
                <w:rFonts w:eastAsia="Times New Roman" w:cs="Arial"/>
                <w:szCs w:val="22"/>
                <w:lang w:eastAsia="en-AU"/>
              </w:rPr>
              <w:t>additional qualification</w:t>
            </w:r>
            <w:r w:rsidR="00792C97">
              <w:rPr>
                <w:rFonts w:eastAsia="Times New Roman" w:cs="Arial"/>
                <w:szCs w:val="22"/>
                <w:lang w:eastAsia="en-AU"/>
              </w:rPr>
              <w:t>s</w:t>
            </w:r>
            <w:r w:rsidR="00CA29E1">
              <w:rPr>
                <w:rFonts w:eastAsia="Times New Roman" w:cs="Arial"/>
                <w:szCs w:val="22"/>
                <w:lang w:eastAsia="en-AU"/>
              </w:rPr>
              <w:t xml:space="preserve"> </w:t>
            </w:r>
            <w:r w:rsidR="00792C97">
              <w:rPr>
                <w:rFonts w:eastAsia="Times New Roman" w:cs="Arial"/>
                <w:szCs w:val="22"/>
                <w:lang w:eastAsia="en-AU"/>
              </w:rPr>
              <w:t>required</w:t>
            </w:r>
            <w:r w:rsidR="004B1B37">
              <w:rPr>
                <w:rFonts w:eastAsia="Times New Roman" w:cs="Arial"/>
                <w:szCs w:val="22"/>
                <w:lang w:eastAsia="en-AU"/>
              </w:rPr>
              <w:t xml:space="preserve"> to become a practicing lawyer</w:t>
            </w:r>
            <w:r w:rsidR="000412CC">
              <w:rPr>
                <w:rFonts w:eastAsia="Times New Roman" w:cs="Arial"/>
                <w:szCs w:val="22"/>
                <w:lang w:eastAsia="en-AU"/>
              </w:rPr>
              <w:t>.</w:t>
            </w:r>
            <w:r w:rsidR="00971340">
              <w:rPr>
                <w:rFonts w:eastAsia="Times New Roman" w:cs="Arial"/>
                <w:szCs w:val="22"/>
                <w:lang w:eastAsia="en-AU"/>
              </w:rPr>
              <w:t xml:space="preserve"> </w:t>
            </w:r>
            <w:r w:rsidR="00EA08A9" w:rsidRPr="00AD5ACF">
              <w:t>T</w:t>
            </w:r>
            <w:r w:rsidRPr="00AD5ACF">
              <w:t xml:space="preserve">he median completion age of a Law undergraduate </w:t>
            </w:r>
            <w:r w:rsidR="00DC1A6C">
              <w:t xml:space="preserve">qualification </w:t>
            </w:r>
            <w:r w:rsidRPr="00AD5ACF">
              <w:t xml:space="preserve">is 24 years </w:t>
            </w:r>
            <w:r w:rsidR="006E2F34" w:rsidRPr="00AD5ACF">
              <w:t xml:space="preserve">and the commencement age for a postgraduate is </w:t>
            </w:r>
            <w:r w:rsidR="003B5141" w:rsidRPr="00AD5ACF">
              <w:t>25 years</w:t>
            </w:r>
            <w:r w:rsidRPr="00AD5ACF">
              <w:t xml:space="preserve">. </w:t>
            </w:r>
          </w:p>
          <w:p w14:paraId="135ED070" w14:textId="77777777" w:rsidR="00DC1A6C" w:rsidRDefault="000F6A88" w:rsidP="00BB2920">
            <w:pPr>
              <w:pStyle w:val="BodyText"/>
              <w:rPr>
                <w:rFonts w:eastAsia="Times New Roman" w:cs="Arial"/>
                <w:szCs w:val="22"/>
                <w:lang w:eastAsia="en-AU"/>
              </w:rPr>
            </w:pPr>
            <w:r w:rsidRPr="00AD5ACF">
              <w:t xml:space="preserve">For other fields of education, </w:t>
            </w:r>
            <w:r w:rsidR="003F5B3A" w:rsidRPr="00AD5ACF">
              <w:t xml:space="preserve">undergraduates may </w:t>
            </w:r>
            <w:r w:rsidR="00617778" w:rsidRPr="00AD5ACF">
              <w:t xml:space="preserve">work prior to undertaking postgraduate study. </w:t>
            </w:r>
            <w:r w:rsidR="00617778" w:rsidRPr="00AD5ACF">
              <w:rPr>
                <w:rFonts w:eastAsia="Times New Roman" w:cs="Arial"/>
                <w:szCs w:val="22"/>
                <w:lang w:eastAsia="en-AU"/>
              </w:rPr>
              <w:t>T</w:t>
            </w:r>
            <w:r w:rsidR="00003809" w:rsidRPr="00AD5ACF">
              <w:rPr>
                <w:rFonts w:eastAsia="Times New Roman" w:cs="Arial"/>
                <w:szCs w:val="22"/>
                <w:lang w:eastAsia="en-AU"/>
              </w:rPr>
              <w:t xml:space="preserve">he median completion age for an undergraduate in Business Management is 23 years and the median commencement age for a postgraduate in the same field of education is 32 years. </w:t>
            </w:r>
          </w:p>
          <w:p w14:paraId="0E394208" w14:textId="4EA02C6E" w:rsidR="00882E5E" w:rsidRDefault="00003809" w:rsidP="00BB2920">
            <w:pPr>
              <w:pStyle w:val="BodyText"/>
            </w:pPr>
            <w:r w:rsidRPr="00AD5ACF">
              <w:rPr>
                <w:rFonts w:eastAsia="Times New Roman" w:cs="Arial"/>
                <w:szCs w:val="22"/>
                <w:lang w:eastAsia="en-AU"/>
              </w:rPr>
              <w:t xml:space="preserve">This suggests </w:t>
            </w:r>
            <w:r w:rsidR="00617778" w:rsidRPr="00AD5ACF">
              <w:rPr>
                <w:rFonts w:eastAsia="Times New Roman" w:cs="Arial"/>
                <w:szCs w:val="22"/>
                <w:lang w:eastAsia="en-AU"/>
              </w:rPr>
              <w:t>the difference in income between undergra</w:t>
            </w:r>
            <w:r w:rsidR="00A574C4" w:rsidRPr="00AD5ACF">
              <w:rPr>
                <w:rFonts w:eastAsia="Times New Roman" w:cs="Arial"/>
                <w:szCs w:val="22"/>
                <w:lang w:eastAsia="en-AU"/>
              </w:rPr>
              <w:t>d</w:t>
            </w:r>
            <w:r w:rsidR="00887990" w:rsidRPr="00AD5ACF">
              <w:rPr>
                <w:rFonts w:eastAsia="Times New Roman" w:cs="Arial"/>
                <w:szCs w:val="22"/>
                <w:lang w:eastAsia="en-AU"/>
              </w:rPr>
              <w:t xml:space="preserve">uates and postgraduates could </w:t>
            </w:r>
            <w:r w:rsidR="00C66CAC" w:rsidRPr="00AD5ACF">
              <w:rPr>
                <w:rFonts w:eastAsia="Times New Roman" w:cs="Arial"/>
                <w:szCs w:val="22"/>
                <w:lang w:eastAsia="en-AU"/>
              </w:rPr>
              <w:t xml:space="preserve">partly </w:t>
            </w:r>
            <w:r w:rsidR="00887990" w:rsidRPr="00AD5ACF">
              <w:rPr>
                <w:rFonts w:eastAsia="Times New Roman" w:cs="Arial"/>
                <w:szCs w:val="22"/>
                <w:lang w:eastAsia="en-AU"/>
              </w:rPr>
              <w:t>reflect</w:t>
            </w:r>
            <w:r w:rsidR="00C66CAC" w:rsidRPr="00AD5ACF">
              <w:rPr>
                <w:rFonts w:eastAsia="Times New Roman" w:cs="Arial"/>
                <w:szCs w:val="22"/>
                <w:lang w:eastAsia="en-AU"/>
              </w:rPr>
              <w:t xml:space="preserve"> work experience</w:t>
            </w:r>
            <w:r w:rsidR="00505657">
              <w:rPr>
                <w:rFonts w:eastAsia="Times New Roman" w:cs="Arial"/>
                <w:szCs w:val="22"/>
                <w:lang w:eastAsia="en-AU"/>
              </w:rPr>
              <w:t xml:space="preserve"> or differences in career stages</w:t>
            </w:r>
            <w:r w:rsidR="00C66CAC" w:rsidRPr="00AD5ACF">
              <w:rPr>
                <w:rFonts w:eastAsia="Times New Roman" w:cs="Arial"/>
                <w:szCs w:val="22"/>
                <w:lang w:eastAsia="en-AU"/>
              </w:rPr>
              <w:t xml:space="preserve">. </w:t>
            </w:r>
            <w:r w:rsidR="00A574C4" w:rsidRPr="00AD5ACF">
              <w:rPr>
                <w:rFonts w:eastAsia="Times New Roman" w:cs="Arial"/>
                <w:szCs w:val="22"/>
                <w:lang w:eastAsia="en-AU"/>
              </w:rPr>
              <w:t xml:space="preserve">The decision to undertake postgraduate studies could </w:t>
            </w:r>
            <w:r w:rsidR="00EA7BE4" w:rsidRPr="00AD5ACF">
              <w:rPr>
                <w:rFonts w:eastAsia="Times New Roman" w:cs="Arial"/>
                <w:szCs w:val="22"/>
                <w:lang w:eastAsia="en-AU"/>
              </w:rPr>
              <w:t xml:space="preserve">be influenced by </w:t>
            </w:r>
            <w:r w:rsidR="00B74809" w:rsidRPr="00AD5ACF">
              <w:rPr>
                <w:rFonts w:eastAsia="Times New Roman" w:cs="Arial"/>
                <w:szCs w:val="22"/>
                <w:lang w:eastAsia="en-AU"/>
              </w:rPr>
              <w:t xml:space="preserve">several </w:t>
            </w:r>
            <w:r w:rsidR="00EA7BE4" w:rsidRPr="00AD5ACF">
              <w:rPr>
                <w:rFonts w:eastAsia="Times New Roman" w:cs="Arial"/>
                <w:szCs w:val="22"/>
                <w:lang w:eastAsia="en-AU"/>
              </w:rPr>
              <w:t xml:space="preserve">factors including </w:t>
            </w:r>
            <w:r w:rsidR="00D93ACE" w:rsidRPr="00AD5ACF">
              <w:rPr>
                <w:rFonts w:eastAsia="Times New Roman" w:cs="Arial"/>
                <w:szCs w:val="22"/>
                <w:lang w:eastAsia="en-AU"/>
              </w:rPr>
              <w:t xml:space="preserve">demand for workers with additional qualifications as well as the opportunity and direct costs to the individuals </w:t>
            </w:r>
            <w:r w:rsidR="00FA4F3B" w:rsidRPr="00AD5ACF">
              <w:rPr>
                <w:rFonts w:eastAsia="Times New Roman" w:cs="Arial"/>
                <w:szCs w:val="22"/>
                <w:lang w:eastAsia="en-AU"/>
              </w:rPr>
              <w:t>purs</w:t>
            </w:r>
            <w:r w:rsidR="00FA4F3B">
              <w:rPr>
                <w:rFonts w:eastAsia="Times New Roman" w:cs="Arial"/>
                <w:szCs w:val="22"/>
                <w:lang w:eastAsia="en-AU"/>
              </w:rPr>
              <w:t>ui</w:t>
            </w:r>
            <w:r w:rsidR="00FA4F3B" w:rsidRPr="00AD5ACF">
              <w:rPr>
                <w:rFonts w:eastAsia="Times New Roman" w:cs="Arial"/>
                <w:szCs w:val="22"/>
                <w:lang w:eastAsia="en-AU"/>
              </w:rPr>
              <w:t>ng</w:t>
            </w:r>
            <w:r w:rsidR="00D93ACE" w:rsidRPr="00AD5ACF">
              <w:rPr>
                <w:rFonts w:eastAsia="Times New Roman" w:cs="Arial"/>
                <w:szCs w:val="22"/>
                <w:lang w:eastAsia="en-AU"/>
              </w:rPr>
              <w:t xml:space="preserve"> further studies. This can be further explored in the next phase of</w:t>
            </w:r>
            <w:r w:rsidR="00D93ACE" w:rsidRPr="00AD5ACF" w:rsidDel="00E23786">
              <w:rPr>
                <w:rFonts w:eastAsia="Times New Roman" w:cs="Arial"/>
                <w:szCs w:val="22"/>
                <w:lang w:eastAsia="en-AU"/>
              </w:rPr>
              <w:t xml:space="preserve"> </w:t>
            </w:r>
            <w:r w:rsidR="00D93ACE" w:rsidRPr="00AD5ACF">
              <w:rPr>
                <w:rFonts w:eastAsia="Times New Roman" w:cs="Arial"/>
                <w:szCs w:val="22"/>
                <w:lang w:eastAsia="en-AU"/>
              </w:rPr>
              <w:t>research.</w:t>
            </w:r>
          </w:p>
        </w:tc>
      </w:tr>
    </w:tbl>
    <w:p w14:paraId="1C906702" w14:textId="77777777" w:rsidR="00E712A6" w:rsidRPr="00A411DE" w:rsidRDefault="00E712A6" w:rsidP="00BB2920">
      <w:pPr>
        <w:pStyle w:val="BodyText"/>
      </w:pPr>
    </w:p>
    <w:p w14:paraId="3D36599A" w14:textId="049FB909" w:rsidR="00BB2920" w:rsidRDefault="005E2329" w:rsidP="00BB2920">
      <w:pPr>
        <w:pStyle w:val="BodyText"/>
        <w:rPr>
          <w:rFonts w:eastAsia="Times New Roman" w:cs="Arial"/>
          <w:szCs w:val="22"/>
          <w:lang w:eastAsia="en-AU"/>
        </w:rPr>
      </w:pPr>
      <w:r>
        <w:t xml:space="preserve">Figure </w:t>
      </w:r>
      <w:r>
        <w:rPr>
          <w:noProof/>
        </w:rPr>
        <w:t>17</w:t>
      </w:r>
      <w:r w:rsidR="003F6E14">
        <w:t xml:space="preserve"> </w:t>
      </w:r>
      <w:r w:rsidR="00D10F45">
        <w:t>provides</w:t>
      </w:r>
      <w:r w:rsidR="00BB2920">
        <w:t xml:space="preserve"> examples of the income distributions for </w:t>
      </w:r>
      <w:r w:rsidR="003172C0">
        <w:t>field</w:t>
      </w:r>
      <w:r w:rsidR="00FC65BF">
        <w:t>s</w:t>
      </w:r>
      <w:r w:rsidR="003172C0">
        <w:t xml:space="preserve"> of education </w:t>
      </w:r>
      <w:r w:rsidR="00BB2920">
        <w:t>in Engineering</w:t>
      </w:r>
      <w:r w:rsidR="001D176B">
        <w:t xml:space="preserve"> </w:t>
      </w:r>
      <w:r w:rsidR="001D176B" w:rsidRPr="001D176B">
        <w:t>and Related Technologies</w:t>
      </w:r>
      <w:r w:rsidR="00BB2920">
        <w:t xml:space="preserve"> five years post completion.</w:t>
      </w:r>
      <w:r w:rsidR="00BB2920">
        <w:rPr>
          <w:rStyle w:val="FootnoteReference"/>
          <w:rFonts w:eastAsia="Times New Roman" w:cs="Arial"/>
          <w:szCs w:val="22"/>
          <w:lang w:eastAsia="en-AU"/>
        </w:rPr>
        <w:footnoteReference w:id="21"/>
      </w:r>
      <w:r w:rsidR="00F275BF">
        <w:rPr>
          <w:rFonts w:eastAsia="Times New Roman" w:cs="Arial"/>
          <w:szCs w:val="22"/>
          <w:lang w:eastAsia="en-AU"/>
        </w:rPr>
        <w:t xml:space="preserve"> </w:t>
      </w:r>
      <w:r w:rsidR="00BB2920">
        <w:t xml:space="preserve">The box plots graph an entire income distribution for each field of education. The box shows the range of income, with the middle or median 50% (solid line), the lower end of the box </w:t>
      </w:r>
      <w:r w:rsidR="00BB2920">
        <w:rPr>
          <w:rFonts w:eastAsia="Times New Roman" w:cs="Arial"/>
          <w:szCs w:val="22"/>
          <w:lang w:eastAsia="en-AU"/>
        </w:rPr>
        <w:t>is</w:t>
      </w:r>
      <w:r w:rsidR="00BB2920">
        <w:t xml:space="preserve"> the 1</w:t>
      </w:r>
      <w:r w:rsidR="00BB2920" w:rsidRPr="00FF3863">
        <w:rPr>
          <w:vertAlign w:val="superscript"/>
        </w:rPr>
        <w:t>st</w:t>
      </w:r>
      <w:r w:rsidR="00BB2920">
        <w:t xml:space="preserve"> quartile (25%</w:t>
      </w:r>
      <w:proofErr w:type="gramStart"/>
      <w:r w:rsidR="00BB2920">
        <w:t>)</w:t>
      </w:r>
      <w:proofErr w:type="gramEnd"/>
      <w:r w:rsidR="00BB2920">
        <w:t xml:space="preserve"> and the upper end </w:t>
      </w:r>
      <w:r w:rsidR="00BB2920">
        <w:rPr>
          <w:rFonts w:eastAsia="Times New Roman" w:cs="Arial"/>
          <w:szCs w:val="22"/>
          <w:lang w:eastAsia="en-AU"/>
        </w:rPr>
        <w:t>is</w:t>
      </w:r>
      <w:r w:rsidR="00BB2920">
        <w:t xml:space="preserve"> the 3</w:t>
      </w:r>
      <w:r w:rsidR="00BB2920" w:rsidRPr="00FF3863">
        <w:rPr>
          <w:vertAlign w:val="superscript"/>
        </w:rPr>
        <w:t>rd</w:t>
      </w:r>
      <w:r w:rsidR="00BB2920">
        <w:t xml:space="preserve"> quartile (75%). The dot inside the box </w:t>
      </w:r>
      <w:r w:rsidR="00BB2920">
        <w:rPr>
          <w:rFonts w:eastAsia="Times New Roman" w:cs="Arial"/>
          <w:szCs w:val="22"/>
          <w:lang w:eastAsia="en-AU"/>
        </w:rPr>
        <w:t>is</w:t>
      </w:r>
      <w:r w:rsidR="00BB2920">
        <w:t xml:space="preserve"> the average income. The bottom whisker (bottom T-shaped line) denotes the lowest 5</w:t>
      </w:r>
      <w:r w:rsidR="00BB2920" w:rsidRPr="00FF3863">
        <w:rPr>
          <w:vertAlign w:val="superscript"/>
        </w:rPr>
        <w:t>th</w:t>
      </w:r>
      <w:r w:rsidR="00BB2920">
        <w:t xml:space="preserve"> </w:t>
      </w:r>
      <w:proofErr w:type="gramStart"/>
      <w:r w:rsidR="00BB2920">
        <w:t>percentile</w:t>
      </w:r>
      <w:proofErr w:type="gramEnd"/>
      <w:r w:rsidR="00BB2920">
        <w:t xml:space="preserve"> and the top whisker (top T-shaped line) denotes the highest 95</w:t>
      </w:r>
      <w:r w:rsidR="00BB2920" w:rsidRPr="00FF3863">
        <w:rPr>
          <w:vertAlign w:val="superscript"/>
        </w:rPr>
        <w:t>th</w:t>
      </w:r>
      <w:r w:rsidR="00BB2920">
        <w:t xml:space="preserve"> percentile. The dotted line across all the boxes shows the median undergraduate annual income for the equivalent fields of education as a benchmark. </w:t>
      </w:r>
    </w:p>
    <w:p w14:paraId="3D4513A4" w14:textId="1DE8F3DB" w:rsidR="002D3DFE" w:rsidRDefault="00BB2920" w:rsidP="002E0606">
      <w:pPr>
        <w:pStyle w:val="BodyText"/>
      </w:pPr>
      <w:r>
        <w:t xml:space="preserve">As shown in </w:t>
      </w:r>
      <w:r w:rsidR="005E2329">
        <w:t xml:space="preserve">Figure </w:t>
      </w:r>
      <w:r w:rsidR="005E2329">
        <w:rPr>
          <w:noProof/>
        </w:rPr>
        <w:t>17</w:t>
      </w:r>
      <w:r>
        <w:t>, the 95</w:t>
      </w:r>
      <w:r w:rsidRPr="00A162A0">
        <w:t>th</w:t>
      </w:r>
      <w:r>
        <w:t xml:space="preserve"> percentile income </w:t>
      </w:r>
      <w:r w:rsidR="00F85CFE" w:rsidRPr="004D3B5B">
        <w:t xml:space="preserve">across all Engineering and Related Technologies fields of education for undergraduate degrees </w:t>
      </w:r>
      <w:r>
        <w:t xml:space="preserve">ranged from $147,000 to </w:t>
      </w:r>
      <w:r>
        <w:lastRenderedPageBreak/>
        <w:t xml:space="preserve">$216,000. The weighted median income across the four Fields of Education was around $105,000. </w:t>
      </w:r>
    </w:p>
    <w:p w14:paraId="6D79F2E9" w14:textId="2EA4552B" w:rsidR="00BB2920" w:rsidRDefault="00BB2920" w:rsidP="002E0606">
      <w:pPr>
        <w:pStyle w:val="BodyText"/>
      </w:pPr>
      <w:r>
        <w:t>Among Engineering and Related Technologies, Environmental Engineering had the lowest income with most of the graduates’ income truncated around the median ($92,000) and the average income at $93,000 was at least $10,000 lower than the average income for the other three Fields of Education. Our data show that five-years-post completion, 3</w:t>
      </w:r>
      <w:r w:rsidR="006B65FA">
        <w:t>2</w:t>
      </w:r>
      <w:r>
        <w:t xml:space="preserve">% of </w:t>
      </w:r>
      <w:r w:rsidR="006332DB">
        <w:t xml:space="preserve">these </w:t>
      </w:r>
      <w:r>
        <w:t xml:space="preserve">graduates were working as Environmental Engineers and a further </w:t>
      </w:r>
      <w:r w:rsidR="006B65FA">
        <w:t>7</w:t>
      </w:r>
      <w:r>
        <w:t>9% as Environmental Consultants. In contrast, Mining Engineering graduates received the highest income with an average of $143,000 and median $149,000. Around 4</w:t>
      </w:r>
      <w:r w:rsidR="006B65FA">
        <w:t>3</w:t>
      </w:r>
      <w:r>
        <w:t xml:space="preserve">% of </w:t>
      </w:r>
      <w:r w:rsidR="00D645AC">
        <w:t xml:space="preserve">these </w:t>
      </w:r>
      <w:r>
        <w:t>graduates were working as Mining Engineer</w:t>
      </w:r>
      <w:r w:rsidR="00D645AC">
        <w:t>s</w:t>
      </w:r>
      <w:r>
        <w:t xml:space="preserve"> (excluding petroleum).</w:t>
      </w:r>
    </w:p>
    <w:p w14:paraId="56CB12DA" w14:textId="7BD673B8" w:rsidR="00D92F6A" w:rsidRDefault="00D92F6A" w:rsidP="002E0606">
      <w:pPr>
        <w:pStyle w:val="BodyText"/>
        <w:rPr>
          <w:rFonts w:eastAsia="Times New Roman" w:cs="Arial"/>
          <w:szCs w:val="22"/>
          <w:lang w:eastAsia="en-AU"/>
        </w:rPr>
      </w:pPr>
      <w:r>
        <w:rPr>
          <w:rFonts w:eastAsia="Times New Roman" w:cs="Arial"/>
          <w:szCs w:val="22"/>
          <w:lang w:eastAsia="en-AU"/>
        </w:rPr>
        <w:t xml:space="preserve">Income distributions for people with postgraduate qualifications in </w:t>
      </w:r>
      <w:r w:rsidRPr="0061035E">
        <w:rPr>
          <w:rFonts w:eastAsia="Times New Roman" w:cs="Arial"/>
          <w:szCs w:val="22"/>
          <w:lang w:eastAsia="en-AU"/>
        </w:rPr>
        <w:t>Engineering and Related Technologies</w:t>
      </w:r>
      <w:r>
        <w:rPr>
          <w:rFonts w:eastAsia="Times New Roman" w:cs="Arial"/>
          <w:szCs w:val="22"/>
          <w:lang w:eastAsia="en-AU"/>
        </w:rPr>
        <w:t xml:space="preserve"> were higher than for those with undergraduate qualifications. The median income across the four Fields of Education was higher at $135,000. The 95</w:t>
      </w:r>
      <w:r w:rsidRPr="0061035E">
        <w:rPr>
          <w:rFonts w:eastAsia="Times New Roman" w:cs="Arial"/>
          <w:szCs w:val="22"/>
          <w:vertAlign w:val="superscript"/>
          <w:lang w:eastAsia="en-AU"/>
        </w:rPr>
        <w:t>th</w:t>
      </w:r>
      <w:r>
        <w:rPr>
          <w:rFonts w:eastAsia="Times New Roman" w:cs="Arial"/>
          <w:szCs w:val="22"/>
          <w:lang w:eastAsia="en-AU"/>
        </w:rPr>
        <w:t xml:space="preserve"> percentile income ranged from $182,000 to $300,000. As observed for undergraduate degrees, Environmental Engineering returned the lowest income.</w:t>
      </w:r>
      <w:r>
        <w:rPr>
          <w:rStyle w:val="FootnoteReference"/>
          <w:rFonts w:eastAsia="Times New Roman" w:cs="Arial"/>
          <w:szCs w:val="22"/>
          <w:lang w:eastAsia="en-AU"/>
        </w:rPr>
        <w:footnoteReference w:id="22"/>
      </w:r>
      <w:r>
        <w:rPr>
          <w:rFonts w:eastAsia="Times New Roman" w:cs="Arial"/>
          <w:szCs w:val="22"/>
          <w:lang w:eastAsia="en-AU"/>
        </w:rPr>
        <w:t xml:space="preserve"> Completing a postgraduate degree in this field of education only raised median income to that of undergraduate degrees across all </w:t>
      </w:r>
      <w:r w:rsidRPr="0061035E">
        <w:rPr>
          <w:rFonts w:eastAsia="Times New Roman" w:cs="Arial"/>
          <w:szCs w:val="22"/>
          <w:lang w:eastAsia="en-AU"/>
        </w:rPr>
        <w:t>Engineering and Related Technologies</w:t>
      </w:r>
      <w:r>
        <w:rPr>
          <w:rFonts w:eastAsia="Times New Roman" w:cs="Arial"/>
          <w:szCs w:val="22"/>
          <w:lang w:eastAsia="en-AU"/>
        </w:rPr>
        <w:t xml:space="preserve">. In addition, income was clustered around the median ($98,000). Postgraduate qualifications in Mining Engineering returned a median income of $160,000 and </w:t>
      </w:r>
      <w:r w:rsidRPr="00D53330">
        <w:rPr>
          <w:rFonts w:eastAsia="Times New Roman" w:cs="Arial"/>
          <w:szCs w:val="22"/>
          <w:lang w:eastAsia="en-AU"/>
        </w:rPr>
        <w:t xml:space="preserve">the 95th percentile </w:t>
      </w:r>
      <w:r>
        <w:rPr>
          <w:rFonts w:eastAsia="Times New Roman" w:cs="Arial"/>
          <w:szCs w:val="22"/>
          <w:lang w:eastAsia="en-AU"/>
        </w:rPr>
        <w:t>was</w:t>
      </w:r>
      <w:r w:rsidRPr="00D53330">
        <w:rPr>
          <w:rFonts w:eastAsia="Times New Roman" w:cs="Arial"/>
          <w:szCs w:val="22"/>
          <w:lang w:eastAsia="en-AU"/>
        </w:rPr>
        <w:t xml:space="preserve"> $300,000.  </w:t>
      </w:r>
    </w:p>
    <w:p w14:paraId="25C78B98" w14:textId="0B011C82" w:rsidR="00674AE4" w:rsidRDefault="00674AE4" w:rsidP="005C3D9B">
      <w:pPr>
        <w:pStyle w:val="Caption"/>
        <w:keepNext/>
      </w:pPr>
      <w:bookmarkStart w:id="60" w:name="_Ref206247138"/>
      <w:bookmarkStart w:id="61" w:name="_Toc208925300"/>
      <w:r>
        <w:t xml:space="preserve">Figure </w:t>
      </w:r>
      <w:r w:rsidR="00CD5186">
        <w:fldChar w:fldCharType="begin"/>
      </w:r>
      <w:r w:rsidR="00CD5186">
        <w:instrText xml:space="preserve"> SEQ Figure \* ARABIC </w:instrText>
      </w:r>
      <w:r w:rsidR="00CD5186">
        <w:fldChar w:fldCharType="separate"/>
      </w:r>
      <w:r w:rsidR="005E2329">
        <w:rPr>
          <w:noProof/>
        </w:rPr>
        <w:t>17</w:t>
      </w:r>
      <w:r w:rsidR="00CD5186">
        <w:fldChar w:fldCharType="end"/>
      </w:r>
      <w:bookmarkEnd w:id="60"/>
      <w:r>
        <w:t xml:space="preserve">: </w:t>
      </w:r>
      <w:r w:rsidRPr="00A2201A">
        <w:t>Undergraduate</w:t>
      </w:r>
      <w:r w:rsidR="005C3D9B">
        <w:t xml:space="preserve"> and </w:t>
      </w:r>
      <w:r w:rsidR="005C3D9B" w:rsidRPr="001D2305">
        <w:t>Postgraduate</w:t>
      </w:r>
      <w:r w:rsidRPr="00A2201A">
        <w:t xml:space="preserve"> employment income distributions for Engineering and Related Technologies</w:t>
      </w:r>
      <w:bookmarkEnd w:id="61"/>
    </w:p>
    <w:p w14:paraId="453209A3" w14:textId="5D8A10BB" w:rsidR="005C3D9B" w:rsidRPr="005C3D9B" w:rsidRDefault="00290435" w:rsidP="005C3D9B">
      <w:pPr>
        <w:pStyle w:val="BodyText"/>
      </w:pPr>
      <w:r>
        <w:rPr>
          <w:noProof/>
        </w:rPr>
        <mc:AlternateContent>
          <mc:Choice Requires="wpg">
            <w:drawing>
              <wp:anchor distT="0" distB="0" distL="114300" distR="114300" simplePos="0" relativeHeight="251680768" behindDoc="0" locked="0" layoutInCell="1" allowOverlap="1" wp14:anchorId="36A35373" wp14:editId="3CAC2C94">
                <wp:simplePos x="0" y="0"/>
                <wp:positionH relativeFrom="column">
                  <wp:posOffset>3533775</wp:posOffset>
                </wp:positionH>
                <wp:positionV relativeFrom="paragraph">
                  <wp:posOffset>312420</wp:posOffset>
                </wp:positionV>
                <wp:extent cx="2759075" cy="3347720"/>
                <wp:effectExtent l="0" t="0" r="3175" b="5080"/>
                <wp:wrapNone/>
                <wp:docPr id="940518834" name="Group 4" descr="Box and whisker plot charts showing the income distributions of people with postgraduate Engineering qualifications."/>
                <wp:cNvGraphicFramePr/>
                <a:graphic xmlns:a="http://schemas.openxmlformats.org/drawingml/2006/main">
                  <a:graphicData uri="http://schemas.microsoft.com/office/word/2010/wordprocessingGroup">
                    <wpg:wgp>
                      <wpg:cNvGrpSpPr/>
                      <wpg:grpSpPr>
                        <a:xfrm>
                          <a:off x="0" y="0"/>
                          <a:ext cx="2759075" cy="3347720"/>
                          <a:chOff x="592201" y="-74495"/>
                          <a:chExt cx="2363509" cy="2758335"/>
                        </a:xfrm>
                      </wpg:grpSpPr>
                      <pic:pic xmlns:pic="http://schemas.openxmlformats.org/drawingml/2006/picture">
                        <pic:nvPicPr>
                          <pic:cNvPr id="2109188320" name="Picture 21" descr="Box and wicker plot charts showing the income distributions of people with post graduate Engineering qualifications.">
                            <a:extLst>
                              <a:ext uri="{FF2B5EF4-FFF2-40B4-BE49-F238E27FC236}">
                                <a16:creationId xmlns:a16="http://schemas.microsoft.com/office/drawing/2014/main" id="{D358F7F0-19EB-C9A6-6ACA-F4ED1F4EB305}"/>
                              </a:ext>
                            </a:extLst>
                          </pic:cNvPr>
                          <pic:cNvPicPr>
                            <a:picLocks noChangeAspect="1"/>
                          </pic:cNvPicPr>
                        </pic:nvPicPr>
                        <pic:blipFill>
                          <a:blip r:embed="rId89"/>
                          <a:srcRect l="6704" r="28804" b="24133"/>
                          <a:stretch/>
                        </pic:blipFill>
                        <pic:spPr>
                          <a:xfrm>
                            <a:off x="592240" y="-74495"/>
                            <a:ext cx="2363470" cy="2396358"/>
                          </a:xfrm>
                          <a:prstGeom prst="rect">
                            <a:avLst/>
                          </a:prstGeom>
                        </pic:spPr>
                      </pic:pic>
                      <wps:wsp>
                        <wps:cNvPr id="2074614090" name="TextBox 23"/>
                        <wps:cNvSpPr txBox="1"/>
                        <wps:spPr>
                          <a:xfrm>
                            <a:off x="592201" y="2321863"/>
                            <a:ext cx="670170" cy="361560"/>
                          </a:xfrm>
                          <a:prstGeom prst="rect">
                            <a:avLst/>
                          </a:prstGeom>
                          <a:solidFill>
                            <a:schemeClr val="bg1"/>
                          </a:solidFill>
                        </wps:spPr>
                        <wps:txbx>
                          <w:txbxContent>
                            <w:p w14:paraId="1408C178" w14:textId="77777777" w:rsidR="00FF607F" w:rsidRPr="00161044" w:rsidRDefault="00FF607F" w:rsidP="00FF607F">
                              <w:pPr>
                                <w:spacing w:before="60" w:after="20" w:line="264" w:lineRule="auto"/>
                                <w:textAlignment w:val="baseline"/>
                                <w:rPr>
                                  <w:rFonts w:cs="Arial"/>
                                  <w:color w:val="000000" w:themeColor="text1"/>
                                  <w:kern w:val="24"/>
                                  <w:sz w:val="16"/>
                                  <w:szCs w:val="16"/>
                                </w:rPr>
                              </w:pPr>
                              <w:r w:rsidRPr="00161044">
                                <w:rPr>
                                  <w:rFonts w:cs="Arial"/>
                                  <w:color w:val="000000" w:themeColor="text1"/>
                                  <w:kern w:val="24"/>
                                  <w:sz w:val="16"/>
                                  <w:szCs w:val="16"/>
                                </w:rPr>
                                <w:t>Environmental Engineering</w:t>
                              </w:r>
                            </w:p>
                          </w:txbxContent>
                        </wps:txbx>
                        <wps:bodyPr wrap="square" lIns="36000" tIns="36000" rIns="36000" bIns="36000" rtlCol="0">
                          <a:noAutofit/>
                        </wps:bodyPr>
                      </wps:wsp>
                      <wps:wsp>
                        <wps:cNvPr id="1728419026" name="TextBox 24"/>
                        <wps:cNvSpPr txBox="1"/>
                        <wps:spPr>
                          <a:xfrm>
                            <a:off x="1277959" y="2322280"/>
                            <a:ext cx="548250" cy="361560"/>
                          </a:xfrm>
                          <a:prstGeom prst="rect">
                            <a:avLst/>
                          </a:prstGeom>
                          <a:solidFill>
                            <a:schemeClr val="bg1"/>
                          </a:solidFill>
                        </wps:spPr>
                        <wps:txbx>
                          <w:txbxContent>
                            <w:p w14:paraId="2EF2DFED" w14:textId="77777777" w:rsidR="00FF607F" w:rsidRPr="00161044" w:rsidRDefault="00FF607F" w:rsidP="00FF607F">
                              <w:pPr>
                                <w:spacing w:before="60" w:after="20" w:line="264" w:lineRule="auto"/>
                                <w:textAlignment w:val="baseline"/>
                                <w:rPr>
                                  <w:rFonts w:cs="Arial"/>
                                  <w:color w:val="000000" w:themeColor="text1"/>
                                  <w:kern w:val="24"/>
                                  <w:sz w:val="16"/>
                                  <w:szCs w:val="16"/>
                                </w:rPr>
                              </w:pPr>
                              <w:r w:rsidRPr="00161044">
                                <w:rPr>
                                  <w:rFonts w:cs="Arial"/>
                                  <w:color w:val="000000" w:themeColor="text1"/>
                                  <w:kern w:val="24"/>
                                  <w:sz w:val="16"/>
                                  <w:szCs w:val="16"/>
                                </w:rPr>
                                <w:t>Civil Engineering</w:t>
                              </w:r>
                            </w:p>
                          </w:txbxContent>
                        </wps:txbx>
                        <wps:bodyPr wrap="square" lIns="36000" tIns="36000" rIns="36000" bIns="36000" rtlCol="0">
                          <a:noAutofit/>
                        </wps:bodyPr>
                      </wps:wsp>
                      <wps:wsp>
                        <wps:cNvPr id="1721624700" name="TextBox 25"/>
                        <wps:cNvSpPr txBox="1"/>
                        <wps:spPr>
                          <a:xfrm>
                            <a:off x="1820850" y="2321920"/>
                            <a:ext cx="548250" cy="361560"/>
                          </a:xfrm>
                          <a:prstGeom prst="rect">
                            <a:avLst/>
                          </a:prstGeom>
                          <a:solidFill>
                            <a:schemeClr val="bg1"/>
                          </a:solidFill>
                        </wps:spPr>
                        <wps:txbx>
                          <w:txbxContent>
                            <w:p w14:paraId="36855DF1" w14:textId="77777777" w:rsidR="00FF607F" w:rsidRPr="00161044" w:rsidRDefault="00FF607F" w:rsidP="00FF607F">
                              <w:pPr>
                                <w:spacing w:before="60" w:after="20" w:line="264" w:lineRule="auto"/>
                                <w:textAlignment w:val="baseline"/>
                                <w:rPr>
                                  <w:rFonts w:cs="Arial"/>
                                  <w:color w:val="000000" w:themeColor="text1"/>
                                  <w:kern w:val="24"/>
                                  <w:sz w:val="16"/>
                                  <w:szCs w:val="16"/>
                                </w:rPr>
                              </w:pPr>
                              <w:r w:rsidRPr="00161044">
                                <w:rPr>
                                  <w:rFonts w:cs="Arial"/>
                                  <w:color w:val="000000" w:themeColor="text1"/>
                                  <w:kern w:val="24"/>
                                  <w:sz w:val="16"/>
                                  <w:szCs w:val="16"/>
                                </w:rPr>
                                <w:t>Electrical Engineering</w:t>
                              </w:r>
                            </w:p>
                          </w:txbxContent>
                        </wps:txbx>
                        <wps:bodyPr wrap="square" lIns="36000" tIns="36000" rIns="36000" bIns="36000" rtlCol="0">
                          <a:noAutofit/>
                        </wps:bodyPr>
                      </wps:wsp>
                      <wps:wsp>
                        <wps:cNvPr id="1177352942" name="TextBox 26"/>
                        <wps:cNvSpPr txBox="1"/>
                        <wps:spPr>
                          <a:xfrm>
                            <a:off x="2401838" y="2321920"/>
                            <a:ext cx="547615" cy="361560"/>
                          </a:xfrm>
                          <a:prstGeom prst="rect">
                            <a:avLst/>
                          </a:prstGeom>
                          <a:solidFill>
                            <a:schemeClr val="bg1"/>
                          </a:solidFill>
                        </wps:spPr>
                        <wps:txbx>
                          <w:txbxContent>
                            <w:p w14:paraId="3571AE09" w14:textId="77777777" w:rsidR="00FF607F" w:rsidRPr="00161044" w:rsidRDefault="00FF607F" w:rsidP="00FF607F">
                              <w:pPr>
                                <w:spacing w:before="60" w:after="20" w:line="264" w:lineRule="auto"/>
                                <w:textAlignment w:val="baseline"/>
                                <w:rPr>
                                  <w:rFonts w:cs="Arial"/>
                                  <w:color w:val="000000" w:themeColor="text1"/>
                                  <w:kern w:val="24"/>
                                  <w:sz w:val="16"/>
                                  <w:szCs w:val="16"/>
                                </w:rPr>
                              </w:pPr>
                              <w:r w:rsidRPr="00161044">
                                <w:rPr>
                                  <w:rFonts w:cs="Arial"/>
                                  <w:color w:val="000000" w:themeColor="text1"/>
                                  <w:kern w:val="24"/>
                                  <w:sz w:val="16"/>
                                  <w:szCs w:val="16"/>
                                </w:rPr>
                                <w:t>Mining Engineering</w:t>
                              </w:r>
                            </w:p>
                          </w:txbxContent>
                        </wps:txbx>
                        <wps:bodyPr wrap="square" lIns="36000" tIns="36000" rIns="36000" bIns="36000" rtlCol="0">
                          <a:noAutofit/>
                        </wps:bodyPr>
                      </wps:wsp>
                    </wpg:wgp>
                  </a:graphicData>
                </a:graphic>
                <wp14:sizeRelH relativeFrom="margin">
                  <wp14:pctWidth>0</wp14:pctWidth>
                </wp14:sizeRelH>
                <wp14:sizeRelV relativeFrom="margin">
                  <wp14:pctHeight>0</wp14:pctHeight>
                </wp14:sizeRelV>
              </wp:anchor>
            </w:drawing>
          </mc:Choice>
          <mc:Fallback>
            <w:pict>
              <v:group w14:anchorId="36A35373" id="_x0000_s1083" alt="Box and whisker plot charts showing the income distributions of people with postgraduate Engineering qualifications." style="position:absolute;margin-left:278.25pt;margin-top:24.6pt;width:217.25pt;height:263.6pt;z-index:251680768;mso-position-horizontal-relative:text;mso-position-vertical-relative:text;mso-width-relative:margin;mso-height-relative:margin" coordorigin="5922,-744" coordsize="23635,27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">
                <v:shape id="Picture 21" o:spid="_x0000_s1084" type="#_x0000_t75" alt="Box and wicker plot charts showing the income distributions of people with post graduate Engineering qualifications." style="position:absolute;left:5922;top:-744;width:23635;height:2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">
                  <v:imagedata r:id="rId90" o:title="Box and wicker plot charts showing the income distributions of people with post graduate Engineering qualifications" cropbottom="15816f" cropleft="4394f" cropright="18877f"/>
                </v:shape>
                <v:shape id="_x0000_s1085" type="#_x0000_t202" style="position:absolute;left:5922;top:23218;width:6701;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" fillcolor="white [3212]" stroked="f">
                  <v:textbox inset="1mm,1mm,1mm,1mm">
                    <w:txbxContent>
                      <w:p w14:paraId="1408C178" w14:textId="77777777" w:rsidR="00FF607F" w:rsidRPr="00161044" w:rsidRDefault="00FF607F" w:rsidP="00FF607F">
                        <w:pPr>
                          <w:spacing w:before="60" w:after="20" w:line="264" w:lineRule="auto"/>
                          <w:textAlignment w:val="baseline"/>
                          <w:rPr>
                            <w:rFonts w:cs="Arial"/>
                            <w:color w:val="000000" w:themeColor="text1"/>
                            <w:kern w:val="24"/>
                            <w:sz w:val="16"/>
                            <w:szCs w:val="16"/>
                          </w:rPr>
                        </w:pPr>
                        <w:r w:rsidRPr="00161044">
                          <w:rPr>
                            <w:rFonts w:cs="Arial"/>
                            <w:color w:val="000000" w:themeColor="text1"/>
                            <w:kern w:val="24"/>
                            <w:sz w:val="16"/>
                            <w:szCs w:val="16"/>
                          </w:rPr>
                          <w:t>Environmental Engineering</w:t>
                        </w:r>
                      </w:p>
                    </w:txbxContent>
                  </v:textbox>
                </v:shape>
                <v:shape id="TextBox 24" o:spid="_x0000_s1086" type="#_x0000_t202" style="position:absolute;left:12779;top:23222;width:5483;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" fillcolor="white [3212]" stroked="f">
                  <v:textbox inset="1mm,1mm,1mm,1mm">
                    <w:txbxContent>
                      <w:p w14:paraId="2EF2DFED" w14:textId="77777777" w:rsidR="00FF607F" w:rsidRPr="00161044" w:rsidRDefault="00FF607F" w:rsidP="00FF607F">
                        <w:pPr>
                          <w:spacing w:before="60" w:after="20" w:line="264" w:lineRule="auto"/>
                          <w:textAlignment w:val="baseline"/>
                          <w:rPr>
                            <w:rFonts w:cs="Arial"/>
                            <w:color w:val="000000" w:themeColor="text1"/>
                            <w:kern w:val="24"/>
                            <w:sz w:val="16"/>
                            <w:szCs w:val="16"/>
                          </w:rPr>
                        </w:pPr>
                        <w:r w:rsidRPr="00161044">
                          <w:rPr>
                            <w:rFonts w:cs="Arial"/>
                            <w:color w:val="000000" w:themeColor="text1"/>
                            <w:kern w:val="24"/>
                            <w:sz w:val="16"/>
                            <w:szCs w:val="16"/>
                          </w:rPr>
                          <w:t>Civil Engineering</w:t>
                        </w:r>
                      </w:p>
                    </w:txbxContent>
                  </v:textbox>
                </v:shape>
                <v:shape id="TextBox 25" o:spid="_x0000_s1087" type="#_x0000_t202" style="position:absolute;left:18208;top:23219;width:5483;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" fillcolor="white [3212]" stroked="f">
                  <v:textbox inset="1mm,1mm,1mm,1mm">
                    <w:txbxContent>
                      <w:p w14:paraId="36855DF1" w14:textId="77777777" w:rsidR="00FF607F" w:rsidRPr="00161044" w:rsidRDefault="00FF607F" w:rsidP="00FF607F">
                        <w:pPr>
                          <w:spacing w:before="60" w:after="20" w:line="264" w:lineRule="auto"/>
                          <w:textAlignment w:val="baseline"/>
                          <w:rPr>
                            <w:rFonts w:cs="Arial"/>
                            <w:color w:val="000000" w:themeColor="text1"/>
                            <w:kern w:val="24"/>
                            <w:sz w:val="16"/>
                            <w:szCs w:val="16"/>
                          </w:rPr>
                        </w:pPr>
                        <w:r w:rsidRPr="00161044">
                          <w:rPr>
                            <w:rFonts w:cs="Arial"/>
                            <w:color w:val="000000" w:themeColor="text1"/>
                            <w:kern w:val="24"/>
                            <w:sz w:val="16"/>
                            <w:szCs w:val="16"/>
                          </w:rPr>
                          <w:t>Electrical Engineering</w:t>
                        </w:r>
                      </w:p>
                    </w:txbxContent>
                  </v:textbox>
                </v:shape>
                <v:shape id="TextBox 26" o:spid="_x0000_s1088" type="#_x0000_t202" style="position:absolute;left:24018;top:23219;width:5476;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" fillcolor="white [3212]" stroked="f">
                  <v:textbox inset="1mm,1mm,1mm,1mm">
                    <w:txbxContent>
                      <w:p w14:paraId="3571AE09" w14:textId="77777777" w:rsidR="00FF607F" w:rsidRPr="00161044" w:rsidRDefault="00FF607F" w:rsidP="00FF607F">
                        <w:pPr>
                          <w:spacing w:before="60" w:after="20" w:line="264" w:lineRule="auto"/>
                          <w:textAlignment w:val="baseline"/>
                          <w:rPr>
                            <w:rFonts w:cs="Arial"/>
                            <w:color w:val="000000" w:themeColor="text1"/>
                            <w:kern w:val="24"/>
                            <w:sz w:val="16"/>
                            <w:szCs w:val="16"/>
                          </w:rPr>
                        </w:pPr>
                        <w:r w:rsidRPr="00161044">
                          <w:rPr>
                            <w:rFonts w:cs="Arial"/>
                            <w:color w:val="000000" w:themeColor="text1"/>
                            <w:kern w:val="24"/>
                            <w:sz w:val="16"/>
                            <w:szCs w:val="16"/>
                          </w:rPr>
                          <w:t>Mining Engineering</w:t>
                        </w:r>
                      </w:p>
                    </w:txbxContent>
                  </v:textbox>
                </v:shape>
              </v:group>
            </w:pict>
          </mc:Fallback>
        </mc:AlternateContent>
      </w:r>
      <w:r w:rsidR="005C3D9B">
        <w:rPr>
          <w:noProof/>
        </w:rPr>
        <mc:AlternateContent>
          <mc:Choice Requires="wps">
            <w:drawing>
              <wp:anchor distT="0" distB="0" distL="114300" distR="114300" simplePos="0" relativeHeight="251684864" behindDoc="0" locked="0" layoutInCell="1" allowOverlap="1" wp14:anchorId="5286ECBB" wp14:editId="3436EE53">
                <wp:simplePos x="0" y="0"/>
                <wp:positionH relativeFrom="column">
                  <wp:posOffset>3552825</wp:posOffset>
                </wp:positionH>
                <wp:positionV relativeFrom="paragraph">
                  <wp:posOffset>56515</wp:posOffset>
                </wp:positionV>
                <wp:extent cx="2465070" cy="285750"/>
                <wp:effectExtent l="0" t="0" r="0" b="0"/>
                <wp:wrapNone/>
                <wp:docPr id="1819633888" name="TextBox 10"/>
                <wp:cNvGraphicFramePr/>
                <a:graphic xmlns:a="http://schemas.openxmlformats.org/drawingml/2006/main">
                  <a:graphicData uri="http://schemas.microsoft.com/office/word/2010/wordprocessingShape">
                    <wps:wsp>
                      <wps:cNvSpPr txBox="1"/>
                      <wps:spPr>
                        <a:xfrm>
                          <a:off x="0" y="0"/>
                          <a:ext cx="2465070" cy="285750"/>
                        </a:xfrm>
                        <a:prstGeom prst="rect">
                          <a:avLst/>
                        </a:prstGeom>
                        <a:noFill/>
                      </wps:spPr>
                      <wps:txbx>
                        <w:txbxContent>
                          <w:p w14:paraId="1DDCA3B4" w14:textId="6227C3CC" w:rsidR="005C3D9B" w:rsidRPr="00ED0382" w:rsidRDefault="005C3D9B" w:rsidP="005C3D9B">
                            <w:pPr>
                              <w:spacing w:before="60" w:after="20" w:line="264" w:lineRule="auto"/>
                              <w:textAlignment w:val="baseline"/>
                              <w:rPr>
                                <w:rFonts w:cs="Arial"/>
                                <w:color w:val="000000" w:themeColor="text1"/>
                                <w:kern w:val="24"/>
                                <w:sz w:val="16"/>
                                <w:szCs w:val="16"/>
                              </w:rPr>
                            </w:pPr>
                            <w:r w:rsidRPr="005C3D9B">
                              <w:rPr>
                                <w:rFonts w:cs="Arial"/>
                                <w:color w:val="000000" w:themeColor="text1"/>
                                <w:kern w:val="24"/>
                                <w:sz w:val="16"/>
                                <w:szCs w:val="16"/>
                              </w:rPr>
                              <w:t>Postgraduate employment income</w:t>
                            </w:r>
                          </w:p>
                        </w:txbxContent>
                      </wps:txbx>
                      <wps:bodyPr wrap="square" lIns="36000" tIns="36000" rIns="36000" bIns="36000" rtlCol="0">
                        <a:noAutofit/>
                      </wps:bodyPr>
                    </wps:wsp>
                  </a:graphicData>
                </a:graphic>
              </wp:anchor>
            </w:drawing>
          </mc:Choice>
          <mc:Fallback>
            <w:pict>
              <v:shape w14:anchorId="5286ECBB" id="TextBox 10" o:spid="_x0000_s1089" type="#_x0000_t202" style="position:absolute;margin-left:279.75pt;margin-top:4.45pt;width:194.1pt;height:2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" filled="f" stroked="f">
                <v:textbox inset="1mm,1mm,1mm,1mm">
                  <w:txbxContent>
                    <w:p w14:paraId="1DDCA3B4" w14:textId="6227C3CC" w:rsidR="005C3D9B" w:rsidRPr="00ED0382" w:rsidRDefault="005C3D9B" w:rsidP="005C3D9B">
                      <w:pPr>
                        <w:spacing w:before="60" w:after="20" w:line="264" w:lineRule="auto"/>
                        <w:textAlignment w:val="baseline"/>
                        <w:rPr>
                          <w:rFonts w:cs="Arial"/>
                          <w:color w:val="000000" w:themeColor="text1"/>
                          <w:kern w:val="24"/>
                          <w:sz w:val="16"/>
                          <w:szCs w:val="16"/>
                        </w:rPr>
                      </w:pPr>
                      <w:r w:rsidRPr="005C3D9B">
                        <w:rPr>
                          <w:rFonts w:cs="Arial"/>
                          <w:color w:val="000000" w:themeColor="text1"/>
                          <w:kern w:val="24"/>
                          <w:sz w:val="16"/>
                          <w:szCs w:val="16"/>
                        </w:rPr>
                        <w:t>Postgraduate employment income</w:t>
                      </w:r>
                    </w:p>
                  </w:txbxContent>
                </v:textbox>
              </v:shape>
            </w:pict>
          </mc:Fallback>
        </mc:AlternateContent>
      </w:r>
      <w:r w:rsidR="005C3D9B">
        <w:rPr>
          <w:noProof/>
        </w:rPr>
        <mc:AlternateContent>
          <mc:Choice Requires="wps">
            <w:drawing>
              <wp:anchor distT="0" distB="0" distL="114300" distR="114300" simplePos="0" relativeHeight="251682816" behindDoc="0" locked="0" layoutInCell="1" allowOverlap="1" wp14:anchorId="081761F7" wp14:editId="3A61C7B6">
                <wp:simplePos x="0" y="0"/>
                <wp:positionH relativeFrom="column">
                  <wp:posOffset>668929</wp:posOffset>
                </wp:positionH>
                <wp:positionV relativeFrom="paragraph">
                  <wp:posOffset>51496</wp:posOffset>
                </wp:positionV>
                <wp:extent cx="2465151" cy="285755"/>
                <wp:effectExtent l="0" t="0" r="0" b="0"/>
                <wp:wrapNone/>
                <wp:docPr id="756367687" name="TextBox 10"/>
                <wp:cNvGraphicFramePr/>
                <a:graphic xmlns:a="http://schemas.openxmlformats.org/drawingml/2006/main">
                  <a:graphicData uri="http://schemas.microsoft.com/office/word/2010/wordprocessingShape">
                    <wps:wsp>
                      <wps:cNvSpPr txBox="1"/>
                      <wps:spPr>
                        <a:xfrm>
                          <a:off x="0" y="0"/>
                          <a:ext cx="2465151" cy="285755"/>
                        </a:xfrm>
                        <a:prstGeom prst="rect">
                          <a:avLst/>
                        </a:prstGeom>
                        <a:noFill/>
                      </wps:spPr>
                      <wps:txbx>
                        <w:txbxContent>
                          <w:p w14:paraId="5EDF9AFE" w14:textId="567F4898" w:rsidR="005C3D9B" w:rsidRPr="00ED0382" w:rsidRDefault="005C3D9B" w:rsidP="005C3D9B">
                            <w:pPr>
                              <w:spacing w:before="60" w:after="20" w:line="264" w:lineRule="auto"/>
                              <w:textAlignment w:val="baseline"/>
                              <w:rPr>
                                <w:rFonts w:cs="Arial"/>
                                <w:color w:val="000000" w:themeColor="text1"/>
                                <w:kern w:val="24"/>
                                <w:sz w:val="16"/>
                                <w:szCs w:val="16"/>
                              </w:rPr>
                            </w:pPr>
                            <w:r w:rsidRPr="005C3D9B">
                              <w:rPr>
                                <w:rFonts w:cs="Arial"/>
                                <w:color w:val="000000" w:themeColor="text1"/>
                                <w:kern w:val="24"/>
                                <w:sz w:val="16"/>
                                <w:szCs w:val="16"/>
                              </w:rPr>
                              <w:t>Undergraduate employment income</w:t>
                            </w:r>
                          </w:p>
                        </w:txbxContent>
                      </wps:txbx>
                      <wps:bodyPr wrap="square" lIns="36000" tIns="36000" rIns="36000" bIns="36000" rtlCol="0">
                        <a:noAutofit/>
                      </wps:bodyPr>
                    </wps:wsp>
                  </a:graphicData>
                </a:graphic>
              </wp:anchor>
            </w:drawing>
          </mc:Choice>
          <mc:Fallback>
            <w:pict>
              <v:shape w14:anchorId="081761F7" id="_x0000_s1090" type="#_x0000_t202" style="position:absolute;margin-left:52.65pt;margin-top:4.05pt;width:194.1pt;height:2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" filled="f" stroked="f">
                <v:textbox inset="1mm,1mm,1mm,1mm">
                  <w:txbxContent>
                    <w:p w14:paraId="5EDF9AFE" w14:textId="567F4898" w:rsidR="005C3D9B" w:rsidRPr="00ED0382" w:rsidRDefault="005C3D9B" w:rsidP="005C3D9B">
                      <w:pPr>
                        <w:spacing w:before="60" w:after="20" w:line="264" w:lineRule="auto"/>
                        <w:textAlignment w:val="baseline"/>
                        <w:rPr>
                          <w:rFonts w:cs="Arial"/>
                          <w:color w:val="000000" w:themeColor="text1"/>
                          <w:kern w:val="24"/>
                          <w:sz w:val="16"/>
                          <w:szCs w:val="16"/>
                        </w:rPr>
                      </w:pPr>
                      <w:r w:rsidRPr="005C3D9B">
                        <w:rPr>
                          <w:rFonts w:cs="Arial"/>
                          <w:color w:val="000000" w:themeColor="text1"/>
                          <w:kern w:val="24"/>
                          <w:sz w:val="16"/>
                          <w:szCs w:val="16"/>
                        </w:rPr>
                        <w:t>Undergraduate employment income</w:t>
                      </w:r>
                    </w:p>
                  </w:txbxContent>
                </v:textbox>
              </v:shape>
            </w:pict>
          </mc:Fallback>
        </mc:AlternateContent>
      </w:r>
    </w:p>
    <w:p w14:paraId="22D9F93C" w14:textId="5014E95B" w:rsidR="00BB2920" w:rsidRPr="005C3D9B" w:rsidRDefault="009238F7" w:rsidP="005C3D9B">
      <w:pPr>
        <w:pStyle w:val="Caption"/>
        <w:keepNext/>
      </w:pPr>
      <w:r w:rsidRPr="009238F7">
        <w:rPr>
          <w:rFonts w:eastAsia="Times New Roman" w:cs="Arial"/>
          <w:noProof/>
          <w:szCs w:val="22"/>
          <w:lang w:eastAsia="en-AU"/>
        </w:rPr>
        <mc:AlternateContent>
          <mc:Choice Requires="wpg">
            <w:drawing>
              <wp:inline distT="0" distB="0" distL="0" distR="0" wp14:anchorId="154D482E" wp14:editId="543757A0">
                <wp:extent cx="3541505" cy="3228975"/>
                <wp:effectExtent l="0" t="0" r="1905" b="9525"/>
                <wp:docPr id="5" name="Group 4" descr="Box and whisker plot charts showing the income distributions of people with undergraduate Engineering qualifications.">
                  <a:extLst xmlns:a="http://schemas.openxmlformats.org/drawingml/2006/main">
                    <a:ext uri="{FF2B5EF4-FFF2-40B4-BE49-F238E27FC236}">
                      <a16:creationId xmlns:a16="http://schemas.microsoft.com/office/drawing/2014/main" id="{32D85F7C-D73F-B949-BBDF-043D273BAF8D}"/>
                    </a:ext>
                  </a:extLst>
                </wp:docPr>
                <wp:cNvGraphicFramePr/>
                <a:graphic xmlns:a="http://schemas.openxmlformats.org/drawingml/2006/main">
                  <a:graphicData uri="http://schemas.microsoft.com/office/word/2010/wordprocessingGroup">
                    <wpg:wgp>
                      <wpg:cNvGrpSpPr/>
                      <wpg:grpSpPr>
                        <a:xfrm>
                          <a:off x="0" y="0"/>
                          <a:ext cx="3541505" cy="3228975"/>
                          <a:chOff x="-36783" y="224523"/>
                          <a:chExt cx="3080345" cy="2310110"/>
                        </a:xfrm>
                      </wpg:grpSpPr>
                      <pic:pic xmlns:pic="http://schemas.openxmlformats.org/drawingml/2006/picture">
                        <pic:nvPicPr>
                          <pic:cNvPr id="553042108" name="Picture 553042108">
                            <a:extLst>
                              <a:ext uri="{FF2B5EF4-FFF2-40B4-BE49-F238E27FC236}">
                                <a16:creationId xmlns:a16="http://schemas.microsoft.com/office/drawing/2014/main" id="{50BC466E-87A4-F838-9DB9-484A83477973}"/>
                              </a:ext>
                            </a:extLst>
                          </pic:cNvPr>
                          <pic:cNvPicPr>
                            <a:picLocks noChangeAspect="1"/>
                          </pic:cNvPicPr>
                        </pic:nvPicPr>
                        <pic:blipFill>
                          <a:blip r:embed="rId91"/>
                          <a:srcRect l="9643" r="34621" b="23586"/>
                          <a:stretch/>
                        </pic:blipFill>
                        <pic:spPr>
                          <a:xfrm>
                            <a:off x="624626" y="224523"/>
                            <a:ext cx="2418936" cy="2086145"/>
                          </a:xfrm>
                          <a:prstGeom prst="rect">
                            <a:avLst/>
                          </a:prstGeom>
                        </pic:spPr>
                      </pic:pic>
                      <wps:wsp>
                        <wps:cNvPr id="353148511" name="TextBox 10">
                          <a:extLst>
                            <a:ext uri="{FF2B5EF4-FFF2-40B4-BE49-F238E27FC236}">
                              <a16:creationId xmlns:a16="http://schemas.microsoft.com/office/drawing/2014/main" id="{537FDE1B-E810-42FF-A2E0-F3C635C169CE}"/>
                            </a:ext>
                          </a:extLst>
                        </wps:cNvPr>
                        <wps:cNvSpPr txBox="1"/>
                        <wps:spPr>
                          <a:xfrm rot="16200000">
                            <a:off x="-794362" y="1043433"/>
                            <a:ext cx="1763703" cy="248545"/>
                          </a:xfrm>
                          <a:prstGeom prst="rect">
                            <a:avLst/>
                          </a:prstGeom>
                          <a:noFill/>
                        </wps:spPr>
                        <wps:txbx>
                          <w:txbxContent>
                            <w:p w14:paraId="79342CCC"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Employee earning 5 years post-graduation</w:t>
                              </w:r>
                            </w:p>
                          </w:txbxContent>
                        </wps:txbx>
                        <wps:bodyPr wrap="square" lIns="36000" tIns="36000" rIns="36000" bIns="36000" rtlCol="0">
                          <a:noAutofit/>
                        </wps:bodyPr>
                      </wps:wsp>
                      <wps:wsp>
                        <wps:cNvPr id="1340533736" name="TextBox 14">
                          <a:extLst>
                            <a:ext uri="{FF2B5EF4-FFF2-40B4-BE49-F238E27FC236}">
                              <a16:creationId xmlns:a16="http://schemas.microsoft.com/office/drawing/2014/main" id="{8726F493-7B37-03E9-9C86-B31801137BC7}"/>
                            </a:ext>
                          </a:extLst>
                        </wps:cNvPr>
                        <wps:cNvSpPr txBox="1"/>
                        <wps:spPr>
                          <a:xfrm>
                            <a:off x="623844" y="2290765"/>
                            <a:ext cx="670170" cy="243559"/>
                          </a:xfrm>
                          <a:prstGeom prst="rect">
                            <a:avLst/>
                          </a:prstGeom>
                          <a:solidFill>
                            <a:schemeClr val="bg1"/>
                          </a:solidFill>
                        </wps:spPr>
                        <wps:txbx>
                          <w:txbxContent>
                            <w:p w14:paraId="61A79581"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Environmental Engineering</w:t>
                              </w:r>
                            </w:p>
                          </w:txbxContent>
                        </wps:txbx>
                        <wps:bodyPr wrap="square" lIns="36000" tIns="36000" rIns="36000" bIns="36000" rtlCol="0">
                          <a:noAutofit/>
                        </wps:bodyPr>
                      </wps:wsp>
                      <wps:wsp>
                        <wps:cNvPr id="1602586120" name="TextBox 15">
                          <a:extLst>
                            <a:ext uri="{FF2B5EF4-FFF2-40B4-BE49-F238E27FC236}">
                              <a16:creationId xmlns:a16="http://schemas.microsoft.com/office/drawing/2014/main" id="{270B8CC8-6370-9B91-FFAB-8D1A59D54F6D}"/>
                            </a:ext>
                          </a:extLst>
                        </wps:cNvPr>
                        <wps:cNvSpPr txBox="1"/>
                        <wps:spPr>
                          <a:xfrm>
                            <a:off x="1305968" y="2290765"/>
                            <a:ext cx="547615" cy="243557"/>
                          </a:xfrm>
                          <a:prstGeom prst="rect">
                            <a:avLst/>
                          </a:prstGeom>
                          <a:solidFill>
                            <a:schemeClr val="bg1"/>
                          </a:solidFill>
                        </wps:spPr>
                        <wps:txbx>
                          <w:txbxContent>
                            <w:p w14:paraId="751F5864"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Civil Engineering</w:t>
                              </w:r>
                            </w:p>
                          </w:txbxContent>
                        </wps:txbx>
                        <wps:bodyPr wrap="square" lIns="36000" tIns="36000" rIns="36000" bIns="36000" rtlCol="0">
                          <a:noAutofit/>
                        </wps:bodyPr>
                      </wps:wsp>
                      <wps:wsp>
                        <wps:cNvPr id="816914126" name="TextBox 16">
                          <a:extLst>
                            <a:ext uri="{FF2B5EF4-FFF2-40B4-BE49-F238E27FC236}">
                              <a16:creationId xmlns:a16="http://schemas.microsoft.com/office/drawing/2014/main" id="{2BB766ED-66EA-C3F9-909A-3E0974B21241}"/>
                            </a:ext>
                          </a:extLst>
                        </wps:cNvPr>
                        <wps:cNvSpPr txBox="1"/>
                        <wps:spPr>
                          <a:xfrm>
                            <a:off x="1854026" y="2292595"/>
                            <a:ext cx="547615" cy="242038"/>
                          </a:xfrm>
                          <a:prstGeom prst="rect">
                            <a:avLst/>
                          </a:prstGeom>
                          <a:solidFill>
                            <a:schemeClr val="bg1"/>
                          </a:solidFill>
                        </wps:spPr>
                        <wps:txbx>
                          <w:txbxContent>
                            <w:p w14:paraId="4E8EEF0F"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Electrical Engineering</w:t>
                              </w:r>
                            </w:p>
                          </w:txbxContent>
                        </wps:txbx>
                        <wps:bodyPr wrap="square" lIns="36000" tIns="36000" rIns="36000" bIns="36000" rtlCol="0">
                          <a:noAutofit/>
                        </wps:bodyPr>
                      </wps:wsp>
                      <wps:wsp>
                        <wps:cNvPr id="2125413240" name="TextBox 17">
                          <a:extLst>
                            <a:ext uri="{FF2B5EF4-FFF2-40B4-BE49-F238E27FC236}">
                              <a16:creationId xmlns:a16="http://schemas.microsoft.com/office/drawing/2014/main" id="{17C27C27-BBD9-59E7-146E-0E099F0E490A}"/>
                            </a:ext>
                          </a:extLst>
                        </wps:cNvPr>
                        <wps:cNvSpPr txBox="1"/>
                        <wps:spPr>
                          <a:xfrm>
                            <a:off x="2430444" y="2290744"/>
                            <a:ext cx="575816" cy="243887"/>
                          </a:xfrm>
                          <a:prstGeom prst="rect">
                            <a:avLst/>
                          </a:prstGeom>
                          <a:solidFill>
                            <a:schemeClr val="bg1"/>
                          </a:solidFill>
                        </wps:spPr>
                        <wps:txbx>
                          <w:txbxContent>
                            <w:p w14:paraId="5C7600AB"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Mining Engineering</w:t>
                              </w:r>
                            </w:p>
                          </w:txbxContent>
                        </wps:txbx>
                        <wps:bodyPr wrap="square" lIns="36000" tIns="36000" rIns="36000" bIns="36000" rtlCol="0">
                          <a:noAutofit/>
                        </wps:bodyPr>
                      </wps:wsp>
                      <wps:wsp>
                        <wps:cNvPr id="1597969770" name="TextBox 18">
                          <a:extLst>
                            <a:ext uri="{FF2B5EF4-FFF2-40B4-BE49-F238E27FC236}">
                              <a16:creationId xmlns:a16="http://schemas.microsoft.com/office/drawing/2014/main" id="{A3504F91-6A0F-22BA-C894-13CADACED911}"/>
                            </a:ext>
                          </a:extLst>
                        </wps:cNvPr>
                        <wps:cNvSpPr txBox="1"/>
                        <wps:spPr>
                          <a:xfrm>
                            <a:off x="178487" y="1599970"/>
                            <a:ext cx="445380" cy="242180"/>
                          </a:xfrm>
                          <a:prstGeom prst="rect">
                            <a:avLst/>
                          </a:prstGeom>
                          <a:noFill/>
                        </wps:spPr>
                        <wps:txbx>
                          <w:txbxContent>
                            <w:p w14:paraId="36048161"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$100,000</w:t>
                              </w:r>
                            </w:p>
                          </w:txbxContent>
                        </wps:txbx>
                        <wps:bodyPr wrap="square" lIns="36000" tIns="36000" rIns="36000" bIns="36000" rtlCol="0">
                          <a:noAutofit/>
                        </wps:bodyPr>
                      </wps:wsp>
                      <wps:wsp>
                        <wps:cNvPr id="1749933865" name="TextBox 19">
                          <a:extLst>
                            <a:ext uri="{FF2B5EF4-FFF2-40B4-BE49-F238E27FC236}">
                              <a16:creationId xmlns:a16="http://schemas.microsoft.com/office/drawing/2014/main" id="{B92E03F4-F806-4368-9CAD-7F56D145637C}"/>
                            </a:ext>
                          </a:extLst>
                        </wps:cNvPr>
                        <wps:cNvSpPr txBox="1"/>
                        <wps:spPr>
                          <a:xfrm>
                            <a:off x="191447" y="922206"/>
                            <a:ext cx="444745" cy="242180"/>
                          </a:xfrm>
                          <a:prstGeom prst="rect">
                            <a:avLst/>
                          </a:prstGeom>
                          <a:noFill/>
                        </wps:spPr>
                        <wps:txbx>
                          <w:txbxContent>
                            <w:p w14:paraId="7F27E032"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$200,000</w:t>
                              </w:r>
                            </w:p>
                          </w:txbxContent>
                        </wps:txbx>
                        <wps:bodyPr wrap="square" lIns="36000" tIns="36000" rIns="36000" bIns="36000" rtlCol="0">
                          <a:noAutofit/>
                        </wps:bodyPr>
                      </wps:wsp>
                      <wps:wsp>
                        <wps:cNvPr id="1764208709" name="TextBox 20">
                          <a:extLst>
                            <a:ext uri="{FF2B5EF4-FFF2-40B4-BE49-F238E27FC236}">
                              <a16:creationId xmlns:a16="http://schemas.microsoft.com/office/drawing/2014/main" id="{5EC6081C-9D44-2D96-3BFB-00C4B6E7D42B}"/>
                            </a:ext>
                          </a:extLst>
                        </wps:cNvPr>
                        <wps:cNvSpPr txBox="1"/>
                        <wps:spPr>
                          <a:xfrm>
                            <a:off x="191446" y="241376"/>
                            <a:ext cx="444745" cy="242180"/>
                          </a:xfrm>
                          <a:prstGeom prst="rect">
                            <a:avLst/>
                          </a:prstGeom>
                          <a:noFill/>
                        </wps:spPr>
                        <wps:txbx>
                          <w:txbxContent>
                            <w:p w14:paraId="61012423"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$300,000</w:t>
                              </w:r>
                            </w:p>
                          </w:txbxContent>
                        </wps:txbx>
                        <wps:bodyPr wrap="square" lIns="36000" tIns="36000" rIns="36000" bIns="36000" rtlCol="0">
                          <a:noAutofit/>
                        </wps:bodyPr>
                      </wps:wsp>
                    </wpg:wgp>
                  </a:graphicData>
                </a:graphic>
              </wp:inline>
            </w:drawing>
          </mc:Choice>
          <mc:Fallback>
            <w:pict>
              <v:group w14:anchorId="154D482E" id="Group 4" o:spid="_x0000_s1091" alt="Box and whisker plot charts showing the income distributions of people with undergraduate Engineering qualifications." style="width:278.85pt;height:254.25pt;mso-position-horizontal-relative:char;mso-position-vertical-relative:line" coordorigin="-367,2245" coordsize="30803,2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">
                <v:shape id="Picture 553042108" o:spid="_x0000_s1092" type="#_x0000_t75" style="position:absolute;left:6246;top:2245;width:24189;height:20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">
                  <v:imagedata r:id="rId92" o:title="" cropbottom="15457f" cropleft="6320f" cropright="22689f"/>
                </v:shape>
                <v:shape id="_x0000_s1093" type="#_x0000_t202" style="position:absolute;left:-7944;top:10435;width:17637;height:248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" filled="f" stroked="f">
                  <v:textbox inset="1mm,1mm,1mm,1mm">
                    <w:txbxContent>
                      <w:p w14:paraId="79342CCC"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Employee earning 5 years post-graduation</w:t>
                        </w:r>
                      </w:p>
                    </w:txbxContent>
                  </v:textbox>
                </v:shape>
                <v:shape id="TextBox 14" o:spid="_x0000_s1094" type="#_x0000_t202" style="position:absolute;left:6238;top:22907;width:6702;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" fillcolor="white [3212]" stroked="f">
                  <v:textbox inset="1mm,1mm,1mm,1mm">
                    <w:txbxContent>
                      <w:p w14:paraId="61A79581"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Environmental Engineering</w:t>
                        </w:r>
                      </w:p>
                    </w:txbxContent>
                  </v:textbox>
                </v:shape>
                <v:shape id="TextBox 15" o:spid="_x0000_s1095" type="#_x0000_t202" style="position:absolute;left:13059;top:22907;width:5476;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" fillcolor="white [3212]" stroked="f">
                  <v:textbox inset="1mm,1mm,1mm,1mm">
                    <w:txbxContent>
                      <w:p w14:paraId="751F5864"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Civil Engineering</w:t>
                        </w:r>
                      </w:p>
                    </w:txbxContent>
                  </v:textbox>
                </v:shape>
                <v:shape id="TextBox 16" o:spid="_x0000_s1096" type="#_x0000_t202" style="position:absolute;left:18540;top:22925;width:5476;height: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" fillcolor="white [3212]" stroked="f">
                  <v:textbox inset="1mm,1mm,1mm,1mm">
                    <w:txbxContent>
                      <w:p w14:paraId="4E8EEF0F"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Electrical Engineering</w:t>
                        </w:r>
                      </w:p>
                    </w:txbxContent>
                  </v:textbox>
                </v:shape>
                <v:shape id="TextBox 17" o:spid="_x0000_s1097" type="#_x0000_t202" style="position:absolute;left:24304;top:22907;width:5758;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" fillcolor="white [3212]" stroked="f">
                  <v:textbox inset="1mm,1mm,1mm,1mm">
                    <w:txbxContent>
                      <w:p w14:paraId="5C7600AB"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Mining Engineering</w:t>
                        </w:r>
                      </w:p>
                    </w:txbxContent>
                  </v:textbox>
                </v:shape>
                <v:shape id="TextBox 18" o:spid="_x0000_s1098" type="#_x0000_t202" style="position:absolute;left:1784;top:15999;width:4454;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" filled="f" stroked="f">
                  <v:textbox inset="1mm,1mm,1mm,1mm">
                    <w:txbxContent>
                      <w:p w14:paraId="36048161"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$100,000</w:t>
                        </w:r>
                      </w:p>
                    </w:txbxContent>
                  </v:textbox>
                </v:shape>
                <v:shape id="TextBox 19" o:spid="_x0000_s1099" type="#_x0000_t202" style="position:absolute;left:1914;top:9222;width:4447;height: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" filled="f" stroked="f">
                  <v:textbox inset="1mm,1mm,1mm,1mm">
                    <w:txbxContent>
                      <w:p w14:paraId="7F27E032"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$200,000</w:t>
                        </w:r>
                      </w:p>
                    </w:txbxContent>
                  </v:textbox>
                </v:shape>
                <v:shape id="TextBox 20" o:spid="_x0000_s1100" type="#_x0000_t202" style="position:absolute;left:1914;top:2413;width:4447;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" filled="f" stroked="f">
                  <v:textbox inset="1mm,1mm,1mm,1mm">
                    <w:txbxContent>
                      <w:p w14:paraId="61012423" w14:textId="77777777" w:rsidR="009238F7" w:rsidRPr="00ED0382" w:rsidRDefault="009238F7" w:rsidP="009238F7">
                        <w:pPr>
                          <w:spacing w:before="60" w:after="20" w:line="264" w:lineRule="auto"/>
                          <w:textAlignment w:val="baseline"/>
                          <w:rPr>
                            <w:rFonts w:cs="Arial"/>
                            <w:color w:val="000000" w:themeColor="text1"/>
                            <w:kern w:val="24"/>
                            <w:sz w:val="16"/>
                            <w:szCs w:val="16"/>
                          </w:rPr>
                        </w:pPr>
                        <w:r w:rsidRPr="00ED0382">
                          <w:rPr>
                            <w:rFonts w:cs="Arial"/>
                            <w:color w:val="000000" w:themeColor="text1"/>
                            <w:kern w:val="24"/>
                            <w:sz w:val="16"/>
                            <w:szCs w:val="16"/>
                          </w:rPr>
                          <w:t>$300,000</w:t>
                        </w:r>
                      </w:p>
                    </w:txbxContent>
                  </v:textbox>
                </v:shape>
                <w10:anchorlock/>
              </v:group>
            </w:pict>
          </mc:Fallback>
        </mc:AlternateContent>
      </w:r>
    </w:p>
    <w:p w14:paraId="1F3B2CDE" w14:textId="64176367" w:rsidR="00BB2920" w:rsidRDefault="00BB2920" w:rsidP="00E878CF">
      <w:pPr>
        <w:pStyle w:val="Source"/>
      </w:pPr>
      <w:r w:rsidRPr="0042548B">
        <w:t xml:space="preserve"> </w:t>
      </w:r>
      <w:r>
        <w:t>Source: Australian Bureau of Statistics, Person Level Integrated Data Asset (PLIDA).</w:t>
      </w:r>
    </w:p>
    <w:p w14:paraId="207B2252" w14:textId="77777777" w:rsidR="0095349A" w:rsidRPr="0095349A" w:rsidRDefault="0095349A" w:rsidP="0095349A">
      <w:pPr>
        <w:pStyle w:val="BodyText"/>
        <w:rPr>
          <w:lang w:eastAsia="en-GB"/>
        </w:rPr>
      </w:pPr>
    </w:p>
    <w:p w14:paraId="10426618" w14:textId="17834A09" w:rsidR="002A5CE9" w:rsidRDefault="005209F0" w:rsidP="00A22BE7">
      <w:pPr>
        <w:pStyle w:val="Heading2"/>
      </w:pPr>
      <w:bookmarkStart w:id="62" w:name="_Toc209712463"/>
      <w:r>
        <w:lastRenderedPageBreak/>
        <w:t>Career pathways</w:t>
      </w:r>
      <w:bookmarkEnd w:id="62"/>
    </w:p>
    <w:p w14:paraId="0F6FF574" w14:textId="1D9CEEC0" w:rsidR="00144DBE" w:rsidRDefault="006D465A" w:rsidP="007C603A">
      <w:pPr>
        <w:pStyle w:val="BodyText"/>
      </w:pPr>
      <w:r>
        <w:t xml:space="preserve">By linking multiple years of tax data, we </w:t>
      </w:r>
      <w:r w:rsidR="001B7A64">
        <w:rPr>
          <w:rFonts w:eastAsia="Times New Roman" w:cs="Arial"/>
          <w:szCs w:val="22"/>
          <w:lang w:eastAsia="en-AU"/>
        </w:rPr>
        <w:t>can</w:t>
      </w:r>
      <w:r>
        <w:t xml:space="preserve"> track graduates’ careers over time</w:t>
      </w:r>
      <w:r w:rsidR="00CF31C2">
        <w:t>.</w:t>
      </w:r>
      <w:r>
        <w:t xml:space="preserve"> </w:t>
      </w:r>
      <w:r w:rsidR="00B47A12">
        <w:t>In this analysis, a</w:t>
      </w:r>
      <w:r w:rsidR="00B555DA">
        <w:t xml:space="preserve"> graduate’s occupation outcome </w:t>
      </w:r>
      <w:r w:rsidR="00B555DA">
        <w:rPr>
          <w:rFonts w:eastAsia="Times New Roman" w:cs="Arial"/>
          <w:szCs w:val="22"/>
          <w:lang w:eastAsia="en-AU"/>
        </w:rPr>
        <w:t>is</w:t>
      </w:r>
      <w:r w:rsidR="00B555DA">
        <w:t xml:space="preserve"> based on the occupation reported in their </w:t>
      </w:r>
      <w:r w:rsidR="00B443BE">
        <w:t xml:space="preserve">ITR </w:t>
      </w:r>
      <w:r w:rsidR="00B555DA">
        <w:t>for the relevant year.</w:t>
      </w:r>
      <w:r w:rsidR="00B555DA">
        <w:rPr>
          <w:rStyle w:val="FootnoteReference"/>
          <w:rFonts w:eastAsia="Times New Roman" w:cs="Arial"/>
          <w:szCs w:val="22"/>
          <w:lang w:eastAsia="en-AU"/>
        </w:rPr>
        <w:footnoteReference w:id="23"/>
      </w:r>
      <w:r w:rsidR="00B555DA">
        <w:t xml:space="preserve"> </w:t>
      </w:r>
      <w:r>
        <w:t xml:space="preserve">Because tax data </w:t>
      </w:r>
      <w:r w:rsidR="00244A16">
        <w:rPr>
          <w:rFonts w:eastAsia="Times New Roman" w:cs="Arial"/>
          <w:szCs w:val="22"/>
          <w:lang w:eastAsia="en-AU"/>
        </w:rPr>
        <w:t>are</w:t>
      </w:r>
      <w:r>
        <w:t xml:space="preserve"> coded to standardised occupation taxonomies, they </w:t>
      </w:r>
      <w:r w:rsidR="00144DBE">
        <w:rPr>
          <w:rFonts w:eastAsia="Times New Roman" w:cs="Arial"/>
          <w:szCs w:val="22"/>
          <w:lang w:eastAsia="en-AU"/>
        </w:rPr>
        <w:t>do</w:t>
      </w:r>
      <w:r>
        <w:t xml:space="preserve"> not capture different seniority levels within the same occupation. Promotion from a job </w:t>
      </w:r>
      <w:r w:rsidR="00144DBE">
        <w:rPr>
          <w:rFonts w:eastAsia="Times New Roman" w:cs="Arial"/>
          <w:szCs w:val="22"/>
          <w:lang w:eastAsia="en-AU"/>
        </w:rPr>
        <w:t>can</w:t>
      </w:r>
      <w:r>
        <w:t xml:space="preserve"> only be captured if a graduate moves up the occupation hierarchy, such as from a Human Resource Adviser to a Human Resource Manager.</w:t>
      </w:r>
    </w:p>
    <w:p w14:paraId="10ED6197" w14:textId="44EE7C3E" w:rsidR="004568CE" w:rsidRDefault="002677A4" w:rsidP="002677A4">
      <w:pPr>
        <w:pStyle w:val="Heading3"/>
        <w:rPr>
          <w:szCs w:val="22"/>
        </w:rPr>
      </w:pPr>
      <w:bookmarkStart w:id="63" w:name="_Toc209712464"/>
      <w:r>
        <w:t>Occupation transitions</w:t>
      </w:r>
      <w:bookmarkEnd w:id="63"/>
    </w:p>
    <w:p w14:paraId="2518F66A" w14:textId="7534467E" w:rsidR="00AC3913" w:rsidRDefault="00AC3913" w:rsidP="00AC3913">
      <w:pPr>
        <w:pStyle w:val="BodyText"/>
      </w:pPr>
      <w:r>
        <w:t>Table 1 shows the overall spread of higher education graduates into occupations based on the broad field of education of their qualification.</w:t>
      </w:r>
      <w:r w:rsidR="00664D5D">
        <w:rPr>
          <w:rStyle w:val="FootnoteReference"/>
        </w:rPr>
        <w:footnoteReference w:id="24"/>
      </w:r>
      <w:r>
        <w:t xml:space="preserve"> </w:t>
      </w:r>
      <w:r w:rsidR="009D7746">
        <w:t xml:space="preserve">From the data we </w:t>
      </w:r>
      <w:r w:rsidR="00315F3C">
        <w:t>were</w:t>
      </w:r>
      <w:r w:rsidR="009D7746">
        <w:t xml:space="preserve"> able to extract from DataLab, </w:t>
      </w:r>
      <w:r>
        <w:t>Management and Commerce graduates had the highest spread of occupations in the first year after completion</w:t>
      </w:r>
      <w:r w:rsidR="00644217">
        <w:t xml:space="preserve"> (</w:t>
      </w:r>
      <w:r w:rsidR="00A179B6">
        <w:t>81 occupation groups across 292 different individual occupations)</w:t>
      </w:r>
      <w:r>
        <w:t>, while Information Technology graduates ha</w:t>
      </w:r>
      <w:r w:rsidR="008D3BBA">
        <w:t>d</w:t>
      </w:r>
      <w:r>
        <w:t xml:space="preserve"> a much narrower spread with only 36 different occupation groups</w:t>
      </w:r>
      <w:r w:rsidR="00A179B6">
        <w:t xml:space="preserve"> across </w:t>
      </w:r>
      <w:r w:rsidR="00856B6F">
        <w:t>76 occupations</w:t>
      </w:r>
      <w:r>
        <w:t xml:space="preserve">. However, </w:t>
      </w:r>
      <w:r w:rsidR="00856B6F">
        <w:t>there w</w:t>
      </w:r>
      <w:r w:rsidR="0074725C">
        <w:t>ere</w:t>
      </w:r>
      <w:r w:rsidR="00856B6F">
        <w:t xml:space="preserve"> large number</w:t>
      </w:r>
      <w:r w:rsidR="0074725C">
        <w:t>s</w:t>
      </w:r>
      <w:r w:rsidR="00856B6F">
        <w:t xml:space="preserve"> of </w:t>
      </w:r>
      <w:r>
        <w:t>Management and Commerce</w:t>
      </w:r>
      <w:r w:rsidR="00615B8C">
        <w:t xml:space="preserve"> </w:t>
      </w:r>
      <w:r>
        <w:t>graduates compared to other fields of education and the broad nature of these qualifications possibly influence</w:t>
      </w:r>
      <w:r w:rsidR="00615B8C">
        <w:t>d</w:t>
      </w:r>
      <w:r>
        <w:t xml:space="preserve"> the wide variety of occupational pathways taken post completion</w:t>
      </w:r>
      <w:r w:rsidR="00F426F6">
        <w:t xml:space="preserve"> across a larger cohort of graduates</w:t>
      </w:r>
      <w:r>
        <w:t xml:space="preserve">. </w:t>
      </w:r>
    </w:p>
    <w:p w14:paraId="70E1B73E" w14:textId="02217610" w:rsidR="00B601CF" w:rsidRDefault="00B601CF" w:rsidP="0034765B">
      <w:pPr>
        <w:pStyle w:val="Caption"/>
        <w:keepNext/>
      </w:pPr>
      <w:bookmarkStart w:id="64" w:name="_Ref208673740"/>
      <w:r>
        <w:t xml:space="preserve">Table </w:t>
      </w:r>
      <w:r>
        <w:fldChar w:fldCharType="begin"/>
      </w:r>
      <w:r>
        <w:instrText xml:space="preserve"> SEQ Table \* ARABIC </w:instrText>
      </w:r>
      <w:r>
        <w:fldChar w:fldCharType="separate"/>
      </w:r>
      <w:r w:rsidR="005E2329">
        <w:rPr>
          <w:noProof/>
        </w:rPr>
        <w:t>1</w:t>
      </w:r>
      <w:r>
        <w:fldChar w:fldCharType="end"/>
      </w:r>
      <w:r>
        <w:t xml:space="preserve">: </w:t>
      </w:r>
      <w:r w:rsidRPr="000F6173">
        <w:t>Number of Occupation Minor Groups (ANZSCO 3-digit level) and Occupations (ANZSCO 6-digit level) by ASCED Field of Education of graduates who completed a higher education qualification between 201</w:t>
      </w:r>
      <w:r>
        <w:t>0</w:t>
      </w:r>
      <w:r w:rsidRPr="000F6173">
        <w:t xml:space="preserve"> and 2017.</w:t>
      </w:r>
      <w:bookmarkEnd w:id="64"/>
    </w:p>
    <w:tbl>
      <w:tblPr>
        <w:tblStyle w:val="CustomTablebasic"/>
        <w:tblW w:w="5000" w:type="pct"/>
        <w:tblLook w:val="0020" w:firstRow="1" w:lastRow="0" w:firstColumn="0" w:lastColumn="0" w:noHBand="0" w:noVBand="0"/>
      </w:tblPr>
      <w:tblGrid>
        <w:gridCol w:w="4677"/>
        <w:gridCol w:w="2174"/>
        <w:gridCol w:w="2176"/>
      </w:tblGrid>
      <w:tr w:rsidR="00DF5CA7" w:rsidRPr="001F6ACD" w14:paraId="27CF64B4" w14:textId="77777777" w:rsidTr="0034765B">
        <w:trPr>
          <w:cnfStyle w:val="100000000000" w:firstRow="1" w:lastRow="0" w:firstColumn="0" w:lastColumn="0" w:oddVBand="0" w:evenVBand="0" w:oddHBand="0" w:evenHBand="0" w:firstRowFirstColumn="0" w:firstRowLastColumn="0" w:lastRowFirstColumn="0" w:lastRowLastColumn="0"/>
        </w:trPr>
        <w:tc>
          <w:tcPr>
            <w:tcW w:w="2591" w:type="pct"/>
          </w:tcPr>
          <w:p w14:paraId="0450D0C0" w14:textId="5B03645B" w:rsidR="00DF5CA7" w:rsidRPr="001F6ACD" w:rsidRDefault="00DF5CA7">
            <w:pPr>
              <w:pStyle w:val="TableBodyText"/>
            </w:pPr>
            <w:r w:rsidRPr="00DF5CA7">
              <w:t>Broad Field of Education</w:t>
            </w:r>
          </w:p>
        </w:tc>
        <w:tc>
          <w:tcPr>
            <w:tcW w:w="1204" w:type="pct"/>
            <w:hideMark/>
          </w:tcPr>
          <w:p w14:paraId="2B651331" w14:textId="24C4933E" w:rsidR="00DF5CA7" w:rsidRPr="001F6ACD" w:rsidRDefault="00DF5CA7">
            <w:pPr>
              <w:pStyle w:val="TableHeading1right"/>
            </w:pPr>
            <w:r w:rsidRPr="00DF5CA7">
              <w:t>Number of Minor Groups</w:t>
            </w:r>
          </w:p>
        </w:tc>
        <w:tc>
          <w:tcPr>
            <w:tcW w:w="1205" w:type="pct"/>
            <w:hideMark/>
          </w:tcPr>
          <w:p w14:paraId="5F9E168A" w14:textId="52EB647D" w:rsidR="00DF5CA7" w:rsidRPr="001F6ACD" w:rsidRDefault="00DF5CA7">
            <w:pPr>
              <w:pStyle w:val="TableHeading1right"/>
            </w:pPr>
            <w:r w:rsidRPr="00DF5CA7">
              <w:t>Number of Occupations</w:t>
            </w:r>
          </w:p>
        </w:tc>
      </w:tr>
      <w:tr w:rsidR="00DF5CA7" w:rsidRPr="001F6ACD" w14:paraId="5BCBE516" w14:textId="77777777" w:rsidTr="0034765B">
        <w:tc>
          <w:tcPr>
            <w:tcW w:w="2591" w:type="pct"/>
            <w:hideMark/>
          </w:tcPr>
          <w:p w14:paraId="5A571120" w14:textId="53D4CF66" w:rsidR="00DF5CA7" w:rsidRPr="001F6ACD" w:rsidRDefault="00DF5CA7" w:rsidP="00DF5CA7">
            <w:pPr>
              <w:pStyle w:val="TableBodyText"/>
            </w:pPr>
            <w:r w:rsidRPr="007D085B">
              <w:t xml:space="preserve">Management </w:t>
            </w:r>
            <w:r w:rsidR="008C060A">
              <w:t>a</w:t>
            </w:r>
            <w:r w:rsidRPr="007D085B">
              <w:t>nd Commerce</w:t>
            </w:r>
          </w:p>
        </w:tc>
        <w:tc>
          <w:tcPr>
            <w:tcW w:w="1204" w:type="pct"/>
            <w:hideMark/>
          </w:tcPr>
          <w:p w14:paraId="5938DA41" w14:textId="2838AE03" w:rsidR="00DF5CA7" w:rsidRPr="001F6ACD" w:rsidRDefault="00DF5CA7" w:rsidP="00DF5CA7">
            <w:pPr>
              <w:pStyle w:val="TableBodyTextright"/>
            </w:pPr>
            <w:r w:rsidRPr="0042108B">
              <w:t>81</w:t>
            </w:r>
          </w:p>
        </w:tc>
        <w:tc>
          <w:tcPr>
            <w:tcW w:w="1205" w:type="pct"/>
            <w:hideMark/>
          </w:tcPr>
          <w:p w14:paraId="7519E373" w14:textId="40D8E5F7" w:rsidR="00DF5CA7" w:rsidRPr="001F6ACD" w:rsidRDefault="00DF5CA7" w:rsidP="00DF5CA7">
            <w:pPr>
              <w:pStyle w:val="TableBodyTextright"/>
            </w:pPr>
            <w:r w:rsidRPr="00A7728E">
              <w:t>292</w:t>
            </w:r>
          </w:p>
        </w:tc>
      </w:tr>
      <w:tr w:rsidR="00DF5CA7" w:rsidRPr="001F6ACD" w14:paraId="457EFE84" w14:textId="77777777" w:rsidTr="0034765B">
        <w:trPr>
          <w:cnfStyle w:val="000000010000" w:firstRow="0" w:lastRow="0" w:firstColumn="0" w:lastColumn="0" w:oddVBand="0" w:evenVBand="0" w:oddHBand="0" w:evenHBand="1" w:firstRowFirstColumn="0" w:firstRowLastColumn="0" w:lastRowFirstColumn="0" w:lastRowLastColumn="0"/>
        </w:trPr>
        <w:tc>
          <w:tcPr>
            <w:tcW w:w="2591" w:type="pct"/>
            <w:hideMark/>
          </w:tcPr>
          <w:p w14:paraId="3820612C" w14:textId="7D778E4E" w:rsidR="00DF5CA7" w:rsidRPr="001F6ACD" w:rsidRDefault="00DF5CA7" w:rsidP="00DF5CA7">
            <w:pPr>
              <w:pStyle w:val="TableBodyText"/>
            </w:pPr>
            <w:r w:rsidRPr="007D085B">
              <w:t xml:space="preserve">Natural </w:t>
            </w:r>
            <w:r w:rsidR="008C060A">
              <w:t>a</w:t>
            </w:r>
            <w:r w:rsidRPr="007D085B">
              <w:t>nd Physical Sciences</w:t>
            </w:r>
          </w:p>
        </w:tc>
        <w:tc>
          <w:tcPr>
            <w:tcW w:w="1204" w:type="pct"/>
            <w:hideMark/>
          </w:tcPr>
          <w:p w14:paraId="4D3CA934" w14:textId="2752157D" w:rsidR="00DF5CA7" w:rsidRPr="001F6ACD" w:rsidRDefault="00DF5CA7" w:rsidP="00DF5CA7">
            <w:pPr>
              <w:pStyle w:val="TableBodyTextright"/>
            </w:pPr>
            <w:r w:rsidRPr="0042108B">
              <w:t>73</w:t>
            </w:r>
          </w:p>
        </w:tc>
        <w:tc>
          <w:tcPr>
            <w:tcW w:w="1205" w:type="pct"/>
            <w:hideMark/>
          </w:tcPr>
          <w:p w14:paraId="2B341006" w14:textId="46BEA77E" w:rsidR="00DF5CA7" w:rsidRPr="001F6ACD" w:rsidRDefault="00DF5CA7" w:rsidP="00DF5CA7">
            <w:pPr>
              <w:pStyle w:val="TableBodyTextright"/>
            </w:pPr>
            <w:r w:rsidRPr="00A7728E">
              <w:t>190</w:t>
            </w:r>
          </w:p>
        </w:tc>
      </w:tr>
      <w:tr w:rsidR="00DF5CA7" w:rsidRPr="001F6ACD" w14:paraId="65DA6C5C" w14:textId="77777777" w:rsidTr="0034765B">
        <w:tc>
          <w:tcPr>
            <w:tcW w:w="2591" w:type="pct"/>
            <w:hideMark/>
          </w:tcPr>
          <w:p w14:paraId="33F6D549" w14:textId="35565968" w:rsidR="00DF5CA7" w:rsidRPr="001F6ACD" w:rsidRDefault="00DF5CA7" w:rsidP="00DF5CA7">
            <w:pPr>
              <w:pStyle w:val="TableBodyText"/>
            </w:pPr>
            <w:r w:rsidRPr="007D085B">
              <w:t xml:space="preserve">Society </w:t>
            </w:r>
            <w:r w:rsidR="008C060A">
              <w:t>a</w:t>
            </w:r>
            <w:r w:rsidRPr="007D085B">
              <w:t>nd Culture</w:t>
            </w:r>
          </w:p>
        </w:tc>
        <w:tc>
          <w:tcPr>
            <w:tcW w:w="1204" w:type="pct"/>
            <w:hideMark/>
          </w:tcPr>
          <w:p w14:paraId="1F61285D" w14:textId="46794B43" w:rsidR="00DF5CA7" w:rsidRPr="001F6ACD" w:rsidRDefault="00DF5CA7" w:rsidP="00DF5CA7">
            <w:pPr>
              <w:pStyle w:val="TableBodyTextright"/>
            </w:pPr>
            <w:r w:rsidRPr="0042108B">
              <w:t>70</w:t>
            </w:r>
          </w:p>
        </w:tc>
        <w:tc>
          <w:tcPr>
            <w:tcW w:w="1205" w:type="pct"/>
            <w:hideMark/>
          </w:tcPr>
          <w:p w14:paraId="6D563F44" w14:textId="0EDA0432" w:rsidR="00DF5CA7" w:rsidRPr="001F6ACD" w:rsidRDefault="00DF5CA7" w:rsidP="00DF5CA7">
            <w:pPr>
              <w:pStyle w:val="TableBodyTextright"/>
            </w:pPr>
            <w:r w:rsidRPr="00A7728E">
              <w:t>265</w:t>
            </w:r>
          </w:p>
        </w:tc>
      </w:tr>
      <w:tr w:rsidR="00DF5CA7" w:rsidRPr="001F6ACD" w14:paraId="579B0447" w14:textId="77777777" w:rsidTr="0034765B">
        <w:trPr>
          <w:cnfStyle w:val="000000010000" w:firstRow="0" w:lastRow="0" w:firstColumn="0" w:lastColumn="0" w:oddVBand="0" w:evenVBand="0" w:oddHBand="0" w:evenHBand="1" w:firstRowFirstColumn="0" w:firstRowLastColumn="0" w:lastRowFirstColumn="0" w:lastRowLastColumn="0"/>
        </w:trPr>
        <w:tc>
          <w:tcPr>
            <w:tcW w:w="2591" w:type="pct"/>
            <w:hideMark/>
          </w:tcPr>
          <w:p w14:paraId="077BF1EC" w14:textId="77AED7EF" w:rsidR="00DF5CA7" w:rsidRPr="001F6ACD" w:rsidRDefault="00DF5CA7" w:rsidP="00DF5CA7">
            <w:pPr>
              <w:pStyle w:val="TableBodyText"/>
            </w:pPr>
            <w:r w:rsidRPr="007D085B">
              <w:t>Creative Arts</w:t>
            </w:r>
          </w:p>
        </w:tc>
        <w:tc>
          <w:tcPr>
            <w:tcW w:w="1204" w:type="pct"/>
            <w:hideMark/>
          </w:tcPr>
          <w:p w14:paraId="38FC9ECF" w14:textId="2FD741E0" w:rsidR="00DF5CA7" w:rsidRPr="001F6ACD" w:rsidRDefault="00DF5CA7" w:rsidP="00DF5CA7">
            <w:pPr>
              <w:pStyle w:val="TableBodyTextright"/>
            </w:pPr>
            <w:r w:rsidRPr="0042108B">
              <w:t>69</w:t>
            </w:r>
          </w:p>
        </w:tc>
        <w:tc>
          <w:tcPr>
            <w:tcW w:w="1205" w:type="pct"/>
            <w:hideMark/>
          </w:tcPr>
          <w:p w14:paraId="4E654E41" w14:textId="0DA57670" w:rsidR="00DF5CA7" w:rsidRPr="001F6ACD" w:rsidRDefault="00DF5CA7" w:rsidP="00DF5CA7">
            <w:pPr>
              <w:pStyle w:val="TableBodyTextright"/>
            </w:pPr>
            <w:r w:rsidRPr="00A7728E">
              <w:t>177</w:t>
            </w:r>
          </w:p>
        </w:tc>
      </w:tr>
      <w:tr w:rsidR="00DF5CA7" w:rsidRPr="001F6ACD" w14:paraId="14A06435" w14:textId="77777777" w:rsidTr="0034765B">
        <w:tc>
          <w:tcPr>
            <w:tcW w:w="2591" w:type="pct"/>
          </w:tcPr>
          <w:p w14:paraId="20008F18" w14:textId="099ED301" w:rsidR="00DF5CA7" w:rsidRPr="001F6ACD" w:rsidRDefault="00DF5CA7" w:rsidP="00DF5CA7">
            <w:pPr>
              <w:pStyle w:val="TableBodyText"/>
            </w:pPr>
            <w:r w:rsidRPr="007D085B">
              <w:t>Education</w:t>
            </w:r>
          </w:p>
        </w:tc>
        <w:tc>
          <w:tcPr>
            <w:tcW w:w="1204" w:type="pct"/>
          </w:tcPr>
          <w:p w14:paraId="507E5047" w14:textId="7006F242" w:rsidR="00DF5CA7" w:rsidRPr="001F6ACD" w:rsidRDefault="00DF5CA7" w:rsidP="00DF5CA7">
            <w:pPr>
              <w:pStyle w:val="TableBodyTextright"/>
            </w:pPr>
            <w:r w:rsidRPr="0042108B">
              <w:t>58</w:t>
            </w:r>
          </w:p>
        </w:tc>
        <w:tc>
          <w:tcPr>
            <w:tcW w:w="1205" w:type="pct"/>
          </w:tcPr>
          <w:p w14:paraId="18DA955A" w14:textId="1FBD6FBF" w:rsidR="00DF5CA7" w:rsidRPr="001F6ACD" w:rsidRDefault="00DF5CA7" w:rsidP="00DF5CA7">
            <w:pPr>
              <w:pStyle w:val="TableBodyTextright"/>
            </w:pPr>
            <w:r w:rsidRPr="00A7728E">
              <w:t>151</w:t>
            </w:r>
          </w:p>
        </w:tc>
      </w:tr>
      <w:tr w:rsidR="00DF5CA7" w:rsidRPr="001F6ACD" w14:paraId="3E2A4501" w14:textId="77777777" w:rsidTr="0034765B">
        <w:trPr>
          <w:cnfStyle w:val="000000010000" w:firstRow="0" w:lastRow="0" w:firstColumn="0" w:lastColumn="0" w:oddVBand="0" w:evenVBand="0" w:oddHBand="0" w:evenHBand="1" w:firstRowFirstColumn="0" w:firstRowLastColumn="0" w:lastRowFirstColumn="0" w:lastRowLastColumn="0"/>
        </w:trPr>
        <w:tc>
          <w:tcPr>
            <w:tcW w:w="2591" w:type="pct"/>
            <w:hideMark/>
          </w:tcPr>
          <w:p w14:paraId="70FFEDBC" w14:textId="143AC1C3" w:rsidR="00DF5CA7" w:rsidRPr="001F6ACD" w:rsidRDefault="00DF5CA7" w:rsidP="00DF5CA7">
            <w:pPr>
              <w:pStyle w:val="TableBodyText"/>
            </w:pPr>
            <w:r w:rsidRPr="007D085B">
              <w:t>Health</w:t>
            </w:r>
          </w:p>
        </w:tc>
        <w:tc>
          <w:tcPr>
            <w:tcW w:w="1204" w:type="pct"/>
            <w:hideMark/>
          </w:tcPr>
          <w:p w14:paraId="25502C40" w14:textId="79DC692A" w:rsidR="00DF5CA7" w:rsidRPr="001F6ACD" w:rsidRDefault="00DF5CA7" w:rsidP="00DF5CA7">
            <w:pPr>
              <w:pStyle w:val="TableBodyTextright"/>
            </w:pPr>
            <w:r w:rsidRPr="0042108B">
              <w:t>55</w:t>
            </w:r>
          </w:p>
        </w:tc>
        <w:tc>
          <w:tcPr>
            <w:tcW w:w="1205" w:type="pct"/>
            <w:hideMark/>
          </w:tcPr>
          <w:p w14:paraId="0FBE5CE8" w14:textId="339E7A5D" w:rsidR="00DF5CA7" w:rsidRPr="001F6ACD" w:rsidRDefault="00DF5CA7" w:rsidP="00DF5CA7">
            <w:pPr>
              <w:pStyle w:val="TableBodyTextright"/>
            </w:pPr>
            <w:r w:rsidRPr="00A7728E">
              <w:t>205</w:t>
            </w:r>
          </w:p>
        </w:tc>
      </w:tr>
      <w:tr w:rsidR="00DF5CA7" w:rsidRPr="001F6ACD" w14:paraId="4D7F51E7" w14:textId="77777777" w:rsidTr="00DF5CA7">
        <w:tc>
          <w:tcPr>
            <w:tcW w:w="2591" w:type="pct"/>
            <w:hideMark/>
          </w:tcPr>
          <w:p w14:paraId="1FB0A941" w14:textId="44B99D6A" w:rsidR="00DF5CA7" w:rsidRPr="001F6ACD" w:rsidRDefault="00DF5CA7" w:rsidP="00DF5CA7">
            <w:pPr>
              <w:pStyle w:val="TableBodyText"/>
            </w:pPr>
            <w:r w:rsidRPr="007D085B">
              <w:t xml:space="preserve">Engineering </w:t>
            </w:r>
            <w:r w:rsidR="00965189">
              <w:t>a</w:t>
            </w:r>
            <w:r w:rsidRPr="007D085B">
              <w:t>nd Related Technologies</w:t>
            </w:r>
          </w:p>
        </w:tc>
        <w:tc>
          <w:tcPr>
            <w:tcW w:w="1204" w:type="pct"/>
            <w:hideMark/>
          </w:tcPr>
          <w:p w14:paraId="5759E7C5" w14:textId="0CF00F61" w:rsidR="00DF5CA7" w:rsidRPr="001F6ACD" w:rsidRDefault="00DF5CA7" w:rsidP="00DF5CA7">
            <w:pPr>
              <w:pStyle w:val="TableBodyTextright"/>
            </w:pPr>
            <w:r w:rsidRPr="0042108B">
              <w:t>44</w:t>
            </w:r>
          </w:p>
        </w:tc>
        <w:tc>
          <w:tcPr>
            <w:tcW w:w="1205" w:type="pct"/>
            <w:hideMark/>
          </w:tcPr>
          <w:p w14:paraId="2F1D6382" w14:textId="78641B41" w:rsidR="00DF5CA7" w:rsidRPr="001F6ACD" w:rsidRDefault="00DF5CA7" w:rsidP="00DF5CA7">
            <w:pPr>
              <w:pStyle w:val="TableBodyTextright"/>
            </w:pPr>
            <w:r w:rsidRPr="00A7728E">
              <w:t>114</w:t>
            </w:r>
          </w:p>
        </w:tc>
      </w:tr>
      <w:tr w:rsidR="00DF5CA7" w:rsidRPr="001F6ACD" w14:paraId="1023D7A8" w14:textId="77777777" w:rsidTr="0034765B">
        <w:trPr>
          <w:cnfStyle w:val="000000010000" w:firstRow="0" w:lastRow="0" w:firstColumn="0" w:lastColumn="0" w:oddVBand="0" w:evenVBand="0" w:oddHBand="0" w:evenHBand="1" w:firstRowFirstColumn="0" w:firstRowLastColumn="0" w:lastRowFirstColumn="0" w:lastRowLastColumn="0"/>
        </w:trPr>
        <w:tc>
          <w:tcPr>
            <w:tcW w:w="2591" w:type="pct"/>
            <w:hideMark/>
          </w:tcPr>
          <w:p w14:paraId="2875E38F" w14:textId="23145453" w:rsidR="00DF5CA7" w:rsidRPr="001F6ACD" w:rsidRDefault="00DF5CA7" w:rsidP="00DF5CA7">
            <w:pPr>
              <w:pStyle w:val="TableBodyText"/>
            </w:pPr>
            <w:r w:rsidRPr="007D085B">
              <w:t>Agriculture, Environmental and Related Studies</w:t>
            </w:r>
          </w:p>
        </w:tc>
        <w:tc>
          <w:tcPr>
            <w:tcW w:w="1204" w:type="pct"/>
            <w:hideMark/>
          </w:tcPr>
          <w:p w14:paraId="4DA7BA38" w14:textId="13A36FBC" w:rsidR="00DF5CA7" w:rsidRPr="001F6ACD" w:rsidRDefault="00DF5CA7" w:rsidP="00DF5CA7">
            <w:pPr>
              <w:pStyle w:val="TableBodyTextright"/>
            </w:pPr>
            <w:r w:rsidRPr="0042108B">
              <w:t>41</w:t>
            </w:r>
          </w:p>
        </w:tc>
        <w:tc>
          <w:tcPr>
            <w:tcW w:w="1205" w:type="pct"/>
            <w:hideMark/>
          </w:tcPr>
          <w:p w14:paraId="369FC4F2" w14:textId="65BD22FB" w:rsidR="00DF5CA7" w:rsidRPr="001F6ACD" w:rsidRDefault="00DF5CA7" w:rsidP="00DF5CA7">
            <w:pPr>
              <w:pStyle w:val="TableBodyTextright"/>
            </w:pPr>
            <w:r w:rsidRPr="00A7728E">
              <w:t>80</w:t>
            </w:r>
          </w:p>
        </w:tc>
      </w:tr>
      <w:tr w:rsidR="00DF5CA7" w:rsidRPr="001F6ACD" w14:paraId="6A10F693" w14:textId="77777777" w:rsidTr="0034765B">
        <w:tc>
          <w:tcPr>
            <w:tcW w:w="2591" w:type="pct"/>
          </w:tcPr>
          <w:p w14:paraId="71F4989E" w14:textId="77AAB941" w:rsidR="00DF5CA7" w:rsidRPr="001F6ACD" w:rsidRDefault="00DF5CA7" w:rsidP="00DF5CA7">
            <w:pPr>
              <w:pStyle w:val="TableBodyText"/>
            </w:pPr>
            <w:r w:rsidRPr="007D085B">
              <w:t xml:space="preserve">Architecture </w:t>
            </w:r>
            <w:r w:rsidR="00965189">
              <w:t>a</w:t>
            </w:r>
            <w:r w:rsidRPr="007D085B">
              <w:t>nd Building</w:t>
            </w:r>
          </w:p>
        </w:tc>
        <w:tc>
          <w:tcPr>
            <w:tcW w:w="1204" w:type="pct"/>
          </w:tcPr>
          <w:p w14:paraId="4F8FE2D4" w14:textId="00022B6F" w:rsidR="00DF5CA7" w:rsidRPr="001F6ACD" w:rsidRDefault="00DF5CA7" w:rsidP="00DF5CA7">
            <w:pPr>
              <w:pStyle w:val="TableBodyTextright"/>
            </w:pPr>
            <w:r w:rsidRPr="0042108B">
              <w:t>38</w:t>
            </w:r>
          </w:p>
        </w:tc>
        <w:tc>
          <w:tcPr>
            <w:tcW w:w="1205" w:type="pct"/>
          </w:tcPr>
          <w:p w14:paraId="5DFDBB8D" w14:textId="23F3D273" w:rsidR="00DF5CA7" w:rsidRPr="001F6ACD" w:rsidRDefault="00DF5CA7" w:rsidP="00DF5CA7">
            <w:pPr>
              <w:pStyle w:val="TableBodyTextright"/>
            </w:pPr>
            <w:r w:rsidRPr="00A7728E">
              <w:t>77</w:t>
            </w:r>
          </w:p>
        </w:tc>
      </w:tr>
      <w:tr w:rsidR="00DF5CA7" w:rsidRPr="001F6ACD" w14:paraId="1C717E14" w14:textId="77777777" w:rsidTr="0034765B">
        <w:trPr>
          <w:cnfStyle w:val="000000010000" w:firstRow="0" w:lastRow="0" w:firstColumn="0" w:lastColumn="0" w:oddVBand="0" w:evenVBand="0" w:oddHBand="0" w:evenHBand="1" w:firstRowFirstColumn="0" w:firstRowLastColumn="0" w:lastRowFirstColumn="0" w:lastRowLastColumn="0"/>
        </w:trPr>
        <w:tc>
          <w:tcPr>
            <w:tcW w:w="2591" w:type="pct"/>
          </w:tcPr>
          <w:p w14:paraId="5B575018" w14:textId="69B4632A" w:rsidR="00DF5CA7" w:rsidRPr="001F6ACD" w:rsidRDefault="00DF5CA7" w:rsidP="00DF5CA7">
            <w:pPr>
              <w:pStyle w:val="TableBodyText"/>
            </w:pPr>
            <w:r w:rsidRPr="007D085B">
              <w:t>Information Technology</w:t>
            </w:r>
          </w:p>
        </w:tc>
        <w:tc>
          <w:tcPr>
            <w:tcW w:w="1204" w:type="pct"/>
          </w:tcPr>
          <w:p w14:paraId="3FA883FB" w14:textId="6E48F446" w:rsidR="00DF5CA7" w:rsidRPr="001F6ACD" w:rsidRDefault="00DF5CA7" w:rsidP="00DF5CA7">
            <w:pPr>
              <w:pStyle w:val="TableBodyTextright"/>
            </w:pPr>
            <w:r w:rsidRPr="0042108B">
              <w:t>36</w:t>
            </w:r>
          </w:p>
        </w:tc>
        <w:tc>
          <w:tcPr>
            <w:tcW w:w="1205" w:type="pct"/>
          </w:tcPr>
          <w:p w14:paraId="3EDC172A" w14:textId="5BDD4265" w:rsidR="00DF5CA7" w:rsidRPr="001F6ACD" w:rsidRDefault="00DF5CA7" w:rsidP="00DF5CA7">
            <w:pPr>
              <w:pStyle w:val="TableBodyTextright"/>
            </w:pPr>
            <w:r w:rsidRPr="00A7728E">
              <w:t>76</w:t>
            </w:r>
          </w:p>
        </w:tc>
      </w:tr>
    </w:tbl>
    <w:p w14:paraId="16E0E35F" w14:textId="44712A8C" w:rsidR="001542F8" w:rsidRPr="0034765B" w:rsidRDefault="00DF5CA7" w:rsidP="0034765B">
      <w:pPr>
        <w:pStyle w:val="Source"/>
        <w:rPr>
          <w:sz w:val="20"/>
        </w:rPr>
      </w:pPr>
      <w:r>
        <w:t>Source: Australian Bureau of Statistics, Person Level Integrated Data Asset (PLIDA).</w:t>
      </w:r>
    </w:p>
    <w:p w14:paraId="50BFA70E" w14:textId="02E850ED" w:rsidR="00BE3781" w:rsidRDefault="00793CA1" w:rsidP="00BE3781">
      <w:pPr>
        <w:pStyle w:val="BodyText"/>
        <w:rPr>
          <w:rFonts w:eastAsia="Times New Roman" w:cs="Arial"/>
          <w:szCs w:val="22"/>
          <w:lang w:eastAsia="en-AU"/>
        </w:rPr>
      </w:pPr>
      <w:r>
        <w:lastRenderedPageBreak/>
        <w:t>Whil</w:t>
      </w:r>
      <w:r w:rsidR="007A69EF">
        <w:t>e</w:t>
      </w:r>
      <w:r>
        <w:t xml:space="preserve"> graduates in some fields of education </w:t>
      </w:r>
      <w:r w:rsidR="0080533A">
        <w:t>work</w:t>
      </w:r>
      <w:r w:rsidR="00B855AE">
        <w:t>ed</w:t>
      </w:r>
      <w:r w:rsidR="0080533A">
        <w:t xml:space="preserve"> across a wide range of </w:t>
      </w:r>
      <w:r w:rsidR="007A69EF">
        <w:t xml:space="preserve">occupation groups, they were not evenly spread across these groups. </w:t>
      </w:r>
      <w:r w:rsidR="005E2329">
        <w:t xml:space="preserve">Figure </w:t>
      </w:r>
      <w:r w:rsidR="005E2329">
        <w:rPr>
          <w:noProof/>
        </w:rPr>
        <w:t>18</w:t>
      </w:r>
      <w:r w:rsidR="00BF1DFC">
        <w:t xml:space="preserve"> </w:t>
      </w:r>
      <w:r w:rsidR="00BF1DFC" w:rsidRPr="00843CF7">
        <w:t xml:space="preserve">and </w:t>
      </w:r>
      <w:r w:rsidR="005E2329">
        <w:t xml:space="preserve">Figure </w:t>
      </w:r>
      <w:r w:rsidR="005E2329">
        <w:rPr>
          <w:noProof/>
        </w:rPr>
        <w:t>19</w:t>
      </w:r>
      <w:r w:rsidR="00BF1DFC">
        <w:t xml:space="preserve"> show the percentages of </w:t>
      </w:r>
      <w:r w:rsidR="00D65E40">
        <w:t xml:space="preserve">graduates from each </w:t>
      </w:r>
      <w:r w:rsidR="00C514D0">
        <w:t xml:space="preserve">broad field of education who were working in </w:t>
      </w:r>
      <w:r w:rsidR="00BE3781">
        <w:t xml:space="preserve">different </w:t>
      </w:r>
      <w:r w:rsidR="00BF1DFC">
        <w:t>occupational groups</w:t>
      </w:r>
      <w:r w:rsidR="00D65E40" w:rsidRPr="00D65E40">
        <w:t xml:space="preserve"> </w:t>
      </w:r>
      <w:r w:rsidR="00BE3781">
        <w:t>one year and five years post completion, respectively</w:t>
      </w:r>
      <w:r w:rsidR="00BE3781">
        <w:rPr>
          <w:rStyle w:val="FootnoteReference"/>
        </w:rPr>
        <w:footnoteReference w:id="25"/>
      </w:r>
      <w:r w:rsidR="00BE3781">
        <w:t xml:space="preserve">. </w:t>
      </w:r>
    </w:p>
    <w:p w14:paraId="78B22B32" w14:textId="26535E67" w:rsidR="00761EDB" w:rsidRDefault="00436173" w:rsidP="00AC3913">
      <w:pPr>
        <w:pStyle w:val="BodyText"/>
      </w:pPr>
      <w:r>
        <w:t xml:space="preserve">While </w:t>
      </w:r>
      <w:r w:rsidR="00415FDC">
        <w:t>Education</w:t>
      </w:r>
      <w:r w:rsidR="00445047">
        <w:t xml:space="preserve"> </w:t>
      </w:r>
      <w:r>
        <w:t>graduates entered 5</w:t>
      </w:r>
      <w:r w:rsidR="00445047">
        <w:t>8</w:t>
      </w:r>
      <w:r>
        <w:t xml:space="preserve"> different occupation groups,</w:t>
      </w:r>
      <w:r w:rsidR="00864E46" w:rsidRPr="00864E46">
        <w:t xml:space="preserve"> </w:t>
      </w:r>
      <w:r w:rsidR="005E2329">
        <w:t xml:space="preserve">Figure </w:t>
      </w:r>
      <w:r w:rsidR="005E2329">
        <w:rPr>
          <w:noProof/>
        </w:rPr>
        <w:t>18</w:t>
      </w:r>
      <w:r w:rsidR="00864E46">
        <w:t xml:space="preserve"> shows that</w:t>
      </w:r>
      <w:r>
        <w:t xml:space="preserve"> </w:t>
      </w:r>
      <w:r w:rsidR="00445047">
        <w:t xml:space="preserve">the majority </w:t>
      </w:r>
      <w:r w:rsidR="00864E46">
        <w:t xml:space="preserve">(72%) </w:t>
      </w:r>
      <w:r w:rsidR="00445047">
        <w:t xml:space="preserve">of them became </w:t>
      </w:r>
      <w:r w:rsidR="00DC763F">
        <w:t>S</w:t>
      </w:r>
      <w:r w:rsidR="005811F0">
        <w:t>c</w:t>
      </w:r>
      <w:r w:rsidR="00DC763F">
        <w:t>ho</w:t>
      </w:r>
      <w:r w:rsidR="005811F0">
        <w:t>o</w:t>
      </w:r>
      <w:r w:rsidR="00DC763F">
        <w:t>l Teachers</w:t>
      </w:r>
      <w:r w:rsidR="00864E46">
        <w:t xml:space="preserve">, with no other occupational group </w:t>
      </w:r>
      <w:r w:rsidR="00083B2C">
        <w:t>accounting for more than 4%</w:t>
      </w:r>
      <w:r w:rsidR="005811F0">
        <w:t xml:space="preserve">. </w:t>
      </w:r>
      <w:r w:rsidR="005771D5">
        <w:t>Health</w:t>
      </w:r>
      <w:r w:rsidR="00083B2C" w:rsidRPr="00083B2C">
        <w:t xml:space="preserve"> </w:t>
      </w:r>
      <w:r w:rsidR="00083B2C">
        <w:t xml:space="preserve">graduates entered </w:t>
      </w:r>
      <w:r w:rsidR="00341677">
        <w:t xml:space="preserve">a </w:t>
      </w:r>
      <w:r w:rsidR="00F33637">
        <w:t xml:space="preserve">similar number of </w:t>
      </w:r>
      <w:r w:rsidR="003F6B2C">
        <w:t>occupational groups</w:t>
      </w:r>
      <w:r w:rsidR="00F33637">
        <w:t xml:space="preserve"> (</w:t>
      </w:r>
      <w:r w:rsidR="00B369B0">
        <w:t>55</w:t>
      </w:r>
      <w:r w:rsidR="005D5EBA">
        <w:t>) but</w:t>
      </w:r>
      <w:r w:rsidR="003F6B2C">
        <w:t xml:space="preserve"> were more evenly spread between them with </w:t>
      </w:r>
      <w:r w:rsidR="00B369B0" w:rsidRPr="00B369B0">
        <w:t>38</w:t>
      </w:r>
      <w:r w:rsidR="00B369B0">
        <w:t xml:space="preserve">% working as </w:t>
      </w:r>
      <w:r w:rsidR="00B369B0" w:rsidRPr="00B369B0">
        <w:t>Midwifery and Nursing Professional</w:t>
      </w:r>
      <w:r w:rsidR="00B369B0">
        <w:t xml:space="preserve">s, </w:t>
      </w:r>
      <w:r w:rsidR="00B369B0" w:rsidRPr="00B369B0">
        <w:t>14</w:t>
      </w:r>
      <w:r w:rsidR="00B369B0">
        <w:t xml:space="preserve">% as </w:t>
      </w:r>
      <w:r w:rsidR="00B369B0" w:rsidRPr="00B369B0">
        <w:t>Health Therapy Professional</w:t>
      </w:r>
      <w:r w:rsidR="00B369B0">
        <w:t>s</w:t>
      </w:r>
      <w:r w:rsidR="00A56706">
        <w:t xml:space="preserve">, 10% as </w:t>
      </w:r>
      <w:r w:rsidR="00A56706" w:rsidRPr="00A56706">
        <w:t>Medical Practitioners</w:t>
      </w:r>
      <w:r w:rsidR="00A56706">
        <w:t xml:space="preserve"> and 9% as </w:t>
      </w:r>
      <w:r w:rsidR="00A56706" w:rsidRPr="00A56706">
        <w:t>Health Diagnostic and Promotion Professionals</w:t>
      </w:r>
      <w:r w:rsidR="00A56706">
        <w:t>.</w:t>
      </w:r>
    </w:p>
    <w:p w14:paraId="705FD127" w14:textId="55948894" w:rsidR="00DD5844" w:rsidRDefault="00B633BD" w:rsidP="007C2FC4">
      <w:pPr>
        <w:pStyle w:val="BodyText"/>
        <w:rPr>
          <w:rFonts w:eastAsia="Times New Roman" w:cs="Arial"/>
          <w:szCs w:val="22"/>
          <w:lang w:eastAsia="en-AU"/>
        </w:rPr>
      </w:pPr>
      <w:r>
        <w:t>Engineering and Related Technologies</w:t>
      </w:r>
      <w:r w:rsidR="0055252C">
        <w:rPr>
          <w:rStyle w:val="FootnoteReference"/>
        </w:rPr>
        <w:footnoteReference w:id="26"/>
      </w:r>
      <w:r>
        <w:t xml:space="preserve"> had the </w:t>
      </w:r>
      <w:r w:rsidR="003B722B">
        <w:t xml:space="preserve">second </w:t>
      </w:r>
      <w:r>
        <w:t>highest concentration</w:t>
      </w:r>
      <w:r w:rsidR="00A56706">
        <w:t xml:space="preserve"> of graduates in an occupational group behind Education</w:t>
      </w:r>
      <w:r>
        <w:t>, with</w:t>
      </w:r>
      <w:r w:rsidR="00E974A4">
        <w:t xml:space="preserve"> </w:t>
      </w:r>
      <w:r w:rsidR="008B3B46">
        <w:t>60</w:t>
      </w:r>
      <w:r w:rsidR="00E974A4">
        <w:t xml:space="preserve">% of graduates working </w:t>
      </w:r>
      <w:r w:rsidR="00B927B4">
        <w:t>as</w:t>
      </w:r>
      <w:r w:rsidR="00E974A4">
        <w:t xml:space="preserve"> Engineering Professionals</w:t>
      </w:r>
      <w:r w:rsidR="00B927B4">
        <w:t>.</w:t>
      </w:r>
      <w:r w:rsidR="00E974A4">
        <w:t xml:space="preserve"> In comparison, </w:t>
      </w:r>
      <w:r w:rsidR="005E445F">
        <w:t xml:space="preserve">Creative Arts had the lowest concentration </w:t>
      </w:r>
      <w:r w:rsidR="00B760B3">
        <w:t>of graduates working in a single occupation group, with 11%</w:t>
      </w:r>
      <w:r w:rsidR="00F66F2C">
        <w:t xml:space="preserve"> </w:t>
      </w:r>
      <w:r w:rsidR="0030101F">
        <w:t xml:space="preserve">working as </w:t>
      </w:r>
      <w:r w:rsidR="007C6888" w:rsidRPr="007C6888">
        <w:t>Sales Assistants and Salespersons</w:t>
      </w:r>
      <w:r w:rsidR="00C050AB">
        <w:t>.</w:t>
      </w:r>
      <w:r w:rsidR="00B760B3">
        <w:t xml:space="preserve"> </w:t>
      </w:r>
      <w:r w:rsidR="00A30DD9">
        <w:t xml:space="preserve">The highest concentration of </w:t>
      </w:r>
      <w:r w:rsidR="00C86A1A">
        <w:t>Society and Culture</w:t>
      </w:r>
      <w:r w:rsidR="00C86A1A">
        <w:rPr>
          <w:rStyle w:val="FootnoteReference"/>
        </w:rPr>
        <w:footnoteReference w:id="27"/>
      </w:r>
      <w:r w:rsidR="00C86A1A">
        <w:t xml:space="preserve"> graduates was in </w:t>
      </w:r>
      <w:r w:rsidR="009B3A6E" w:rsidRPr="009B3A6E">
        <w:t>Social and Welfare Professionals</w:t>
      </w:r>
      <w:r w:rsidR="009B3A6E">
        <w:t xml:space="preserve"> occupations (16%) and </w:t>
      </w:r>
      <w:r w:rsidR="00F801C3">
        <w:t>the</w:t>
      </w:r>
      <w:r w:rsidR="00C86A1A">
        <w:t xml:space="preserve"> </w:t>
      </w:r>
      <w:r w:rsidR="009B3A6E">
        <w:t xml:space="preserve">highest concentration of </w:t>
      </w:r>
      <w:r w:rsidR="00E974A4">
        <w:t>Management and Commerce</w:t>
      </w:r>
      <w:r w:rsidR="00670FCB">
        <w:rPr>
          <w:rStyle w:val="FootnoteReference"/>
        </w:rPr>
        <w:footnoteReference w:id="28"/>
      </w:r>
      <w:r w:rsidR="00E974A4">
        <w:t xml:space="preserve"> </w:t>
      </w:r>
      <w:r w:rsidR="009B3A6E">
        <w:t xml:space="preserve">graduates was in </w:t>
      </w:r>
      <w:r w:rsidR="009B3A6E" w:rsidRPr="009C6A18">
        <w:t>Accountants, Auditors and Company Secretaries</w:t>
      </w:r>
      <w:r w:rsidR="009B3A6E">
        <w:t xml:space="preserve"> (17%).</w:t>
      </w:r>
    </w:p>
    <w:p w14:paraId="0FB692C8" w14:textId="10EE95C2" w:rsidR="003C3E8D" w:rsidRDefault="003C3E8D" w:rsidP="007C2FC4">
      <w:pPr>
        <w:pStyle w:val="BodyText"/>
        <w:rPr>
          <w:rFonts w:eastAsia="Times New Roman" w:cs="Arial"/>
          <w:szCs w:val="22"/>
          <w:lang w:eastAsia="en-AU"/>
        </w:rPr>
        <w:sectPr w:rsidR="003C3E8D" w:rsidSect="00B35A42">
          <w:pgSz w:w="11907" w:h="16839" w:code="9"/>
          <w:pgMar w:top="1440" w:right="1440" w:bottom="1440" w:left="1440" w:header="720" w:footer="720" w:gutter="0"/>
          <w:cols w:space="720"/>
          <w:docGrid w:linePitch="360"/>
        </w:sectPr>
      </w:pPr>
    </w:p>
    <w:p w14:paraId="3FBB7022" w14:textId="1C279884" w:rsidR="00843CF7" w:rsidRDefault="00843CF7" w:rsidP="00843CF7">
      <w:pPr>
        <w:pStyle w:val="Caption"/>
        <w:keepNext/>
      </w:pPr>
      <w:bookmarkStart w:id="65" w:name="_Ref206249844"/>
      <w:bookmarkStart w:id="66" w:name="_Toc208925301"/>
      <w:r>
        <w:lastRenderedPageBreak/>
        <w:t xml:space="preserve">Figure </w:t>
      </w:r>
      <w:r w:rsidR="00CD5186">
        <w:fldChar w:fldCharType="begin"/>
      </w:r>
      <w:r w:rsidR="00CD5186">
        <w:instrText xml:space="preserve"> SEQ Figure \* ARABIC </w:instrText>
      </w:r>
      <w:r w:rsidR="00CD5186">
        <w:fldChar w:fldCharType="separate"/>
      </w:r>
      <w:r w:rsidR="005E2329">
        <w:rPr>
          <w:noProof/>
        </w:rPr>
        <w:t>18</w:t>
      </w:r>
      <w:r w:rsidR="00CD5186">
        <w:fldChar w:fldCharType="end"/>
      </w:r>
      <w:bookmarkEnd w:id="65"/>
      <w:r>
        <w:t xml:space="preserve">: </w:t>
      </w:r>
      <w:r w:rsidRPr="00947A36">
        <w:t>Distribution of graduates by fields of education and occupations one year post completion</w:t>
      </w:r>
      <w:bookmarkEnd w:id="66"/>
      <w:r w:rsidR="00BE3486">
        <w:t xml:space="preserve"> (%)</w:t>
      </w:r>
    </w:p>
    <w:tbl>
      <w:tblPr>
        <w:tblW w:w="10344" w:type="dxa"/>
        <w:tblLook w:val="04A0" w:firstRow="1" w:lastRow="0" w:firstColumn="1" w:lastColumn="0" w:noHBand="0" w:noVBand="1"/>
      </w:tblPr>
      <w:tblGrid>
        <w:gridCol w:w="3544"/>
        <w:gridCol w:w="680"/>
        <w:gridCol w:w="680"/>
        <w:gridCol w:w="680"/>
        <w:gridCol w:w="680"/>
        <w:gridCol w:w="680"/>
        <w:gridCol w:w="680"/>
        <w:gridCol w:w="680"/>
        <w:gridCol w:w="680"/>
        <w:gridCol w:w="680"/>
        <w:gridCol w:w="680"/>
      </w:tblGrid>
      <w:tr w:rsidR="00295D7B" w:rsidRPr="00120CB2" w14:paraId="687EFA8D" w14:textId="77777777" w:rsidTr="003F13BA">
        <w:trPr>
          <w:cantSplit/>
          <w:trHeight w:val="1408"/>
        </w:trPr>
        <w:tc>
          <w:tcPr>
            <w:tcW w:w="3544" w:type="dxa"/>
            <w:tcBorders>
              <w:top w:val="nil"/>
              <w:left w:val="nil"/>
              <w:bottom w:val="nil"/>
              <w:right w:val="nil"/>
            </w:tcBorders>
            <w:noWrap/>
            <w:vAlign w:val="bottom"/>
            <w:hideMark/>
          </w:tcPr>
          <w:p w14:paraId="7E35BA2E" w14:textId="7283D9B1" w:rsidR="00295D7B" w:rsidRPr="00C536DF" w:rsidRDefault="00295D7B">
            <w:pPr>
              <w:spacing w:after="0"/>
              <w:rPr>
                <w:rFonts w:eastAsia="Times New Roman" w:cs="Arial"/>
                <w:b/>
                <w:bCs/>
                <w:sz w:val="20"/>
                <w:lang w:eastAsia="en-AU"/>
              </w:rPr>
            </w:pPr>
          </w:p>
        </w:tc>
        <w:tc>
          <w:tcPr>
            <w:tcW w:w="680" w:type="dxa"/>
            <w:tcBorders>
              <w:top w:val="nil"/>
              <w:left w:val="nil"/>
              <w:bottom w:val="nil"/>
              <w:right w:val="nil"/>
            </w:tcBorders>
            <w:noWrap/>
            <w:textDirection w:val="btLr"/>
            <w:vAlign w:val="center"/>
            <w:hideMark/>
          </w:tcPr>
          <w:p w14:paraId="6E347C9B" w14:textId="77777777" w:rsidR="00295D7B" w:rsidRPr="00B55E83" w:rsidRDefault="00295D7B">
            <w:pPr>
              <w:spacing w:after="0"/>
              <w:ind w:left="113" w:right="113"/>
              <w:rPr>
                <w:rFonts w:eastAsia="Times New Roman" w:cs="Arial"/>
                <w:sz w:val="16"/>
                <w:szCs w:val="16"/>
                <w:lang w:eastAsia="en-AU"/>
              </w:rPr>
            </w:pPr>
            <w:r w:rsidRPr="004D1D94">
              <w:rPr>
                <w:rFonts w:eastAsia="Times New Roman" w:cs="Arial"/>
                <w:color w:val="2F005F"/>
                <w:sz w:val="16"/>
                <w:szCs w:val="16"/>
                <w:lang w:eastAsia="en-AU"/>
              </w:rPr>
              <w:t>Natural and Physical Sciences</w:t>
            </w:r>
          </w:p>
        </w:tc>
        <w:tc>
          <w:tcPr>
            <w:tcW w:w="680" w:type="dxa"/>
            <w:tcBorders>
              <w:top w:val="nil"/>
              <w:left w:val="nil"/>
              <w:bottom w:val="nil"/>
              <w:right w:val="nil"/>
            </w:tcBorders>
            <w:noWrap/>
            <w:textDirection w:val="btLr"/>
            <w:vAlign w:val="center"/>
            <w:hideMark/>
          </w:tcPr>
          <w:p w14:paraId="6E9D36EC" w14:textId="77777777" w:rsidR="00295D7B" w:rsidRPr="00B55E83" w:rsidRDefault="00295D7B">
            <w:pPr>
              <w:spacing w:after="0"/>
              <w:ind w:left="113" w:right="113"/>
              <w:rPr>
                <w:rFonts w:eastAsia="Times New Roman" w:cs="Arial"/>
                <w:color w:val="0F2532"/>
                <w:sz w:val="16"/>
                <w:szCs w:val="16"/>
                <w:lang w:eastAsia="en-AU"/>
              </w:rPr>
            </w:pPr>
            <w:r w:rsidRPr="00120CB2">
              <w:rPr>
                <w:rFonts w:eastAsia="Times New Roman" w:cs="Arial"/>
                <w:color w:val="0F2532"/>
                <w:sz w:val="16"/>
                <w:szCs w:val="16"/>
                <w:lang w:eastAsia="en-AU"/>
              </w:rPr>
              <w:t>Information Technology</w:t>
            </w:r>
          </w:p>
        </w:tc>
        <w:tc>
          <w:tcPr>
            <w:tcW w:w="680" w:type="dxa"/>
            <w:tcBorders>
              <w:top w:val="nil"/>
              <w:left w:val="nil"/>
              <w:bottom w:val="nil"/>
              <w:right w:val="nil"/>
            </w:tcBorders>
            <w:noWrap/>
            <w:textDirection w:val="btLr"/>
            <w:vAlign w:val="center"/>
            <w:hideMark/>
          </w:tcPr>
          <w:p w14:paraId="2050FC3D" w14:textId="77777777" w:rsidR="00295D7B" w:rsidRPr="00B55E83" w:rsidRDefault="00295D7B">
            <w:pPr>
              <w:spacing w:after="0"/>
              <w:ind w:left="113" w:right="113"/>
              <w:rPr>
                <w:rFonts w:eastAsia="Times New Roman" w:cs="Arial"/>
                <w:color w:val="2F005F"/>
                <w:sz w:val="16"/>
                <w:szCs w:val="16"/>
                <w:lang w:eastAsia="en-AU"/>
              </w:rPr>
            </w:pPr>
            <w:r w:rsidRPr="004D1D94">
              <w:rPr>
                <w:rFonts w:eastAsia="Times New Roman" w:cs="Arial"/>
                <w:color w:val="2F005F"/>
                <w:sz w:val="16"/>
                <w:szCs w:val="16"/>
                <w:lang w:eastAsia="en-AU"/>
              </w:rPr>
              <w:t>Engineering and Related Technologies</w:t>
            </w:r>
          </w:p>
        </w:tc>
        <w:tc>
          <w:tcPr>
            <w:tcW w:w="680" w:type="dxa"/>
            <w:tcBorders>
              <w:top w:val="nil"/>
              <w:left w:val="nil"/>
              <w:bottom w:val="nil"/>
              <w:right w:val="nil"/>
            </w:tcBorders>
            <w:noWrap/>
            <w:textDirection w:val="btLr"/>
            <w:vAlign w:val="center"/>
            <w:hideMark/>
          </w:tcPr>
          <w:p w14:paraId="5DE9776A" w14:textId="77777777" w:rsidR="00295D7B" w:rsidRPr="00B55E83" w:rsidRDefault="00295D7B">
            <w:pPr>
              <w:spacing w:after="0"/>
              <w:ind w:left="113" w:right="113"/>
              <w:rPr>
                <w:rFonts w:eastAsia="Times New Roman" w:cs="Arial"/>
                <w:color w:val="0F2532"/>
                <w:sz w:val="16"/>
                <w:szCs w:val="16"/>
                <w:lang w:eastAsia="en-AU"/>
              </w:rPr>
            </w:pPr>
            <w:r w:rsidRPr="00120CB2">
              <w:rPr>
                <w:rFonts w:eastAsia="Times New Roman" w:cs="Arial"/>
                <w:color w:val="0F2532"/>
                <w:sz w:val="16"/>
                <w:szCs w:val="16"/>
                <w:lang w:eastAsia="en-AU"/>
              </w:rPr>
              <w:t>Architecture and Building</w:t>
            </w:r>
          </w:p>
        </w:tc>
        <w:tc>
          <w:tcPr>
            <w:tcW w:w="680" w:type="dxa"/>
            <w:tcBorders>
              <w:top w:val="nil"/>
              <w:left w:val="nil"/>
              <w:bottom w:val="nil"/>
              <w:right w:val="nil"/>
            </w:tcBorders>
            <w:noWrap/>
            <w:textDirection w:val="btLr"/>
            <w:vAlign w:val="center"/>
            <w:hideMark/>
          </w:tcPr>
          <w:p w14:paraId="609713BE" w14:textId="77777777" w:rsidR="00295D7B" w:rsidRPr="00B55E83" w:rsidRDefault="00295D7B">
            <w:pPr>
              <w:spacing w:after="0"/>
              <w:ind w:left="113" w:right="113"/>
              <w:rPr>
                <w:rFonts w:eastAsia="Times New Roman" w:cs="Arial"/>
                <w:sz w:val="16"/>
                <w:szCs w:val="16"/>
                <w:lang w:eastAsia="en-AU"/>
              </w:rPr>
            </w:pPr>
            <w:r w:rsidRPr="004D1D94">
              <w:rPr>
                <w:rFonts w:eastAsia="Times New Roman" w:cs="Arial"/>
                <w:color w:val="2F005F"/>
                <w:sz w:val="16"/>
                <w:szCs w:val="16"/>
                <w:lang w:eastAsia="en-AU"/>
              </w:rPr>
              <w:t>Agriculture, Environmental and Related Studies</w:t>
            </w:r>
          </w:p>
        </w:tc>
        <w:tc>
          <w:tcPr>
            <w:tcW w:w="680" w:type="dxa"/>
            <w:tcBorders>
              <w:top w:val="nil"/>
              <w:left w:val="nil"/>
              <w:bottom w:val="nil"/>
              <w:right w:val="nil"/>
            </w:tcBorders>
            <w:noWrap/>
            <w:textDirection w:val="btLr"/>
            <w:vAlign w:val="center"/>
            <w:hideMark/>
          </w:tcPr>
          <w:p w14:paraId="1EDD51FE" w14:textId="77777777" w:rsidR="00295D7B" w:rsidRPr="00B55E83" w:rsidRDefault="00295D7B">
            <w:pPr>
              <w:spacing w:after="0"/>
              <w:ind w:left="113" w:right="113"/>
              <w:rPr>
                <w:rFonts w:eastAsia="Times New Roman" w:cs="Arial"/>
                <w:color w:val="0F2532"/>
                <w:sz w:val="16"/>
                <w:szCs w:val="16"/>
                <w:lang w:eastAsia="en-AU"/>
              </w:rPr>
            </w:pPr>
            <w:r w:rsidRPr="00120CB2">
              <w:rPr>
                <w:rFonts w:eastAsia="Times New Roman" w:cs="Arial"/>
                <w:color w:val="0F2532"/>
                <w:sz w:val="16"/>
                <w:szCs w:val="16"/>
                <w:lang w:eastAsia="en-AU"/>
              </w:rPr>
              <w:t>Health</w:t>
            </w:r>
          </w:p>
        </w:tc>
        <w:tc>
          <w:tcPr>
            <w:tcW w:w="680" w:type="dxa"/>
            <w:tcBorders>
              <w:top w:val="nil"/>
              <w:left w:val="nil"/>
              <w:bottom w:val="nil"/>
              <w:right w:val="nil"/>
            </w:tcBorders>
            <w:noWrap/>
            <w:textDirection w:val="btLr"/>
            <w:vAlign w:val="center"/>
            <w:hideMark/>
          </w:tcPr>
          <w:p w14:paraId="2B9F3B51" w14:textId="77777777" w:rsidR="00295D7B" w:rsidRPr="00B55E83" w:rsidRDefault="00295D7B">
            <w:pPr>
              <w:spacing w:after="0"/>
              <w:ind w:left="113" w:right="113"/>
              <w:rPr>
                <w:rFonts w:eastAsia="Times New Roman" w:cs="Arial"/>
                <w:sz w:val="16"/>
                <w:szCs w:val="16"/>
                <w:lang w:eastAsia="en-AU"/>
              </w:rPr>
            </w:pPr>
            <w:r w:rsidRPr="004D1D94">
              <w:rPr>
                <w:rFonts w:eastAsia="Times New Roman" w:cs="Arial"/>
                <w:color w:val="2F005F"/>
                <w:sz w:val="16"/>
                <w:szCs w:val="16"/>
                <w:lang w:eastAsia="en-AU"/>
              </w:rPr>
              <w:t>Education</w:t>
            </w:r>
          </w:p>
        </w:tc>
        <w:tc>
          <w:tcPr>
            <w:tcW w:w="680" w:type="dxa"/>
            <w:tcBorders>
              <w:top w:val="nil"/>
              <w:left w:val="nil"/>
              <w:bottom w:val="nil"/>
              <w:right w:val="nil"/>
            </w:tcBorders>
            <w:noWrap/>
            <w:textDirection w:val="btLr"/>
            <w:vAlign w:val="center"/>
            <w:hideMark/>
          </w:tcPr>
          <w:p w14:paraId="16B35531" w14:textId="77777777" w:rsidR="00295D7B" w:rsidRPr="00B55E83" w:rsidRDefault="00295D7B">
            <w:pPr>
              <w:spacing w:after="0"/>
              <w:ind w:left="113" w:right="113"/>
              <w:rPr>
                <w:rFonts w:eastAsia="Times New Roman" w:cs="Arial"/>
                <w:color w:val="0F2532"/>
                <w:sz w:val="16"/>
                <w:szCs w:val="16"/>
                <w:lang w:eastAsia="en-AU"/>
              </w:rPr>
            </w:pPr>
            <w:r w:rsidRPr="00120CB2">
              <w:rPr>
                <w:rFonts w:eastAsia="Times New Roman" w:cs="Arial"/>
                <w:color w:val="0F2532"/>
                <w:sz w:val="16"/>
                <w:szCs w:val="16"/>
                <w:lang w:eastAsia="en-AU"/>
              </w:rPr>
              <w:t>Management and Commerce</w:t>
            </w:r>
          </w:p>
        </w:tc>
        <w:tc>
          <w:tcPr>
            <w:tcW w:w="680" w:type="dxa"/>
            <w:tcBorders>
              <w:top w:val="nil"/>
              <w:left w:val="nil"/>
              <w:bottom w:val="nil"/>
              <w:right w:val="nil"/>
            </w:tcBorders>
            <w:noWrap/>
            <w:textDirection w:val="btLr"/>
            <w:vAlign w:val="center"/>
            <w:hideMark/>
          </w:tcPr>
          <w:p w14:paraId="78D7E634" w14:textId="77777777" w:rsidR="00295D7B" w:rsidRPr="00B55E83" w:rsidRDefault="00295D7B">
            <w:pPr>
              <w:spacing w:after="0"/>
              <w:ind w:left="113" w:right="113"/>
              <w:rPr>
                <w:rFonts w:eastAsia="Times New Roman" w:cs="Arial"/>
                <w:color w:val="0F2532"/>
                <w:sz w:val="16"/>
                <w:szCs w:val="16"/>
                <w:lang w:eastAsia="en-AU"/>
              </w:rPr>
            </w:pPr>
            <w:r w:rsidRPr="00120CB2">
              <w:rPr>
                <w:rFonts w:eastAsia="Times New Roman" w:cs="Arial"/>
                <w:color w:val="2F005F"/>
                <w:sz w:val="16"/>
                <w:szCs w:val="16"/>
                <w:lang w:eastAsia="en-AU"/>
              </w:rPr>
              <w:t>Society and Culture</w:t>
            </w:r>
          </w:p>
        </w:tc>
        <w:tc>
          <w:tcPr>
            <w:tcW w:w="680" w:type="dxa"/>
            <w:tcBorders>
              <w:top w:val="nil"/>
              <w:left w:val="nil"/>
              <w:bottom w:val="nil"/>
              <w:right w:val="nil"/>
            </w:tcBorders>
            <w:noWrap/>
            <w:textDirection w:val="btLr"/>
            <w:vAlign w:val="center"/>
            <w:hideMark/>
          </w:tcPr>
          <w:p w14:paraId="0DA75BF2" w14:textId="77777777" w:rsidR="00295D7B" w:rsidRPr="00B55E83" w:rsidRDefault="00295D7B">
            <w:pPr>
              <w:spacing w:after="0"/>
              <w:ind w:left="113" w:right="113"/>
              <w:rPr>
                <w:rFonts w:eastAsia="Times New Roman" w:cs="Arial"/>
                <w:color w:val="0F2532"/>
                <w:sz w:val="16"/>
                <w:szCs w:val="16"/>
                <w:lang w:eastAsia="en-AU"/>
              </w:rPr>
            </w:pPr>
            <w:r w:rsidRPr="00120CB2">
              <w:rPr>
                <w:rFonts w:eastAsia="Times New Roman" w:cs="Arial"/>
                <w:color w:val="0F2532"/>
                <w:sz w:val="16"/>
                <w:szCs w:val="16"/>
                <w:lang w:eastAsia="en-AU"/>
              </w:rPr>
              <w:t>Creative Arts</w:t>
            </w:r>
          </w:p>
        </w:tc>
      </w:tr>
      <w:tr w:rsidR="00295D7B" w:rsidRPr="00BD6FD8" w14:paraId="2B458321" w14:textId="77777777" w:rsidTr="003F13BA">
        <w:trPr>
          <w:trHeight w:val="300"/>
        </w:trPr>
        <w:tc>
          <w:tcPr>
            <w:tcW w:w="3544" w:type="dxa"/>
            <w:tcBorders>
              <w:top w:val="nil"/>
              <w:left w:val="nil"/>
              <w:bottom w:val="nil"/>
              <w:right w:val="nil"/>
            </w:tcBorders>
            <w:noWrap/>
            <w:vAlign w:val="center"/>
            <w:hideMark/>
          </w:tcPr>
          <w:p w14:paraId="6A5ED06E"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Chief Executives, General Managers and Legislators</w:t>
            </w:r>
          </w:p>
        </w:tc>
        <w:tc>
          <w:tcPr>
            <w:tcW w:w="680" w:type="dxa"/>
            <w:tcBorders>
              <w:top w:val="nil"/>
              <w:left w:val="nil"/>
              <w:bottom w:val="nil"/>
              <w:right w:val="nil"/>
            </w:tcBorders>
            <w:shd w:val="clear" w:color="000000" w:fill="F9F3FF"/>
            <w:noWrap/>
            <w:vAlign w:val="center"/>
          </w:tcPr>
          <w:p w14:paraId="526F0AA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08F8FB8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8F0FF"/>
            <w:noWrap/>
            <w:vAlign w:val="center"/>
            <w:hideMark/>
          </w:tcPr>
          <w:p w14:paraId="52D5D60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BF3F8"/>
            <w:noWrap/>
            <w:vAlign w:val="center"/>
            <w:hideMark/>
          </w:tcPr>
          <w:p w14:paraId="7081045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7EEFF"/>
            <w:noWrap/>
            <w:vAlign w:val="center"/>
            <w:hideMark/>
          </w:tcPr>
          <w:p w14:paraId="20914F9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FF6FA"/>
            <w:noWrap/>
            <w:vAlign w:val="center"/>
          </w:tcPr>
          <w:p w14:paraId="01A7D5D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8F1FF"/>
            <w:noWrap/>
            <w:vAlign w:val="center"/>
          </w:tcPr>
          <w:p w14:paraId="1EC3352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0EDF4"/>
            <w:noWrap/>
            <w:vAlign w:val="center"/>
            <w:hideMark/>
          </w:tcPr>
          <w:p w14:paraId="41DA0A4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6ECFF"/>
            <w:noWrap/>
            <w:vAlign w:val="center"/>
            <w:hideMark/>
          </w:tcPr>
          <w:p w14:paraId="64C9429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DF4F9"/>
            <w:noWrap/>
            <w:vAlign w:val="center"/>
            <w:hideMark/>
          </w:tcPr>
          <w:p w14:paraId="180C4F2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r>
      <w:tr w:rsidR="00295D7B" w:rsidRPr="00BD6FD8" w14:paraId="3466B2E9" w14:textId="77777777" w:rsidTr="003F13BA">
        <w:trPr>
          <w:trHeight w:val="300"/>
        </w:trPr>
        <w:tc>
          <w:tcPr>
            <w:tcW w:w="3544" w:type="dxa"/>
            <w:tcBorders>
              <w:top w:val="nil"/>
              <w:left w:val="nil"/>
              <w:bottom w:val="nil"/>
              <w:right w:val="nil"/>
            </w:tcBorders>
            <w:noWrap/>
            <w:vAlign w:val="center"/>
            <w:hideMark/>
          </w:tcPr>
          <w:p w14:paraId="24C45B69"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Advertising, Public Relations and Sales Managers</w:t>
            </w:r>
          </w:p>
        </w:tc>
        <w:tc>
          <w:tcPr>
            <w:tcW w:w="680" w:type="dxa"/>
            <w:tcBorders>
              <w:top w:val="nil"/>
              <w:left w:val="nil"/>
              <w:bottom w:val="nil"/>
              <w:right w:val="nil"/>
            </w:tcBorders>
            <w:shd w:val="clear" w:color="000000" w:fill="F9F3FF"/>
            <w:noWrap/>
            <w:vAlign w:val="center"/>
          </w:tcPr>
          <w:p w14:paraId="1BF39D7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BEDB62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1971C5A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DF5F9"/>
            <w:noWrap/>
            <w:vAlign w:val="center"/>
          </w:tcPr>
          <w:p w14:paraId="3CB9005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8F0FF"/>
            <w:noWrap/>
            <w:vAlign w:val="center"/>
            <w:hideMark/>
          </w:tcPr>
          <w:p w14:paraId="204E236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70B1098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2C8259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BE9F2"/>
            <w:noWrap/>
            <w:vAlign w:val="center"/>
            <w:hideMark/>
          </w:tcPr>
          <w:p w14:paraId="6357C54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7EFFF"/>
            <w:noWrap/>
            <w:vAlign w:val="center"/>
            <w:hideMark/>
          </w:tcPr>
          <w:p w14:paraId="393865C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0EDF4"/>
            <w:noWrap/>
            <w:vAlign w:val="center"/>
            <w:hideMark/>
          </w:tcPr>
          <w:p w14:paraId="43A5381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r>
      <w:tr w:rsidR="00295D7B" w:rsidRPr="00BD6FD8" w14:paraId="6D1C2427" w14:textId="77777777" w:rsidTr="003F13BA">
        <w:trPr>
          <w:trHeight w:val="300"/>
        </w:trPr>
        <w:tc>
          <w:tcPr>
            <w:tcW w:w="3544" w:type="dxa"/>
            <w:tcBorders>
              <w:top w:val="nil"/>
              <w:left w:val="nil"/>
              <w:bottom w:val="nil"/>
              <w:right w:val="nil"/>
            </w:tcBorders>
            <w:noWrap/>
            <w:vAlign w:val="center"/>
            <w:hideMark/>
          </w:tcPr>
          <w:p w14:paraId="62EA7094"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Business Administration Managers</w:t>
            </w:r>
          </w:p>
        </w:tc>
        <w:tc>
          <w:tcPr>
            <w:tcW w:w="680" w:type="dxa"/>
            <w:tcBorders>
              <w:top w:val="nil"/>
              <w:left w:val="nil"/>
              <w:bottom w:val="nil"/>
              <w:right w:val="nil"/>
            </w:tcBorders>
            <w:shd w:val="clear" w:color="000000" w:fill="F9F3FF"/>
            <w:noWrap/>
            <w:vAlign w:val="center"/>
          </w:tcPr>
          <w:p w14:paraId="56EDD91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DAE6D2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279F09B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5FA"/>
            <w:noWrap/>
            <w:vAlign w:val="center"/>
          </w:tcPr>
          <w:p w14:paraId="1B43F44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7EFFF"/>
            <w:noWrap/>
            <w:vAlign w:val="center"/>
            <w:hideMark/>
          </w:tcPr>
          <w:p w14:paraId="18FE9F2F"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7B2D96A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1EFA6B6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1EDF5"/>
            <w:noWrap/>
            <w:vAlign w:val="center"/>
            <w:hideMark/>
          </w:tcPr>
          <w:p w14:paraId="07F802C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6ECFF"/>
            <w:noWrap/>
            <w:vAlign w:val="center"/>
            <w:hideMark/>
          </w:tcPr>
          <w:p w14:paraId="508E448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7CE80BDD" w14:textId="77777777" w:rsidR="00295D7B" w:rsidRPr="00B55E83" w:rsidRDefault="00295D7B">
            <w:pPr>
              <w:spacing w:after="0"/>
              <w:jc w:val="center"/>
              <w:rPr>
                <w:rFonts w:eastAsia="Times New Roman" w:cs="Arial"/>
                <w:sz w:val="16"/>
                <w:szCs w:val="16"/>
                <w:lang w:eastAsia="en-AU"/>
              </w:rPr>
            </w:pPr>
          </w:p>
        </w:tc>
      </w:tr>
      <w:tr w:rsidR="00295D7B" w:rsidRPr="00BD6FD8" w14:paraId="4AE97751" w14:textId="77777777" w:rsidTr="003F13BA">
        <w:trPr>
          <w:trHeight w:val="300"/>
        </w:trPr>
        <w:tc>
          <w:tcPr>
            <w:tcW w:w="3544" w:type="dxa"/>
            <w:tcBorders>
              <w:top w:val="nil"/>
              <w:left w:val="nil"/>
              <w:bottom w:val="nil"/>
              <w:right w:val="nil"/>
            </w:tcBorders>
            <w:noWrap/>
            <w:vAlign w:val="center"/>
            <w:hideMark/>
          </w:tcPr>
          <w:p w14:paraId="6BA3EA92"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Construction, Distribution and Production Managers</w:t>
            </w:r>
          </w:p>
        </w:tc>
        <w:tc>
          <w:tcPr>
            <w:tcW w:w="680" w:type="dxa"/>
            <w:tcBorders>
              <w:top w:val="nil"/>
              <w:left w:val="nil"/>
              <w:bottom w:val="nil"/>
              <w:right w:val="nil"/>
            </w:tcBorders>
            <w:shd w:val="clear" w:color="000000" w:fill="F9F3FF"/>
            <w:noWrap/>
            <w:vAlign w:val="center"/>
          </w:tcPr>
          <w:p w14:paraId="0A6ACD5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E55390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4E8FF"/>
            <w:noWrap/>
            <w:vAlign w:val="center"/>
            <w:hideMark/>
          </w:tcPr>
          <w:p w14:paraId="6679D65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C2DAE9"/>
            <w:noWrap/>
            <w:vAlign w:val="center"/>
            <w:hideMark/>
          </w:tcPr>
          <w:p w14:paraId="6B210A7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8</w:t>
            </w:r>
          </w:p>
        </w:tc>
        <w:tc>
          <w:tcPr>
            <w:tcW w:w="680" w:type="dxa"/>
            <w:tcBorders>
              <w:top w:val="nil"/>
              <w:left w:val="nil"/>
              <w:bottom w:val="nil"/>
              <w:right w:val="nil"/>
            </w:tcBorders>
            <w:shd w:val="clear" w:color="000000" w:fill="F8F0FF"/>
            <w:noWrap/>
            <w:vAlign w:val="center"/>
            <w:hideMark/>
          </w:tcPr>
          <w:p w14:paraId="6D9C6EC5"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2552641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4D6AF2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AF3F8"/>
            <w:noWrap/>
            <w:vAlign w:val="center"/>
            <w:hideMark/>
          </w:tcPr>
          <w:p w14:paraId="1B0B55F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9F3FF"/>
            <w:noWrap/>
            <w:vAlign w:val="center"/>
          </w:tcPr>
          <w:p w14:paraId="1CEDF84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05A1521" w14:textId="77777777" w:rsidR="00295D7B" w:rsidRPr="00B55E83" w:rsidRDefault="00295D7B">
            <w:pPr>
              <w:spacing w:after="0"/>
              <w:jc w:val="center"/>
              <w:rPr>
                <w:rFonts w:eastAsia="Times New Roman" w:cs="Arial"/>
                <w:sz w:val="16"/>
                <w:szCs w:val="16"/>
                <w:lang w:eastAsia="en-AU"/>
              </w:rPr>
            </w:pPr>
          </w:p>
        </w:tc>
      </w:tr>
      <w:tr w:rsidR="00295D7B" w:rsidRPr="00BD6FD8" w14:paraId="71F28E24" w14:textId="77777777" w:rsidTr="003F13BA">
        <w:trPr>
          <w:trHeight w:val="300"/>
        </w:trPr>
        <w:tc>
          <w:tcPr>
            <w:tcW w:w="3544" w:type="dxa"/>
            <w:tcBorders>
              <w:top w:val="nil"/>
              <w:left w:val="nil"/>
              <w:bottom w:val="nil"/>
              <w:right w:val="nil"/>
            </w:tcBorders>
            <w:noWrap/>
            <w:vAlign w:val="center"/>
            <w:hideMark/>
          </w:tcPr>
          <w:p w14:paraId="799340A7"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ICT Managers</w:t>
            </w:r>
          </w:p>
        </w:tc>
        <w:tc>
          <w:tcPr>
            <w:tcW w:w="680" w:type="dxa"/>
            <w:tcBorders>
              <w:top w:val="nil"/>
              <w:left w:val="nil"/>
              <w:bottom w:val="nil"/>
              <w:right w:val="nil"/>
            </w:tcBorders>
            <w:shd w:val="clear" w:color="000000" w:fill="F9F3FF"/>
            <w:noWrap/>
            <w:vAlign w:val="center"/>
          </w:tcPr>
          <w:p w14:paraId="21244BE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8E7F1"/>
            <w:noWrap/>
            <w:vAlign w:val="center"/>
            <w:hideMark/>
          </w:tcPr>
          <w:p w14:paraId="0880422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F9F3FF"/>
            <w:noWrap/>
            <w:vAlign w:val="center"/>
          </w:tcPr>
          <w:p w14:paraId="3B774B6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A93A75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D86E1E3"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A9486E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2F08F43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CF4F9"/>
            <w:noWrap/>
            <w:vAlign w:val="center"/>
            <w:hideMark/>
          </w:tcPr>
          <w:p w14:paraId="058C910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9F3FF"/>
            <w:noWrap/>
            <w:vAlign w:val="center"/>
          </w:tcPr>
          <w:p w14:paraId="7CA3BCB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08B7ACB" w14:textId="77777777" w:rsidR="00295D7B" w:rsidRPr="00B55E83" w:rsidRDefault="00295D7B">
            <w:pPr>
              <w:spacing w:after="0"/>
              <w:jc w:val="center"/>
              <w:rPr>
                <w:rFonts w:eastAsia="Times New Roman" w:cs="Arial"/>
                <w:sz w:val="16"/>
                <w:szCs w:val="16"/>
                <w:lang w:eastAsia="en-AU"/>
              </w:rPr>
            </w:pPr>
          </w:p>
        </w:tc>
      </w:tr>
      <w:tr w:rsidR="00295D7B" w:rsidRPr="00BD6FD8" w14:paraId="2E7756EE" w14:textId="77777777" w:rsidTr="003F13BA">
        <w:trPr>
          <w:trHeight w:val="300"/>
        </w:trPr>
        <w:tc>
          <w:tcPr>
            <w:tcW w:w="3544" w:type="dxa"/>
            <w:tcBorders>
              <w:top w:val="nil"/>
              <w:left w:val="nil"/>
              <w:bottom w:val="nil"/>
              <w:right w:val="nil"/>
            </w:tcBorders>
            <w:noWrap/>
            <w:vAlign w:val="center"/>
            <w:hideMark/>
          </w:tcPr>
          <w:p w14:paraId="0143F777"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Arts Professionals</w:t>
            </w:r>
          </w:p>
        </w:tc>
        <w:tc>
          <w:tcPr>
            <w:tcW w:w="680" w:type="dxa"/>
            <w:tcBorders>
              <w:top w:val="nil"/>
              <w:left w:val="nil"/>
              <w:bottom w:val="nil"/>
              <w:right w:val="nil"/>
            </w:tcBorders>
            <w:shd w:val="clear" w:color="000000" w:fill="F9F3FF"/>
            <w:noWrap/>
            <w:vAlign w:val="center"/>
          </w:tcPr>
          <w:p w14:paraId="2779316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F69E7F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4CF5752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F9CC0E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BA1F07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E92805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5532AA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299263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085BA6A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CEAF3"/>
            <w:noWrap/>
            <w:vAlign w:val="center"/>
            <w:hideMark/>
          </w:tcPr>
          <w:p w14:paraId="3F1547F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r>
      <w:tr w:rsidR="00295D7B" w:rsidRPr="00BD6FD8" w14:paraId="50E52C58" w14:textId="77777777" w:rsidTr="004F5C4C">
        <w:trPr>
          <w:trHeight w:val="300"/>
        </w:trPr>
        <w:tc>
          <w:tcPr>
            <w:tcW w:w="3544" w:type="dxa"/>
            <w:tcBorders>
              <w:top w:val="nil"/>
              <w:left w:val="nil"/>
              <w:right w:val="nil"/>
            </w:tcBorders>
            <w:noWrap/>
            <w:vAlign w:val="center"/>
            <w:hideMark/>
          </w:tcPr>
          <w:p w14:paraId="334EADC5"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Media Professionals</w:t>
            </w:r>
          </w:p>
        </w:tc>
        <w:tc>
          <w:tcPr>
            <w:tcW w:w="680" w:type="dxa"/>
            <w:tcBorders>
              <w:top w:val="nil"/>
              <w:left w:val="nil"/>
              <w:right w:val="nil"/>
            </w:tcBorders>
            <w:shd w:val="clear" w:color="000000" w:fill="F9F3FF"/>
            <w:noWrap/>
            <w:vAlign w:val="center"/>
          </w:tcPr>
          <w:p w14:paraId="6C6D391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F0F6FA"/>
            <w:noWrap/>
            <w:vAlign w:val="center"/>
          </w:tcPr>
          <w:p w14:paraId="35339E4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F9F3FF"/>
            <w:noWrap/>
            <w:vAlign w:val="center"/>
          </w:tcPr>
          <w:p w14:paraId="184C57A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F0F6FA"/>
            <w:noWrap/>
            <w:vAlign w:val="center"/>
          </w:tcPr>
          <w:p w14:paraId="43CA475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F9F3FF"/>
            <w:noWrap/>
            <w:vAlign w:val="center"/>
          </w:tcPr>
          <w:p w14:paraId="421F2FD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F0F6FA"/>
            <w:noWrap/>
            <w:vAlign w:val="center"/>
          </w:tcPr>
          <w:p w14:paraId="417A37A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F9F3FF"/>
            <w:noWrap/>
            <w:vAlign w:val="center"/>
          </w:tcPr>
          <w:p w14:paraId="08B5A32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F0F6FA"/>
            <w:noWrap/>
            <w:vAlign w:val="center"/>
          </w:tcPr>
          <w:p w14:paraId="3B413D27"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F8F1FF"/>
            <w:noWrap/>
            <w:vAlign w:val="center"/>
          </w:tcPr>
          <w:p w14:paraId="50D3D22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right w:val="nil"/>
            </w:tcBorders>
            <w:shd w:val="clear" w:color="000000" w:fill="C4DBEA"/>
            <w:noWrap/>
            <w:vAlign w:val="center"/>
            <w:hideMark/>
          </w:tcPr>
          <w:p w14:paraId="69327CA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7</w:t>
            </w:r>
          </w:p>
        </w:tc>
      </w:tr>
      <w:tr w:rsidR="00295D7B" w:rsidRPr="00BD6FD8" w14:paraId="790A1503" w14:textId="77777777" w:rsidTr="003F13BA">
        <w:trPr>
          <w:trHeight w:val="300"/>
        </w:trPr>
        <w:tc>
          <w:tcPr>
            <w:tcW w:w="3544" w:type="dxa"/>
            <w:tcBorders>
              <w:top w:val="nil"/>
              <w:left w:val="nil"/>
              <w:bottom w:val="nil"/>
              <w:right w:val="nil"/>
            </w:tcBorders>
            <w:noWrap/>
            <w:vAlign w:val="center"/>
            <w:hideMark/>
          </w:tcPr>
          <w:p w14:paraId="02E31AB8"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Accountants, Auditors and Company Secretaries</w:t>
            </w:r>
          </w:p>
        </w:tc>
        <w:tc>
          <w:tcPr>
            <w:tcW w:w="680" w:type="dxa"/>
            <w:tcBorders>
              <w:top w:val="nil"/>
              <w:left w:val="nil"/>
              <w:bottom w:val="nil"/>
              <w:right w:val="nil"/>
            </w:tcBorders>
            <w:shd w:val="clear" w:color="000000" w:fill="F7EFFF"/>
            <w:noWrap/>
            <w:vAlign w:val="center"/>
            <w:hideMark/>
          </w:tcPr>
          <w:p w14:paraId="5D84A3CA"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448C56E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56EE903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191F85F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696240F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96362C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74D2443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84B4D2"/>
            <w:noWrap/>
            <w:vAlign w:val="center"/>
            <w:hideMark/>
          </w:tcPr>
          <w:p w14:paraId="418FC1A1"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17</w:t>
            </w:r>
          </w:p>
        </w:tc>
        <w:tc>
          <w:tcPr>
            <w:tcW w:w="680" w:type="dxa"/>
            <w:tcBorders>
              <w:top w:val="nil"/>
              <w:left w:val="nil"/>
              <w:bottom w:val="nil"/>
              <w:right w:val="nil"/>
            </w:tcBorders>
            <w:shd w:val="clear" w:color="000000" w:fill="F5EBFF"/>
            <w:noWrap/>
            <w:vAlign w:val="center"/>
            <w:hideMark/>
          </w:tcPr>
          <w:p w14:paraId="43041AA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0F6FA"/>
            <w:noWrap/>
            <w:vAlign w:val="center"/>
          </w:tcPr>
          <w:p w14:paraId="0F7E3D80" w14:textId="77777777" w:rsidR="00295D7B" w:rsidRPr="00B55E83" w:rsidRDefault="00295D7B">
            <w:pPr>
              <w:spacing w:after="0"/>
              <w:jc w:val="center"/>
              <w:rPr>
                <w:rFonts w:eastAsia="Times New Roman" w:cs="Arial"/>
                <w:sz w:val="16"/>
                <w:szCs w:val="16"/>
                <w:lang w:eastAsia="en-AU"/>
              </w:rPr>
            </w:pPr>
          </w:p>
        </w:tc>
      </w:tr>
      <w:tr w:rsidR="00295D7B" w:rsidRPr="00BD6FD8" w14:paraId="572D378D" w14:textId="77777777" w:rsidTr="003F13BA">
        <w:trPr>
          <w:trHeight w:val="300"/>
        </w:trPr>
        <w:tc>
          <w:tcPr>
            <w:tcW w:w="3544" w:type="dxa"/>
            <w:tcBorders>
              <w:top w:val="nil"/>
              <w:left w:val="nil"/>
              <w:bottom w:val="nil"/>
              <w:right w:val="nil"/>
            </w:tcBorders>
            <w:noWrap/>
            <w:vAlign w:val="center"/>
            <w:hideMark/>
          </w:tcPr>
          <w:p w14:paraId="12D5192A"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Human Resource and Training Professionals</w:t>
            </w:r>
          </w:p>
        </w:tc>
        <w:tc>
          <w:tcPr>
            <w:tcW w:w="680" w:type="dxa"/>
            <w:tcBorders>
              <w:top w:val="nil"/>
              <w:left w:val="nil"/>
              <w:bottom w:val="nil"/>
              <w:right w:val="nil"/>
            </w:tcBorders>
            <w:shd w:val="clear" w:color="000000" w:fill="F9F3FF"/>
            <w:noWrap/>
            <w:vAlign w:val="center"/>
            <w:hideMark/>
          </w:tcPr>
          <w:p w14:paraId="14332A8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09F2BDA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4062963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12ABBE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7F77CF5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25ABD9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5E28E4B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DEAF3"/>
            <w:noWrap/>
            <w:vAlign w:val="center"/>
            <w:hideMark/>
          </w:tcPr>
          <w:p w14:paraId="61DAE831"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6ECFF"/>
            <w:noWrap/>
            <w:vAlign w:val="center"/>
            <w:hideMark/>
          </w:tcPr>
          <w:p w14:paraId="260A83FB"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FF6FA"/>
            <w:noWrap/>
            <w:vAlign w:val="center"/>
          </w:tcPr>
          <w:p w14:paraId="7C760866" w14:textId="77777777" w:rsidR="00295D7B" w:rsidRPr="00B55E83" w:rsidRDefault="00295D7B">
            <w:pPr>
              <w:spacing w:after="0"/>
              <w:jc w:val="center"/>
              <w:rPr>
                <w:rFonts w:eastAsia="Times New Roman" w:cs="Arial"/>
                <w:sz w:val="16"/>
                <w:szCs w:val="16"/>
                <w:lang w:eastAsia="en-AU"/>
              </w:rPr>
            </w:pPr>
          </w:p>
        </w:tc>
      </w:tr>
      <w:tr w:rsidR="00295D7B" w:rsidRPr="00BD6FD8" w14:paraId="24B5CC3B" w14:textId="77777777" w:rsidTr="003F13BA">
        <w:trPr>
          <w:trHeight w:val="300"/>
        </w:trPr>
        <w:tc>
          <w:tcPr>
            <w:tcW w:w="3544" w:type="dxa"/>
            <w:tcBorders>
              <w:top w:val="nil"/>
              <w:left w:val="nil"/>
              <w:bottom w:val="nil"/>
              <w:right w:val="nil"/>
            </w:tcBorders>
            <w:noWrap/>
            <w:vAlign w:val="center"/>
            <w:hideMark/>
          </w:tcPr>
          <w:p w14:paraId="7CB8F7DB"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Information and Organisation Professionals</w:t>
            </w:r>
          </w:p>
        </w:tc>
        <w:tc>
          <w:tcPr>
            <w:tcW w:w="680" w:type="dxa"/>
            <w:tcBorders>
              <w:top w:val="nil"/>
              <w:left w:val="nil"/>
              <w:bottom w:val="nil"/>
              <w:right w:val="nil"/>
            </w:tcBorders>
            <w:shd w:val="clear" w:color="000000" w:fill="F4E8FF"/>
            <w:noWrap/>
            <w:vAlign w:val="center"/>
            <w:hideMark/>
          </w:tcPr>
          <w:p w14:paraId="5F099261"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D9E8F1"/>
            <w:noWrap/>
            <w:vAlign w:val="center"/>
            <w:hideMark/>
          </w:tcPr>
          <w:p w14:paraId="0D417CF7"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F7EEFF"/>
            <w:noWrap/>
            <w:vAlign w:val="center"/>
            <w:hideMark/>
          </w:tcPr>
          <w:p w14:paraId="2463CE8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CF4F9"/>
            <w:noWrap/>
            <w:vAlign w:val="center"/>
            <w:hideMark/>
          </w:tcPr>
          <w:p w14:paraId="23F6A66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5EAFF"/>
            <w:noWrap/>
            <w:vAlign w:val="center"/>
            <w:hideMark/>
          </w:tcPr>
          <w:p w14:paraId="485A67FA"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EFF6FA"/>
            <w:noWrap/>
            <w:vAlign w:val="center"/>
          </w:tcPr>
          <w:p w14:paraId="4F53C24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B5008A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5E6F0"/>
            <w:noWrap/>
            <w:vAlign w:val="center"/>
            <w:hideMark/>
          </w:tcPr>
          <w:p w14:paraId="286A0FF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F0E1FF"/>
            <w:noWrap/>
            <w:vAlign w:val="center"/>
            <w:hideMark/>
          </w:tcPr>
          <w:p w14:paraId="07F27FC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EEF5FA"/>
            <w:noWrap/>
            <w:vAlign w:val="center"/>
          </w:tcPr>
          <w:p w14:paraId="7D1B8B24" w14:textId="77777777" w:rsidR="00295D7B" w:rsidRPr="00B55E83" w:rsidRDefault="00295D7B">
            <w:pPr>
              <w:spacing w:after="0"/>
              <w:jc w:val="center"/>
              <w:rPr>
                <w:rFonts w:eastAsia="Times New Roman" w:cs="Arial"/>
                <w:sz w:val="16"/>
                <w:szCs w:val="16"/>
                <w:lang w:eastAsia="en-AU"/>
              </w:rPr>
            </w:pPr>
          </w:p>
        </w:tc>
      </w:tr>
      <w:tr w:rsidR="00295D7B" w:rsidRPr="00BD6FD8" w14:paraId="6F6910B8" w14:textId="77777777" w:rsidTr="003F13BA">
        <w:trPr>
          <w:trHeight w:val="300"/>
        </w:trPr>
        <w:tc>
          <w:tcPr>
            <w:tcW w:w="3544" w:type="dxa"/>
            <w:tcBorders>
              <w:top w:val="nil"/>
              <w:left w:val="nil"/>
              <w:bottom w:val="nil"/>
              <w:right w:val="nil"/>
            </w:tcBorders>
            <w:noWrap/>
            <w:vAlign w:val="center"/>
            <w:hideMark/>
          </w:tcPr>
          <w:p w14:paraId="6D68B97D"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Sales, Marketing and Public Relations Professionals</w:t>
            </w:r>
          </w:p>
        </w:tc>
        <w:tc>
          <w:tcPr>
            <w:tcW w:w="680" w:type="dxa"/>
            <w:tcBorders>
              <w:top w:val="nil"/>
              <w:left w:val="nil"/>
              <w:bottom w:val="nil"/>
              <w:right w:val="nil"/>
            </w:tcBorders>
            <w:shd w:val="clear" w:color="000000" w:fill="F7EFFF"/>
            <w:noWrap/>
            <w:vAlign w:val="center"/>
            <w:hideMark/>
          </w:tcPr>
          <w:p w14:paraId="65A0EA3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BF3F9"/>
            <w:noWrap/>
            <w:vAlign w:val="center"/>
            <w:hideMark/>
          </w:tcPr>
          <w:p w14:paraId="694733D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9F3FF"/>
            <w:noWrap/>
            <w:vAlign w:val="center"/>
            <w:hideMark/>
          </w:tcPr>
          <w:p w14:paraId="6B9CF82D" w14:textId="6FC85AB1"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EF5FA"/>
            <w:noWrap/>
            <w:vAlign w:val="center"/>
          </w:tcPr>
          <w:p w14:paraId="7FE9C93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8F0FF"/>
            <w:noWrap/>
            <w:vAlign w:val="center"/>
            <w:hideMark/>
          </w:tcPr>
          <w:p w14:paraId="46D907F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0F1459F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1ACD1A07"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1E3EF"/>
            <w:noWrap/>
            <w:vAlign w:val="center"/>
            <w:hideMark/>
          </w:tcPr>
          <w:p w14:paraId="496C2D3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5</w:t>
            </w:r>
          </w:p>
        </w:tc>
        <w:tc>
          <w:tcPr>
            <w:tcW w:w="680" w:type="dxa"/>
            <w:tcBorders>
              <w:top w:val="nil"/>
              <w:left w:val="nil"/>
              <w:bottom w:val="nil"/>
              <w:right w:val="nil"/>
            </w:tcBorders>
            <w:shd w:val="clear" w:color="000000" w:fill="F5EAFF"/>
            <w:noWrap/>
            <w:vAlign w:val="center"/>
            <w:hideMark/>
          </w:tcPr>
          <w:p w14:paraId="560FC3C4"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C6DCEB"/>
            <w:noWrap/>
            <w:vAlign w:val="center"/>
            <w:hideMark/>
          </w:tcPr>
          <w:p w14:paraId="35D60AC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7</w:t>
            </w:r>
          </w:p>
        </w:tc>
      </w:tr>
      <w:tr w:rsidR="00295D7B" w:rsidRPr="00BD6FD8" w14:paraId="756BE506" w14:textId="77777777" w:rsidTr="003F13BA">
        <w:trPr>
          <w:trHeight w:val="300"/>
        </w:trPr>
        <w:tc>
          <w:tcPr>
            <w:tcW w:w="3544" w:type="dxa"/>
            <w:tcBorders>
              <w:top w:val="nil"/>
              <w:left w:val="nil"/>
              <w:bottom w:val="nil"/>
              <w:right w:val="nil"/>
            </w:tcBorders>
            <w:noWrap/>
            <w:vAlign w:val="center"/>
            <w:hideMark/>
          </w:tcPr>
          <w:p w14:paraId="2CB3502A"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Architects, Designers, Planners and Surveyors</w:t>
            </w:r>
          </w:p>
        </w:tc>
        <w:tc>
          <w:tcPr>
            <w:tcW w:w="680" w:type="dxa"/>
            <w:tcBorders>
              <w:top w:val="nil"/>
              <w:left w:val="nil"/>
              <w:bottom w:val="nil"/>
              <w:right w:val="nil"/>
            </w:tcBorders>
            <w:shd w:val="clear" w:color="000000" w:fill="F9F3FF"/>
            <w:noWrap/>
            <w:vAlign w:val="center"/>
            <w:hideMark/>
          </w:tcPr>
          <w:p w14:paraId="761735B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6F0F7"/>
            <w:noWrap/>
            <w:vAlign w:val="center"/>
            <w:hideMark/>
          </w:tcPr>
          <w:p w14:paraId="7373D0B7"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3E6FF"/>
            <w:noWrap/>
            <w:vAlign w:val="center"/>
            <w:hideMark/>
          </w:tcPr>
          <w:p w14:paraId="3D1B01C7"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2A678C"/>
            <w:noWrap/>
            <w:vAlign w:val="center"/>
            <w:hideMark/>
          </w:tcPr>
          <w:p w14:paraId="50200E87" w14:textId="77777777" w:rsidR="00295D7B" w:rsidRPr="00B55E83" w:rsidRDefault="00295D7B">
            <w:pPr>
              <w:spacing w:after="0"/>
              <w:jc w:val="center"/>
              <w:rPr>
                <w:rFonts w:eastAsia="Times New Roman" w:cs="Arial"/>
                <w:sz w:val="16"/>
                <w:szCs w:val="16"/>
                <w:lang w:eastAsia="en-AU"/>
              </w:rPr>
            </w:pPr>
            <w:r w:rsidRPr="00B55E83">
              <w:rPr>
                <w:rFonts w:eastAsia="Times New Roman" w:cs="Arial"/>
                <w:color w:val="FFFFFF" w:themeColor="background1"/>
                <w:sz w:val="16"/>
                <w:szCs w:val="16"/>
                <w:lang w:eastAsia="en-AU"/>
              </w:rPr>
              <w:t>39</w:t>
            </w:r>
          </w:p>
        </w:tc>
        <w:tc>
          <w:tcPr>
            <w:tcW w:w="680" w:type="dxa"/>
            <w:tcBorders>
              <w:top w:val="nil"/>
              <w:left w:val="nil"/>
              <w:bottom w:val="nil"/>
              <w:right w:val="nil"/>
            </w:tcBorders>
            <w:shd w:val="clear" w:color="000000" w:fill="F3E6FF"/>
            <w:noWrap/>
            <w:vAlign w:val="center"/>
            <w:hideMark/>
          </w:tcPr>
          <w:p w14:paraId="78DA25B5"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0F6FA"/>
            <w:noWrap/>
            <w:vAlign w:val="center"/>
          </w:tcPr>
          <w:p w14:paraId="63E59AB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7A6C87E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6FA"/>
            <w:noWrap/>
            <w:vAlign w:val="center"/>
            <w:hideMark/>
          </w:tcPr>
          <w:p w14:paraId="30A7E3E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33DE9CA3"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BDD7E7"/>
            <w:noWrap/>
            <w:vAlign w:val="center"/>
            <w:hideMark/>
          </w:tcPr>
          <w:p w14:paraId="7E2BE7E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8</w:t>
            </w:r>
          </w:p>
        </w:tc>
      </w:tr>
      <w:tr w:rsidR="00295D7B" w:rsidRPr="00BD6FD8" w14:paraId="4BC18FA8" w14:textId="77777777" w:rsidTr="003F13BA">
        <w:trPr>
          <w:trHeight w:val="300"/>
        </w:trPr>
        <w:tc>
          <w:tcPr>
            <w:tcW w:w="3544" w:type="dxa"/>
            <w:tcBorders>
              <w:top w:val="nil"/>
              <w:left w:val="nil"/>
              <w:bottom w:val="nil"/>
              <w:right w:val="nil"/>
            </w:tcBorders>
            <w:noWrap/>
            <w:vAlign w:val="center"/>
            <w:hideMark/>
          </w:tcPr>
          <w:p w14:paraId="473E173B"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Engineering Professionals</w:t>
            </w:r>
          </w:p>
        </w:tc>
        <w:tc>
          <w:tcPr>
            <w:tcW w:w="680" w:type="dxa"/>
            <w:tcBorders>
              <w:top w:val="nil"/>
              <w:left w:val="nil"/>
              <w:bottom w:val="nil"/>
              <w:right w:val="nil"/>
            </w:tcBorders>
            <w:shd w:val="clear" w:color="000000" w:fill="F7EFFF"/>
            <w:noWrap/>
            <w:vAlign w:val="center"/>
            <w:hideMark/>
          </w:tcPr>
          <w:p w14:paraId="340E1C9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1C6C4EE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5F209F"/>
            <w:noWrap/>
            <w:vAlign w:val="center"/>
            <w:hideMark/>
          </w:tcPr>
          <w:p w14:paraId="021C0A01" w14:textId="77777777" w:rsidR="00295D7B" w:rsidRPr="00B55E83" w:rsidRDefault="00295D7B">
            <w:pPr>
              <w:spacing w:after="0"/>
              <w:jc w:val="center"/>
              <w:rPr>
                <w:rFonts w:eastAsia="Times New Roman" w:cs="Arial"/>
                <w:sz w:val="16"/>
                <w:szCs w:val="16"/>
                <w:lang w:eastAsia="en-AU"/>
              </w:rPr>
            </w:pPr>
            <w:r w:rsidRPr="00B55E83">
              <w:rPr>
                <w:rFonts w:eastAsia="Times New Roman" w:cs="Arial"/>
                <w:color w:val="FFFFFF" w:themeColor="background1"/>
                <w:sz w:val="16"/>
                <w:szCs w:val="16"/>
                <w:lang w:eastAsia="en-AU"/>
              </w:rPr>
              <w:t>60</w:t>
            </w:r>
          </w:p>
        </w:tc>
        <w:tc>
          <w:tcPr>
            <w:tcW w:w="680" w:type="dxa"/>
            <w:tcBorders>
              <w:top w:val="nil"/>
              <w:left w:val="nil"/>
              <w:bottom w:val="nil"/>
              <w:right w:val="nil"/>
            </w:tcBorders>
            <w:shd w:val="clear" w:color="000000" w:fill="E3EEF5"/>
            <w:noWrap/>
            <w:vAlign w:val="center"/>
            <w:hideMark/>
          </w:tcPr>
          <w:p w14:paraId="08B8752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7EEFF"/>
            <w:noWrap/>
            <w:vAlign w:val="center"/>
            <w:hideMark/>
          </w:tcPr>
          <w:p w14:paraId="2773E44B"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2409CA6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26A6D91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AF2F8"/>
            <w:noWrap/>
            <w:vAlign w:val="center"/>
            <w:hideMark/>
          </w:tcPr>
          <w:p w14:paraId="69E2959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9F3FF"/>
            <w:noWrap/>
            <w:vAlign w:val="center"/>
          </w:tcPr>
          <w:p w14:paraId="3490ADD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D69B7EB" w14:textId="77777777" w:rsidR="00295D7B" w:rsidRPr="00B55E83" w:rsidRDefault="00295D7B">
            <w:pPr>
              <w:spacing w:after="0"/>
              <w:jc w:val="center"/>
              <w:rPr>
                <w:rFonts w:eastAsia="Times New Roman" w:cs="Arial"/>
                <w:sz w:val="16"/>
                <w:szCs w:val="16"/>
                <w:lang w:eastAsia="en-AU"/>
              </w:rPr>
            </w:pPr>
          </w:p>
        </w:tc>
      </w:tr>
      <w:tr w:rsidR="00295D7B" w:rsidRPr="00BD6FD8" w14:paraId="6538FDBD" w14:textId="77777777" w:rsidTr="003F13BA">
        <w:trPr>
          <w:trHeight w:val="300"/>
        </w:trPr>
        <w:tc>
          <w:tcPr>
            <w:tcW w:w="3544" w:type="dxa"/>
            <w:tcBorders>
              <w:top w:val="nil"/>
              <w:left w:val="nil"/>
              <w:bottom w:val="nil"/>
              <w:right w:val="nil"/>
            </w:tcBorders>
            <w:noWrap/>
            <w:vAlign w:val="center"/>
            <w:hideMark/>
          </w:tcPr>
          <w:p w14:paraId="5BB0FF57"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Natural and Physical Science Professionals</w:t>
            </w:r>
          </w:p>
        </w:tc>
        <w:tc>
          <w:tcPr>
            <w:tcW w:w="680" w:type="dxa"/>
            <w:tcBorders>
              <w:top w:val="nil"/>
              <w:left w:val="nil"/>
              <w:bottom w:val="nil"/>
              <w:right w:val="nil"/>
            </w:tcBorders>
            <w:shd w:val="clear" w:color="000000" w:fill="BE7DFF"/>
            <w:noWrap/>
            <w:vAlign w:val="center"/>
            <w:hideMark/>
          </w:tcPr>
          <w:p w14:paraId="3040883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22</w:t>
            </w:r>
          </w:p>
        </w:tc>
        <w:tc>
          <w:tcPr>
            <w:tcW w:w="680" w:type="dxa"/>
            <w:tcBorders>
              <w:top w:val="nil"/>
              <w:left w:val="nil"/>
              <w:bottom w:val="nil"/>
              <w:right w:val="nil"/>
            </w:tcBorders>
            <w:shd w:val="clear" w:color="000000" w:fill="F0F6FA"/>
            <w:noWrap/>
            <w:vAlign w:val="center"/>
          </w:tcPr>
          <w:p w14:paraId="36B791F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7EEFF"/>
            <w:noWrap/>
            <w:vAlign w:val="center"/>
            <w:hideMark/>
          </w:tcPr>
          <w:p w14:paraId="3B6833C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DF5F9"/>
            <w:noWrap/>
            <w:vAlign w:val="center"/>
          </w:tcPr>
          <w:p w14:paraId="279670B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9B47EF"/>
            <w:noWrap/>
            <w:vAlign w:val="center"/>
            <w:hideMark/>
          </w:tcPr>
          <w:p w14:paraId="516E20A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color w:val="FFFFFF" w:themeColor="background1"/>
                <w:sz w:val="16"/>
                <w:szCs w:val="16"/>
                <w:lang w:eastAsia="en-AU"/>
              </w:rPr>
              <w:t>35</w:t>
            </w:r>
          </w:p>
        </w:tc>
        <w:tc>
          <w:tcPr>
            <w:tcW w:w="680" w:type="dxa"/>
            <w:tcBorders>
              <w:top w:val="nil"/>
              <w:left w:val="nil"/>
              <w:bottom w:val="nil"/>
              <w:right w:val="nil"/>
            </w:tcBorders>
            <w:shd w:val="clear" w:color="000000" w:fill="DDEAF3"/>
            <w:noWrap/>
            <w:vAlign w:val="center"/>
            <w:hideMark/>
          </w:tcPr>
          <w:p w14:paraId="08E66A4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9F3FF"/>
            <w:noWrap/>
            <w:vAlign w:val="center"/>
          </w:tcPr>
          <w:p w14:paraId="0A88CD17"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D3098E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0C670D4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874D5BF" w14:textId="77777777" w:rsidR="00295D7B" w:rsidRPr="00B55E83" w:rsidRDefault="00295D7B">
            <w:pPr>
              <w:spacing w:after="0"/>
              <w:jc w:val="center"/>
              <w:rPr>
                <w:rFonts w:eastAsia="Times New Roman" w:cs="Arial"/>
                <w:sz w:val="16"/>
                <w:szCs w:val="16"/>
                <w:lang w:eastAsia="en-AU"/>
              </w:rPr>
            </w:pPr>
          </w:p>
        </w:tc>
      </w:tr>
      <w:tr w:rsidR="00295D7B" w:rsidRPr="00BD6FD8" w14:paraId="0EC83CEF" w14:textId="77777777" w:rsidTr="003F13BA">
        <w:trPr>
          <w:trHeight w:val="300"/>
        </w:trPr>
        <w:tc>
          <w:tcPr>
            <w:tcW w:w="3544" w:type="dxa"/>
            <w:tcBorders>
              <w:top w:val="nil"/>
              <w:left w:val="nil"/>
              <w:bottom w:val="nil"/>
              <w:right w:val="nil"/>
            </w:tcBorders>
            <w:noWrap/>
            <w:vAlign w:val="center"/>
            <w:hideMark/>
          </w:tcPr>
          <w:p w14:paraId="566B3771"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School Teachers</w:t>
            </w:r>
          </w:p>
        </w:tc>
        <w:tc>
          <w:tcPr>
            <w:tcW w:w="680" w:type="dxa"/>
            <w:tcBorders>
              <w:top w:val="nil"/>
              <w:left w:val="nil"/>
              <w:bottom w:val="nil"/>
              <w:right w:val="nil"/>
            </w:tcBorders>
            <w:shd w:val="clear" w:color="000000" w:fill="F3E6FF"/>
            <w:noWrap/>
            <w:vAlign w:val="center"/>
            <w:hideMark/>
          </w:tcPr>
          <w:p w14:paraId="6A3AC69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0F6FA"/>
            <w:noWrap/>
            <w:vAlign w:val="center"/>
          </w:tcPr>
          <w:p w14:paraId="6BE14ED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hideMark/>
          </w:tcPr>
          <w:p w14:paraId="3D9A92F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E04766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hideMark/>
          </w:tcPr>
          <w:p w14:paraId="3C4020F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6FA"/>
            <w:noWrap/>
            <w:vAlign w:val="center"/>
            <w:hideMark/>
          </w:tcPr>
          <w:p w14:paraId="033E919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420D79"/>
            <w:noWrap/>
            <w:vAlign w:val="center"/>
            <w:hideMark/>
          </w:tcPr>
          <w:p w14:paraId="1264BF47"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72</w:t>
            </w:r>
          </w:p>
        </w:tc>
        <w:tc>
          <w:tcPr>
            <w:tcW w:w="680" w:type="dxa"/>
            <w:tcBorders>
              <w:top w:val="nil"/>
              <w:left w:val="nil"/>
              <w:bottom w:val="nil"/>
              <w:right w:val="nil"/>
            </w:tcBorders>
            <w:shd w:val="clear" w:color="000000" w:fill="EFF6FA"/>
            <w:noWrap/>
            <w:vAlign w:val="center"/>
          </w:tcPr>
          <w:p w14:paraId="3E0AC3B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DEFF"/>
            <w:noWrap/>
            <w:vAlign w:val="center"/>
            <w:hideMark/>
          </w:tcPr>
          <w:p w14:paraId="3E03017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E6F0F7"/>
            <w:noWrap/>
            <w:vAlign w:val="center"/>
            <w:hideMark/>
          </w:tcPr>
          <w:p w14:paraId="145B549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r>
      <w:tr w:rsidR="00295D7B" w:rsidRPr="00BD6FD8" w14:paraId="577F10F3" w14:textId="77777777" w:rsidTr="003F13BA">
        <w:trPr>
          <w:trHeight w:val="300"/>
        </w:trPr>
        <w:tc>
          <w:tcPr>
            <w:tcW w:w="3544" w:type="dxa"/>
            <w:tcBorders>
              <w:top w:val="nil"/>
              <w:left w:val="nil"/>
              <w:bottom w:val="nil"/>
              <w:right w:val="nil"/>
            </w:tcBorders>
            <w:noWrap/>
            <w:vAlign w:val="center"/>
            <w:hideMark/>
          </w:tcPr>
          <w:p w14:paraId="32D652C6"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Tertiary Education Teachers</w:t>
            </w:r>
          </w:p>
        </w:tc>
        <w:tc>
          <w:tcPr>
            <w:tcW w:w="680" w:type="dxa"/>
            <w:tcBorders>
              <w:top w:val="nil"/>
              <w:left w:val="nil"/>
              <w:bottom w:val="nil"/>
              <w:right w:val="nil"/>
            </w:tcBorders>
            <w:shd w:val="clear" w:color="000000" w:fill="EFDEFF"/>
            <w:noWrap/>
            <w:vAlign w:val="center"/>
            <w:hideMark/>
          </w:tcPr>
          <w:p w14:paraId="6332476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E5EFF6"/>
            <w:noWrap/>
            <w:vAlign w:val="center"/>
            <w:hideMark/>
          </w:tcPr>
          <w:p w14:paraId="1AE918BA"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5EBFF"/>
            <w:noWrap/>
            <w:vAlign w:val="center"/>
            <w:hideMark/>
          </w:tcPr>
          <w:p w14:paraId="7B664BCB"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EBF3F8"/>
            <w:noWrap/>
            <w:vAlign w:val="center"/>
            <w:hideMark/>
          </w:tcPr>
          <w:p w14:paraId="1E769BB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6EDFF"/>
            <w:noWrap/>
            <w:vAlign w:val="center"/>
            <w:hideMark/>
          </w:tcPr>
          <w:p w14:paraId="47417834"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DF4F9"/>
            <w:noWrap/>
            <w:vAlign w:val="center"/>
            <w:hideMark/>
          </w:tcPr>
          <w:p w14:paraId="35AD34D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3E6FF"/>
            <w:noWrap/>
            <w:vAlign w:val="center"/>
            <w:hideMark/>
          </w:tcPr>
          <w:p w14:paraId="50D1D12F"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ECF4F9"/>
            <w:noWrap/>
            <w:vAlign w:val="center"/>
            <w:hideMark/>
          </w:tcPr>
          <w:p w14:paraId="1C52DC2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4E8FF"/>
            <w:noWrap/>
            <w:vAlign w:val="center"/>
            <w:hideMark/>
          </w:tcPr>
          <w:p w14:paraId="31D59DF7"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E8F1F7"/>
            <w:noWrap/>
            <w:vAlign w:val="center"/>
            <w:hideMark/>
          </w:tcPr>
          <w:p w14:paraId="6B19CA9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r>
      <w:tr w:rsidR="00295D7B" w:rsidRPr="00BD6FD8" w14:paraId="6207BD9C" w14:textId="77777777" w:rsidTr="003F13BA">
        <w:trPr>
          <w:trHeight w:val="300"/>
        </w:trPr>
        <w:tc>
          <w:tcPr>
            <w:tcW w:w="3544" w:type="dxa"/>
            <w:tcBorders>
              <w:top w:val="nil"/>
              <w:left w:val="nil"/>
              <w:bottom w:val="nil"/>
              <w:right w:val="nil"/>
            </w:tcBorders>
            <w:noWrap/>
            <w:vAlign w:val="center"/>
            <w:hideMark/>
          </w:tcPr>
          <w:p w14:paraId="40BA165D"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Health Diagnostic and Promotion Professionals</w:t>
            </w:r>
          </w:p>
        </w:tc>
        <w:tc>
          <w:tcPr>
            <w:tcW w:w="680" w:type="dxa"/>
            <w:tcBorders>
              <w:top w:val="nil"/>
              <w:left w:val="nil"/>
              <w:bottom w:val="nil"/>
              <w:right w:val="nil"/>
            </w:tcBorders>
            <w:shd w:val="clear" w:color="000000" w:fill="F7EEFF"/>
            <w:noWrap/>
            <w:vAlign w:val="center"/>
            <w:hideMark/>
          </w:tcPr>
          <w:p w14:paraId="3DF8D0B1"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0D6AE727"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932764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FF00A4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36C673F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B8D4E5"/>
            <w:noWrap/>
            <w:vAlign w:val="center"/>
            <w:hideMark/>
          </w:tcPr>
          <w:p w14:paraId="765BE3C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9</w:t>
            </w:r>
          </w:p>
        </w:tc>
        <w:tc>
          <w:tcPr>
            <w:tcW w:w="680" w:type="dxa"/>
            <w:tcBorders>
              <w:top w:val="nil"/>
              <w:left w:val="nil"/>
              <w:bottom w:val="nil"/>
              <w:right w:val="nil"/>
            </w:tcBorders>
            <w:shd w:val="clear" w:color="000000" w:fill="F9F3FF"/>
            <w:noWrap/>
            <w:vAlign w:val="center"/>
          </w:tcPr>
          <w:p w14:paraId="3E3F598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6FA"/>
            <w:noWrap/>
            <w:vAlign w:val="center"/>
          </w:tcPr>
          <w:p w14:paraId="1F5BA96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1A7DAD5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26F471B" w14:textId="77777777" w:rsidR="00295D7B" w:rsidRPr="00B55E83" w:rsidRDefault="00295D7B">
            <w:pPr>
              <w:spacing w:after="0"/>
              <w:jc w:val="center"/>
              <w:rPr>
                <w:rFonts w:eastAsia="Times New Roman" w:cs="Arial"/>
                <w:sz w:val="16"/>
                <w:szCs w:val="16"/>
                <w:lang w:eastAsia="en-AU"/>
              </w:rPr>
            </w:pPr>
          </w:p>
        </w:tc>
      </w:tr>
      <w:tr w:rsidR="00295D7B" w:rsidRPr="00BD6FD8" w14:paraId="2BFA8C8D" w14:textId="77777777" w:rsidTr="003F13BA">
        <w:trPr>
          <w:trHeight w:val="300"/>
        </w:trPr>
        <w:tc>
          <w:tcPr>
            <w:tcW w:w="3544" w:type="dxa"/>
            <w:tcBorders>
              <w:top w:val="nil"/>
              <w:left w:val="nil"/>
              <w:bottom w:val="nil"/>
              <w:right w:val="nil"/>
            </w:tcBorders>
            <w:noWrap/>
            <w:vAlign w:val="center"/>
            <w:hideMark/>
          </w:tcPr>
          <w:p w14:paraId="5E01EB9A"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Health Therapy Professionals</w:t>
            </w:r>
          </w:p>
        </w:tc>
        <w:tc>
          <w:tcPr>
            <w:tcW w:w="680" w:type="dxa"/>
            <w:tcBorders>
              <w:top w:val="nil"/>
              <w:left w:val="nil"/>
              <w:bottom w:val="nil"/>
              <w:right w:val="nil"/>
            </w:tcBorders>
            <w:shd w:val="clear" w:color="000000" w:fill="F9F3FF"/>
            <w:noWrap/>
            <w:vAlign w:val="center"/>
            <w:hideMark/>
          </w:tcPr>
          <w:p w14:paraId="0AB85C4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5DB991E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31FDB0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8239D7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95E032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99C1DA"/>
            <w:noWrap/>
            <w:vAlign w:val="center"/>
            <w:hideMark/>
          </w:tcPr>
          <w:p w14:paraId="66ACC0B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14</w:t>
            </w:r>
          </w:p>
        </w:tc>
        <w:tc>
          <w:tcPr>
            <w:tcW w:w="680" w:type="dxa"/>
            <w:tcBorders>
              <w:top w:val="nil"/>
              <w:left w:val="nil"/>
              <w:bottom w:val="nil"/>
              <w:right w:val="nil"/>
            </w:tcBorders>
            <w:shd w:val="clear" w:color="000000" w:fill="F9F3FF"/>
            <w:noWrap/>
            <w:vAlign w:val="center"/>
          </w:tcPr>
          <w:p w14:paraId="0C6A37D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1ED53F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68BB76F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AD0813A" w14:textId="77777777" w:rsidR="00295D7B" w:rsidRPr="00B55E83" w:rsidRDefault="00295D7B">
            <w:pPr>
              <w:spacing w:after="0"/>
              <w:jc w:val="center"/>
              <w:rPr>
                <w:rFonts w:eastAsia="Times New Roman" w:cs="Arial"/>
                <w:sz w:val="16"/>
                <w:szCs w:val="16"/>
                <w:lang w:eastAsia="en-AU"/>
              </w:rPr>
            </w:pPr>
          </w:p>
        </w:tc>
      </w:tr>
      <w:tr w:rsidR="00295D7B" w:rsidRPr="00BD6FD8" w14:paraId="5BE87702" w14:textId="77777777" w:rsidTr="003F13BA">
        <w:trPr>
          <w:trHeight w:val="300"/>
        </w:trPr>
        <w:tc>
          <w:tcPr>
            <w:tcW w:w="3544" w:type="dxa"/>
            <w:tcBorders>
              <w:top w:val="nil"/>
              <w:left w:val="nil"/>
              <w:bottom w:val="nil"/>
              <w:right w:val="nil"/>
            </w:tcBorders>
            <w:noWrap/>
            <w:vAlign w:val="center"/>
            <w:hideMark/>
          </w:tcPr>
          <w:p w14:paraId="45EEC813"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Medical Practitioners</w:t>
            </w:r>
          </w:p>
        </w:tc>
        <w:tc>
          <w:tcPr>
            <w:tcW w:w="680" w:type="dxa"/>
            <w:tcBorders>
              <w:top w:val="nil"/>
              <w:left w:val="nil"/>
              <w:bottom w:val="nil"/>
              <w:right w:val="nil"/>
            </w:tcBorders>
            <w:shd w:val="clear" w:color="000000" w:fill="F5EBFF"/>
            <w:noWrap/>
            <w:vAlign w:val="center"/>
            <w:hideMark/>
          </w:tcPr>
          <w:p w14:paraId="747E6C5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0F6FA"/>
            <w:noWrap/>
            <w:vAlign w:val="center"/>
          </w:tcPr>
          <w:p w14:paraId="310F7E4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A6D466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0D33F0D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1CAAF36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B2D0E3"/>
            <w:noWrap/>
            <w:vAlign w:val="center"/>
            <w:hideMark/>
          </w:tcPr>
          <w:p w14:paraId="65493A1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10</w:t>
            </w:r>
          </w:p>
        </w:tc>
        <w:tc>
          <w:tcPr>
            <w:tcW w:w="680" w:type="dxa"/>
            <w:tcBorders>
              <w:top w:val="nil"/>
              <w:left w:val="nil"/>
              <w:bottom w:val="nil"/>
              <w:right w:val="nil"/>
            </w:tcBorders>
            <w:shd w:val="clear" w:color="000000" w:fill="F9F3FF"/>
            <w:noWrap/>
            <w:vAlign w:val="center"/>
          </w:tcPr>
          <w:p w14:paraId="45478077"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31840D3"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47BD89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0E2FD419" w14:textId="77777777" w:rsidR="00295D7B" w:rsidRPr="00B55E83" w:rsidRDefault="00295D7B">
            <w:pPr>
              <w:spacing w:after="0"/>
              <w:jc w:val="center"/>
              <w:rPr>
                <w:rFonts w:eastAsia="Times New Roman" w:cs="Arial"/>
                <w:sz w:val="16"/>
                <w:szCs w:val="16"/>
                <w:lang w:eastAsia="en-AU"/>
              </w:rPr>
            </w:pPr>
          </w:p>
        </w:tc>
      </w:tr>
      <w:tr w:rsidR="00295D7B" w:rsidRPr="00BD6FD8" w14:paraId="0CB73682" w14:textId="77777777" w:rsidTr="003F13BA">
        <w:trPr>
          <w:trHeight w:val="300"/>
        </w:trPr>
        <w:tc>
          <w:tcPr>
            <w:tcW w:w="3544" w:type="dxa"/>
            <w:tcBorders>
              <w:top w:val="nil"/>
              <w:left w:val="nil"/>
              <w:bottom w:val="nil"/>
              <w:right w:val="nil"/>
            </w:tcBorders>
            <w:noWrap/>
            <w:vAlign w:val="center"/>
            <w:hideMark/>
          </w:tcPr>
          <w:p w14:paraId="002A5CD9" w14:textId="77777777" w:rsidR="00295D7B" w:rsidRPr="00B55E83" w:rsidRDefault="00295D7B">
            <w:pPr>
              <w:spacing w:after="0"/>
              <w:rPr>
                <w:rFonts w:eastAsia="Times New Roman" w:cs="Arial"/>
                <w:sz w:val="16"/>
                <w:szCs w:val="16"/>
                <w:lang w:eastAsia="en-AU"/>
              </w:rPr>
            </w:pPr>
            <w:r w:rsidRPr="007744A2">
              <w:rPr>
                <w:rFonts w:eastAsia="Times New Roman" w:cs="Arial"/>
                <w:sz w:val="16"/>
                <w:szCs w:val="16"/>
                <w:lang w:eastAsia="en-AU"/>
              </w:rPr>
              <w:t>Midwifery and Nursing Professionals</w:t>
            </w:r>
          </w:p>
        </w:tc>
        <w:tc>
          <w:tcPr>
            <w:tcW w:w="680" w:type="dxa"/>
            <w:tcBorders>
              <w:top w:val="nil"/>
              <w:left w:val="nil"/>
              <w:bottom w:val="nil"/>
              <w:right w:val="nil"/>
            </w:tcBorders>
            <w:shd w:val="clear" w:color="000000" w:fill="F9F3FF"/>
            <w:noWrap/>
            <w:vAlign w:val="center"/>
            <w:hideMark/>
          </w:tcPr>
          <w:p w14:paraId="7438B17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DFE259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9F5BD0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362340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2971B82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2C6A90"/>
            <w:noWrap/>
            <w:vAlign w:val="center"/>
            <w:hideMark/>
          </w:tcPr>
          <w:p w14:paraId="0AB23C9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color w:val="FFFFFF" w:themeColor="background1"/>
                <w:sz w:val="16"/>
                <w:szCs w:val="16"/>
                <w:lang w:eastAsia="en-AU"/>
              </w:rPr>
              <w:t>38</w:t>
            </w:r>
          </w:p>
        </w:tc>
        <w:tc>
          <w:tcPr>
            <w:tcW w:w="680" w:type="dxa"/>
            <w:tcBorders>
              <w:top w:val="nil"/>
              <w:left w:val="nil"/>
              <w:bottom w:val="nil"/>
              <w:right w:val="nil"/>
            </w:tcBorders>
            <w:shd w:val="clear" w:color="000000" w:fill="F9F2FF"/>
            <w:noWrap/>
            <w:vAlign w:val="center"/>
          </w:tcPr>
          <w:p w14:paraId="72CBE5F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5FA"/>
            <w:noWrap/>
            <w:vAlign w:val="center"/>
          </w:tcPr>
          <w:p w14:paraId="1343196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1031DC2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3D8BC28" w14:textId="77777777" w:rsidR="00295D7B" w:rsidRPr="00B55E83" w:rsidRDefault="00295D7B">
            <w:pPr>
              <w:spacing w:after="0"/>
              <w:jc w:val="center"/>
              <w:rPr>
                <w:rFonts w:eastAsia="Times New Roman" w:cs="Arial"/>
                <w:sz w:val="16"/>
                <w:szCs w:val="16"/>
                <w:lang w:eastAsia="en-AU"/>
              </w:rPr>
            </w:pPr>
          </w:p>
        </w:tc>
      </w:tr>
      <w:tr w:rsidR="00295D7B" w:rsidRPr="00BD6FD8" w14:paraId="545B03AA" w14:textId="77777777" w:rsidTr="003F13BA">
        <w:trPr>
          <w:trHeight w:val="300"/>
        </w:trPr>
        <w:tc>
          <w:tcPr>
            <w:tcW w:w="3544" w:type="dxa"/>
            <w:tcBorders>
              <w:top w:val="nil"/>
              <w:left w:val="nil"/>
              <w:bottom w:val="nil"/>
              <w:right w:val="nil"/>
            </w:tcBorders>
            <w:noWrap/>
            <w:vAlign w:val="center"/>
            <w:hideMark/>
          </w:tcPr>
          <w:p w14:paraId="6BB2C2E2"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Business and Systems Analysts, and Programmers</w:t>
            </w:r>
          </w:p>
        </w:tc>
        <w:tc>
          <w:tcPr>
            <w:tcW w:w="680" w:type="dxa"/>
            <w:tcBorders>
              <w:top w:val="nil"/>
              <w:left w:val="nil"/>
              <w:bottom w:val="nil"/>
              <w:right w:val="nil"/>
            </w:tcBorders>
            <w:shd w:val="clear" w:color="000000" w:fill="F4E8FF"/>
            <w:noWrap/>
            <w:vAlign w:val="center"/>
            <w:hideMark/>
          </w:tcPr>
          <w:p w14:paraId="43EB5801"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3176A1"/>
            <w:noWrap/>
            <w:vAlign w:val="center"/>
            <w:hideMark/>
          </w:tcPr>
          <w:p w14:paraId="369BFA9A" w14:textId="77777777" w:rsidR="00295D7B" w:rsidRPr="00B55E83" w:rsidRDefault="00295D7B">
            <w:pPr>
              <w:spacing w:after="0"/>
              <w:jc w:val="center"/>
              <w:rPr>
                <w:rFonts w:eastAsia="Times New Roman" w:cs="Arial"/>
                <w:sz w:val="16"/>
                <w:szCs w:val="16"/>
                <w:lang w:eastAsia="en-AU"/>
              </w:rPr>
            </w:pPr>
            <w:r w:rsidRPr="00B55E83">
              <w:rPr>
                <w:rFonts w:eastAsia="Times New Roman" w:cs="Arial"/>
                <w:color w:val="FFFFFF" w:themeColor="background1"/>
                <w:sz w:val="16"/>
                <w:szCs w:val="16"/>
                <w:lang w:eastAsia="en-AU"/>
              </w:rPr>
              <w:t>35</w:t>
            </w:r>
          </w:p>
        </w:tc>
        <w:tc>
          <w:tcPr>
            <w:tcW w:w="680" w:type="dxa"/>
            <w:tcBorders>
              <w:top w:val="nil"/>
              <w:left w:val="nil"/>
              <w:bottom w:val="nil"/>
              <w:right w:val="nil"/>
            </w:tcBorders>
            <w:shd w:val="clear" w:color="000000" w:fill="F1E2FF"/>
            <w:noWrap/>
            <w:vAlign w:val="center"/>
            <w:hideMark/>
          </w:tcPr>
          <w:p w14:paraId="18E9B06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0F6FA"/>
            <w:noWrap/>
            <w:vAlign w:val="center"/>
          </w:tcPr>
          <w:p w14:paraId="58220E3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2D87BB1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B21C8F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A274A2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AF3F8"/>
            <w:noWrap/>
            <w:vAlign w:val="center"/>
            <w:hideMark/>
          </w:tcPr>
          <w:p w14:paraId="00548A45"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9F3FF"/>
            <w:noWrap/>
            <w:vAlign w:val="center"/>
          </w:tcPr>
          <w:p w14:paraId="4649333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EF5F9"/>
            <w:noWrap/>
            <w:vAlign w:val="center"/>
          </w:tcPr>
          <w:p w14:paraId="013E76AA" w14:textId="77777777" w:rsidR="00295D7B" w:rsidRPr="00B55E83" w:rsidRDefault="00295D7B">
            <w:pPr>
              <w:spacing w:after="0"/>
              <w:jc w:val="center"/>
              <w:rPr>
                <w:rFonts w:eastAsia="Times New Roman" w:cs="Arial"/>
                <w:sz w:val="16"/>
                <w:szCs w:val="16"/>
                <w:lang w:eastAsia="en-AU"/>
              </w:rPr>
            </w:pPr>
          </w:p>
        </w:tc>
      </w:tr>
      <w:tr w:rsidR="00295D7B" w:rsidRPr="00BD6FD8" w14:paraId="754B55E2" w14:textId="77777777" w:rsidTr="003F13BA">
        <w:trPr>
          <w:trHeight w:val="300"/>
        </w:trPr>
        <w:tc>
          <w:tcPr>
            <w:tcW w:w="3544" w:type="dxa"/>
            <w:tcBorders>
              <w:top w:val="nil"/>
              <w:left w:val="nil"/>
              <w:bottom w:val="nil"/>
              <w:right w:val="nil"/>
            </w:tcBorders>
            <w:noWrap/>
            <w:vAlign w:val="center"/>
            <w:hideMark/>
          </w:tcPr>
          <w:p w14:paraId="42A87B88"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Database and Systems Administrators, and ICT Security</w:t>
            </w:r>
          </w:p>
        </w:tc>
        <w:tc>
          <w:tcPr>
            <w:tcW w:w="680" w:type="dxa"/>
            <w:tcBorders>
              <w:top w:val="nil"/>
              <w:left w:val="nil"/>
              <w:bottom w:val="nil"/>
              <w:right w:val="nil"/>
            </w:tcBorders>
            <w:shd w:val="clear" w:color="000000" w:fill="F9F3FF"/>
            <w:noWrap/>
            <w:vAlign w:val="center"/>
            <w:hideMark/>
          </w:tcPr>
          <w:p w14:paraId="5497EF7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9E8F2"/>
            <w:noWrap/>
            <w:vAlign w:val="center"/>
            <w:hideMark/>
          </w:tcPr>
          <w:p w14:paraId="63CB7B81"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F9F3FF"/>
            <w:noWrap/>
            <w:vAlign w:val="center"/>
            <w:hideMark/>
          </w:tcPr>
          <w:p w14:paraId="104DEFB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18F0F507"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EF4C8F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FCE60C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B63A33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8791E3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0988140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475C675" w14:textId="77777777" w:rsidR="00295D7B" w:rsidRPr="00B55E83" w:rsidRDefault="00295D7B">
            <w:pPr>
              <w:spacing w:after="0"/>
              <w:jc w:val="center"/>
              <w:rPr>
                <w:rFonts w:eastAsia="Times New Roman" w:cs="Arial"/>
                <w:sz w:val="16"/>
                <w:szCs w:val="16"/>
                <w:lang w:eastAsia="en-AU"/>
              </w:rPr>
            </w:pPr>
          </w:p>
        </w:tc>
      </w:tr>
      <w:tr w:rsidR="00295D7B" w:rsidRPr="00BD6FD8" w14:paraId="4D65CDBE" w14:textId="77777777" w:rsidTr="003F13BA">
        <w:trPr>
          <w:trHeight w:val="300"/>
        </w:trPr>
        <w:tc>
          <w:tcPr>
            <w:tcW w:w="3544" w:type="dxa"/>
            <w:tcBorders>
              <w:top w:val="nil"/>
              <w:left w:val="nil"/>
              <w:bottom w:val="nil"/>
              <w:right w:val="nil"/>
            </w:tcBorders>
            <w:noWrap/>
            <w:vAlign w:val="center"/>
            <w:hideMark/>
          </w:tcPr>
          <w:p w14:paraId="662AC812"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ICT Network and Support Professionals</w:t>
            </w:r>
          </w:p>
        </w:tc>
        <w:tc>
          <w:tcPr>
            <w:tcW w:w="680" w:type="dxa"/>
            <w:tcBorders>
              <w:top w:val="nil"/>
              <w:left w:val="nil"/>
              <w:bottom w:val="nil"/>
              <w:right w:val="nil"/>
            </w:tcBorders>
            <w:shd w:val="clear" w:color="000000" w:fill="F9F3FF"/>
            <w:noWrap/>
            <w:vAlign w:val="center"/>
            <w:hideMark/>
          </w:tcPr>
          <w:p w14:paraId="124A35E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C2DAE9"/>
            <w:noWrap/>
            <w:vAlign w:val="center"/>
            <w:hideMark/>
          </w:tcPr>
          <w:p w14:paraId="4401BC5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8</w:t>
            </w:r>
          </w:p>
        </w:tc>
        <w:tc>
          <w:tcPr>
            <w:tcW w:w="680" w:type="dxa"/>
            <w:tcBorders>
              <w:top w:val="nil"/>
              <w:left w:val="nil"/>
              <w:bottom w:val="nil"/>
              <w:right w:val="nil"/>
            </w:tcBorders>
            <w:shd w:val="clear" w:color="000000" w:fill="F5EBFF"/>
            <w:noWrap/>
            <w:vAlign w:val="center"/>
            <w:hideMark/>
          </w:tcPr>
          <w:p w14:paraId="11A28FDA"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0F6FA"/>
            <w:noWrap/>
            <w:vAlign w:val="center"/>
          </w:tcPr>
          <w:p w14:paraId="24754D8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432CEC4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D70E8F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FA4F8C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56E9EAD3"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6E2816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1A8A798D" w14:textId="77777777" w:rsidR="00295D7B" w:rsidRPr="00B55E83" w:rsidRDefault="00295D7B">
            <w:pPr>
              <w:spacing w:after="0"/>
              <w:jc w:val="center"/>
              <w:rPr>
                <w:rFonts w:eastAsia="Times New Roman" w:cs="Arial"/>
                <w:sz w:val="16"/>
                <w:szCs w:val="16"/>
                <w:lang w:eastAsia="en-AU"/>
              </w:rPr>
            </w:pPr>
          </w:p>
        </w:tc>
      </w:tr>
      <w:tr w:rsidR="00295D7B" w:rsidRPr="00BD6FD8" w14:paraId="7FF51539" w14:textId="77777777" w:rsidTr="003F13BA">
        <w:trPr>
          <w:trHeight w:val="300"/>
        </w:trPr>
        <w:tc>
          <w:tcPr>
            <w:tcW w:w="3544" w:type="dxa"/>
            <w:tcBorders>
              <w:top w:val="nil"/>
              <w:left w:val="nil"/>
              <w:bottom w:val="nil"/>
              <w:right w:val="nil"/>
            </w:tcBorders>
            <w:noWrap/>
            <w:vAlign w:val="center"/>
            <w:hideMark/>
          </w:tcPr>
          <w:p w14:paraId="5592E2B7"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Legal Professionals</w:t>
            </w:r>
          </w:p>
        </w:tc>
        <w:tc>
          <w:tcPr>
            <w:tcW w:w="680" w:type="dxa"/>
            <w:tcBorders>
              <w:top w:val="nil"/>
              <w:left w:val="nil"/>
              <w:bottom w:val="nil"/>
              <w:right w:val="nil"/>
            </w:tcBorders>
            <w:shd w:val="clear" w:color="000000" w:fill="F9F3FF"/>
            <w:noWrap/>
            <w:vAlign w:val="center"/>
            <w:hideMark/>
          </w:tcPr>
          <w:p w14:paraId="7F10678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35FEF0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02626CE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14F9006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tcPr>
          <w:p w14:paraId="2F9186D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CEF275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7DC5461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CF4F9"/>
            <w:noWrap/>
            <w:vAlign w:val="center"/>
            <w:hideMark/>
          </w:tcPr>
          <w:p w14:paraId="141FBD2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5CAFF"/>
            <w:noWrap/>
            <w:vAlign w:val="center"/>
            <w:hideMark/>
          </w:tcPr>
          <w:p w14:paraId="20A822F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8</w:t>
            </w:r>
          </w:p>
        </w:tc>
        <w:tc>
          <w:tcPr>
            <w:tcW w:w="680" w:type="dxa"/>
            <w:tcBorders>
              <w:top w:val="nil"/>
              <w:left w:val="nil"/>
              <w:bottom w:val="nil"/>
              <w:right w:val="nil"/>
            </w:tcBorders>
            <w:shd w:val="clear" w:color="000000" w:fill="EEF5FA"/>
            <w:noWrap/>
            <w:vAlign w:val="center"/>
          </w:tcPr>
          <w:p w14:paraId="6D520E22" w14:textId="77777777" w:rsidR="00295D7B" w:rsidRPr="00B55E83" w:rsidRDefault="00295D7B">
            <w:pPr>
              <w:spacing w:after="0"/>
              <w:jc w:val="center"/>
              <w:rPr>
                <w:rFonts w:eastAsia="Times New Roman" w:cs="Arial"/>
                <w:sz w:val="16"/>
                <w:szCs w:val="16"/>
                <w:lang w:eastAsia="en-AU"/>
              </w:rPr>
            </w:pPr>
          </w:p>
        </w:tc>
      </w:tr>
      <w:tr w:rsidR="00295D7B" w:rsidRPr="00BD6FD8" w14:paraId="15633C69" w14:textId="77777777" w:rsidTr="003F13BA">
        <w:trPr>
          <w:trHeight w:val="300"/>
        </w:trPr>
        <w:tc>
          <w:tcPr>
            <w:tcW w:w="3544" w:type="dxa"/>
            <w:tcBorders>
              <w:top w:val="nil"/>
              <w:left w:val="nil"/>
              <w:bottom w:val="nil"/>
              <w:right w:val="nil"/>
            </w:tcBorders>
            <w:noWrap/>
            <w:vAlign w:val="center"/>
            <w:hideMark/>
          </w:tcPr>
          <w:p w14:paraId="783C3B0B"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Social and Welfare Professionals</w:t>
            </w:r>
          </w:p>
        </w:tc>
        <w:tc>
          <w:tcPr>
            <w:tcW w:w="680" w:type="dxa"/>
            <w:tcBorders>
              <w:top w:val="nil"/>
              <w:left w:val="nil"/>
              <w:bottom w:val="nil"/>
              <w:right w:val="nil"/>
            </w:tcBorders>
            <w:shd w:val="clear" w:color="000000" w:fill="F9F3FF"/>
            <w:noWrap/>
            <w:vAlign w:val="center"/>
            <w:hideMark/>
          </w:tcPr>
          <w:p w14:paraId="39B2014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CE779A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733B1D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53B918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094BAA63"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EF5FA"/>
            <w:noWrap/>
            <w:vAlign w:val="center"/>
          </w:tcPr>
          <w:p w14:paraId="36D45BA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8F1FF"/>
            <w:noWrap/>
            <w:vAlign w:val="center"/>
          </w:tcPr>
          <w:p w14:paraId="0BCBE3C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7EE8DF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CF9EFF"/>
            <w:noWrap/>
            <w:vAlign w:val="center"/>
            <w:hideMark/>
          </w:tcPr>
          <w:p w14:paraId="05C9A89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16</w:t>
            </w:r>
          </w:p>
        </w:tc>
        <w:tc>
          <w:tcPr>
            <w:tcW w:w="680" w:type="dxa"/>
            <w:tcBorders>
              <w:top w:val="nil"/>
              <w:left w:val="nil"/>
              <w:bottom w:val="nil"/>
              <w:right w:val="nil"/>
            </w:tcBorders>
            <w:shd w:val="clear" w:color="000000" w:fill="F0F6FA"/>
            <w:noWrap/>
            <w:vAlign w:val="center"/>
          </w:tcPr>
          <w:p w14:paraId="245614A8" w14:textId="77777777" w:rsidR="00295D7B" w:rsidRPr="00B55E83" w:rsidRDefault="00295D7B">
            <w:pPr>
              <w:spacing w:after="0"/>
              <w:jc w:val="center"/>
              <w:rPr>
                <w:rFonts w:eastAsia="Times New Roman" w:cs="Arial"/>
                <w:sz w:val="16"/>
                <w:szCs w:val="16"/>
                <w:lang w:eastAsia="en-AU"/>
              </w:rPr>
            </w:pPr>
          </w:p>
        </w:tc>
      </w:tr>
      <w:tr w:rsidR="00295D7B" w:rsidRPr="00BD6FD8" w14:paraId="1934B8E8" w14:textId="77777777" w:rsidTr="003F13BA">
        <w:trPr>
          <w:trHeight w:val="300"/>
        </w:trPr>
        <w:tc>
          <w:tcPr>
            <w:tcW w:w="3544" w:type="dxa"/>
            <w:tcBorders>
              <w:top w:val="nil"/>
              <w:left w:val="nil"/>
              <w:bottom w:val="nil"/>
              <w:right w:val="nil"/>
            </w:tcBorders>
            <w:noWrap/>
            <w:vAlign w:val="center"/>
            <w:hideMark/>
          </w:tcPr>
          <w:p w14:paraId="1B1157A5"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Agricultural, Medical and Science Technicians</w:t>
            </w:r>
          </w:p>
        </w:tc>
        <w:tc>
          <w:tcPr>
            <w:tcW w:w="680" w:type="dxa"/>
            <w:tcBorders>
              <w:top w:val="nil"/>
              <w:left w:val="nil"/>
              <w:bottom w:val="nil"/>
              <w:right w:val="nil"/>
            </w:tcBorders>
            <w:shd w:val="clear" w:color="000000" w:fill="E6CCFF"/>
            <w:noWrap/>
            <w:vAlign w:val="center"/>
            <w:hideMark/>
          </w:tcPr>
          <w:p w14:paraId="035C241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7</w:t>
            </w:r>
          </w:p>
        </w:tc>
        <w:tc>
          <w:tcPr>
            <w:tcW w:w="680" w:type="dxa"/>
            <w:tcBorders>
              <w:top w:val="nil"/>
              <w:left w:val="nil"/>
              <w:bottom w:val="nil"/>
              <w:right w:val="nil"/>
            </w:tcBorders>
            <w:shd w:val="clear" w:color="000000" w:fill="F0F6FA"/>
            <w:noWrap/>
            <w:vAlign w:val="center"/>
          </w:tcPr>
          <w:p w14:paraId="00E072D3"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DA1C98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02BD988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6ECFF"/>
            <w:noWrap/>
            <w:vAlign w:val="center"/>
            <w:hideMark/>
          </w:tcPr>
          <w:p w14:paraId="3E90B5A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FF5FA"/>
            <w:noWrap/>
            <w:vAlign w:val="center"/>
          </w:tcPr>
          <w:p w14:paraId="509690C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B3C23F7"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0D3C8B2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6B2470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05ADF48" w14:textId="77777777" w:rsidR="00295D7B" w:rsidRPr="00B55E83" w:rsidRDefault="00295D7B">
            <w:pPr>
              <w:spacing w:after="0"/>
              <w:jc w:val="center"/>
              <w:rPr>
                <w:rFonts w:eastAsia="Times New Roman" w:cs="Arial"/>
                <w:sz w:val="16"/>
                <w:szCs w:val="16"/>
                <w:lang w:eastAsia="en-AU"/>
              </w:rPr>
            </w:pPr>
          </w:p>
        </w:tc>
      </w:tr>
      <w:tr w:rsidR="00295D7B" w:rsidRPr="00BD6FD8" w14:paraId="799F86BF" w14:textId="77777777" w:rsidTr="003F13BA">
        <w:trPr>
          <w:trHeight w:val="300"/>
        </w:trPr>
        <w:tc>
          <w:tcPr>
            <w:tcW w:w="3544" w:type="dxa"/>
            <w:tcBorders>
              <w:top w:val="nil"/>
              <w:left w:val="nil"/>
              <w:bottom w:val="nil"/>
              <w:right w:val="nil"/>
            </w:tcBorders>
            <w:noWrap/>
            <w:vAlign w:val="center"/>
            <w:hideMark/>
          </w:tcPr>
          <w:p w14:paraId="16A65767"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Building and Engineering Technicians</w:t>
            </w:r>
          </w:p>
        </w:tc>
        <w:tc>
          <w:tcPr>
            <w:tcW w:w="680" w:type="dxa"/>
            <w:tcBorders>
              <w:top w:val="nil"/>
              <w:left w:val="nil"/>
              <w:bottom w:val="nil"/>
              <w:right w:val="nil"/>
            </w:tcBorders>
            <w:shd w:val="clear" w:color="000000" w:fill="F9F3FF"/>
            <w:noWrap/>
            <w:vAlign w:val="center"/>
            <w:hideMark/>
          </w:tcPr>
          <w:p w14:paraId="0673C9F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317970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2E4FF"/>
            <w:noWrap/>
            <w:vAlign w:val="center"/>
            <w:hideMark/>
          </w:tcPr>
          <w:p w14:paraId="5B0A4F1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A7CADF"/>
            <w:noWrap/>
            <w:vAlign w:val="center"/>
            <w:hideMark/>
          </w:tcPr>
          <w:p w14:paraId="358849B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12</w:t>
            </w:r>
          </w:p>
        </w:tc>
        <w:tc>
          <w:tcPr>
            <w:tcW w:w="680" w:type="dxa"/>
            <w:tcBorders>
              <w:top w:val="nil"/>
              <w:left w:val="nil"/>
              <w:bottom w:val="nil"/>
              <w:right w:val="nil"/>
            </w:tcBorders>
            <w:shd w:val="clear" w:color="000000" w:fill="F9F2FF"/>
            <w:noWrap/>
            <w:vAlign w:val="center"/>
          </w:tcPr>
          <w:p w14:paraId="4880EC1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6FA"/>
            <w:noWrap/>
            <w:vAlign w:val="center"/>
          </w:tcPr>
          <w:p w14:paraId="14ED01F3"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3707C7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D642CC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717EEE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C349E09" w14:textId="77777777" w:rsidR="00295D7B" w:rsidRPr="00B55E83" w:rsidRDefault="00295D7B">
            <w:pPr>
              <w:spacing w:after="0"/>
              <w:jc w:val="center"/>
              <w:rPr>
                <w:rFonts w:eastAsia="Times New Roman" w:cs="Arial"/>
                <w:sz w:val="16"/>
                <w:szCs w:val="16"/>
                <w:lang w:eastAsia="en-AU"/>
              </w:rPr>
            </w:pPr>
          </w:p>
        </w:tc>
      </w:tr>
      <w:tr w:rsidR="00295D7B" w:rsidRPr="00BD6FD8" w14:paraId="4ACA5ACA" w14:textId="77777777" w:rsidTr="003F13BA">
        <w:trPr>
          <w:trHeight w:val="300"/>
        </w:trPr>
        <w:tc>
          <w:tcPr>
            <w:tcW w:w="3544" w:type="dxa"/>
            <w:tcBorders>
              <w:top w:val="nil"/>
              <w:left w:val="nil"/>
              <w:bottom w:val="nil"/>
              <w:right w:val="nil"/>
            </w:tcBorders>
            <w:noWrap/>
            <w:vAlign w:val="center"/>
            <w:hideMark/>
          </w:tcPr>
          <w:p w14:paraId="78015887"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ICT and Telecommunications Technicians</w:t>
            </w:r>
          </w:p>
        </w:tc>
        <w:tc>
          <w:tcPr>
            <w:tcW w:w="680" w:type="dxa"/>
            <w:tcBorders>
              <w:top w:val="nil"/>
              <w:left w:val="nil"/>
              <w:bottom w:val="nil"/>
              <w:right w:val="nil"/>
            </w:tcBorders>
            <w:shd w:val="clear" w:color="000000" w:fill="F9F3FF"/>
            <w:noWrap/>
            <w:vAlign w:val="center"/>
            <w:hideMark/>
          </w:tcPr>
          <w:p w14:paraId="66AE18B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C9DFEC"/>
            <w:noWrap/>
            <w:vAlign w:val="center"/>
            <w:hideMark/>
          </w:tcPr>
          <w:p w14:paraId="3FF7376A"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6</w:t>
            </w:r>
          </w:p>
        </w:tc>
        <w:tc>
          <w:tcPr>
            <w:tcW w:w="680" w:type="dxa"/>
            <w:tcBorders>
              <w:top w:val="nil"/>
              <w:left w:val="nil"/>
              <w:bottom w:val="nil"/>
              <w:right w:val="nil"/>
            </w:tcBorders>
            <w:shd w:val="clear" w:color="000000" w:fill="F9F3FF"/>
            <w:noWrap/>
            <w:vAlign w:val="center"/>
          </w:tcPr>
          <w:p w14:paraId="0A15BEE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F49F5F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36CFDB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174DFCF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25EE855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A7F47B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0FEFAFF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6FA"/>
            <w:noWrap/>
            <w:vAlign w:val="center"/>
          </w:tcPr>
          <w:p w14:paraId="793D96AD" w14:textId="77777777" w:rsidR="00295D7B" w:rsidRPr="00B55E83" w:rsidRDefault="00295D7B">
            <w:pPr>
              <w:spacing w:after="0"/>
              <w:jc w:val="center"/>
              <w:rPr>
                <w:rFonts w:eastAsia="Times New Roman" w:cs="Arial"/>
                <w:sz w:val="16"/>
                <w:szCs w:val="16"/>
                <w:lang w:eastAsia="en-AU"/>
              </w:rPr>
            </w:pPr>
          </w:p>
        </w:tc>
      </w:tr>
      <w:tr w:rsidR="00295D7B" w:rsidRPr="00BD6FD8" w14:paraId="033BA836" w14:textId="77777777" w:rsidTr="003F13BA">
        <w:trPr>
          <w:trHeight w:val="300"/>
        </w:trPr>
        <w:tc>
          <w:tcPr>
            <w:tcW w:w="3544" w:type="dxa"/>
            <w:tcBorders>
              <w:top w:val="nil"/>
              <w:left w:val="nil"/>
              <w:bottom w:val="nil"/>
              <w:right w:val="nil"/>
            </w:tcBorders>
            <w:noWrap/>
            <w:vAlign w:val="center"/>
            <w:hideMark/>
          </w:tcPr>
          <w:p w14:paraId="5009DF9B"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Electronics and Telecommunications Trades Workers</w:t>
            </w:r>
          </w:p>
        </w:tc>
        <w:tc>
          <w:tcPr>
            <w:tcW w:w="680" w:type="dxa"/>
            <w:tcBorders>
              <w:top w:val="nil"/>
              <w:left w:val="nil"/>
              <w:bottom w:val="nil"/>
              <w:right w:val="nil"/>
            </w:tcBorders>
            <w:shd w:val="clear" w:color="000000" w:fill="F9F3FF"/>
            <w:noWrap/>
            <w:vAlign w:val="center"/>
            <w:hideMark/>
          </w:tcPr>
          <w:p w14:paraId="25D4308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CEAF3"/>
            <w:noWrap/>
            <w:vAlign w:val="center"/>
            <w:hideMark/>
          </w:tcPr>
          <w:p w14:paraId="585752A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9F3FF"/>
            <w:noWrap/>
            <w:vAlign w:val="center"/>
          </w:tcPr>
          <w:p w14:paraId="290A00A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FC7941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2688B0D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4F3E49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7B965F0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52C99E3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1BC8514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6FA"/>
            <w:noWrap/>
            <w:vAlign w:val="center"/>
          </w:tcPr>
          <w:p w14:paraId="6EE28600" w14:textId="77777777" w:rsidR="00295D7B" w:rsidRPr="00B55E83" w:rsidRDefault="00295D7B">
            <w:pPr>
              <w:spacing w:after="0"/>
              <w:jc w:val="center"/>
              <w:rPr>
                <w:rFonts w:eastAsia="Times New Roman" w:cs="Arial"/>
                <w:sz w:val="16"/>
                <w:szCs w:val="16"/>
                <w:lang w:eastAsia="en-AU"/>
              </w:rPr>
            </w:pPr>
          </w:p>
        </w:tc>
      </w:tr>
      <w:tr w:rsidR="00295D7B" w:rsidRPr="00BD6FD8" w14:paraId="5D9271A2" w14:textId="77777777" w:rsidTr="003F13BA">
        <w:trPr>
          <w:trHeight w:val="300"/>
        </w:trPr>
        <w:tc>
          <w:tcPr>
            <w:tcW w:w="3544" w:type="dxa"/>
            <w:tcBorders>
              <w:top w:val="nil"/>
              <w:left w:val="nil"/>
              <w:bottom w:val="nil"/>
              <w:right w:val="nil"/>
            </w:tcBorders>
            <w:noWrap/>
            <w:vAlign w:val="center"/>
            <w:hideMark/>
          </w:tcPr>
          <w:p w14:paraId="22B0DCFC"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Health and Welfare Support Workers</w:t>
            </w:r>
          </w:p>
        </w:tc>
        <w:tc>
          <w:tcPr>
            <w:tcW w:w="680" w:type="dxa"/>
            <w:tcBorders>
              <w:top w:val="nil"/>
              <w:left w:val="nil"/>
              <w:bottom w:val="nil"/>
              <w:right w:val="nil"/>
            </w:tcBorders>
            <w:shd w:val="clear" w:color="000000" w:fill="F9F3FF"/>
            <w:noWrap/>
            <w:vAlign w:val="center"/>
            <w:hideMark/>
          </w:tcPr>
          <w:p w14:paraId="761A805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1B9B34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7C1FEE2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FFF568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1A6901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2E4EF"/>
            <w:noWrap/>
            <w:vAlign w:val="center"/>
            <w:hideMark/>
          </w:tcPr>
          <w:p w14:paraId="5DF1CA1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5</w:t>
            </w:r>
          </w:p>
        </w:tc>
        <w:tc>
          <w:tcPr>
            <w:tcW w:w="680" w:type="dxa"/>
            <w:tcBorders>
              <w:top w:val="nil"/>
              <w:left w:val="nil"/>
              <w:bottom w:val="nil"/>
              <w:right w:val="nil"/>
            </w:tcBorders>
            <w:shd w:val="clear" w:color="000000" w:fill="F9F2FF"/>
            <w:noWrap/>
            <w:vAlign w:val="center"/>
          </w:tcPr>
          <w:p w14:paraId="1FE2E67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5EB044B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DFFF"/>
            <w:noWrap/>
            <w:vAlign w:val="center"/>
            <w:hideMark/>
          </w:tcPr>
          <w:p w14:paraId="2B48E005"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EFF6FA"/>
            <w:noWrap/>
            <w:vAlign w:val="center"/>
          </w:tcPr>
          <w:p w14:paraId="25C6FADB" w14:textId="77777777" w:rsidR="00295D7B" w:rsidRPr="00B55E83" w:rsidRDefault="00295D7B">
            <w:pPr>
              <w:spacing w:after="0"/>
              <w:jc w:val="center"/>
              <w:rPr>
                <w:rFonts w:eastAsia="Times New Roman" w:cs="Arial"/>
                <w:sz w:val="16"/>
                <w:szCs w:val="16"/>
                <w:lang w:eastAsia="en-AU"/>
              </w:rPr>
            </w:pPr>
          </w:p>
        </w:tc>
      </w:tr>
      <w:tr w:rsidR="00295D7B" w:rsidRPr="00BD6FD8" w14:paraId="26E2E238" w14:textId="77777777" w:rsidTr="003F13BA">
        <w:trPr>
          <w:trHeight w:val="300"/>
        </w:trPr>
        <w:tc>
          <w:tcPr>
            <w:tcW w:w="3544" w:type="dxa"/>
            <w:tcBorders>
              <w:top w:val="nil"/>
              <w:left w:val="nil"/>
              <w:bottom w:val="nil"/>
              <w:right w:val="nil"/>
            </w:tcBorders>
            <w:noWrap/>
            <w:vAlign w:val="center"/>
            <w:hideMark/>
          </w:tcPr>
          <w:p w14:paraId="561E3808"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Child Carers</w:t>
            </w:r>
          </w:p>
        </w:tc>
        <w:tc>
          <w:tcPr>
            <w:tcW w:w="680" w:type="dxa"/>
            <w:tcBorders>
              <w:top w:val="nil"/>
              <w:left w:val="nil"/>
              <w:bottom w:val="nil"/>
              <w:right w:val="nil"/>
            </w:tcBorders>
            <w:shd w:val="clear" w:color="000000" w:fill="F9F3FF"/>
            <w:noWrap/>
            <w:vAlign w:val="center"/>
            <w:hideMark/>
          </w:tcPr>
          <w:p w14:paraId="60585F2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9462EC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47CA40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CADEC1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47484EF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C09E3D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E1FF"/>
            <w:noWrap/>
            <w:vAlign w:val="center"/>
            <w:hideMark/>
          </w:tcPr>
          <w:p w14:paraId="6276C35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0F6FA"/>
            <w:noWrap/>
            <w:vAlign w:val="center"/>
          </w:tcPr>
          <w:p w14:paraId="012FB8D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8F1FF"/>
            <w:noWrap/>
            <w:vAlign w:val="center"/>
            <w:hideMark/>
          </w:tcPr>
          <w:p w14:paraId="1ED2F5B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FF5FA"/>
            <w:noWrap/>
            <w:vAlign w:val="center"/>
          </w:tcPr>
          <w:p w14:paraId="1E290649" w14:textId="77777777" w:rsidR="00295D7B" w:rsidRPr="00B55E83" w:rsidRDefault="00295D7B">
            <w:pPr>
              <w:spacing w:after="0"/>
              <w:jc w:val="center"/>
              <w:rPr>
                <w:rFonts w:eastAsia="Times New Roman" w:cs="Arial"/>
                <w:sz w:val="16"/>
                <w:szCs w:val="16"/>
                <w:lang w:eastAsia="en-AU"/>
              </w:rPr>
            </w:pPr>
          </w:p>
        </w:tc>
      </w:tr>
      <w:tr w:rsidR="00295D7B" w:rsidRPr="00BD6FD8" w14:paraId="15CA4E56" w14:textId="77777777" w:rsidTr="003F13BA">
        <w:trPr>
          <w:trHeight w:val="300"/>
        </w:trPr>
        <w:tc>
          <w:tcPr>
            <w:tcW w:w="3544" w:type="dxa"/>
            <w:tcBorders>
              <w:top w:val="nil"/>
              <w:left w:val="nil"/>
              <w:bottom w:val="nil"/>
              <w:right w:val="nil"/>
            </w:tcBorders>
            <w:noWrap/>
            <w:vAlign w:val="center"/>
            <w:hideMark/>
          </w:tcPr>
          <w:p w14:paraId="690D494F"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Hospitality Workers</w:t>
            </w:r>
          </w:p>
        </w:tc>
        <w:tc>
          <w:tcPr>
            <w:tcW w:w="680" w:type="dxa"/>
            <w:tcBorders>
              <w:top w:val="nil"/>
              <w:left w:val="nil"/>
              <w:bottom w:val="nil"/>
              <w:right w:val="nil"/>
            </w:tcBorders>
            <w:shd w:val="clear" w:color="000000" w:fill="F2E4FF"/>
            <w:noWrap/>
            <w:vAlign w:val="center"/>
            <w:hideMark/>
          </w:tcPr>
          <w:p w14:paraId="3DC23E6B"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EFF6FA"/>
            <w:noWrap/>
            <w:vAlign w:val="center"/>
          </w:tcPr>
          <w:p w14:paraId="5FE1617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4640C55"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BF3F9"/>
            <w:noWrap/>
            <w:vAlign w:val="center"/>
            <w:hideMark/>
          </w:tcPr>
          <w:p w14:paraId="6D3A026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4E8FF"/>
            <w:noWrap/>
            <w:vAlign w:val="center"/>
            <w:hideMark/>
          </w:tcPr>
          <w:p w14:paraId="657A137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EFF5FA"/>
            <w:noWrap/>
            <w:vAlign w:val="center"/>
          </w:tcPr>
          <w:p w14:paraId="174A6A9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8F0FF"/>
            <w:noWrap/>
            <w:vAlign w:val="center"/>
            <w:hideMark/>
          </w:tcPr>
          <w:p w14:paraId="1CE7137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3EEF5"/>
            <w:noWrap/>
            <w:vAlign w:val="center"/>
            <w:hideMark/>
          </w:tcPr>
          <w:p w14:paraId="67E1BCE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4E9FF"/>
            <w:noWrap/>
            <w:vAlign w:val="center"/>
            <w:hideMark/>
          </w:tcPr>
          <w:p w14:paraId="5A19B8FF"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CDE1ED"/>
            <w:noWrap/>
            <w:vAlign w:val="center"/>
            <w:hideMark/>
          </w:tcPr>
          <w:p w14:paraId="27DAF3DE"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6</w:t>
            </w:r>
          </w:p>
        </w:tc>
      </w:tr>
      <w:tr w:rsidR="00295D7B" w:rsidRPr="00BD6FD8" w14:paraId="7A5C041C" w14:textId="77777777" w:rsidTr="003F13BA">
        <w:trPr>
          <w:trHeight w:val="300"/>
        </w:trPr>
        <w:tc>
          <w:tcPr>
            <w:tcW w:w="3544" w:type="dxa"/>
            <w:tcBorders>
              <w:top w:val="nil"/>
              <w:left w:val="nil"/>
              <w:bottom w:val="nil"/>
              <w:right w:val="nil"/>
            </w:tcBorders>
            <w:noWrap/>
            <w:vAlign w:val="center"/>
            <w:hideMark/>
          </w:tcPr>
          <w:p w14:paraId="0D2C060C"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Contract, Program and Project Administrators</w:t>
            </w:r>
          </w:p>
        </w:tc>
        <w:tc>
          <w:tcPr>
            <w:tcW w:w="680" w:type="dxa"/>
            <w:tcBorders>
              <w:top w:val="nil"/>
              <w:left w:val="nil"/>
              <w:bottom w:val="nil"/>
              <w:right w:val="nil"/>
            </w:tcBorders>
            <w:shd w:val="clear" w:color="000000" w:fill="F6ECFF"/>
            <w:noWrap/>
            <w:vAlign w:val="center"/>
            <w:hideMark/>
          </w:tcPr>
          <w:p w14:paraId="6CF0B4C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9F2F8"/>
            <w:noWrap/>
            <w:vAlign w:val="center"/>
            <w:hideMark/>
          </w:tcPr>
          <w:p w14:paraId="6955106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7EEFF"/>
            <w:noWrap/>
            <w:vAlign w:val="center"/>
            <w:hideMark/>
          </w:tcPr>
          <w:p w14:paraId="7F627FC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D7E7F1"/>
            <w:noWrap/>
            <w:vAlign w:val="center"/>
            <w:hideMark/>
          </w:tcPr>
          <w:p w14:paraId="00CDD38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F1E3FF"/>
            <w:noWrap/>
            <w:vAlign w:val="center"/>
            <w:hideMark/>
          </w:tcPr>
          <w:p w14:paraId="7337FBC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EEF5F9"/>
            <w:noWrap/>
            <w:vAlign w:val="center"/>
          </w:tcPr>
          <w:p w14:paraId="45C26A5E"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2FF"/>
            <w:noWrap/>
            <w:vAlign w:val="center"/>
            <w:hideMark/>
          </w:tcPr>
          <w:p w14:paraId="4E77673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3EEF6"/>
            <w:noWrap/>
            <w:vAlign w:val="center"/>
            <w:hideMark/>
          </w:tcPr>
          <w:p w14:paraId="55BEDB34"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2E5FF"/>
            <w:noWrap/>
            <w:vAlign w:val="center"/>
            <w:hideMark/>
          </w:tcPr>
          <w:p w14:paraId="15EC4544"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EAF2F8"/>
            <w:noWrap/>
            <w:vAlign w:val="center"/>
            <w:hideMark/>
          </w:tcPr>
          <w:p w14:paraId="242A005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r>
      <w:tr w:rsidR="00295D7B" w:rsidRPr="00BD6FD8" w14:paraId="725510F6" w14:textId="77777777" w:rsidTr="003F13BA">
        <w:trPr>
          <w:trHeight w:val="300"/>
        </w:trPr>
        <w:tc>
          <w:tcPr>
            <w:tcW w:w="3544" w:type="dxa"/>
            <w:tcBorders>
              <w:top w:val="nil"/>
              <w:left w:val="nil"/>
              <w:bottom w:val="nil"/>
              <w:right w:val="nil"/>
            </w:tcBorders>
            <w:noWrap/>
            <w:vAlign w:val="center"/>
            <w:hideMark/>
          </w:tcPr>
          <w:p w14:paraId="3716A5B3"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General Clerks</w:t>
            </w:r>
          </w:p>
        </w:tc>
        <w:tc>
          <w:tcPr>
            <w:tcW w:w="680" w:type="dxa"/>
            <w:tcBorders>
              <w:top w:val="nil"/>
              <w:left w:val="nil"/>
              <w:bottom w:val="nil"/>
              <w:right w:val="nil"/>
            </w:tcBorders>
            <w:shd w:val="clear" w:color="000000" w:fill="EFDFFF"/>
            <w:noWrap/>
            <w:vAlign w:val="center"/>
            <w:hideMark/>
          </w:tcPr>
          <w:p w14:paraId="7ADFA3DB"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E2EEF5"/>
            <w:noWrap/>
            <w:vAlign w:val="center"/>
            <w:hideMark/>
          </w:tcPr>
          <w:p w14:paraId="709E14F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7EEFF"/>
            <w:noWrap/>
            <w:vAlign w:val="center"/>
            <w:hideMark/>
          </w:tcPr>
          <w:p w14:paraId="7B977D94"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DBE9F2"/>
            <w:noWrap/>
            <w:vAlign w:val="center"/>
            <w:hideMark/>
          </w:tcPr>
          <w:p w14:paraId="7DB990F8"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EBD7FF"/>
            <w:noWrap/>
            <w:vAlign w:val="center"/>
            <w:hideMark/>
          </w:tcPr>
          <w:p w14:paraId="52FB843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5</w:t>
            </w:r>
          </w:p>
        </w:tc>
        <w:tc>
          <w:tcPr>
            <w:tcW w:w="680" w:type="dxa"/>
            <w:tcBorders>
              <w:top w:val="nil"/>
              <w:left w:val="nil"/>
              <w:bottom w:val="nil"/>
              <w:right w:val="nil"/>
            </w:tcBorders>
            <w:shd w:val="clear" w:color="000000" w:fill="EAF2F8"/>
            <w:noWrap/>
            <w:vAlign w:val="center"/>
            <w:hideMark/>
          </w:tcPr>
          <w:p w14:paraId="160AF64A"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6EDFF"/>
            <w:noWrap/>
            <w:vAlign w:val="center"/>
            <w:hideMark/>
          </w:tcPr>
          <w:p w14:paraId="3D9727FC"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D4E5F0"/>
            <w:noWrap/>
            <w:vAlign w:val="center"/>
            <w:hideMark/>
          </w:tcPr>
          <w:p w14:paraId="6AE5C3B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5</w:t>
            </w:r>
          </w:p>
        </w:tc>
        <w:tc>
          <w:tcPr>
            <w:tcW w:w="680" w:type="dxa"/>
            <w:tcBorders>
              <w:top w:val="nil"/>
              <w:left w:val="nil"/>
              <w:bottom w:val="nil"/>
              <w:right w:val="nil"/>
            </w:tcBorders>
            <w:shd w:val="clear" w:color="000000" w:fill="EBD6FF"/>
            <w:noWrap/>
            <w:vAlign w:val="center"/>
            <w:hideMark/>
          </w:tcPr>
          <w:p w14:paraId="0B9317A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5</w:t>
            </w:r>
          </w:p>
        </w:tc>
        <w:tc>
          <w:tcPr>
            <w:tcW w:w="680" w:type="dxa"/>
            <w:tcBorders>
              <w:top w:val="nil"/>
              <w:left w:val="nil"/>
              <w:bottom w:val="nil"/>
              <w:right w:val="nil"/>
            </w:tcBorders>
            <w:shd w:val="clear" w:color="000000" w:fill="D4E5F0"/>
            <w:noWrap/>
            <w:vAlign w:val="center"/>
            <w:hideMark/>
          </w:tcPr>
          <w:p w14:paraId="24FF546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5</w:t>
            </w:r>
          </w:p>
        </w:tc>
      </w:tr>
      <w:tr w:rsidR="00295D7B" w:rsidRPr="00BD6FD8" w14:paraId="078BA780" w14:textId="77777777" w:rsidTr="003F13BA">
        <w:trPr>
          <w:trHeight w:val="300"/>
        </w:trPr>
        <w:tc>
          <w:tcPr>
            <w:tcW w:w="3544" w:type="dxa"/>
            <w:tcBorders>
              <w:top w:val="nil"/>
              <w:left w:val="nil"/>
              <w:bottom w:val="nil"/>
              <w:right w:val="nil"/>
            </w:tcBorders>
            <w:noWrap/>
            <w:vAlign w:val="center"/>
            <w:hideMark/>
          </w:tcPr>
          <w:p w14:paraId="447893A5"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Accounting Clerks and Bookkeepers</w:t>
            </w:r>
          </w:p>
        </w:tc>
        <w:tc>
          <w:tcPr>
            <w:tcW w:w="680" w:type="dxa"/>
            <w:tcBorders>
              <w:top w:val="nil"/>
              <w:left w:val="nil"/>
              <w:bottom w:val="nil"/>
              <w:right w:val="nil"/>
            </w:tcBorders>
            <w:shd w:val="clear" w:color="000000" w:fill="F9F2FF"/>
            <w:noWrap/>
            <w:vAlign w:val="center"/>
            <w:hideMark/>
          </w:tcPr>
          <w:p w14:paraId="60C4F88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F7F6034"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549AB32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DD8FB7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hideMark/>
          </w:tcPr>
          <w:p w14:paraId="183526C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A1D92D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6B97D15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EEBF3"/>
            <w:noWrap/>
            <w:vAlign w:val="center"/>
            <w:hideMark/>
          </w:tcPr>
          <w:p w14:paraId="3A470B7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8F1FF"/>
            <w:noWrap/>
            <w:vAlign w:val="center"/>
            <w:hideMark/>
          </w:tcPr>
          <w:p w14:paraId="5290914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FF6FA"/>
            <w:noWrap/>
            <w:vAlign w:val="center"/>
          </w:tcPr>
          <w:p w14:paraId="0F213219" w14:textId="77777777" w:rsidR="00295D7B" w:rsidRPr="00B55E83" w:rsidRDefault="00295D7B">
            <w:pPr>
              <w:spacing w:after="0"/>
              <w:jc w:val="center"/>
              <w:rPr>
                <w:rFonts w:eastAsia="Times New Roman" w:cs="Arial"/>
                <w:sz w:val="16"/>
                <w:szCs w:val="16"/>
                <w:lang w:eastAsia="en-AU"/>
              </w:rPr>
            </w:pPr>
          </w:p>
        </w:tc>
      </w:tr>
      <w:tr w:rsidR="00295D7B" w:rsidRPr="00BD6FD8" w14:paraId="5CC5404B" w14:textId="77777777" w:rsidTr="003F13BA">
        <w:trPr>
          <w:trHeight w:val="300"/>
        </w:trPr>
        <w:tc>
          <w:tcPr>
            <w:tcW w:w="3544" w:type="dxa"/>
            <w:tcBorders>
              <w:top w:val="nil"/>
              <w:left w:val="nil"/>
              <w:bottom w:val="nil"/>
              <w:right w:val="nil"/>
            </w:tcBorders>
            <w:noWrap/>
            <w:vAlign w:val="center"/>
            <w:hideMark/>
          </w:tcPr>
          <w:p w14:paraId="13A598BE"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Financial and Insurance Clerks</w:t>
            </w:r>
          </w:p>
        </w:tc>
        <w:tc>
          <w:tcPr>
            <w:tcW w:w="680" w:type="dxa"/>
            <w:tcBorders>
              <w:top w:val="nil"/>
              <w:left w:val="nil"/>
              <w:bottom w:val="nil"/>
              <w:right w:val="nil"/>
            </w:tcBorders>
            <w:shd w:val="clear" w:color="000000" w:fill="F8F0FF"/>
            <w:noWrap/>
            <w:vAlign w:val="center"/>
            <w:hideMark/>
          </w:tcPr>
          <w:p w14:paraId="52E17030"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EF5FA"/>
            <w:noWrap/>
            <w:vAlign w:val="center"/>
          </w:tcPr>
          <w:p w14:paraId="2D99C00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7E677C50"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631911B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6EDFF"/>
            <w:noWrap/>
            <w:vAlign w:val="center"/>
            <w:hideMark/>
          </w:tcPr>
          <w:p w14:paraId="53CA18C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0F6FA"/>
            <w:noWrap/>
            <w:vAlign w:val="center"/>
          </w:tcPr>
          <w:p w14:paraId="0B24C4E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1CA2F0D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DCEAF3"/>
            <w:noWrap/>
            <w:vAlign w:val="center"/>
            <w:hideMark/>
          </w:tcPr>
          <w:p w14:paraId="31FE4BE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7EEFF"/>
            <w:noWrap/>
            <w:vAlign w:val="center"/>
            <w:hideMark/>
          </w:tcPr>
          <w:p w14:paraId="03B30164"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EFF6FA"/>
            <w:noWrap/>
            <w:vAlign w:val="center"/>
          </w:tcPr>
          <w:p w14:paraId="05490158" w14:textId="77777777" w:rsidR="00295D7B" w:rsidRPr="00B55E83" w:rsidRDefault="00295D7B">
            <w:pPr>
              <w:spacing w:after="0"/>
              <w:jc w:val="center"/>
              <w:rPr>
                <w:rFonts w:eastAsia="Times New Roman" w:cs="Arial"/>
                <w:sz w:val="16"/>
                <w:szCs w:val="16"/>
                <w:lang w:eastAsia="en-AU"/>
              </w:rPr>
            </w:pPr>
          </w:p>
        </w:tc>
      </w:tr>
      <w:tr w:rsidR="00295D7B" w:rsidRPr="00BD6FD8" w14:paraId="00E8D962" w14:textId="77777777" w:rsidTr="003F13BA">
        <w:trPr>
          <w:trHeight w:val="300"/>
        </w:trPr>
        <w:tc>
          <w:tcPr>
            <w:tcW w:w="3544" w:type="dxa"/>
            <w:tcBorders>
              <w:top w:val="nil"/>
              <w:left w:val="nil"/>
              <w:bottom w:val="nil"/>
              <w:right w:val="nil"/>
            </w:tcBorders>
            <w:noWrap/>
            <w:vAlign w:val="center"/>
            <w:hideMark/>
          </w:tcPr>
          <w:p w14:paraId="16406759"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Miscellaneous Clerical and Administrative Workers</w:t>
            </w:r>
          </w:p>
        </w:tc>
        <w:tc>
          <w:tcPr>
            <w:tcW w:w="680" w:type="dxa"/>
            <w:tcBorders>
              <w:top w:val="nil"/>
              <w:left w:val="nil"/>
              <w:bottom w:val="nil"/>
              <w:right w:val="nil"/>
            </w:tcBorders>
            <w:shd w:val="clear" w:color="000000" w:fill="F9F3FF"/>
            <w:noWrap/>
            <w:vAlign w:val="center"/>
            <w:hideMark/>
          </w:tcPr>
          <w:p w14:paraId="3FC97C9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FBDED6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244A1B0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49FBD0BB"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hideMark/>
          </w:tcPr>
          <w:p w14:paraId="5C837311"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39E24AE9"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960B086"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EBF3F9"/>
            <w:noWrap/>
            <w:vAlign w:val="center"/>
            <w:hideMark/>
          </w:tcPr>
          <w:p w14:paraId="4D60E36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F2E5FF"/>
            <w:noWrap/>
            <w:vAlign w:val="center"/>
            <w:hideMark/>
          </w:tcPr>
          <w:p w14:paraId="19003D9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EBF3F8"/>
            <w:noWrap/>
            <w:vAlign w:val="center"/>
            <w:hideMark/>
          </w:tcPr>
          <w:p w14:paraId="39475732"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r>
      <w:tr w:rsidR="00295D7B" w:rsidRPr="00BD6FD8" w14:paraId="46F93083" w14:textId="77777777" w:rsidTr="003F13BA">
        <w:trPr>
          <w:trHeight w:val="300"/>
        </w:trPr>
        <w:tc>
          <w:tcPr>
            <w:tcW w:w="3544" w:type="dxa"/>
            <w:tcBorders>
              <w:top w:val="nil"/>
              <w:left w:val="nil"/>
              <w:bottom w:val="nil"/>
              <w:right w:val="nil"/>
            </w:tcBorders>
            <w:noWrap/>
            <w:vAlign w:val="center"/>
            <w:hideMark/>
          </w:tcPr>
          <w:p w14:paraId="7FE82B43" w14:textId="77777777" w:rsidR="00295D7B" w:rsidRPr="007744A2" w:rsidRDefault="00295D7B">
            <w:pPr>
              <w:spacing w:after="0"/>
              <w:rPr>
                <w:rFonts w:eastAsia="Times New Roman" w:cs="Arial"/>
                <w:sz w:val="16"/>
                <w:szCs w:val="16"/>
                <w:lang w:eastAsia="en-AU"/>
              </w:rPr>
            </w:pPr>
            <w:r w:rsidRPr="007744A2">
              <w:rPr>
                <w:rFonts w:eastAsia="Times New Roman" w:cs="Arial"/>
                <w:sz w:val="16"/>
                <w:szCs w:val="16"/>
                <w:lang w:eastAsia="en-AU"/>
              </w:rPr>
              <w:t>Sales Assistants and Salespersons</w:t>
            </w:r>
          </w:p>
        </w:tc>
        <w:tc>
          <w:tcPr>
            <w:tcW w:w="680" w:type="dxa"/>
            <w:tcBorders>
              <w:top w:val="nil"/>
              <w:left w:val="nil"/>
              <w:bottom w:val="nil"/>
              <w:right w:val="nil"/>
            </w:tcBorders>
            <w:shd w:val="clear" w:color="000000" w:fill="E7CFFF"/>
            <w:noWrap/>
            <w:vAlign w:val="center"/>
            <w:hideMark/>
          </w:tcPr>
          <w:p w14:paraId="08D09F0F"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7</w:t>
            </w:r>
          </w:p>
        </w:tc>
        <w:tc>
          <w:tcPr>
            <w:tcW w:w="680" w:type="dxa"/>
            <w:tcBorders>
              <w:top w:val="nil"/>
              <w:left w:val="nil"/>
              <w:bottom w:val="nil"/>
              <w:right w:val="nil"/>
            </w:tcBorders>
            <w:shd w:val="clear" w:color="000000" w:fill="E0EDF4"/>
            <w:noWrap/>
            <w:vAlign w:val="center"/>
            <w:hideMark/>
          </w:tcPr>
          <w:p w14:paraId="4672A8E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6EDFF"/>
            <w:noWrap/>
            <w:vAlign w:val="center"/>
            <w:hideMark/>
          </w:tcPr>
          <w:p w14:paraId="37C5ED46"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w:t>
            </w:r>
          </w:p>
        </w:tc>
        <w:tc>
          <w:tcPr>
            <w:tcW w:w="680" w:type="dxa"/>
            <w:tcBorders>
              <w:top w:val="nil"/>
              <w:left w:val="nil"/>
              <w:bottom w:val="nil"/>
              <w:right w:val="nil"/>
            </w:tcBorders>
            <w:shd w:val="clear" w:color="000000" w:fill="D5E6F0"/>
            <w:noWrap/>
            <w:vAlign w:val="center"/>
            <w:hideMark/>
          </w:tcPr>
          <w:p w14:paraId="3F2C63FB"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ECD9FF"/>
            <w:noWrap/>
            <w:vAlign w:val="center"/>
            <w:hideMark/>
          </w:tcPr>
          <w:p w14:paraId="25046DF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5</w:t>
            </w:r>
          </w:p>
        </w:tc>
        <w:tc>
          <w:tcPr>
            <w:tcW w:w="680" w:type="dxa"/>
            <w:tcBorders>
              <w:top w:val="nil"/>
              <w:left w:val="nil"/>
              <w:bottom w:val="nil"/>
              <w:right w:val="nil"/>
            </w:tcBorders>
            <w:shd w:val="clear" w:color="000000" w:fill="E3EEF6"/>
            <w:noWrap/>
            <w:vAlign w:val="center"/>
            <w:hideMark/>
          </w:tcPr>
          <w:p w14:paraId="35FACDFB"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F5EAFF"/>
            <w:noWrap/>
            <w:vAlign w:val="center"/>
            <w:hideMark/>
          </w:tcPr>
          <w:p w14:paraId="71BCF3B1"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2</w:t>
            </w:r>
          </w:p>
        </w:tc>
        <w:tc>
          <w:tcPr>
            <w:tcW w:w="680" w:type="dxa"/>
            <w:tcBorders>
              <w:top w:val="nil"/>
              <w:left w:val="nil"/>
              <w:bottom w:val="nil"/>
              <w:right w:val="nil"/>
            </w:tcBorders>
            <w:shd w:val="clear" w:color="000000" w:fill="D6E6F1"/>
            <w:noWrap/>
            <w:vAlign w:val="center"/>
            <w:hideMark/>
          </w:tcPr>
          <w:p w14:paraId="78DDC183"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4</w:t>
            </w:r>
          </w:p>
        </w:tc>
        <w:tc>
          <w:tcPr>
            <w:tcW w:w="680" w:type="dxa"/>
            <w:tcBorders>
              <w:top w:val="nil"/>
              <w:left w:val="nil"/>
              <w:bottom w:val="nil"/>
              <w:right w:val="nil"/>
            </w:tcBorders>
            <w:shd w:val="clear" w:color="000000" w:fill="EDDBFF"/>
            <w:noWrap/>
            <w:vAlign w:val="center"/>
            <w:hideMark/>
          </w:tcPr>
          <w:p w14:paraId="6E55B44D"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5</w:t>
            </w:r>
          </w:p>
        </w:tc>
        <w:tc>
          <w:tcPr>
            <w:tcW w:w="680" w:type="dxa"/>
            <w:tcBorders>
              <w:top w:val="nil"/>
              <w:left w:val="nil"/>
              <w:bottom w:val="nil"/>
              <w:right w:val="nil"/>
            </w:tcBorders>
            <w:shd w:val="clear" w:color="000000" w:fill="ACCDE1"/>
            <w:noWrap/>
            <w:vAlign w:val="center"/>
            <w:hideMark/>
          </w:tcPr>
          <w:p w14:paraId="68F2D599"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11</w:t>
            </w:r>
          </w:p>
        </w:tc>
      </w:tr>
      <w:tr w:rsidR="00295D7B" w:rsidRPr="00BD6FD8" w14:paraId="03BA15DF" w14:textId="77777777" w:rsidTr="003F13BA">
        <w:trPr>
          <w:trHeight w:val="300"/>
        </w:trPr>
        <w:tc>
          <w:tcPr>
            <w:tcW w:w="3544" w:type="dxa"/>
            <w:tcBorders>
              <w:top w:val="nil"/>
              <w:left w:val="nil"/>
              <w:bottom w:val="nil"/>
              <w:right w:val="nil"/>
            </w:tcBorders>
            <w:noWrap/>
            <w:vAlign w:val="center"/>
            <w:hideMark/>
          </w:tcPr>
          <w:p w14:paraId="60C6FAF0" w14:textId="77777777" w:rsidR="00295D7B" w:rsidRPr="00B55E83" w:rsidRDefault="00295D7B">
            <w:pPr>
              <w:spacing w:after="0"/>
              <w:rPr>
                <w:rFonts w:eastAsia="Times New Roman" w:cs="Arial"/>
                <w:sz w:val="16"/>
                <w:szCs w:val="16"/>
                <w:lang w:eastAsia="en-AU"/>
              </w:rPr>
            </w:pPr>
            <w:r w:rsidRPr="00B55E83">
              <w:rPr>
                <w:rFonts w:eastAsia="Times New Roman" w:cs="Arial"/>
                <w:sz w:val="16"/>
                <w:szCs w:val="16"/>
                <w:lang w:eastAsia="en-AU"/>
              </w:rPr>
              <w:t>Farm, Forestry and Garden Workers</w:t>
            </w:r>
          </w:p>
        </w:tc>
        <w:tc>
          <w:tcPr>
            <w:tcW w:w="680" w:type="dxa"/>
            <w:tcBorders>
              <w:top w:val="nil"/>
              <w:left w:val="nil"/>
              <w:bottom w:val="nil"/>
              <w:right w:val="nil"/>
            </w:tcBorders>
            <w:shd w:val="clear" w:color="000000" w:fill="F9F2FF"/>
            <w:noWrap/>
            <w:vAlign w:val="center"/>
            <w:hideMark/>
          </w:tcPr>
          <w:p w14:paraId="4C95B1D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5D53B9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005C9EBA"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C41EAE2"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E1FF"/>
            <w:noWrap/>
            <w:vAlign w:val="center"/>
            <w:hideMark/>
          </w:tcPr>
          <w:p w14:paraId="07DCCB7B" w14:textId="77777777" w:rsidR="00295D7B" w:rsidRPr="00B55E83" w:rsidRDefault="00295D7B">
            <w:pPr>
              <w:spacing w:after="0"/>
              <w:jc w:val="center"/>
              <w:rPr>
                <w:rFonts w:eastAsia="Times New Roman" w:cs="Arial"/>
                <w:sz w:val="16"/>
                <w:szCs w:val="16"/>
                <w:lang w:eastAsia="en-AU"/>
              </w:rPr>
            </w:pPr>
            <w:r w:rsidRPr="00B55E83">
              <w:rPr>
                <w:rFonts w:eastAsia="Times New Roman" w:cs="Arial"/>
                <w:sz w:val="16"/>
                <w:szCs w:val="16"/>
                <w:lang w:eastAsia="en-AU"/>
              </w:rPr>
              <w:t>3</w:t>
            </w:r>
          </w:p>
        </w:tc>
        <w:tc>
          <w:tcPr>
            <w:tcW w:w="680" w:type="dxa"/>
            <w:tcBorders>
              <w:top w:val="nil"/>
              <w:left w:val="nil"/>
              <w:bottom w:val="nil"/>
              <w:right w:val="nil"/>
            </w:tcBorders>
            <w:shd w:val="clear" w:color="000000" w:fill="F0F6FA"/>
            <w:noWrap/>
            <w:vAlign w:val="center"/>
          </w:tcPr>
          <w:p w14:paraId="3C76D46C"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5C0098D"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233B49A8"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9F3FF"/>
            <w:noWrap/>
            <w:vAlign w:val="center"/>
          </w:tcPr>
          <w:p w14:paraId="348566EF" w14:textId="77777777" w:rsidR="00295D7B" w:rsidRPr="00B55E83" w:rsidRDefault="00295D7B">
            <w:pPr>
              <w:spacing w:after="0"/>
              <w:jc w:val="center"/>
              <w:rPr>
                <w:rFonts w:eastAsia="Times New Roman" w:cs="Arial"/>
                <w:sz w:val="16"/>
                <w:szCs w:val="16"/>
                <w:lang w:eastAsia="en-AU"/>
              </w:rPr>
            </w:pPr>
          </w:p>
        </w:tc>
        <w:tc>
          <w:tcPr>
            <w:tcW w:w="680" w:type="dxa"/>
            <w:tcBorders>
              <w:top w:val="nil"/>
              <w:left w:val="nil"/>
              <w:bottom w:val="nil"/>
              <w:right w:val="nil"/>
            </w:tcBorders>
            <w:shd w:val="clear" w:color="000000" w:fill="F0F6FA"/>
            <w:noWrap/>
            <w:vAlign w:val="center"/>
          </w:tcPr>
          <w:p w14:paraId="7CCA9B70" w14:textId="77777777" w:rsidR="00295D7B" w:rsidRPr="00B55E83" w:rsidRDefault="00295D7B">
            <w:pPr>
              <w:spacing w:after="0"/>
              <w:jc w:val="center"/>
              <w:rPr>
                <w:rFonts w:eastAsia="Times New Roman" w:cs="Arial"/>
                <w:sz w:val="16"/>
                <w:szCs w:val="16"/>
                <w:lang w:eastAsia="en-AU"/>
              </w:rPr>
            </w:pPr>
          </w:p>
        </w:tc>
      </w:tr>
    </w:tbl>
    <w:p w14:paraId="20790906" w14:textId="430B4880" w:rsidR="00CB6F70" w:rsidRPr="004367CE" w:rsidRDefault="00CB6F70" w:rsidP="00E878CF">
      <w:pPr>
        <w:pStyle w:val="Source"/>
      </w:pPr>
      <w:r>
        <w:br w:type="page"/>
      </w:r>
    </w:p>
    <w:p w14:paraId="75812519" w14:textId="0FABB6BB" w:rsidR="00652A08" w:rsidRPr="00652A08" w:rsidRDefault="00F945AE" w:rsidP="00652A08">
      <w:pPr>
        <w:pStyle w:val="Caption"/>
      </w:pPr>
      <w:bookmarkStart w:id="67" w:name="_Ref206249854"/>
      <w:bookmarkStart w:id="68" w:name="_Ref206742385"/>
      <w:bookmarkStart w:id="69" w:name="_Toc208925302"/>
      <w:r>
        <w:lastRenderedPageBreak/>
        <w:t xml:space="preserve">Figure </w:t>
      </w:r>
      <w:r w:rsidR="00CD5186">
        <w:fldChar w:fldCharType="begin"/>
      </w:r>
      <w:r w:rsidR="00CD5186">
        <w:instrText xml:space="preserve"> SEQ Figure \* ARABIC </w:instrText>
      </w:r>
      <w:r w:rsidR="00CD5186">
        <w:fldChar w:fldCharType="separate"/>
      </w:r>
      <w:r w:rsidR="005E2329">
        <w:rPr>
          <w:noProof/>
        </w:rPr>
        <w:t>19</w:t>
      </w:r>
      <w:r w:rsidR="00CD5186">
        <w:fldChar w:fldCharType="end"/>
      </w:r>
      <w:bookmarkEnd w:id="67"/>
      <w:r>
        <w:t xml:space="preserve">: </w:t>
      </w:r>
      <w:r w:rsidRPr="008D2425">
        <w:t>Distribution of graduates by fields of education and occupations five years post completion</w:t>
      </w:r>
      <w:bookmarkEnd w:id="68"/>
      <w:bookmarkEnd w:id="69"/>
      <w:r w:rsidR="008C32BC">
        <w:t xml:space="preserve"> (</w:t>
      </w:r>
      <w:r w:rsidR="00BE3486">
        <w:t>%)</w:t>
      </w:r>
    </w:p>
    <w:tbl>
      <w:tblPr>
        <w:tblW w:w="10344" w:type="dxa"/>
        <w:tblLook w:val="04A0" w:firstRow="1" w:lastRow="0" w:firstColumn="1" w:lastColumn="0" w:noHBand="0" w:noVBand="1"/>
      </w:tblPr>
      <w:tblGrid>
        <w:gridCol w:w="3544"/>
        <w:gridCol w:w="680"/>
        <w:gridCol w:w="680"/>
        <w:gridCol w:w="680"/>
        <w:gridCol w:w="680"/>
        <w:gridCol w:w="680"/>
        <w:gridCol w:w="680"/>
        <w:gridCol w:w="680"/>
        <w:gridCol w:w="680"/>
        <w:gridCol w:w="680"/>
        <w:gridCol w:w="680"/>
      </w:tblGrid>
      <w:tr w:rsidR="0067197C" w:rsidRPr="00244C09" w14:paraId="66F25AE6" w14:textId="77777777" w:rsidTr="0067197C">
        <w:trPr>
          <w:cantSplit/>
          <w:trHeight w:val="2124"/>
        </w:trPr>
        <w:tc>
          <w:tcPr>
            <w:tcW w:w="3544" w:type="dxa"/>
            <w:tcBorders>
              <w:top w:val="nil"/>
              <w:left w:val="nil"/>
              <w:right w:val="nil"/>
            </w:tcBorders>
            <w:noWrap/>
            <w:vAlign w:val="bottom"/>
            <w:hideMark/>
          </w:tcPr>
          <w:p w14:paraId="2289F9A0" w14:textId="77777777" w:rsidR="0067197C" w:rsidRPr="00244C09" w:rsidRDefault="0067197C">
            <w:pPr>
              <w:spacing w:after="0"/>
              <w:rPr>
                <w:rFonts w:eastAsia="Times New Roman" w:cs="Arial"/>
                <w:sz w:val="16"/>
                <w:szCs w:val="16"/>
                <w:lang w:eastAsia="en-AU"/>
              </w:rPr>
            </w:pPr>
          </w:p>
        </w:tc>
        <w:tc>
          <w:tcPr>
            <w:tcW w:w="680" w:type="dxa"/>
            <w:tcBorders>
              <w:top w:val="nil"/>
              <w:left w:val="nil"/>
              <w:right w:val="nil"/>
            </w:tcBorders>
            <w:noWrap/>
            <w:textDirection w:val="btLr"/>
            <w:vAlign w:val="center"/>
            <w:hideMark/>
          </w:tcPr>
          <w:p w14:paraId="223A3D21" w14:textId="77777777" w:rsidR="0067197C" w:rsidRPr="00244C09" w:rsidRDefault="0067197C">
            <w:pPr>
              <w:spacing w:after="0"/>
              <w:ind w:left="113" w:right="113"/>
              <w:rPr>
                <w:rFonts w:eastAsia="Times New Roman" w:cs="Arial"/>
                <w:color w:val="000000"/>
                <w:sz w:val="16"/>
                <w:szCs w:val="16"/>
                <w:lang w:eastAsia="en-AU"/>
              </w:rPr>
            </w:pPr>
            <w:r w:rsidRPr="00EA198F">
              <w:rPr>
                <w:rFonts w:eastAsia="Times New Roman" w:cs="Arial"/>
                <w:color w:val="2F005F"/>
                <w:sz w:val="16"/>
                <w:szCs w:val="16"/>
                <w:lang w:eastAsia="en-AU"/>
              </w:rPr>
              <w:t>Natural and Physical Sciences</w:t>
            </w:r>
          </w:p>
        </w:tc>
        <w:tc>
          <w:tcPr>
            <w:tcW w:w="680" w:type="dxa"/>
            <w:tcBorders>
              <w:top w:val="nil"/>
              <w:left w:val="nil"/>
              <w:right w:val="nil"/>
            </w:tcBorders>
            <w:noWrap/>
            <w:textDirection w:val="btLr"/>
            <w:vAlign w:val="center"/>
            <w:hideMark/>
          </w:tcPr>
          <w:p w14:paraId="2F47D1D6" w14:textId="77777777" w:rsidR="0067197C" w:rsidRPr="00244C09" w:rsidRDefault="0067197C">
            <w:pPr>
              <w:spacing w:after="0"/>
              <w:ind w:left="113" w:right="113"/>
              <w:rPr>
                <w:rFonts w:eastAsia="Times New Roman" w:cs="Arial"/>
                <w:color w:val="0F2532"/>
                <w:sz w:val="16"/>
                <w:szCs w:val="16"/>
                <w:lang w:eastAsia="en-AU"/>
              </w:rPr>
            </w:pPr>
            <w:r w:rsidRPr="00EA198F">
              <w:rPr>
                <w:rFonts w:eastAsia="Times New Roman" w:cs="Arial"/>
                <w:color w:val="0F2532"/>
                <w:sz w:val="16"/>
                <w:szCs w:val="16"/>
                <w:lang w:eastAsia="en-AU"/>
              </w:rPr>
              <w:t>Information Technology</w:t>
            </w:r>
          </w:p>
        </w:tc>
        <w:tc>
          <w:tcPr>
            <w:tcW w:w="680" w:type="dxa"/>
            <w:tcBorders>
              <w:top w:val="nil"/>
              <w:left w:val="nil"/>
              <w:right w:val="nil"/>
            </w:tcBorders>
            <w:noWrap/>
            <w:textDirection w:val="btLr"/>
            <w:vAlign w:val="center"/>
            <w:hideMark/>
          </w:tcPr>
          <w:p w14:paraId="7149D714" w14:textId="77777777" w:rsidR="0067197C" w:rsidRPr="00244C09" w:rsidRDefault="0067197C">
            <w:pPr>
              <w:spacing w:after="0"/>
              <w:ind w:left="113" w:right="113"/>
              <w:rPr>
                <w:rFonts w:eastAsia="Times New Roman" w:cs="Arial"/>
                <w:color w:val="2F005F"/>
                <w:sz w:val="16"/>
                <w:szCs w:val="16"/>
                <w:lang w:eastAsia="en-AU"/>
              </w:rPr>
            </w:pPr>
            <w:r w:rsidRPr="00EA198F">
              <w:rPr>
                <w:rFonts w:eastAsia="Times New Roman" w:cs="Arial"/>
                <w:color w:val="2F005F"/>
                <w:sz w:val="16"/>
                <w:szCs w:val="16"/>
                <w:lang w:eastAsia="en-AU"/>
              </w:rPr>
              <w:t>Engineering and Related Technologies</w:t>
            </w:r>
          </w:p>
        </w:tc>
        <w:tc>
          <w:tcPr>
            <w:tcW w:w="680" w:type="dxa"/>
            <w:tcBorders>
              <w:top w:val="nil"/>
              <w:left w:val="nil"/>
              <w:right w:val="nil"/>
            </w:tcBorders>
            <w:noWrap/>
            <w:textDirection w:val="btLr"/>
            <w:vAlign w:val="center"/>
            <w:hideMark/>
          </w:tcPr>
          <w:p w14:paraId="38CD2063" w14:textId="77777777" w:rsidR="0067197C" w:rsidRPr="00244C09" w:rsidRDefault="0067197C">
            <w:pPr>
              <w:spacing w:after="0"/>
              <w:ind w:left="113" w:right="113"/>
              <w:rPr>
                <w:rFonts w:eastAsia="Times New Roman" w:cs="Arial"/>
                <w:color w:val="000000"/>
                <w:sz w:val="16"/>
                <w:szCs w:val="16"/>
                <w:lang w:eastAsia="en-AU"/>
              </w:rPr>
            </w:pPr>
            <w:r w:rsidRPr="00EA198F">
              <w:rPr>
                <w:rFonts w:eastAsia="Times New Roman" w:cs="Arial"/>
                <w:color w:val="0F2532"/>
                <w:sz w:val="16"/>
                <w:szCs w:val="16"/>
                <w:lang w:eastAsia="en-AU"/>
              </w:rPr>
              <w:t>Architecture and Building</w:t>
            </w:r>
          </w:p>
        </w:tc>
        <w:tc>
          <w:tcPr>
            <w:tcW w:w="680" w:type="dxa"/>
            <w:tcBorders>
              <w:top w:val="nil"/>
              <w:left w:val="nil"/>
              <w:right w:val="nil"/>
            </w:tcBorders>
            <w:noWrap/>
            <w:textDirection w:val="btLr"/>
            <w:vAlign w:val="center"/>
            <w:hideMark/>
          </w:tcPr>
          <w:p w14:paraId="30605533" w14:textId="77777777" w:rsidR="0067197C" w:rsidRPr="00244C09" w:rsidRDefault="0067197C">
            <w:pPr>
              <w:spacing w:after="0"/>
              <w:ind w:left="113" w:right="113"/>
              <w:rPr>
                <w:rFonts w:eastAsia="Times New Roman" w:cs="Arial"/>
                <w:color w:val="2F005F"/>
                <w:sz w:val="16"/>
                <w:szCs w:val="16"/>
                <w:lang w:eastAsia="en-AU"/>
              </w:rPr>
            </w:pPr>
            <w:r w:rsidRPr="00EA198F">
              <w:rPr>
                <w:rFonts w:eastAsia="Times New Roman" w:cs="Arial"/>
                <w:color w:val="2F005F"/>
                <w:sz w:val="16"/>
                <w:szCs w:val="16"/>
                <w:lang w:eastAsia="en-AU"/>
              </w:rPr>
              <w:t>Agriculture, Environmental and Related Studies</w:t>
            </w:r>
          </w:p>
        </w:tc>
        <w:tc>
          <w:tcPr>
            <w:tcW w:w="680" w:type="dxa"/>
            <w:tcBorders>
              <w:top w:val="nil"/>
              <w:left w:val="nil"/>
              <w:right w:val="nil"/>
            </w:tcBorders>
            <w:noWrap/>
            <w:textDirection w:val="btLr"/>
            <w:vAlign w:val="center"/>
            <w:hideMark/>
          </w:tcPr>
          <w:p w14:paraId="7AB15A31" w14:textId="77777777" w:rsidR="0067197C" w:rsidRPr="00244C09" w:rsidRDefault="0067197C">
            <w:pPr>
              <w:spacing w:after="0"/>
              <w:ind w:left="113" w:right="113"/>
              <w:rPr>
                <w:rFonts w:eastAsia="Times New Roman" w:cs="Arial"/>
                <w:color w:val="000000"/>
                <w:sz w:val="16"/>
                <w:szCs w:val="16"/>
                <w:lang w:eastAsia="en-AU"/>
              </w:rPr>
            </w:pPr>
            <w:r w:rsidRPr="00EA198F">
              <w:rPr>
                <w:rFonts w:eastAsia="Times New Roman" w:cs="Arial"/>
                <w:color w:val="0F2532"/>
                <w:sz w:val="16"/>
                <w:szCs w:val="16"/>
                <w:lang w:eastAsia="en-AU"/>
              </w:rPr>
              <w:t>Health</w:t>
            </w:r>
          </w:p>
        </w:tc>
        <w:tc>
          <w:tcPr>
            <w:tcW w:w="680" w:type="dxa"/>
            <w:tcBorders>
              <w:top w:val="nil"/>
              <w:left w:val="nil"/>
              <w:right w:val="nil"/>
            </w:tcBorders>
            <w:noWrap/>
            <w:textDirection w:val="btLr"/>
            <w:vAlign w:val="center"/>
            <w:hideMark/>
          </w:tcPr>
          <w:p w14:paraId="00DE13BF" w14:textId="77777777" w:rsidR="0067197C" w:rsidRPr="00244C09" w:rsidRDefault="0067197C">
            <w:pPr>
              <w:spacing w:after="0"/>
              <w:ind w:left="113" w:right="113"/>
              <w:rPr>
                <w:rFonts w:eastAsia="Times New Roman" w:cs="Arial"/>
                <w:color w:val="000000"/>
                <w:sz w:val="16"/>
                <w:szCs w:val="16"/>
                <w:lang w:eastAsia="en-AU"/>
              </w:rPr>
            </w:pPr>
            <w:r w:rsidRPr="00EA198F">
              <w:rPr>
                <w:rFonts w:eastAsia="Times New Roman" w:cs="Arial"/>
                <w:color w:val="2F005F"/>
                <w:sz w:val="16"/>
                <w:szCs w:val="16"/>
                <w:lang w:eastAsia="en-AU"/>
              </w:rPr>
              <w:t>Education</w:t>
            </w:r>
          </w:p>
        </w:tc>
        <w:tc>
          <w:tcPr>
            <w:tcW w:w="680" w:type="dxa"/>
            <w:tcBorders>
              <w:top w:val="nil"/>
              <w:left w:val="nil"/>
              <w:right w:val="nil"/>
            </w:tcBorders>
            <w:noWrap/>
            <w:textDirection w:val="btLr"/>
            <w:vAlign w:val="center"/>
            <w:hideMark/>
          </w:tcPr>
          <w:p w14:paraId="62A8494C" w14:textId="77777777" w:rsidR="0067197C" w:rsidRPr="00244C09" w:rsidRDefault="0067197C">
            <w:pPr>
              <w:spacing w:after="0"/>
              <w:ind w:left="113" w:right="113"/>
              <w:rPr>
                <w:rFonts w:eastAsia="Times New Roman" w:cs="Arial"/>
                <w:color w:val="000000"/>
                <w:sz w:val="16"/>
                <w:szCs w:val="16"/>
                <w:lang w:eastAsia="en-AU"/>
              </w:rPr>
            </w:pPr>
            <w:r w:rsidRPr="00244C09">
              <w:rPr>
                <w:rFonts w:eastAsia="Times New Roman" w:cs="Arial"/>
                <w:color w:val="000000"/>
                <w:sz w:val="16"/>
                <w:szCs w:val="16"/>
                <w:lang w:eastAsia="en-AU"/>
              </w:rPr>
              <w:t xml:space="preserve">Management </w:t>
            </w:r>
            <w:r>
              <w:rPr>
                <w:rFonts w:eastAsia="Times New Roman" w:cs="Arial"/>
                <w:color w:val="000000"/>
                <w:sz w:val="16"/>
                <w:szCs w:val="16"/>
                <w:lang w:eastAsia="en-AU"/>
              </w:rPr>
              <w:t>a</w:t>
            </w:r>
            <w:r w:rsidRPr="00244C09">
              <w:rPr>
                <w:rFonts w:eastAsia="Times New Roman" w:cs="Arial"/>
                <w:color w:val="000000"/>
                <w:sz w:val="16"/>
                <w:szCs w:val="16"/>
                <w:lang w:eastAsia="en-AU"/>
              </w:rPr>
              <w:t>nd Commerce</w:t>
            </w:r>
          </w:p>
        </w:tc>
        <w:tc>
          <w:tcPr>
            <w:tcW w:w="680" w:type="dxa"/>
            <w:tcBorders>
              <w:top w:val="nil"/>
              <w:left w:val="nil"/>
              <w:right w:val="nil"/>
            </w:tcBorders>
            <w:noWrap/>
            <w:textDirection w:val="btLr"/>
            <w:vAlign w:val="center"/>
            <w:hideMark/>
          </w:tcPr>
          <w:p w14:paraId="6D10CA51" w14:textId="77777777" w:rsidR="0067197C" w:rsidRPr="00244C09" w:rsidRDefault="0067197C">
            <w:pPr>
              <w:spacing w:after="0"/>
              <w:ind w:left="113" w:right="113"/>
              <w:rPr>
                <w:rFonts w:eastAsia="Times New Roman" w:cs="Arial"/>
                <w:color w:val="2F005F"/>
                <w:sz w:val="16"/>
                <w:szCs w:val="16"/>
                <w:lang w:eastAsia="en-AU"/>
              </w:rPr>
            </w:pPr>
            <w:r w:rsidRPr="00EA198F">
              <w:rPr>
                <w:rFonts w:eastAsia="Times New Roman" w:cs="Arial"/>
                <w:color w:val="2F005F"/>
                <w:sz w:val="16"/>
                <w:szCs w:val="16"/>
                <w:lang w:eastAsia="en-AU"/>
              </w:rPr>
              <w:t>Society And Culture</w:t>
            </w:r>
          </w:p>
        </w:tc>
        <w:tc>
          <w:tcPr>
            <w:tcW w:w="680" w:type="dxa"/>
            <w:tcBorders>
              <w:top w:val="nil"/>
              <w:left w:val="nil"/>
              <w:right w:val="nil"/>
            </w:tcBorders>
            <w:noWrap/>
            <w:textDirection w:val="btLr"/>
            <w:vAlign w:val="center"/>
            <w:hideMark/>
          </w:tcPr>
          <w:p w14:paraId="382E6556" w14:textId="77777777" w:rsidR="0067197C" w:rsidRPr="00244C09" w:rsidRDefault="0067197C">
            <w:pPr>
              <w:spacing w:after="0"/>
              <w:ind w:left="113" w:right="113"/>
              <w:rPr>
                <w:rFonts w:eastAsia="Times New Roman" w:cs="Arial"/>
                <w:color w:val="000000"/>
                <w:sz w:val="16"/>
                <w:szCs w:val="16"/>
                <w:lang w:eastAsia="en-AU"/>
              </w:rPr>
            </w:pPr>
            <w:r w:rsidRPr="00244C09">
              <w:rPr>
                <w:rFonts w:eastAsia="Times New Roman" w:cs="Arial"/>
                <w:color w:val="000000"/>
                <w:sz w:val="16"/>
                <w:szCs w:val="16"/>
                <w:lang w:eastAsia="en-AU"/>
              </w:rPr>
              <w:t>Creative Arts</w:t>
            </w:r>
          </w:p>
        </w:tc>
      </w:tr>
      <w:tr w:rsidR="0067197C" w:rsidRPr="00244C09" w14:paraId="78CD07D2" w14:textId="77777777" w:rsidTr="0067197C">
        <w:trPr>
          <w:trHeight w:val="300"/>
        </w:trPr>
        <w:tc>
          <w:tcPr>
            <w:tcW w:w="3544" w:type="dxa"/>
            <w:noWrap/>
            <w:vAlign w:val="center"/>
            <w:hideMark/>
          </w:tcPr>
          <w:p w14:paraId="7A960E68"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Chief Executives, General Managers and Legislators</w:t>
            </w:r>
          </w:p>
        </w:tc>
        <w:tc>
          <w:tcPr>
            <w:tcW w:w="680" w:type="dxa"/>
            <w:shd w:val="clear" w:color="000000" w:fill="F7EFFF"/>
            <w:noWrap/>
            <w:vAlign w:val="center"/>
            <w:hideMark/>
          </w:tcPr>
          <w:p w14:paraId="69B3985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CF4F9"/>
            <w:noWrap/>
            <w:vAlign w:val="center"/>
            <w:hideMark/>
          </w:tcPr>
          <w:p w14:paraId="29E8962E"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7EEFF"/>
            <w:noWrap/>
            <w:vAlign w:val="center"/>
            <w:hideMark/>
          </w:tcPr>
          <w:p w14:paraId="5AD62240"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8F1F7"/>
            <w:noWrap/>
            <w:vAlign w:val="center"/>
            <w:hideMark/>
          </w:tcPr>
          <w:p w14:paraId="63ECCC4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5EAFF"/>
            <w:noWrap/>
            <w:vAlign w:val="center"/>
            <w:hideMark/>
          </w:tcPr>
          <w:p w14:paraId="0E6600F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EF5F9"/>
            <w:noWrap/>
            <w:vAlign w:val="center"/>
          </w:tcPr>
          <w:p w14:paraId="7A3F9B2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0FF"/>
            <w:noWrap/>
            <w:vAlign w:val="center"/>
            <w:hideMark/>
          </w:tcPr>
          <w:p w14:paraId="75312E4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D8E8F1"/>
            <w:noWrap/>
            <w:vAlign w:val="center"/>
            <w:hideMark/>
          </w:tcPr>
          <w:p w14:paraId="7AC9D360"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F4E8FF"/>
            <w:noWrap/>
            <w:vAlign w:val="center"/>
            <w:hideMark/>
          </w:tcPr>
          <w:p w14:paraId="2BBF0BE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AF2F8"/>
            <w:noWrap/>
            <w:vAlign w:val="center"/>
            <w:hideMark/>
          </w:tcPr>
          <w:p w14:paraId="5B376FE8"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r>
      <w:tr w:rsidR="0067197C" w:rsidRPr="00244C09" w14:paraId="0764F6FB" w14:textId="77777777" w:rsidTr="0067197C">
        <w:trPr>
          <w:trHeight w:val="300"/>
        </w:trPr>
        <w:tc>
          <w:tcPr>
            <w:tcW w:w="3544" w:type="dxa"/>
            <w:noWrap/>
            <w:vAlign w:val="center"/>
            <w:hideMark/>
          </w:tcPr>
          <w:p w14:paraId="6CB1FCBF"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Farmers and Farm Managers</w:t>
            </w:r>
          </w:p>
        </w:tc>
        <w:tc>
          <w:tcPr>
            <w:tcW w:w="680" w:type="dxa"/>
            <w:shd w:val="clear" w:color="000000" w:fill="F9F3FF"/>
            <w:noWrap/>
            <w:vAlign w:val="center"/>
            <w:hideMark/>
          </w:tcPr>
          <w:p w14:paraId="033A162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6670F69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16B0D49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hideMark/>
          </w:tcPr>
          <w:p w14:paraId="18D7F47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1FF"/>
            <w:noWrap/>
            <w:vAlign w:val="center"/>
          </w:tcPr>
          <w:p w14:paraId="2FC9D2F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6CAE485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751ABEF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hideMark/>
          </w:tcPr>
          <w:p w14:paraId="1E1D304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0D2A55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C1E746B"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610E2BB7" w14:textId="77777777" w:rsidTr="0067197C">
        <w:trPr>
          <w:trHeight w:val="300"/>
        </w:trPr>
        <w:tc>
          <w:tcPr>
            <w:tcW w:w="3544" w:type="dxa"/>
            <w:noWrap/>
            <w:vAlign w:val="center"/>
            <w:hideMark/>
          </w:tcPr>
          <w:p w14:paraId="4763A0F3"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Advertising, Public Relations and Sales Managers</w:t>
            </w:r>
          </w:p>
        </w:tc>
        <w:tc>
          <w:tcPr>
            <w:tcW w:w="680" w:type="dxa"/>
            <w:shd w:val="clear" w:color="000000" w:fill="F8F1FF"/>
            <w:noWrap/>
            <w:vAlign w:val="center"/>
            <w:hideMark/>
          </w:tcPr>
          <w:p w14:paraId="542252B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EF5F9"/>
            <w:noWrap/>
            <w:vAlign w:val="center"/>
          </w:tcPr>
          <w:p w14:paraId="43CCC29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215157C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DF4F9"/>
            <w:noWrap/>
            <w:vAlign w:val="center"/>
            <w:hideMark/>
          </w:tcPr>
          <w:p w14:paraId="48A1F125"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7EFFF"/>
            <w:noWrap/>
            <w:vAlign w:val="center"/>
            <w:hideMark/>
          </w:tcPr>
          <w:p w14:paraId="07ACEF9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0F6FA"/>
            <w:noWrap/>
            <w:vAlign w:val="center"/>
          </w:tcPr>
          <w:p w14:paraId="10700A7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54F0B5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4E5F0"/>
            <w:noWrap/>
            <w:vAlign w:val="center"/>
            <w:hideMark/>
          </w:tcPr>
          <w:p w14:paraId="3472EFB5"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c>
          <w:tcPr>
            <w:tcW w:w="680" w:type="dxa"/>
            <w:shd w:val="clear" w:color="000000" w:fill="F6EDFF"/>
            <w:noWrap/>
            <w:vAlign w:val="center"/>
            <w:hideMark/>
          </w:tcPr>
          <w:p w14:paraId="3862CA32"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D6E6F0"/>
            <w:noWrap/>
            <w:vAlign w:val="center"/>
            <w:hideMark/>
          </w:tcPr>
          <w:p w14:paraId="40F3B90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r>
      <w:tr w:rsidR="0067197C" w:rsidRPr="00244C09" w14:paraId="1358B58B" w14:textId="77777777" w:rsidTr="0067197C">
        <w:trPr>
          <w:trHeight w:val="300"/>
        </w:trPr>
        <w:tc>
          <w:tcPr>
            <w:tcW w:w="3544" w:type="dxa"/>
            <w:noWrap/>
            <w:vAlign w:val="center"/>
            <w:hideMark/>
          </w:tcPr>
          <w:p w14:paraId="77AFF414"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Business Administration Managers</w:t>
            </w:r>
          </w:p>
        </w:tc>
        <w:tc>
          <w:tcPr>
            <w:tcW w:w="680" w:type="dxa"/>
            <w:shd w:val="clear" w:color="000000" w:fill="F7EFFF"/>
            <w:noWrap/>
            <w:vAlign w:val="center"/>
            <w:hideMark/>
          </w:tcPr>
          <w:p w14:paraId="343392F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FF5FA"/>
            <w:noWrap/>
            <w:vAlign w:val="center"/>
          </w:tcPr>
          <w:p w14:paraId="399AA0C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7C175E0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EF5FA"/>
            <w:noWrap/>
            <w:vAlign w:val="center"/>
            <w:hideMark/>
          </w:tcPr>
          <w:p w14:paraId="277EAA3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6EDFF"/>
            <w:noWrap/>
            <w:vAlign w:val="center"/>
            <w:hideMark/>
          </w:tcPr>
          <w:p w14:paraId="415546C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FF6FA"/>
            <w:noWrap/>
            <w:vAlign w:val="center"/>
          </w:tcPr>
          <w:p w14:paraId="7F88A2E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7DF09C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8E8F1"/>
            <w:noWrap/>
            <w:vAlign w:val="center"/>
            <w:hideMark/>
          </w:tcPr>
          <w:p w14:paraId="0287139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F4E8FF"/>
            <w:noWrap/>
            <w:vAlign w:val="center"/>
            <w:hideMark/>
          </w:tcPr>
          <w:p w14:paraId="1307BB8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FF6FA"/>
            <w:noWrap/>
            <w:vAlign w:val="center"/>
          </w:tcPr>
          <w:p w14:paraId="2AB24047"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1F71EFDA" w14:textId="77777777" w:rsidTr="0067197C">
        <w:trPr>
          <w:trHeight w:val="300"/>
        </w:trPr>
        <w:tc>
          <w:tcPr>
            <w:tcW w:w="3544" w:type="dxa"/>
            <w:noWrap/>
            <w:vAlign w:val="center"/>
            <w:hideMark/>
          </w:tcPr>
          <w:p w14:paraId="4D394F7D"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Construction, Distribution and Production Managers</w:t>
            </w:r>
          </w:p>
        </w:tc>
        <w:tc>
          <w:tcPr>
            <w:tcW w:w="680" w:type="dxa"/>
            <w:shd w:val="clear" w:color="000000" w:fill="F9F3FF"/>
            <w:noWrap/>
            <w:vAlign w:val="center"/>
            <w:hideMark/>
          </w:tcPr>
          <w:p w14:paraId="2AAB5EE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B63A9D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DFFF"/>
            <w:noWrap/>
            <w:vAlign w:val="center"/>
            <w:hideMark/>
          </w:tcPr>
          <w:p w14:paraId="0978721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B8D4E5"/>
            <w:noWrap/>
            <w:vAlign w:val="center"/>
            <w:hideMark/>
          </w:tcPr>
          <w:p w14:paraId="6CBE4215"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9</w:t>
            </w:r>
          </w:p>
        </w:tc>
        <w:tc>
          <w:tcPr>
            <w:tcW w:w="680" w:type="dxa"/>
            <w:shd w:val="clear" w:color="000000" w:fill="F7EFFF"/>
            <w:noWrap/>
            <w:vAlign w:val="center"/>
            <w:hideMark/>
          </w:tcPr>
          <w:p w14:paraId="59FA1C62"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0F6FA"/>
            <w:noWrap/>
            <w:vAlign w:val="center"/>
          </w:tcPr>
          <w:p w14:paraId="6B1FC61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CFEA50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8F2F7"/>
            <w:noWrap/>
            <w:vAlign w:val="center"/>
            <w:hideMark/>
          </w:tcPr>
          <w:p w14:paraId="100D435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9F3FF"/>
            <w:noWrap/>
            <w:vAlign w:val="center"/>
          </w:tcPr>
          <w:p w14:paraId="67DC9BD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1552AADF"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3E4C542F" w14:textId="77777777" w:rsidTr="0067197C">
        <w:trPr>
          <w:trHeight w:val="300"/>
        </w:trPr>
        <w:tc>
          <w:tcPr>
            <w:tcW w:w="3544" w:type="dxa"/>
            <w:noWrap/>
            <w:vAlign w:val="center"/>
            <w:hideMark/>
          </w:tcPr>
          <w:p w14:paraId="710B3291"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ICT Managers</w:t>
            </w:r>
          </w:p>
        </w:tc>
        <w:tc>
          <w:tcPr>
            <w:tcW w:w="680" w:type="dxa"/>
            <w:shd w:val="clear" w:color="000000" w:fill="F9F3FF"/>
            <w:noWrap/>
            <w:vAlign w:val="center"/>
            <w:hideMark/>
          </w:tcPr>
          <w:p w14:paraId="559FE39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0E2EE"/>
            <w:noWrap/>
            <w:vAlign w:val="center"/>
            <w:hideMark/>
          </w:tcPr>
          <w:p w14:paraId="71EB7FC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c>
          <w:tcPr>
            <w:tcW w:w="680" w:type="dxa"/>
            <w:shd w:val="clear" w:color="000000" w:fill="F9F2FF"/>
            <w:noWrap/>
            <w:vAlign w:val="center"/>
          </w:tcPr>
          <w:p w14:paraId="7291162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430AFC7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hideMark/>
          </w:tcPr>
          <w:p w14:paraId="1784C45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B6D064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0096FFB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BF3F8"/>
            <w:noWrap/>
            <w:vAlign w:val="center"/>
            <w:hideMark/>
          </w:tcPr>
          <w:p w14:paraId="3BDC666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9F3FF"/>
            <w:noWrap/>
            <w:vAlign w:val="center"/>
          </w:tcPr>
          <w:p w14:paraId="1152026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1232B4BC"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710EA5C2" w14:textId="77777777" w:rsidTr="0067197C">
        <w:trPr>
          <w:trHeight w:val="300"/>
        </w:trPr>
        <w:tc>
          <w:tcPr>
            <w:tcW w:w="3544" w:type="dxa"/>
            <w:noWrap/>
            <w:vAlign w:val="center"/>
            <w:hideMark/>
          </w:tcPr>
          <w:p w14:paraId="11465848"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Miscellaneous Hospitality, Retail and Service Managers</w:t>
            </w:r>
          </w:p>
        </w:tc>
        <w:tc>
          <w:tcPr>
            <w:tcW w:w="680" w:type="dxa"/>
            <w:shd w:val="clear" w:color="000000" w:fill="F8F1FF"/>
            <w:noWrap/>
            <w:vAlign w:val="center"/>
            <w:hideMark/>
          </w:tcPr>
          <w:p w14:paraId="52B5876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EF5FA"/>
            <w:noWrap/>
            <w:vAlign w:val="center"/>
          </w:tcPr>
          <w:p w14:paraId="1917DAE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43348B2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1CB57D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0FF"/>
            <w:noWrap/>
            <w:vAlign w:val="center"/>
            <w:hideMark/>
          </w:tcPr>
          <w:p w14:paraId="00F4E86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FF6FA"/>
            <w:noWrap/>
            <w:vAlign w:val="center"/>
          </w:tcPr>
          <w:p w14:paraId="4E84C4CF"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567F09A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0ECF4"/>
            <w:noWrap/>
            <w:vAlign w:val="center"/>
            <w:hideMark/>
          </w:tcPr>
          <w:p w14:paraId="62A2F3EF"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F7EEFF"/>
            <w:noWrap/>
            <w:vAlign w:val="center"/>
            <w:hideMark/>
          </w:tcPr>
          <w:p w14:paraId="2074F99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8F1F7"/>
            <w:noWrap/>
            <w:vAlign w:val="center"/>
            <w:hideMark/>
          </w:tcPr>
          <w:p w14:paraId="42988AB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r>
      <w:tr w:rsidR="0067197C" w:rsidRPr="00244C09" w14:paraId="6D78530B" w14:textId="77777777" w:rsidTr="0067197C">
        <w:trPr>
          <w:trHeight w:val="300"/>
        </w:trPr>
        <w:tc>
          <w:tcPr>
            <w:tcW w:w="3544" w:type="dxa"/>
            <w:noWrap/>
            <w:vAlign w:val="center"/>
            <w:hideMark/>
          </w:tcPr>
          <w:p w14:paraId="59F9F96A"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Arts Professionals</w:t>
            </w:r>
          </w:p>
        </w:tc>
        <w:tc>
          <w:tcPr>
            <w:tcW w:w="680" w:type="dxa"/>
            <w:shd w:val="clear" w:color="000000" w:fill="F9F3FF"/>
            <w:noWrap/>
            <w:vAlign w:val="center"/>
            <w:hideMark/>
          </w:tcPr>
          <w:p w14:paraId="65E22DC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3101FB3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40F260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4431B09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415105A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C5274E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25B228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D48446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hideMark/>
          </w:tcPr>
          <w:p w14:paraId="3874CF1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DEAF3"/>
            <w:noWrap/>
            <w:vAlign w:val="center"/>
            <w:hideMark/>
          </w:tcPr>
          <w:p w14:paraId="7439EE4F"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r>
      <w:tr w:rsidR="0067197C" w:rsidRPr="00244C09" w14:paraId="55A17854" w14:textId="77777777" w:rsidTr="0067197C">
        <w:trPr>
          <w:trHeight w:val="300"/>
        </w:trPr>
        <w:tc>
          <w:tcPr>
            <w:tcW w:w="3544" w:type="dxa"/>
            <w:noWrap/>
            <w:vAlign w:val="center"/>
            <w:hideMark/>
          </w:tcPr>
          <w:p w14:paraId="3C16C110"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Media Professionals</w:t>
            </w:r>
          </w:p>
        </w:tc>
        <w:tc>
          <w:tcPr>
            <w:tcW w:w="680" w:type="dxa"/>
            <w:shd w:val="clear" w:color="000000" w:fill="F9F3FF"/>
            <w:noWrap/>
            <w:vAlign w:val="center"/>
            <w:hideMark/>
          </w:tcPr>
          <w:p w14:paraId="4FF9443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28BB2E8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2FF3BEA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34E560C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5EBDE1B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358A2C1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10CB123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9861B2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1FF"/>
            <w:noWrap/>
            <w:vAlign w:val="center"/>
            <w:hideMark/>
          </w:tcPr>
          <w:p w14:paraId="08CD4F5D"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C0D9E8"/>
            <w:noWrap/>
            <w:vAlign w:val="center"/>
            <w:hideMark/>
          </w:tcPr>
          <w:p w14:paraId="476A573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8</w:t>
            </w:r>
          </w:p>
        </w:tc>
      </w:tr>
      <w:tr w:rsidR="0067197C" w:rsidRPr="00244C09" w14:paraId="64D59F7B" w14:textId="77777777" w:rsidTr="0067197C">
        <w:trPr>
          <w:trHeight w:val="300"/>
        </w:trPr>
        <w:tc>
          <w:tcPr>
            <w:tcW w:w="3544" w:type="dxa"/>
            <w:noWrap/>
            <w:vAlign w:val="center"/>
            <w:hideMark/>
          </w:tcPr>
          <w:p w14:paraId="2E921F0F"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Accountants, Auditors and Company Secretaries</w:t>
            </w:r>
          </w:p>
        </w:tc>
        <w:tc>
          <w:tcPr>
            <w:tcW w:w="680" w:type="dxa"/>
            <w:shd w:val="clear" w:color="000000" w:fill="F7EFFF"/>
            <w:noWrap/>
            <w:vAlign w:val="center"/>
            <w:hideMark/>
          </w:tcPr>
          <w:p w14:paraId="36BE558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EF5FA"/>
            <w:noWrap/>
            <w:vAlign w:val="center"/>
          </w:tcPr>
          <w:p w14:paraId="3EE4A03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2FF"/>
            <w:noWrap/>
            <w:vAlign w:val="center"/>
          </w:tcPr>
          <w:p w14:paraId="63E26AD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028A6C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2FF"/>
            <w:noWrap/>
            <w:vAlign w:val="center"/>
          </w:tcPr>
          <w:p w14:paraId="3293B5E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67B637EF"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548CABF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89B7D4"/>
            <w:noWrap/>
            <w:vAlign w:val="center"/>
            <w:hideMark/>
          </w:tcPr>
          <w:p w14:paraId="33ADB19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17</w:t>
            </w:r>
          </w:p>
        </w:tc>
        <w:tc>
          <w:tcPr>
            <w:tcW w:w="680" w:type="dxa"/>
            <w:shd w:val="clear" w:color="000000" w:fill="F5EBFF"/>
            <w:noWrap/>
            <w:vAlign w:val="center"/>
            <w:hideMark/>
          </w:tcPr>
          <w:p w14:paraId="2981E02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F0F6FA"/>
            <w:noWrap/>
            <w:vAlign w:val="center"/>
          </w:tcPr>
          <w:p w14:paraId="768198F3"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403F3D81" w14:textId="77777777" w:rsidTr="0067197C">
        <w:trPr>
          <w:trHeight w:val="300"/>
        </w:trPr>
        <w:tc>
          <w:tcPr>
            <w:tcW w:w="3544" w:type="dxa"/>
            <w:noWrap/>
            <w:vAlign w:val="center"/>
            <w:hideMark/>
          </w:tcPr>
          <w:p w14:paraId="72541F9A"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Human Resource and Training Professionals</w:t>
            </w:r>
          </w:p>
        </w:tc>
        <w:tc>
          <w:tcPr>
            <w:tcW w:w="680" w:type="dxa"/>
            <w:shd w:val="clear" w:color="000000" w:fill="F9F2FF"/>
            <w:noWrap/>
            <w:vAlign w:val="center"/>
            <w:hideMark/>
          </w:tcPr>
          <w:p w14:paraId="204D42B2"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0</w:t>
            </w:r>
          </w:p>
        </w:tc>
        <w:tc>
          <w:tcPr>
            <w:tcW w:w="680" w:type="dxa"/>
            <w:shd w:val="clear" w:color="000000" w:fill="F0F6FA"/>
            <w:noWrap/>
            <w:vAlign w:val="center"/>
          </w:tcPr>
          <w:p w14:paraId="4F0461EF"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762DDB4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842EBC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1A5BB37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4B00C05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2FF"/>
            <w:noWrap/>
            <w:vAlign w:val="center"/>
          </w:tcPr>
          <w:p w14:paraId="76DF707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BE9F2"/>
            <w:noWrap/>
            <w:vAlign w:val="center"/>
            <w:hideMark/>
          </w:tcPr>
          <w:p w14:paraId="74EB760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F5EBFF"/>
            <w:noWrap/>
            <w:vAlign w:val="center"/>
            <w:hideMark/>
          </w:tcPr>
          <w:p w14:paraId="081BC5E2"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FF5FA"/>
            <w:noWrap/>
            <w:vAlign w:val="center"/>
          </w:tcPr>
          <w:p w14:paraId="2C8332C3"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10252B78" w14:textId="77777777" w:rsidTr="0067197C">
        <w:trPr>
          <w:trHeight w:val="300"/>
        </w:trPr>
        <w:tc>
          <w:tcPr>
            <w:tcW w:w="3544" w:type="dxa"/>
            <w:noWrap/>
            <w:vAlign w:val="center"/>
            <w:hideMark/>
          </w:tcPr>
          <w:p w14:paraId="55274F76"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Information and Organisation Professionals</w:t>
            </w:r>
          </w:p>
        </w:tc>
        <w:tc>
          <w:tcPr>
            <w:tcW w:w="680" w:type="dxa"/>
            <w:shd w:val="clear" w:color="000000" w:fill="F2E5FF"/>
            <w:noWrap/>
            <w:vAlign w:val="center"/>
            <w:hideMark/>
          </w:tcPr>
          <w:p w14:paraId="6020344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D9E8F2"/>
            <w:noWrap/>
            <w:vAlign w:val="center"/>
            <w:hideMark/>
          </w:tcPr>
          <w:p w14:paraId="4E82CD3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F6EDFF"/>
            <w:noWrap/>
            <w:vAlign w:val="center"/>
            <w:hideMark/>
          </w:tcPr>
          <w:p w14:paraId="0B081BD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CF4F9"/>
            <w:noWrap/>
            <w:vAlign w:val="center"/>
            <w:hideMark/>
          </w:tcPr>
          <w:p w14:paraId="511FCA10"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3E7FF"/>
            <w:noWrap/>
            <w:vAlign w:val="center"/>
            <w:hideMark/>
          </w:tcPr>
          <w:p w14:paraId="4B9796F0"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FF5FA"/>
            <w:noWrap/>
            <w:vAlign w:val="center"/>
          </w:tcPr>
          <w:p w14:paraId="118647D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77E9DA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4E5F0"/>
            <w:noWrap/>
            <w:vAlign w:val="center"/>
            <w:hideMark/>
          </w:tcPr>
          <w:p w14:paraId="7F720EDD"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c>
          <w:tcPr>
            <w:tcW w:w="680" w:type="dxa"/>
            <w:shd w:val="clear" w:color="000000" w:fill="EEDCFF"/>
            <w:noWrap/>
            <w:vAlign w:val="center"/>
            <w:hideMark/>
          </w:tcPr>
          <w:p w14:paraId="55B12B4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DF4F9"/>
            <w:noWrap/>
            <w:vAlign w:val="center"/>
            <w:hideMark/>
          </w:tcPr>
          <w:p w14:paraId="08D5E0FE"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r>
      <w:tr w:rsidR="0067197C" w:rsidRPr="00244C09" w14:paraId="31554447" w14:textId="77777777" w:rsidTr="0067197C">
        <w:trPr>
          <w:trHeight w:val="300"/>
        </w:trPr>
        <w:tc>
          <w:tcPr>
            <w:tcW w:w="3544" w:type="dxa"/>
            <w:noWrap/>
            <w:vAlign w:val="center"/>
            <w:hideMark/>
          </w:tcPr>
          <w:p w14:paraId="7D016119"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Sales, Marketing and Public Relations Professionals</w:t>
            </w:r>
          </w:p>
        </w:tc>
        <w:tc>
          <w:tcPr>
            <w:tcW w:w="680" w:type="dxa"/>
            <w:shd w:val="clear" w:color="000000" w:fill="F6ECFF"/>
            <w:noWrap/>
            <w:vAlign w:val="center"/>
            <w:hideMark/>
          </w:tcPr>
          <w:p w14:paraId="38F6F95D"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AF3F8"/>
            <w:noWrap/>
            <w:vAlign w:val="center"/>
            <w:hideMark/>
          </w:tcPr>
          <w:p w14:paraId="75C9333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9F3FF"/>
            <w:noWrap/>
            <w:vAlign w:val="center"/>
          </w:tcPr>
          <w:p w14:paraId="42BF657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EF5F9"/>
            <w:noWrap/>
            <w:vAlign w:val="center"/>
            <w:hideMark/>
          </w:tcPr>
          <w:p w14:paraId="43A3F94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1FF"/>
            <w:noWrap/>
            <w:vAlign w:val="center"/>
            <w:hideMark/>
          </w:tcPr>
          <w:p w14:paraId="049E95A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F6FA"/>
            <w:noWrap/>
            <w:vAlign w:val="center"/>
          </w:tcPr>
          <w:p w14:paraId="52DFC30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D4955C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0E2EE"/>
            <w:noWrap/>
            <w:vAlign w:val="center"/>
            <w:hideMark/>
          </w:tcPr>
          <w:p w14:paraId="316BBD22"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c>
          <w:tcPr>
            <w:tcW w:w="680" w:type="dxa"/>
            <w:shd w:val="clear" w:color="000000" w:fill="F4E9FF"/>
            <w:noWrap/>
            <w:vAlign w:val="center"/>
            <w:hideMark/>
          </w:tcPr>
          <w:p w14:paraId="0D438A1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BCD6E7"/>
            <w:noWrap/>
            <w:vAlign w:val="center"/>
            <w:hideMark/>
          </w:tcPr>
          <w:p w14:paraId="731615F5"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8</w:t>
            </w:r>
          </w:p>
        </w:tc>
      </w:tr>
      <w:tr w:rsidR="0067197C" w:rsidRPr="00244C09" w14:paraId="1ABCEEED" w14:textId="77777777" w:rsidTr="0067197C">
        <w:trPr>
          <w:trHeight w:val="300"/>
        </w:trPr>
        <w:tc>
          <w:tcPr>
            <w:tcW w:w="3544" w:type="dxa"/>
            <w:noWrap/>
            <w:vAlign w:val="center"/>
            <w:hideMark/>
          </w:tcPr>
          <w:p w14:paraId="2F291D67"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Architects, Designers, Planners and Surveyors</w:t>
            </w:r>
          </w:p>
        </w:tc>
        <w:tc>
          <w:tcPr>
            <w:tcW w:w="680" w:type="dxa"/>
            <w:shd w:val="clear" w:color="000000" w:fill="F9F3FF"/>
            <w:noWrap/>
            <w:vAlign w:val="center"/>
            <w:hideMark/>
          </w:tcPr>
          <w:p w14:paraId="5759C87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8F1F7"/>
            <w:noWrap/>
            <w:vAlign w:val="center"/>
            <w:hideMark/>
          </w:tcPr>
          <w:p w14:paraId="2A6B709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3E7FF"/>
            <w:noWrap/>
            <w:vAlign w:val="center"/>
            <w:hideMark/>
          </w:tcPr>
          <w:p w14:paraId="76CB2D0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296386"/>
            <w:noWrap/>
            <w:vAlign w:val="center"/>
            <w:hideMark/>
          </w:tcPr>
          <w:p w14:paraId="6B8ADC53"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FFFFFF" w:themeColor="background1"/>
                <w:sz w:val="16"/>
                <w:szCs w:val="16"/>
                <w:lang w:eastAsia="en-AU"/>
              </w:rPr>
              <w:t>41</w:t>
            </w:r>
          </w:p>
        </w:tc>
        <w:tc>
          <w:tcPr>
            <w:tcW w:w="680" w:type="dxa"/>
            <w:shd w:val="clear" w:color="000000" w:fill="F2E4FF"/>
            <w:noWrap/>
            <w:vAlign w:val="center"/>
            <w:hideMark/>
          </w:tcPr>
          <w:p w14:paraId="49334F5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F0F6FA"/>
            <w:noWrap/>
            <w:vAlign w:val="center"/>
          </w:tcPr>
          <w:p w14:paraId="5076B74F"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7563263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F6FA"/>
            <w:noWrap/>
            <w:vAlign w:val="center"/>
            <w:hideMark/>
          </w:tcPr>
          <w:p w14:paraId="77BE07F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2FF"/>
            <w:noWrap/>
            <w:vAlign w:val="center"/>
          </w:tcPr>
          <w:p w14:paraId="5045401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B7D3E5"/>
            <w:noWrap/>
            <w:vAlign w:val="center"/>
            <w:hideMark/>
          </w:tcPr>
          <w:p w14:paraId="0BB786D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9</w:t>
            </w:r>
          </w:p>
        </w:tc>
      </w:tr>
      <w:tr w:rsidR="0067197C" w:rsidRPr="00244C09" w14:paraId="56B2EA08" w14:textId="77777777" w:rsidTr="0067197C">
        <w:trPr>
          <w:trHeight w:val="300"/>
        </w:trPr>
        <w:tc>
          <w:tcPr>
            <w:tcW w:w="3544" w:type="dxa"/>
            <w:noWrap/>
            <w:vAlign w:val="center"/>
            <w:hideMark/>
          </w:tcPr>
          <w:p w14:paraId="5D26C77F"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Engineering Professionals</w:t>
            </w:r>
          </w:p>
        </w:tc>
        <w:tc>
          <w:tcPr>
            <w:tcW w:w="680" w:type="dxa"/>
            <w:shd w:val="clear" w:color="000000" w:fill="F7EFFF"/>
            <w:noWrap/>
            <w:vAlign w:val="center"/>
            <w:hideMark/>
          </w:tcPr>
          <w:p w14:paraId="33C0455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0F6FA"/>
            <w:noWrap/>
            <w:vAlign w:val="center"/>
          </w:tcPr>
          <w:p w14:paraId="72307A7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6926AC"/>
            <w:noWrap/>
            <w:vAlign w:val="center"/>
            <w:hideMark/>
          </w:tcPr>
          <w:p w14:paraId="48D6DDA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FFFFFF" w:themeColor="background1"/>
                <w:sz w:val="16"/>
                <w:szCs w:val="16"/>
                <w:lang w:eastAsia="en-AU"/>
              </w:rPr>
              <w:t>56</w:t>
            </w:r>
          </w:p>
        </w:tc>
        <w:tc>
          <w:tcPr>
            <w:tcW w:w="680" w:type="dxa"/>
            <w:shd w:val="clear" w:color="000000" w:fill="E6F0F6"/>
            <w:noWrap/>
            <w:vAlign w:val="center"/>
            <w:hideMark/>
          </w:tcPr>
          <w:p w14:paraId="76013E8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F6EDFF"/>
            <w:noWrap/>
            <w:vAlign w:val="center"/>
            <w:hideMark/>
          </w:tcPr>
          <w:p w14:paraId="28C8C77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0F6FA"/>
            <w:noWrap/>
            <w:vAlign w:val="center"/>
          </w:tcPr>
          <w:p w14:paraId="3998F4F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BFADF0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BF3F8"/>
            <w:noWrap/>
            <w:vAlign w:val="center"/>
            <w:hideMark/>
          </w:tcPr>
          <w:p w14:paraId="224A0E72"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9F3FF"/>
            <w:noWrap/>
            <w:vAlign w:val="center"/>
          </w:tcPr>
          <w:p w14:paraId="0E18E02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6B5C804D"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6ABE5889" w14:textId="77777777" w:rsidTr="0067197C">
        <w:trPr>
          <w:trHeight w:val="300"/>
        </w:trPr>
        <w:tc>
          <w:tcPr>
            <w:tcW w:w="3544" w:type="dxa"/>
            <w:noWrap/>
            <w:vAlign w:val="center"/>
            <w:hideMark/>
          </w:tcPr>
          <w:p w14:paraId="28C909A7"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Natural and Physical Science Professionals</w:t>
            </w:r>
          </w:p>
        </w:tc>
        <w:tc>
          <w:tcPr>
            <w:tcW w:w="680" w:type="dxa"/>
            <w:shd w:val="clear" w:color="000000" w:fill="B76EFF"/>
            <w:noWrap/>
            <w:vAlign w:val="center"/>
            <w:hideMark/>
          </w:tcPr>
          <w:p w14:paraId="43840FD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FFFFFF" w:themeColor="background1"/>
                <w:sz w:val="16"/>
                <w:szCs w:val="16"/>
                <w:lang w:eastAsia="en-AU"/>
              </w:rPr>
              <w:t>24</w:t>
            </w:r>
          </w:p>
        </w:tc>
        <w:tc>
          <w:tcPr>
            <w:tcW w:w="680" w:type="dxa"/>
            <w:shd w:val="clear" w:color="000000" w:fill="F0F6FA"/>
            <w:noWrap/>
            <w:vAlign w:val="center"/>
          </w:tcPr>
          <w:p w14:paraId="3C61034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7EEFF"/>
            <w:noWrap/>
            <w:vAlign w:val="center"/>
            <w:hideMark/>
          </w:tcPr>
          <w:p w14:paraId="70C76F8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DF4F9"/>
            <w:noWrap/>
            <w:vAlign w:val="center"/>
            <w:hideMark/>
          </w:tcPr>
          <w:p w14:paraId="2E0EFC8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9D49F2"/>
            <w:noWrap/>
            <w:vAlign w:val="center"/>
            <w:hideMark/>
          </w:tcPr>
          <w:p w14:paraId="0FFB1A45"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FFFFFF" w:themeColor="background1"/>
                <w:sz w:val="16"/>
                <w:szCs w:val="16"/>
                <w:lang w:eastAsia="en-AU"/>
              </w:rPr>
              <w:t>34</w:t>
            </w:r>
          </w:p>
        </w:tc>
        <w:tc>
          <w:tcPr>
            <w:tcW w:w="680" w:type="dxa"/>
            <w:shd w:val="clear" w:color="000000" w:fill="DDEAF3"/>
            <w:noWrap/>
            <w:vAlign w:val="center"/>
            <w:hideMark/>
          </w:tcPr>
          <w:p w14:paraId="2F2B7E4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F9F3FF"/>
            <w:noWrap/>
            <w:vAlign w:val="center"/>
          </w:tcPr>
          <w:p w14:paraId="3297CF3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4F4788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2FF"/>
            <w:noWrap/>
            <w:vAlign w:val="center"/>
          </w:tcPr>
          <w:p w14:paraId="31BF76F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194442AB"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15327DA0" w14:textId="77777777" w:rsidTr="0067197C">
        <w:trPr>
          <w:trHeight w:val="300"/>
        </w:trPr>
        <w:tc>
          <w:tcPr>
            <w:tcW w:w="3544" w:type="dxa"/>
            <w:noWrap/>
            <w:vAlign w:val="center"/>
            <w:hideMark/>
          </w:tcPr>
          <w:p w14:paraId="23576560"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School Teachers</w:t>
            </w:r>
          </w:p>
        </w:tc>
        <w:tc>
          <w:tcPr>
            <w:tcW w:w="680" w:type="dxa"/>
            <w:shd w:val="clear" w:color="000000" w:fill="F2E5FF"/>
            <w:noWrap/>
            <w:vAlign w:val="center"/>
            <w:hideMark/>
          </w:tcPr>
          <w:p w14:paraId="6AD8D30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EFF5FA"/>
            <w:noWrap/>
            <w:vAlign w:val="center"/>
          </w:tcPr>
          <w:p w14:paraId="1B25053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hideMark/>
          </w:tcPr>
          <w:p w14:paraId="76450BA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hideMark/>
          </w:tcPr>
          <w:p w14:paraId="51DC0FB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1FF"/>
            <w:noWrap/>
            <w:vAlign w:val="center"/>
            <w:hideMark/>
          </w:tcPr>
          <w:p w14:paraId="025456A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F5FA"/>
            <w:noWrap/>
            <w:vAlign w:val="center"/>
          </w:tcPr>
          <w:p w14:paraId="788DC0E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3F0B74"/>
            <w:noWrap/>
            <w:vAlign w:val="center"/>
            <w:hideMark/>
          </w:tcPr>
          <w:p w14:paraId="712D3AA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FFFFFF" w:themeColor="background1"/>
                <w:sz w:val="16"/>
                <w:szCs w:val="16"/>
                <w:lang w:eastAsia="en-AU"/>
              </w:rPr>
              <w:t>74</w:t>
            </w:r>
          </w:p>
        </w:tc>
        <w:tc>
          <w:tcPr>
            <w:tcW w:w="680" w:type="dxa"/>
            <w:shd w:val="clear" w:color="000000" w:fill="EFF6FA"/>
            <w:noWrap/>
            <w:vAlign w:val="center"/>
          </w:tcPr>
          <w:p w14:paraId="6F2FEB0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DEFF"/>
            <w:noWrap/>
            <w:vAlign w:val="center"/>
            <w:hideMark/>
          </w:tcPr>
          <w:p w14:paraId="1C57C3E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E6F0F6"/>
            <w:noWrap/>
            <w:vAlign w:val="center"/>
            <w:hideMark/>
          </w:tcPr>
          <w:p w14:paraId="6E0371D2"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r>
      <w:tr w:rsidR="0067197C" w:rsidRPr="00244C09" w14:paraId="51CE8A1B" w14:textId="77777777" w:rsidTr="0067197C">
        <w:trPr>
          <w:trHeight w:val="300"/>
        </w:trPr>
        <w:tc>
          <w:tcPr>
            <w:tcW w:w="3544" w:type="dxa"/>
            <w:noWrap/>
            <w:vAlign w:val="center"/>
            <w:hideMark/>
          </w:tcPr>
          <w:p w14:paraId="4D0A322D"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Tertiary Education Teachers</w:t>
            </w:r>
          </w:p>
        </w:tc>
        <w:tc>
          <w:tcPr>
            <w:tcW w:w="680" w:type="dxa"/>
            <w:shd w:val="clear" w:color="000000" w:fill="F1E2FF"/>
            <w:noWrap/>
            <w:vAlign w:val="center"/>
            <w:hideMark/>
          </w:tcPr>
          <w:p w14:paraId="1B33B40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E8F1F7"/>
            <w:noWrap/>
            <w:vAlign w:val="center"/>
            <w:hideMark/>
          </w:tcPr>
          <w:p w14:paraId="298E358E"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7EEFF"/>
            <w:noWrap/>
            <w:vAlign w:val="center"/>
            <w:hideMark/>
          </w:tcPr>
          <w:p w14:paraId="4FA9473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CF3F9"/>
            <w:noWrap/>
            <w:vAlign w:val="center"/>
            <w:hideMark/>
          </w:tcPr>
          <w:p w14:paraId="2C1E503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7EFFF"/>
            <w:noWrap/>
            <w:vAlign w:val="center"/>
            <w:hideMark/>
          </w:tcPr>
          <w:p w14:paraId="21F8272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CF4F9"/>
            <w:noWrap/>
            <w:vAlign w:val="center"/>
            <w:hideMark/>
          </w:tcPr>
          <w:p w14:paraId="48029620"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3E7FF"/>
            <w:noWrap/>
            <w:vAlign w:val="center"/>
            <w:hideMark/>
          </w:tcPr>
          <w:p w14:paraId="264621BE"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DF4F9"/>
            <w:noWrap/>
            <w:vAlign w:val="center"/>
            <w:hideMark/>
          </w:tcPr>
          <w:p w14:paraId="6B8940E0"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4E9FF"/>
            <w:noWrap/>
            <w:vAlign w:val="center"/>
            <w:hideMark/>
          </w:tcPr>
          <w:p w14:paraId="0B8ABCD3"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8F1F7"/>
            <w:noWrap/>
            <w:vAlign w:val="center"/>
            <w:hideMark/>
          </w:tcPr>
          <w:p w14:paraId="647AB06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r>
      <w:tr w:rsidR="0067197C" w:rsidRPr="00244C09" w14:paraId="24239411" w14:textId="77777777" w:rsidTr="0067197C">
        <w:trPr>
          <w:trHeight w:val="300"/>
        </w:trPr>
        <w:tc>
          <w:tcPr>
            <w:tcW w:w="3544" w:type="dxa"/>
            <w:noWrap/>
            <w:vAlign w:val="center"/>
            <w:hideMark/>
          </w:tcPr>
          <w:p w14:paraId="7B94FF1A"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Health Diagnostic and Promotion Professionals</w:t>
            </w:r>
          </w:p>
        </w:tc>
        <w:tc>
          <w:tcPr>
            <w:tcW w:w="680" w:type="dxa"/>
            <w:shd w:val="clear" w:color="000000" w:fill="F6EDFF"/>
            <w:noWrap/>
            <w:vAlign w:val="center"/>
            <w:hideMark/>
          </w:tcPr>
          <w:p w14:paraId="1E0B8BB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0F6FA"/>
            <w:noWrap/>
            <w:vAlign w:val="center"/>
          </w:tcPr>
          <w:p w14:paraId="3BFBF4A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4BE65AB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F336F2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0FF"/>
            <w:noWrap/>
            <w:vAlign w:val="center"/>
            <w:hideMark/>
          </w:tcPr>
          <w:p w14:paraId="533C265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B7D3E5"/>
            <w:noWrap/>
            <w:vAlign w:val="center"/>
            <w:hideMark/>
          </w:tcPr>
          <w:p w14:paraId="459815D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9</w:t>
            </w:r>
          </w:p>
        </w:tc>
        <w:tc>
          <w:tcPr>
            <w:tcW w:w="680" w:type="dxa"/>
            <w:shd w:val="clear" w:color="000000" w:fill="F9F3FF"/>
            <w:noWrap/>
            <w:vAlign w:val="center"/>
          </w:tcPr>
          <w:p w14:paraId="768B06C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F6FA"/>
            <w:noWrap/>
            <w:vAlign w:val="center"/>
          </w:tcPr>
          <w:p w14:paraId="4E904EDF"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112E929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42BB3D18"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0024D0C7" w14:textId="77777777" w:rsidTr="0067197C">
        <w:trPr>
          <w:trHeight w:val="300"/>
        </w:trPr>
        <w:tc>
          <w:tcPr>
            <w:tcW w:w="3544" w:type="dxa"/>
            <w:noWrap/>
            <w:vAlign w:val="center"/>
            <w:hideMark/>
          </w:tcPr>
          <w:p w14:paraId="03F41B8F"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Health Therapy Professionals</w:t>
            </w:r>
          </w:p>
        </w:tc>
        <w:tc>
          <w:tcPr>
            <w:tcW w:w="680" w:type="dxa"/>
            <w:shd w:val="clear" w:color="000000" w:fill="F9F3FF"/>
            <w:noWrap/>
            <w:vAlign w:val="center"/>
            <w:hideMark/>
          </w:tcPr>
          <w:p w14:paraId="46D1E61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7D74A91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7F88B68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3ACFD9D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52E439B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9CC3DB"/>
            <w:noWrap/>
            <w:vAlign w:val="center"/>
            <w:hideMark/>
          </w:tcPr>
          <w:p w14:paraId="1886CE9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sz w:val="16"/>
                <w:szCs w:val="16"/>
                <w:lang w:eastAsia="en-AU"/>
              </w:rPr>
              <w:t>14</w:t>
            </w:r>
          </w:p>
        </w:tc>
        <w:tc>
          <w:tcPr>
            <w:tcW w:w="680" w:type="dxa"/>
            <w:shd w:val="clear" w:color="000000" w:fill="F9F3FF"/>
            <w:noWrap/>
            <w:vAlign w:val="center"/>
          </w:tcPr>
          <w:p w14:paraId="06B037A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3154798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2FF"/>
            <w:noWrap/>
            <w:vAlign w:val="center"/>
          </w:tcPr>
          <w:p w14:paraId="10C72B2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43CF3B5A"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05DCF83D" w14:textId="77777777" w:rsidTr="0067197C">
        <w:trPr>
          <w:trHeight w:val="300"/>
        </w:trPr>
        <w:tc>
          <w:tcPr>
            <w:tcW w:w="3544" w:type="dxa"/>
            <w:noWrap/>
            <w:vAlign w:val="center"/>
            <w:hideMark/>
          </w:tcPr>
          <w:p w14:paraId="1F6A170B"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Medical Practitioners</w:t>
            </w:r>
          </w:p>
        </w:tc>
        <w:tc>
          <w:tcPr>
            <w:tcW w:w="680" w:type="dxa"/>
            <w:shd w:val="clear" w:color="000000" w:fill="F5EAFF"/>
            <w:noWrap/>
            <w:vAlign w:val="center"/>
            <w:hideMark/>
          </w:tcPr>
          <w:p w14:paraId="4402D60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F0F6FA"/>
            <w:noWrap/>
            <w:vAlign w:val="center"/>
          </w:tcPr>
          <w:p w14:paraId="3BDA2C1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BD9CB1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2D500FD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737B60B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B7D3E5"/>
            <w:noWrap/>
            <w:vAlign w:val="center"/>
            <w:hideMark/>
          </w:tcPr>
          <w:p w14:paraId="5F3A81F5"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9</w:t>
            </w:r>
          </w:p>
        </w:tc>
        <w:tc>
          <w:tcPr>
            <w:tcW w:w="680" w:type="dxa"/>
            <w:shd w:val="clear" w:color="000000" w:fill="F9F3FF"/>
            <w:noWrap/>
            <w:vAlign w:val="center"/>
          </w:tcPr>
          <w:p w14:paraId="62986B7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C5ECD4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2BF606F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18761A55"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7B7EAD73" w14:textId="77777777" w:rsidTr="0067197C">
        <w:trPr>
          <w:trHeight w:val="300"/>
        </w:trPr>
        <w:tc>
          <w:tcPr>
            <w:tcW w:w="3544" w:type="dxa"/>
            <w:noWrap/>
            <w:vAlign w:val="center"/>
            <w:hideMark/>
          </w:tcPr>
          <w:p w14:paraId="092BE8F9"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Midwifery and Nursing Professionals</w:t>
            </w:r>
          </w:p>
        </w:tc>
        <w:tc>
          <w:tcPr>
            <w:tcW w:w="680" w:type="dxa"/>
            <w:shd w:val="clear" w:color="000000" w:fill="F9F3FF"/>
            <w:noWrap/>
            <w:vAlign w:val="center"/>
            <w:hideMark/>
          </w:tcPr>
          <w:p w14:paraId="74953D6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1C613A9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59115FB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A92A7EF"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741403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2C6B92"/>
            <w:noWrap/>
            <w:vAlign w:val="center"/>
            <w:hideMark/>
          </w:tcPr>
          <w:p w14:paraId="5D4A116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FFFFFF" w:themeColor="background1"/>
                <w:sz w:val="16"/>
                <w:szCs w:val="16"/>
                <w:lang w:eastAsia="en-AU"/>
              </w:rPr>
              <w:t>38</w:t>
            </w:r>
          </w:p>
        </w:tc>
        <w:tc>
          <w:tcPr>
            <w:tcW w:w="680" w:type="dxa"/>
            <w:shd w:val="clear" w:color="000000" w:fill="F9F3FF"/>
            <w:noWrap/>
            <w:vAlign w:val="center"/>
          </w:tcPr>
          <w:p w14:paraId="7D8B049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F5FA"/>
            <w:noWrap/>
            <w:vAlign w:val="center"/>
          </w:tcPr>
          <w:p w14:paraId="593D1DE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2FF"/>
            <w:noWrap/>
            <w:vAlign w:val="center"/>
          </w:tcPr>
          <w:p w14:paraId="18B2091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1141BE4"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24E12C8D" w14:textId="77777777" w:rsidTr="0067197C">
        <w:trPr>
          <w:trHeight w:val="300"/>
        </w:trPr>
        <w:tc>
          <w:tcPr>
            <w:tcW w:w="3544" w:type="dxa"/>
            <w:noWrap/>
            <w:vAlign w:val="center"/>
            <w:hideMark/>
          </w:tcPr>
          <w:p w14:paraId="45D11AC0"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Business and Systems Analysts, and Programmers</w:t>
            </w:r>
          </w:p>
        </w:tc>
        <w:tc>
          <w:tcPr>
            <w:tcW w:w="680" w:type="dxa"/>
            <w:shd w:val="clear" w:color="000000" w:fill="F2E5FF"/>
            <w:noWrap/>
            <w:vAlign w:val="center"/>
            <w:hideMark/>
          </w:tcPr>
          <w:p w14:paraId="01FC147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2E719A"/>
            <w:noWrap/>
            <w:vAlign w:val="center"/>
            <w:hideMark/>
          </w:tcPr>
          <w:p w14:paraId="3EA8DA9D"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FFFFFF" w:themeColor="background1"/>
                <w:sz w:val="16"/>
                <w:szCs w:val="16"/>
                <w:lang w:eastAsia="en-AU"/>
              </w:rPr>
              <w:t>36</w:t>
            </w:r>
          </w:p>
        </w:tc>
        <w:tc>
          <w:tcPr>
            <w:tcW w:w="680" w:type="dxa"/>
            <w:shd w:val="clear" w:color="000000" w:fill="EFDEFF"/>
            <w:noWrap/>
            <w:vAlign w:val="center"/>
            <w:hideMark/>
          </w:tcPr>
          <w:p w14:paraId="6ED78F4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F0F6FA"/>
            <w:noWrap/>
            <w:vAlign w:val="center"/>
          </w:tcPr>
          <w:p w14:paraId="5EA08A4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4FE4DC5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19E6EC8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4B0D8E0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AF2F8"/>
            <w:noWrap/>
            <w:vAlign w:val="center"/>
            <w:hideMark/>
          </w:tcPr>
          <w:p w14:paraId="620D795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9F2FF"/>
            <w:noWrap/>
            <w:vAlign w:val="center"/>
          </w:tcPr>
          <w:p w14:paraId="39F56C5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CF4F9"/>
            <w:noWrap/>
            <w:vAlign w:val="center"/>
            <w:hideMark/>
          </w:tcPr>
          <w:p w14:paraId="174A9FCD"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r>
      <w:tr w:rsidR="0067197C" w:rsidRPr="00244C09" w14:paraId="4C4D2404" w14:textId="77777777" w:rsidTr="0067197C">
        <w:trPr>
          <w:trHeight w:val="300"/>
        </w:trPr>
        <w:tc>
          <w:tcPr>
            <w:tcW w:w="3544" w:type="dxa"/>
            <w:noWrap/>
            <w:vAlign w:val="center"/>
            <w:hideMark/>
          </w:tcPr>
          <w:p w14:paraId="6D76F616"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 xml:space="preserve">Database and Systems Administrators, and ICT Security </w:t>
            </w:r>
          </w:p>
        </w:tc>
        <w:tc>
          <w:tcPr>
            <w:tcW w:w="680" w:type="dxa"/>
            <w:shd w:val="clear" w:color="000000" w:fill="F9F3FF"/>
            <w:noWrap/>
            <w:vAlign w:val="center"/>
          </w:tcPr>
          <w:p w14:paraId="07CB942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4E5F0"/>
            <w:noWrap/>
            <w:vAlign w:val="center"/>
            <w:hideMark/>
          </w:tcPr>
          <w:p w14:paraId="27FFF7EF"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c>
          <w:tcPr>
            <w:tcW w:w="680" w:type="dxa"/>
            <w:shd w:val="clear" w:color="000000" w:fill="F9F3FF"/>
            <w:noWrap/>
            <w:vAlign w:val="center"/>
            <w:hideMark/>
          </w:tcPr>
          <w:p w14:paraId="21D75C2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DF6ECD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4E9593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67113E2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1B8ADCA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393EBA4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67CC23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6B34311D"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5D48921B" w14:textId="77777777" w:rsidTr="0067197C">
        <w:trPr>
          <w:trHeight w:val="300"/>
        </w:trPr>
        <w:tc>
          <w:tcPr>
            <w:tcW w:w="3544" w:type="dxa"/>
            <w:noWrap/>
            <w:vAlign w:val="center"/>
            <w:hideMark/>
          </w:tcPr>
          <w:p w14:paraId="466B784E"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ICT Network and Support Professionals</w:t>
            </w:r>
          </w:p>
        </w:tc>
        <w:tc>
          <w:tcPr>
            <w:tcW w:w="680" w:type="dxa"/>
            <w:shd w:val="clear" w:color="000000" w:fill="F9F3FF"/>
            <w:noWrap/>
            <w:vAlign w:val="center"/>
          </w:tcPr>
          <w:p w14:paraId="23F333C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BFD8E8"/>
            <w:noWrap/>
            <w:vAlign w:val="center"/>
            <w:hideMark/>
          </w:tcPr>
          <w:p w14:paraId="44166BA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8</w:t>
            </w:r>
          </w:p>
        </w:tc>
        <w:tc>
          <w:tcPr>
            <w:tcW w:w="680" w:type="dxa"/>
            <w:shd w:val="clear" w:color="000000" w:fill="F6ECFF"/>
            <w:noWrap/>
            <w:vAlign w:val="center"/>
            <w:hideMark/>
          </w:tcPr>
          <w:p w14:paraId="2B2BCF83"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0F6FA"/>
            <w:noWrap/>
            <w:vAlign w:val="center"/>
          </w:tcPr>
          <w:p w14:paraId="4AC4AE2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7659042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0010FA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53C3530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7547AE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4EFB971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24E0C093"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30DE38E4" w14:textId="77777777" w:rsidTr="0067197C">
        <w:trPr>
          <w:trHeight w:val="300"/>
        </w:trPr>
        <w:tc>
          <w:tcPr>
            <w:tcW w:w="3544" w:type="dxa"/>
            <w:noWrap/>
            <w:vAlign w:val="center"/>
            <w:hideMark/>
          </w:tcPr>
          <w:p w14:paraId="4419F352"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Legal Professionals</w:t>
            </w:r>
          </w:p>
        </w:tc>
        <w:tc>
          <w:tcPr>
            <w:tcW w:w="680" w:type="dxa"/>
            <w:shd w:val="clear" w:color="000000" w:fill="F9F2FF"/>
            <w:noWrap/>
            <w:vAlign w:val="center"/>
          </w:tcPr>
          <w:p w14:paraId="32985EA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1A7388D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hideMark/>
          </w:tcPr>
          <w:p w14:paraId="5D55F3C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4575F84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1FF"/>
            <w:noWrap/>
            <w:vAlign w:val="center"/>
          </w:tcPr>
          <w:p w14:paraId="59C3881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3D49170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3805294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CF4F9"/>
            <w:noWrap/>
            <w:vAlign w:val="center"/>
            <w:hideMark/>
          </w:tcPr>
          <w:p w14:paraId="390C87E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4C8FF"/>
            <w:noWrap/>
            <w:vAlign w:val="center"/>
            <w:hideMark/>
          </w:tcPr>
          <w:p w14:paraId="30C70C0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8</w:t>
            </w:r>
          </w:p>
        </w:tc>
        <w:tc>
          <w:tcPr>
            <w:tcW w:w="680" w:type="dxa"/>
            <w:shd w:val="clear" w:color="000000" w:fill="EEF5FA"/>
            <w:noWrap/>
            <w:vAlign w:val="center"/>
          </w:tcPr>
          <w:p w14:paraId="5F253139"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7222731F" w14:textId="77777777" w:rsidTr="0067197C">
        <w:trPr>
          <w:trHeight w:val="300"/>
        </w:trPr>
        <w:tc>
          <w:tcPr>
            <w:tcW w:w="3544" w:type="dxa"/>
            <w:noWrap/>
            <w:vAlign w:val="center"/>
            <w:hideMark/>
          </w:tcPr>
          <w:p w14:paraId="58394CDB"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Social and Welfare Professionals</w:t>
            </w:r>
          </w:p>
        </w:tc>
        <w:tc>
          <w:tcPr>
            <w:tcW w:w="680" w:type="dxa"/>
            <w:shd w:val="clear" w:color="000000" w:fill="F9F2FF"/>
            <w:noWrap/>
            <w:vAlign w:val="center"/>
          </w:tcPr>
          <w:p w14:paraId="29465915"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AD4473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hideMark/>
          </w:tcPr>
          <w:p w14:paraId="0CBC882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37C0407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5752E0D"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F5FA"/>
            <w:noWrap/>
            <w:vAlign w:val="center"/>
          </w:tcPr>
          <w:p w14:paraId="5B74A45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8F1FF"/>
            <w:noWrap/>
            <w:vAlign w:val="center"/>
            <w:hideMark/>
          </w:tcPr>
          <w:p w14:paraId="24D205A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0F6FA"/>
            <w:noWrap/>
            <w:vAlign w:val="center"/>
          </w:tcPr>
          <w:p w14:paraId="282FECA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CC99FF"/>
            <w:noWrap/>
            <w:vAlign w:val="center"/>
            <w:hideMark/>
          </w:tcPr>
          <w:p w14:paraId="519593D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17</w:t>
            </w:r>
          </w:p>
        </w:tc>
        <w:tc>
          <w:tcPr>
            <w:tcW w:w="680" w:type="dxa"/>
            <w:shd w:val="clear" w:color="000000" w:fill="F0F6FA"/>
            <w:noWrap/>
            <w:vAlign w:val="center"/>
          </w:tcPr>
          <w:p w14:paraId="725641AD"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338F74AB" w14:textId="77777777" w:rsidTr="0067197C">
        <w:trPr>
          <w:trHeight w:val="300"/>
        </w:trPr>
        <w:tc>
          <w:tcPr>
            <w:tcW w:w="3544" w:type="dxa"/>
            <w:noWrap/>
            <w:vAlign w:val="center"/>
            <w:hideMark/>
          </w:tcPr>
          <w:p w14:paraId="2EA74E0B"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Agricultural, Medical and Science Technicians</w:t>
            </w:r>
          </w:p>
        </w:tc>
        <w:tc>
          <w:tcPr>
            <w:tcW w:w="680" w:type="dxa"/>
            <w:shd w:val="clear" w:color="000000" w:fill="E8D0FF"/>
            <w:noWrap/>
            <w:vAlign w:val="center"/>
            <w:hideMark/>
          </w:tcPr>
          <w:p w14:paraId="6369D77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7</w:t>
            </w:r>
          </w:p>
        </w:tc>
        <w:tc>
          <w:tcPr>
            <w:tcW w:w="680" w:type="dxa"/>
            <w:shd w:val="clear" w:color="000000" w:fill="F0F6FA"/>
            <w:noWrap/>
            <w:vAlign w:val="center"/>
          </w:tcPr>
          <w:p w14:paraId="6E7C819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hideMark/>
          </w:tcPr>
          <w:p w14:paraId="3983897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63E7D5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6ECFF"/>
            <w:noWrap/>
            <w:vAlign w:val="center"/>
            <w:hideMark/>
          </w:tcPr>
          <w:p w14:paraId="265A5E6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FF6FA"/>
            <w:noWrap/>
            <w:vAlign w:val="center"/>
          </w:tcPr>
          <w:p w14:paraId="73E43DF4"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16299DBF"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59575A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1CED27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66D20C8"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4A7A6ECA" w14:textId="77777777" w:rsidTr="0067197C">
        <w:trPr>
          <w:trHeight w:val="300"/>
        </w:trPr>
        <w:tc>
          <w:tcPr>
            <w:tcW w:w="3544" w:type="dxa"/>
            <w:noWrap/>
            <w:vAlign w:val="center"/>
            <w:hideMark/>
          </w:tcPr>
          <w:p w14:paraId="217BA00F"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Building &amp; Engineering Technicians</w:t>
            </w:r>
          </w:p>
        </w:tc>
        <w:tc>
          <w:tcPr>
            <w:tcW w:w="680" w:type="dxa"/>
            <w:shd w:val="clear" w:color="000000" w:fill="F9F3FF"/>
            <w:noWrap/>
            <w:vAlign w:val="center"/>
          </w:tcPr>
          <w:p w14:paraId="1EB8346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1BBFC5F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3E7FF"/>
            <w:noWrap/>
            <w:vAlign w:val="center"/>
            <w:hideMark/>
          </w:tcPr>
          <w:p w14:paraId="271A471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B8D4E5"/>
            <w:noWrap/>
            <w:vAlign w:val="center"/>
            <w:hideMark/>
          </w:tcPr>
          <w:p w14:paraId="3625CCDE"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9</w:t>
            </w:r>
          </w:p>
        </w:tc>
        <w:tc>
          <w:tcPr>
            <w:tcW w:w="680" w:type="dxa"/>
            <w:shd w:val="clear" w:color="000000" w:fill="F8F1FF"/>
            <w:noWrap/>
            <w:vAlign w:val="center"/>
          </w:tcPr>
          <w:p w14:paraId="63312B2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7050599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5589F66E"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28BFCE7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160E31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CF552E8"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22ED5EDE" w14:textId="77777777" w:rsidTr="0067197C">
        <w:trPr>
          <w:trHeight w:val="300"/>
        </w:trPr>
        <w:tc>
          <w:tcPr>
            <w:tcW w:w="3544" w:type="dxa"/>
            <w:noWrap/>
            <w:vAlign w:val="center"/>
            <w:hideMark/>
          </w:tcPr>
          <w:p w14:paraId="55F9136C"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ICT and Telecommunications Technicians</w:t>
            </w:r>
          </w:p>
        </w:tc>
        <w:tc>
          <w:tcPr>
            <w:tcW w:w="680" w:type="dxa"/>
            <w:shd w:val="clear" w:color="000000" w:fill="F9F3FF"/>
            <w:noWrap/>
            <w:vAlign w:val="center"/>
          </w:tcPr>
          <w:p w14:paraId="4F6B007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4E5F0"/>
            <w:noWrap/>
            <w:vAlign w:val="center"/>
            <w:hideMark/>
          </w:tcPr>
          <w:p w14:paraId="56FE5E40"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c>
          <w:tcPr>
            <w:tcW w:w="680" w:type="dxa"/>
            <w:shd w:val="clear" w:color="000000" w:fill="F9F3FF"/>
            <w:noWrap/>
            <w:vAlign w:val="center"/>
            <w:hideMark/>
          </w:tcPr>
          <w:p w14:paraId="7772A8D8"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04C4606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7CB2311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B1246F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6739B5F7"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F6FA"/>
            <w:noWrap/>
            <w:vAlign w:val="center"/>
          </w:tcPr>
          <w:p w14:paraId="2C06BA1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tcPr>
          <w:p w14:paraId="191D0940"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FF5FA"/>
            <w:noWrap/>
            <w:vAlign w:val="center"/>
          </w:tcPr>
          <w:p w14:paraId="09F8A562"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46406703" w14:textId="77777777" w:rsidTr="0067197C">
        <w:trPr>
          <w:trHeight w:val="300"/>
        </w:trPr>
        <w:tc>
          <w:tcPr>
            <w:tcW w:w="3544" w:type="dxa"/>
            <w:noWrap/>
            <w:vAlign w:val="center"/>
            <w:hideMark/>
          </w:tcPr>
          <w:p w14:paraId="075D4251"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Health and Welfare Support Workers</w:t>
            </w:r>
          </w:p>
        </w:tc>
        <w:tc>
          <w:tcPr>
            <w:tcW w:w="680" w:type="dxa"/>
            <w:shd w:val="clear" w:color="000000" w:fill="F9F2FF"/>
            <w:noWrap/>
            <w:vAlign w:val="center"/>
          </w:tcPr>
          <w:p w14:paraId="1FC5E4D6"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hideMark/>
          </w:tcPr>
          <w:p w14:paraId="05E89D3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3FF"/>
            <w:noWrap/>
            <w:vAlign w:val="center"/>
            <w:hideMark/>
          </w:tcPr>
          <w:p w14:paraId="47E32429"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6FEF1E0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9F2FF"/>
            <w:noWrap/>
            <w:vAlign w:val="center"/>
          </w:tcPr>
          <w:p w14:paraId="43609471"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D2E4EF"/>
            <w:noWrap/>
            <w:vAlign w:val="center"/>
            <w:hideMark/>
          </w:tcPr>
          <w:p w14:paraId="6B2B840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c>
          <w:tcPr>
            <w:tcW w:w="680" w:type="dxa"/>
            <w:shd w:val="clear" w:color="000000" w:fill="F9F2FF"/>
            <w:noWrap/>
            <w:vAlign w:val="center"/>
          </w:tcPr>
          <w:p w14:paraId="7F75A7C2"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0F6FA"/>
            <w:noWrap/>
            <w:vAlign w:val="center"/>
          </w:tcPr>
          <w:p w14:paraId="5FB1B0CA"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F1E2FF"/>
            <w:noWrap/>
            <w:vAlign w:val="center"/>
            <w:hideMark/>
          </w:tcPr>
          <w:p w14:paraId="3ED8243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EFF5FA"/>
            <w:noWrap/>
            <w:vAlign w:val="center"/>
          </w:tcPr>
          <w:p w14:paraId="04F1AB2C" w14:textId="77777777" w:rsidR="0067197C" w:rsidRPr="00244C09" w:rsidRDefault="0067197C">
            <w:pPr>
              <w:spacing w:after="0"/>
              <w:jc w:val="center"/>
              <w:rPr>
                <w:rFonts w:eastAsia="Times New Roman" w:cs="Arial"/>
                <w:color w:val="000000"/>
                <w:sz w:val="16"/>
                <w:szCs w:val="16"/>
                <w:lang w:eastAsia="en-AU"/>
              </w:rPr>
            </w:pPr>
          </w:p>
        </w:tc>
      </w:tr>
      <w:tr w:rsidR="0067197C" w:rsidRPr="00244C09" w14:paraId="0BF2453F" w14:textId="77777777" w:rsidTr="0067197C">
        <w:trPr>
          <w:trHeight w:val="300"/>
        </w:trPr>
        <w:tc>
          <w:tcPr>
            <w:tcW w:w="3544" w:type="dxa"/>
            <w:noWrap/>
            <w:vAlign w:val="center"/>
            <w:hideMark/>
          </w:tcPr>
          <w:p w14:paraId="2FBCC87D"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Contract, Program and Project Administrators</w:t>
            </w:r>
          </w:p>
        </w:tc>
        <w:tc>
          <w:tcPr>
            <w:tcW w:w="680" w:type="dxa"/>
            <w:shd w:val="clear" w:color="000000" w:fill="F1E3FF"/>
            <w:noWrap/>
            <w:vAlign w:val="center"/>
            <w:hideMark/>
          </w:tcPr>
          <w:p w14:paraId="78643A8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E5EFF6"/>
            <w:noWrap/>
            <w:vAlign w:val="center"/>
            <w:hideMark/>
          </w:tcPr>
          <w:p w14:paraId="3827169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F5EAFF"/>
            <w:noWrap/>
            <w:vAlign w:val="center"/>
            <w:hideMark/>
          </w:tcPr>
          <w:p w14:paraId="4E9A003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D6E6F0"/>
            <w:noWrap/>
            <w:vAlign w:val="center"/>
            <w:hideMark/>
          </w:tcPr>
          <w:p w14:paraId="0506E64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EBD7FF"/>
            <w:noWrap/>
            <w:vAlign w:val="center"/>
            <w:hideMark/>
          </w:tcPr>
          <w:p w14:paraId="74BD9A7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c>
          <w:tcPr>
            <w:tcW w:w="680" w:type="dxa"/>
            <w:shd w:val="clear" w:color="000000" w:fill="ECF4F9"/>
            <w:noWrap/>
            <w:vAlign w:val="center"/>
            <w:hideMark/>
          </w:tcPr>
          <w:p w14:paraId="28DAE108"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8F1FF"/>
            <w:noWrap/>
            <w:vAlign w:val="center"/>
            <w:hideMark/>
          </w:tcPr>
          <w:p w14:paraId="6FF7ACAC"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DEEBF4"/>
            <w:noWrap/>
            <w:vAlign w:val="center"/>
            <w:hideMark/>
          </w:tcPr>
          <w:p w14:paraId="0BA8283E"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EFDEFF"/>
            <w:noWrap/>
            <w:vAlign w:val="center"/>
            <w:hideMark/>
          </w:tcPr>
          <w:p w14:paraId="4D1C796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E4EFF6"/>
            <w:noWrap/>
            <w:vAlign w:val="center"/>
            <w:hideMark/>
          </w:tcPr>
          <w:p w14:paraId="586A9566"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r>
      <w:tr w:rsidR="0067197C" w:rsidRPr="00244C09" w14:paraId="54BFB685" w14:textId="77777777" w:rsidTr="0067197C">
        <w:trPr>
          <w:trHeight w:val="300"/>
        </w:trPr>
        <w:tc>
          <w:tcPr>
            <w:tcW w:w="3544" w:type="dxa"/>
            <w:noWrap/>
            <w:vAlign w:val="center"/>
            <w:hideMark/>
          </w:tcPr>
          <w:p w14:paraId="68573789"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General Clerks</w:t>
            </w:r>
          </w:p>
        </w:tc>
        <w:tc>
          <w:tcPr>
            <w:tcW w:w="680" w:type="dxa"/>
            <w:shd w:val="clear" w:color="000000" w:fill="F2E4FF"/>
            <w:noWrap/>
            <w:vAlign w:val="center"/>
            <w:hideMark/>
          </w:tcPr>
          <w:p w14:paraId="74FA5EB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E8F1F7"/>
            <w:noWrap/>
            <w:vAlign w:val="center"/>
            <w:hideMark/>
          </w:tcPr>
          <w:p w14:paraId="44101AB9"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8F1FF"/>
            <w:noWrap/>
            <w:vAlign w:val="center"/>
            <w:hideMark/>
          </w:tcPr>
          <w:p w14:paraId="38DE0473"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5F0F6"/>
            <w:noWrap/>
            <w:vAlign w:val="center"/>
            <w:hideMark/>
          </w:tcPr>
          <w:p w14:paraId="385D701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FDEFF"/>
            <w:noWrap/>
            <w:vAlign w:val="center"/>
            <w:hideMark/>
          </w:tcPr>
          <w:p w14:paraId="73A1102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ECF4F9"/>
            <w:noWrap/>
            <w:vAlign w:val="center"/>
            <w:hideMark/>
          </w:tcPr>
          <w:p w14:paraId="04F6333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7EFFF"/>
            <w:noWrap/>
            <w:vAlign w:val="center"/>
            <w:hideMark/>
          </w:tcPr>
          <w:p w14:paraId="7417868A"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E0ECF4"/>
            <w:noWrap/>
            <w:vAlign w:val="center"/>
            <w:hideMark/>
          </w:tcPr>
          <w:p w14:paraId="459159DD"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F0E0FF"/>
            <w:noWrap/>
            <w:vAlign w:val="center"/>
            <w:hideMark/>
          </w:tcPr>
          <w:p w14:paraId="7431455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4</w:t>
            </w:r>
          </w:p>
        </w:tc>
        <w:tc>
          <w:tcPr>
            <w:tcW w:w="680" w:type="dxa"/>
            <w:shd w:val="clear" w:color="000000" w:fill="DEEBF3"/>
            <w:noWrap/>
            <w:vAlign w:val="center"/>
            <w:hideMark/>
          </w:tcPr>
          <w:p w14:paraId="213DA3C0"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r>
      <w:tr w:rsidR="0067197C" w:rsidRPr="00244C09" w14:paraId="2A5FEDA2" w14:textId="77777777" w:rsidTr="0067197C">
        <w:trPr>
          <w:trHeight w:val="300"/>
        </w:trPr>
        <w:tc>
          <w:tcPr>
            <w:tcW w:w="3544" w:type="dxa"/>
            <w:noWrap/>
            <w:vAlign w:val="center"/>
            <w:hideMark/>
          </w:tcPr>
          <w:p w14:paraId="59C9E7E1" w14:textId="77777777" w:rsidR="0067197C" w:rsidRPr="007744A2" w:rsidRDefault="0067197C">
            <w:pPr>
              <w:spacing w:after="0"/>
              <w:rPr>
                <w:rFonts w:eastAsia="Times New Roman" w:cs="Arial"/>
                <w:sz w:val="16"/>
                <w:szCs w:val="16"/>
                <w:lang w:eastAsia="en-AU"/>
              </w:rPr>
            </w:pPr>
            <w:r w:rsidRPr="007744A2">
              <w:rPr>
                <w:rFonts w:eastAsia="Times New Roman" w:cs="Arial"/>
                <w:sz w:val="16"/>
                <w:szCs w:val="16"/>
                <w:lang w:eastAsia="en-AU"/>
              </w:rPr>
              <w:t>Sales Assistants and Salespersons</w:t>
            </w:r>
          </w:p>
        </w:tc>
        <w:tc>
          <w:tcPr>
            <w:tcW w:w="680" w:type="dxa"/>
            <w:shd w:val="clear" w:color="000000" w:fill="F2E5FF"/>
            <w:noWrap/>
            <w:vAlign w:val="center"/>
            <w:hideMark/>
          </w:tcPr>
          <w:p w14:paraId="31D17B3B"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3</w:t>
            </w:r>
          </w:p>
        </w:tc>
        <w:tc>
          <w:tcPr>
            <w:tcW w:w="680" w:type="dxa"/>
            <w:shd w:val="clear" w:color="000000" w:fill="EAF2F8"/>
            <w:noWrap/>
            <w:vAlign w:val="center"/>
            <w:hideMark/>
          </w:tcPr>
          <w:p w14:paraId="4C714DC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8F1FF"/>
            <w:noWrap/>
            <w:vAlign w:val="center"/>
            <w:hideMark/>
          </w:tcPr>
          <w:p w14:paraId="31C12F0C"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7F1F7"/>
            <w:noWrap/>
            <w:vAlign w:val="center"/>
            <w:hideMark/>
          </w:tcPr>
          <w:p w14:paraId="5B36A6D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3E7FF"/>
            <w:noWrap/>
            <w:vAlign w:val="center"/>
            <w:hideMark/>
          </w:tcPr>
          <w:p w14:paraId="5AAB6AE2"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EDF4F9"/>
            <w:noWrap/>
            <w:vAlign w:val="center"/>
            <w:hideMark/>
          </w:tcPr>
          <w:p w14:paraId="7D3045B3"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1</w:t>
            </w:r>
          </w:p>
        </w:tc>
        <w:tc>
          <w:tcPr>
            <w:tcW w:w="680" w:type="dxa"/>
            <w:shd w:val="clear" w:color="000000" w:fill="F8F1FF"/>
            <w:noWrap/>
            <w:vAlign w:val="center"/>
            <w:hideMark/>
          </w:tcPr>
          <w:p w14:paraId="3FEEEFEB" w14:textId="77777777" w:rsidR="0067197C" w:rsidRPr="00244C09" w:rsidRDefault="0067197C">
            <w:pPr>
              <w:spacing w:after="0"/>
              <w:jc w:val="center"/>
              <w:rPr>
                <w:rFonts w:eastAsia="Times New Roman" w:cs="Arial"/>
                <w:color w:val="000000"/>
                <w:sz w:val="16"/>
                <w:szCs w:val="16"/>
                <w:lang w:eastAsia="en-AU"/>
              </w:rPr>
            </w:pPr>
          </w:p>
        </w:tc>
        <w:tc>
          <w:tcPr>
            <w:tcW w:w="680" w:type="dxa"/>
            <w:shd w:val="clear" w:color="000000" w:fill="E6F0F7"/>
            <w:noWrap/>
            <w:vAlign w:val="center"/>
            <w:hideMark/>
          </w:tcPr>
          <w:p w14:paraId="4C76E901"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F5EAFF"/>
            <w:noWrap/>
            <w:vAlign w:val="center"/>
            <w:hideMark/>
          </w:tcPr>
          <w:p w14:paraId="08D5B504"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2</w:t>
            </w:r>
          </w:p>
        </w:tc>
        <w:tc>
          <w:tcPr>
            <w:tcW w:w="680" w:type="dxa"/>
            <w:shd w:val="clear" w:color="000000" w:fill="CFE2EE"/>
            <w:noWrap/>
            <w:vAlign w:val="center"/>
            <w:hideMark/>
          </w:tcPr>
          <w:p w14:paraId="098E1247" w14:textId="77777777" w:rsidR="0067197C" w:rsidRPr="00244C09" w:rsidRDefault="0067197C">
            <w:pPr>
              <w:spacing w:after="0"/>
              <w:jc w:val="center"/>
              <w:rPr>
                <w:rFonts w:eastAsia="Times New Roman" w:cs="Arial"/>
                <w:color w:val="000000"/>
                <w:sz w:val="16"/>
                <w:szCs w:val="16"/>
                <w:lang w:eastAsia="en-AU"/>
              </w:rPr>
            </w:pPr>
            <w:r w:rsidRPr="00244C09">
              <w:rPr>
                <w:rFonts w:eastAsia="Times New Roman" w:cs="Arial"/>
                <w:color w:val="000000"/>
                <w:sz w:val="16"/>
                <w:szCs w:val="16"/>
                <w:lang w:eastAsia="en-AU"/>
              </w:rPr>
              <w:t>5</w:t>
            </w:r>
          </w:p>
        </w:tc>
      </w:tr>
    </w:tbl>
    <w:p w14:paraId="4C47B9AC" w14:textId="4D004A2A" w:rsidR="002B250C" w:rsidRPr="00B82ECA" w:rsidRDefault="002B250C" w:rsidP="00B82ECA">
      <w:pPr>
        <w:pStyle w:val="Source"/>
        <w:rPr>
          <w:rFonts w:cs="Arial"/>
          <w:szCs w:val="22"/>
          <w:lang w:eastAsia="en-AU"/>
        </w:rPr>
        <w:sectPr w:rsidR="002B250C" w:rsidRPr="00B82ECA" w:rsidSect="00BB0BC7">
          <w:headerReference w:type="even" r:id="rId93"/>
          <w:headerReference w:type="default" r:id="rId94"/>
          <w:footerReference w:type="default" r:id="rId95"/>
          <w:headerReference w:type="first" r:id="rId96"/>
          <w:pgSz w:w="11907" w:h="16839" w:code="9"/>
          <w:pgMar w:top="0" w:right="284" w:bottom="0" w:left="567" w:header="720" w:footer="720" w:gutter="0"/>
          <w:cols w:space="720"/>
          <w:docGrid w:linePitch="360"/>
        </w:sectPr>
      </w:pPr>
      <w:r>
        <w:t>Source: Australian Bureau of Statistics, Person Level Integrated Data Asset (PLIDA).</w:t>
      </w:r>
      <w:r w:rsidR="00257A8D">
        <w:t xml:space="preserve"> Note</w:t>
      </w:r>
      <w:r w:rsidR="00A351A1">
        <w:t>:</w:t>
      </w:r>
      <w:r w:rsidR="005D7243">
        <w:t xml:space="preserve"> G</w:t>
      </w:r>
      <w:r w:rsidR="00A351A1" w:rsidRPr="00A351A1">
        <w:t>raduates without valid occupation five years post completion were removed</w:t>
      </w:r>
      <w:r w:rsidR="00A351A1">
        <w:t xml:space="preserve"> and some </w:t>
      </w:r>
      <w:r w:rsidR="00D409F4">
        <w:t>data suppressed so columns do not add up to 100%.</w:t>
      </w:r>
    </w:p>
    <w:p w14:paraId="7F2051B8" w14:textId="002CF0C1" w:rsidR="00DC6F5F" w:rsidRDefault="009A0E0B" w:rsidP="009A0E0B">
      <w:pPr>
        <w:pStyle w:val="BodyText"/>
        <w:rPr>
          <w:rFonts w:eastAsia="Times New Roman" w:cs="Arial"/>
          <w:szCs w:val="22"/>
          <w:lang w:eastAsia="en-AU"/>
        </w:rPr>
      </w:pPr>
      <w:bookmarkStart w:id="70" w:name="_Ref206083848"/>
      <w:r>
        <w:rPr>
          <w:rFonts w:eastAsia="Times New Roman" w:cs="Arial"/>
          <w:szCs w:val="22"/>
          <w:lang w:eastAsia="en-AU"/>
        </w:rPr>
        <w:lastRenderedPageBreak/>
        <w:t xml:space="preserve">As shown in </w:t>
      </w:r>
      <w:r w:rsidR="005E2329">
        <w:t xml:space="preserve">Figure </w:t>
      </w:r>
      <w:r w:rsidR="005E2329">
        <w:rPr>
          <w:noProof/>
        </w:rPr>
        <w:t>19</w:t>
      </w:r>
      <w:r>
        <w:rPr>
          <w:rFonts w:eastAsia="Times New Roman" w:cs="Arial"/>
          <w:szCs w:val="22"/>
          <w:lang w:eastAsia="en-AU"/>
        </w:rPr>
        <w:t xml:space="preserve">, five years post completion, the concentration of Health graduates working as </w:t>
      </w:r>
      <w:r w:rsidRPr="00FB1AC9">
        <w:rPr>
          <w:rFonts w:eastAsia="Times New Roman" w:cs="Arial"/>
          <w:szCs w:val="22"/>
          <w:lang w:eastAsia="en-AU"/>
        </w:rPr>
        <w:t xml:space="preserve">Midwifery and Nursing Professionals </w:t>
      </w:r>
      <w:r>
        <w:rPr>
          <w:rFonts w:eastAsia="Times New Roman" w:cs="Arial"/>
          <w:szCs w:val="22"/>
          <w:lang w:eastAsia="en-AU"/>
        </w:rPr>
        <w:t xml:space="preserve">remained unchanged. There was a slight increase in the concentration of Education graduates working as </w:t>
      </w:r>
      <w:r w:rsidRPr="00393E69">
        <w:rPr>
          <w:rFonts w:eastAsia="Times New Roman" w:cs="Arial"/>
          <w:szCs w:val="22"/>
          <w:lang w:eastAsia="en-AU"/>
        </w:rPr>
        <w:t xml:space="preserve">School Teachers </w:t>
      </w:r>
      <w:r>
        <w:rPr>
          <w:rFonts w:eastAsia="Times New Roman" w:cs="Arial"/>
          <w:szCs w:val="22"/>
          <w:lang w:eastAsia="en-AU"/>
        </w:rPr>
        <w:t xml:space="preserve">(2 percentage points). </w:t>
      </w:r>
    </w:p>
    <w:p w14:paraId="5DFC47CF" w14:textId="687C2EE7" w:rsidR="009A0E0B" w:rsidRDefault="009A0E0B" w:rsidP="009A0E0B">
      <w:pPr>
        <w:pStyle w:val="BodyText"/>
        <w:rPr>
          <w:rFonts w:eastAsia="Times New Roman" w:cs="Arial"/>
          <w:szCs w:val="22"/>
          <w:lang w:eastAsia="en-AU"/>
        </w:rPr>
      </w:pPr>
      <w:r>
        <w:rPr>
          <w:rFonts w:eastAsia="Times New Roman" w:cs="Arial"/>
          <w:szCs w:val="22"/>
          <w:lang w:eastAsia="en-AU"/>
        </w:rPr>
        <w:t xml:space="preserve">While the largest concentration of </w:t>
      </w:r>
      <w:r w:rsidRPr="00C3552F">
        <w:rPr>
          <w:rFonts w:eastAsia="Times New Roman" w:cs="Arial"/>
          <w:szCs w:val="22"/>
          <w:lang w:eastAsia="en-AU"/>
        </w:rPr>
        <w:t>Engineering and Related Technologies</w:t>
      </w:r>
      <w:r>
        <w:rPr>
          <w:rFonts w:eastAsia="Times New Roman" w:cs="Arial"/>
          <w:szCs w:val="22"/>
          <w:lang w:eastAsia="en-AU"/>
        </w:rPr>
        <w:t xml:space="preserve"> graduates remained in </w:t>
      </w:r>
      <w:r w:rsidRPr="00434DBE">
        <w:rPr>
          <w:rFonts w:eastAsia="Times New Roman" w:cs="Arial"/>
          <w:szCs w:val="22"/>
          <w:lang w:eastAsia="en-AU"/>
        </w:rPr>
        <w:t>Engineering Professionals</w:t>
      </w:r>
      <w:r>
        <w:rPr>
          <w:rFonts w:eastAsia="Times New Roman" w:cs="Arial"/>
          <w:szCs w:val="22"/>
          <w:lang w:eastAsia="en-AU"/>
        </w:rPr>
        <w:t xml:space="preserve">, there was a slight decrease (56% compared to 60%) and an increase in those working as </w:t>
      </w:r>
      <w:r w:rsidRPr="001453B0">
        <w:rPr>
          <w:rFonts w:eastAsia="Times New Roman" w:cs="Arial"/>
          <w:szCs w:val="22"/>
          <w:lang w:eastAsia="en-AU"/>
        </w:rPr>
        <w:t>Construction, Distribution and Production Managers</w:t>
      </w:r>
      <w:r>
        <w:rPr>
          <w:rFonts w:eastAsia="Times New Roman" w:cs="Arial"/>
          <w:szCs w:val="22"/>
          <w:lang w:eastAsia="en-AU"/>
        </w:rPr>
        <w:t xml:space="preserve"> (4% compared to 2%).</w:t>
      </w:r>
    </w:p>
    <w:p w14:paraId="325BC311" w14:textId="6959566E" w:rsidR="009A0E0B" w:rsidRDefault="009A0E0B" w:rsidP="009A0E0B">
      <w:pPr>
        <w:pStyle w:val="BodyText"/>
        <w:rPr>
          <w:rFonts w:eastAsia="Times New Roman" w:cs="Arial"/>
          <w:szCs w:val="22"/>
          <w:lang w:eastAsia="en-AU"/>
        </w:rPr>
      </w:pPr>
      <w:r>
        <w:rPr>
          <w:rFonts w:eastAsia="Times New Roman" w:cs="Arial"/>
          <w:szCs w:val="22"/>
          <w:lang w:eastAsia="en-AU"/>
        </w:rPr>
        <w:t xml:space="preserve">While Creative Arts graduates remained distributed across a wide range of occupation groups, there was a decrease in the percentage working as </w:t>
      </w:r>
      <w:r w:rsidRPr="007C6888">
        <w:t>Sales Assistants and Salespersons</w:t>
      </w:r>
      <w:r>
        <w:t xml:space="preserve"> (5% compared to 11%)</w:t>
      </w:r>
      <w:r>
        <w:rPr>
          <w:rFonts w:eastAsia="Times New Roman" w:cs="Arial"/>
          <w:szCs w:val="22"/>
          <w:lang w:eastAsia="en-AU"/>
        </w:rPr>
        <w:t xml:space="preserve"> and small increases (1 percentage point each) in occupation groups related to creativity and design, such as </w:t>
      </w:r>
      <w:r w:rsidRPr="00C401AE">
        <w:rPr>
          <w:rFonts w:eastAsia="Times New Roman" w:cs="Arial"/>
          <w:szCs w:val="22"/>
          <w:lang w:eastAsia="en-AU"/>
        </w:rPr>
        <w:t>Media Professionals</w:t>
      </w:r>
      <w:r>
        <w:rPr>
          <w:rFonts w:eastAsia="Times New Roman" w:cs="Arial"/>
          <w:szCs w:val="22"/>
          <w:lang w:eastAsia="en-AU"/>
        </w:rPr>
        <w:t xml:space="preserve">, </w:t>
      </w:r>
      <w:r w:rsidRPr="008B73D4">
        <w:rPr>
          <w:rFonts w:eastAsia="Times New Roman" w:cs="Arial"/>
          <w:szCs w:val="22"/>
          <w:lang w:eastAsia="en-AU"/>
        </w:rPr>
        <w:t>Architects, Designers, Planners and Surveyors</w:t>
      </w:r>
      <w:r>
        <w:rPr>
          <w:rFonts w:eastAsia="Times New Roman" w:cs="Arial"/>
          <w:szCs w:val="22"/>
          <w:lang w:eastAsia="en-AU"/>
        </w:rPr>
        <w:t xml:space="preserve"> and </w:t>
      </w:r>
      <w:r w:rsidRPr="00620418">
        <w:rPr>
          <w:rFonts w:eastAsia="Times New Roman" w:cs="Arial"/>
          <w:szCs w:val="22"/>
          <w:lang w:eastAsia="en-AU"/>
        </w:rPr>
        <w:t>Sales</w:t>
      </w:r>
      <w:r w:rsidR="00D3018B">
        <w:rPr>
          <w:rFonts w:eastAsia="Times New Roman" w:cs="Arial"/>
          <w:szCs w:val="22"/>
          <w:lang w:eastAsia="en-AU"/>
        </w:rPr>
        <w:t>;</w:t>
      </w:r>
      <w:r w:rsidR="00687C5A">
        <w:rPr>
          <w:rFonts w:eastAsia="Times New Roman" w:cs="Arial"/>
          <w:szCs w:val="22"/>
          <w:lang w:eastAsia="en-AU"/>
        </w:rPr>
        <w:t xml:space="preserve"> and</w:t>
      </w:r>
      <w:r w:rsidRPr="00620418">
        <w:rPr>
          <w:rFonts w:eastAsia="Times New Roman" w:cs="Arial"/>
          <w:szCs w:val="22"/>
          <w:lang w:eastAsia="en-AU"/>
        </w:rPr>
        <w:t xml:space="preserve"> Marketing and Public Relations Professionals</w:t>
      </w:r>
      <w:r>
        <w:rPr>
          <w:rFonts w:eastAsia="Times New Roman" w:cs="Arial"/>
          <w:szCs w:val="22"/>
          <w:lang w:eastAsia="en-AU"/>
        </w:rPr>
        <w:t xml:space="preserve">. Some of the distribution of Creative Arts graduates is a function of the way creative professions are broken up across the ANSZCO Minor Groups resulting in smaller percentages in each. </w:t>
      </w:r>
    </w:p>
    <w:p w14:paraId="193A239F" w14:textId="3927A64A" w:rsidR="00972B9A" w:rsidRDefault="003B3C64" w:rsidP="00A0665F">
      <w:pPr>
        <w:pStyle w:val="BodyText"/>
        <w:rPr>
          <w:rFonts w:eastAsia="Times New Roman" w:cs="Arial"/>
          <w:szCs w:val="22"/>
          <w:lang w:eastAsia="en-AU"/>
        </w:rPr>
      </w:pPr>
      <w:r>
        <w:rPr>
          <w:rFonts w:eastAsia="Times New Roman" w:cs="Arial"/>
          <w:szCs w:val="22"/>
          <w:lang w:eastAsia="en-AU"/>
        </w:rPr>
        <w:t>The trends described above for</w:t>
      </w:r>
      <w:r w:rsidR="003D7E43" w:rsidRPr="003D7E43">
        <w:rPr>
          <w:rFonts w:eastAsia="Times New Roman" w:cs="Arial"/>
          <w:szCs w:val="22"/>
          <w:lang w:eastAsia="en-AU"/>
        </w:rPr>
        <w:t xml:space="preserve"> </w:t>
      </w:r>
      <w:r w:rsidR="003D7E43" w:rsidRPr="00C3552F">
        <w:rPr>
          <w:rFonts w:eastAsia="Times New Roman" w:cs="Arial"/>
          <w:szCs w:val="22"/>
          <w:lang w:eastAsia="en-AU"/>
        </w:rPr>
        <w:t>Engineering and Related Technologies</w:t>
      </w:r>
      <w:r w:rsidR="003D7E43">
        <w:rPr>
          <w:rFonts w:eastAsia="Times New Roman" w:cs="Arial"/>
          <w:szCs w:val="22"/>
          <w:lang w:eastAsia="en-AU"/>
        </w:rPr>
        <w:t xml:space="preserve"> and </w:t>
      </w:r>
      <w:r w:rsidR="00EA0C7D">
        <w:rPr>
          <w:rFonts w:eastAsia="Times New Roman" w:cs="Arial"/>
          <w:szCs w:val="22"/>
          <w:lang w:eastAsia="en-AU"/>
        </w:rPr>
        <w:t xml:space="preserve">Creative Arts </w:t>
      </w:r>
      <w:r w:rsidR="003D7E43">
        <w:rPr>
          <w:rFonts w:eastAsia="Times New Roman" w:cs="Arial"/>
          <w:szCs w:val="22"/>
          <w:lang w:eastAsia="en-AU"/>
        </w:rPr>
        <w:t>graduates</w:t>
      </w:r>
      <w:r w:rsidR="009341E3">
        <w:rPr>
          <w:rFonts w:eastAsia="Times New Roman" w:cs="Arial"/>
          <w:szCs w:val="22"/>
          <w:lang w:eastAsia="en-AU"/>
        </w:rPr>
        <w:t xml:space="preserve"> may indicate </w:t>
      </w:r>
      <w:r w:rsidR="000C0B66">
        <w:rPr>
          <w:rFonts w:eastAsia="Times New Roman" w:cs="Arial"/>
          <w:szCs w:val="22"/>
          <w:lang w:eastAsia="en-AU"/>
        </w:rPr>
        <w:t xml:space="preserve">career progressions over the </w:t>
      </w:r>
      <w:proofErr w:type="gramStart"/>
      <w:r w:rsidR="000C0B66">
        <w:rPr>
          <w:rFonts w:eastAsia="Times New Roman" w:cs="Arial"/>
          <w:szCs w:val="22"/>
          <w:lang w:eastAsia="en-AU"/>
        </w:rPr>
        <w:t>five year</w:t>
      </w:r>
      <w:proofErr w:type="gramEnd"/>
      <w:r w:rsidR="000C0B66">
        <w:rPr>
          <w:rFonts w:eastAsia="Times New Roman" w:cs="Arial"/>
          <w:szCs w:val="22"/>
          <w:lang w:eastAsia="en-AU"/>
        </w:rPr>
        <w:t xml:space="preserve"> period, with graduates moving into more relevant or more senior occupations.</w:t>
      </w:r>
      <w:r w:rsidR="007A4669">
        <w:rPr>
          <w:rFonts w:eastAsia="Times New Roman" w:cs="Arial"/>
          <w:szCs w:val="22"/>
          <w:lang w:eastAsia="en-AU"/>
        </w:rPr>
        <w:t xml:space="preserve"> </w:t>
      </w:r>
      <w:r w:rsidR="005E2329">
        <w:t xml:space="preserve">Figure </w:t>
      </w:r>
      <w:r w:rsidR="005E2329">
        <w:rPr>
          <w:noProof/>
        </w:rPr>
        <w:t>20</w:t>
      </w:r>
      <w:r w:rsidR="00A0665F">
        <w:rPr>
          <w:rFonts w:eastAsia="Times New Roman" w:cs="Arial"/>
          <w:szCs w:val="22"/>
          <w:lang w:eastAsia="en-AU"/>
        </w:rPr>
        <w:t xml:space="preserve"> shows the percentages of graduates </w:t>
      </w:r>
      <w:r w:rsidR="000C0B66">
        <w:rPr>
          <w:rFonts w:eastAsia="Times New Roman" w:cs="Arial"/>
          <w:szCs w:val="22"/>
          <w:lang w:eastAsia="en-AU"/>
        </w:rPr>
        <w:t>in</w:t>
      </w:r>
      <w:r w:rsidR="00A0665F">
        <w:rPr>
          <w:rFonts w:eastAsia="Times New Roman" w:cs="Arial"/>
          <w:szCs w:val="22"/>
          <w:lang w:eastAsia="en-AU"/>
        </w:rPr>
        <w:t xml:space="preserve"> Information Technology in different occupation types one and five years after graduation.</w:t>
      </w:r>
      <w:r w:rsidR="00A0665F">
        <w:rPr>
          <w:rStyle w:val="FootnoteReference"/>
          <w:rFonts w:eastAsia="Times New Roman" w:cs="Arial"/>
          <w:szCs w:val="22"/>
          <w:lang w:eastAsia="en-AU"/>
        </w:rPr>
        <w:footnoteReference w:id="29"/>
      </w:r>
      <w:r w:rsidR="00A0665F">
        <w:rPr>
          <w:rFonts w:eastAsia="Times New Roman" w:cs="Arial"/>
          <w:szCs w:val="22"/>
          <w:lang w:eastAsia="en-AU"/>
        </w:rPr>
        <w:t xml:space="preserve"> In year one, the largest group of graduates (3</w:t>
      </w:r>
      <w:r w:rsidR="00FF4D06">
        <w:rPr>
          <w:rFonts w:eastAsia="Times New Roman" w:cs="Arial"/>
          <w:szCs w:val="22"/>
          <w:lang w:eastAsia="en-AU"/>
        </w:rPr>
        <w:t>5</w:t>
      </w:r>
      <w:r w:rsidR="00A0665F">
        <w:rPr>
          <w:rFonts w:eastAsia="Times New Roman" w:cs="Arial"/>
          <w:szCs w:val="22"/>
          <w:lang w:eastAsia="en-AU"/>
        </w:rPr>
        <w:t xml:space="preserve">%) were working in the occupation Minor Group </w:t>
      </w:r>
      <w:r w:rsidR="00A0665F" w:rsidRPr="004646D3">
        <w:rPr>
          <w:rFonts w:eastAsia="Times New Roman" w:cs="Arial"/>
          <w:szCs w:val="22"/>
          <w:lang w:eastAsia="en-AU"/>
        </w:rPr>
        <w:t>Business and Systems Analysts and Programmers</w:t>
      </w:r>
      <w:r w:rsidR="0006360B">
        <w:rPr>
          <w:rFonts w:eastAsia="Times New Roman" w:cs="Arial"/>
          <w:szCs w:val="22"/>
          <w:lang w:eastAsia="en-AU"/>
        </w:rPr>
        <w:t>;</w:t>
      </w:r>
      <w:r w:rsidR="00A0665F">
        <w:rPr>
          <w:rFonts w:eastAsia="Times New Roman" w:cs="Arial"/>
          <w:szCs w:val="22"/>
          <w:lang w:eastAsia="en-AU"/>
        </w:rPr>
        <w:t xml:space="preserve"> by year five, this had increased to 36%. </w:t>
      </w:r>
    </w:p>
    <w:p w14:paraId="17C9AC77" w14:textId="1BB00554" w:rsidR="00972B9A" w:rsidRDefault="00A0665F" w:rsidP="00A0665F">
      <w:pPr>
        <w:pStyle w:val="BodyText"/>
        <w:rPr>
          <w:rFonts w:eastAsia="Times New Roman" w:cs="Arial"/>
          <w:szCs w:val="22"/>
          <w:lang w:eastAsia="en-AU"/>
        </w:rPr>
      </w:pPr>
      <w:r>
        <w:rPr>
          <w:rFonts w:eastAsia="Times New Roman" w:cs="Arial"/>
          <w:szCs w:val="22"/>
          <w:lang w:eastAsia="en-AU"/>
        </w:rPr>
        <w:t>Graduates worked in a range of other ICT related occupations in year one, with the percentages in most of these categories increasing by year five. In year one, 2</w:t>
      </w:r>
      <w:r w:rsidR="00FF4D06">
        <w:rPr>
          <w:rFonts w:eastAsia="Times New Roman" w:cs="Arial"/>
          <w:szCs w:val="22"/>
          <w:lang w:eastAsia="en-AU"/>
        </w:rPr>
        <w:t>1</w:t>
      </w:r>
      <w:r>
        <w:rPr>
          <w:rFonts w:eastAsia="Times New Roman" w:cs="Arial"/>
          <w:szCs w:val="22"/>
          <w:lang w:eastAsia="en-AU"/>
        </w:rPr>
        <w:t>% of graduates were working in other occupations less related to Information Technology</w:t>
      </w:r>
      <w:r w:rsidR="002E5B37">
        <w:rPr>
          <w:rFonts w:eastAsia="Times New Roman" w:cs="Arial"/>
          <w:szCs w:val="22"/>
          <w:lang w:eastAsia="en-AU"/>
        </w:rPr>
        <w:t>;</w:t>
      </w:r>
      <w:r>
        <w:rPr>
          <w:rFonts w:eastAsia="Times New Roman" w:cs="Arial"/>
          <w:szCs w:val="22"/>
          <w:lang w:eastAsia="en-AU"/>
        </w:rPr>
        <w:t xml:space="preserve"> by year five, this category had reduced to 17%. </w:t>
      </w:r>
    </w:p>
    <w:p w14:paraId="0650D3BB" w14:textId="7A97EDCD" w:rsidR="00822D8C" w:rsidRDefault="00A0665F" w:rsidP="00822D8C">
      <w:pPr>
        <w:pStyle w:val="BodyText"/>
        <w:rPr>
          <w:rFonts w:eastAsia="Times New Roman" w:cs="Arial"/>
          <w:szCs w:val="22"/>
          <w:lang w:eastAsia="en-AU"/>
        </w:rPr>
      </w:pPr>
      <w:r>
        <w:rPr>
          <w:rFonts w:eastAsia="Times New Roman" w:cs="Arial"/>
          <w:szCs w:val="22"/>
          <w:lang w:eastAsia="en-AU"/>
        </w:rPr>
        <w:t xml:space="preserve">Over the five years, there was a decrease in the percentage of graduates working in Technicians </w:t>
      </w:r>
      <w:r w:rsidRPr="008F47BB">
        <w:rPr>
          <w:rFonts w:eastAsia="Times New Roman" w:cs="Arial"/>
          <w:szCs w:val="22"/>
          <w:lang w:eastAsia="en-AU"/>
        </w:rPr>
        <w:t>and Trades Workers</w:t>
      </w:r>
      <w:r>
        <w:rPr>
          <w:rFonts w:eastAsia="Times New Roman" w:cs="Arial"/>
          <w:szCs w:val="22"/>
          <w:lang w:eastAsia="en-AU"/>
        </w:rPr>
        <w:t xml:space="preserve"> roles, those that apply</w:t>
      </w:r>
      <w:r w:rsidRPr="00DC388D">
        <w:rPr>
          <w:rFonts w:eastAsia="Times New Roman" w:cs="Arial"/>
          <w:szCs w:val="22"/>
          <w:lang w:eastAsia="en-AU"/>
        </w:rPr>
        <w:t xml:space="preserve"> technical</w:t>
      </w:r>
      <w:r>
        <w:rPr>
          <w:rFonts w:eastAsia="Times New Roman" w:cs="Arial"/>
          <w:szCs w:val="22"/>
          <w:lang w:eastAsia="en-AU"/>
        </w:rPr>
        <w:t xml:space="preserve"> ICT </w:t>
      </w:r>
      <w:r w:rsidRPr="00DC388D">
        <w:rPr>
          <w:rFonts w:eastAsia="Times New Roman" w:cs="Arial"/>
          <w:szCs w:val="22"/>
          <w:lang w:eastAsia="en-AU"/>
        </w:rPr>
        <w:t xml:space="preserve">specific </w:t>
      </w:r>
      <w:r>
        <w:rPr>
          <w:rFonts w:eastAsia="Times New Roman" w:cs="Arial"/>
          <w:szCs w:val="22"/>
          <w:lang w:eastAsia="en-AU"/>
        </w:rPr>
        <w:t xml:space="preserve">skills, (from </w:t>
      </w:r>
      <w:r w:rsidR="00085F69">
        <w:rPr>
          <w:rFonts w:eastAsia="Times New Roman" w:cs="Arial"/>
          <w:szCs w:val="22"/>
          <w:lang w:eastAsia="en-AU"/>
        </w:rPr>
        <w:t>10</w:t>
      </w:r>
      <w:r>
        <w:rPr>
          <w:rFonts w:eastAsia="Times New Roman" w:cs="Arial"/>
          <w:szCs w:val="22"/>
          <w:lang w:eastAsia="en-AU"/>
        </w:rPr>
        <w:t>% to 7%) and small increases in those working as Managers (1 percentage point) and Professionals (</w:t>
      </w:r>
      <w:r w:rsidR="00FD4F60">
        <w:rPr>
          <w:rFonts w:eastAsia="Times New Roman" w:cs="Arial"/>
          <w:szCs w:val="22"/>
          <w:lang w:eastAsia="en-AU"/>
        </w:rPr>
        <w:t>2</w:t>
      </w:r>
      <w:r>
        <w:rPr>
          <w:rFonts w:eastAsia="Times New Roman" w:cs="Arial"/>
          <w:szCs w:val="22"/>
          <w:lang w:eastAsia="en-AU"/>
        </w:rPr>
        <w:t xml:space="preserve"> percentage points). </w:t>
      </w:r>
      <w:r w:rsidR="009D13F5">
        <w:rPr>
          <w:rFonts w:eastAsia="Times New Roman" w:cs="Arial"/>
          <w:szCs w:val="22"/>
          <w:lang w:eastAsia="en-AU"/>
        </w:rPr>
        <w:t xml:space="preserve">In ANZSCO, </w:t>
      </w:r>
      <w:r>
        <w:rPr>
          <w:rFonts w:eastAsia="Times New Roman" w:cs="Arial"/>
          <w:szCs w:val="22"/>
          <w:lang w:eastAsia="en-AU"/>
        </w:rPr>
        <w:t xml:space="preserve">Manager roles are defined as those that involve </w:t>
      </w:r>
      <w:r w:rsidRPr="00372975">
        <w:rPr>
          <w:rFonts w:eastAsia="Times New Roman" w:cs="Arial"/>
          <w:szCs w:val="22"/>
          <w:lang w:eastAsia="en-AU"/>
        </w:rPr>
        <w:t>plan</w:t>
      </w:r>
      <w:r>
        <w:rPr>
          <w:rFonts w:eastAsia="Times New Roman" w:cs="Arial"/>
          <w:szCs w:val="22"/>
          <w:lang w:eastAsia="en-AU"/>
        </w:rPr>
        <w:t>ning</w:t>
      </w:r>
      <w:r w:rsidRPr="00372975">
        <w:rPr>
          <w:rFonts w:eastAsia="Times New Roman" w:cs="Arial"/>
          <w:szCs w:val="22"/>
          <w:lang w:eastAsia="en-AU"/>
        </w:rPr>
        <w:t>, organis</w:t>
      </w:r>
      <w:r>
        <w:rPr>
          <w:rFonts w:eastAsia="Times New Roman" w:cs="Arial"/>
          <w:szCs w:val="22"/>
          <w:lang w:eastAsia="en-AU"/>
        </w:rPr>
        <w:t>ing and</w:t>
      </w:r>
      <w:r w:rsidRPr="00372975">
        <w:rPr>
          <w:rFonts w:eastAsia="Times New Roman" w:cs="Arial"/>
          <w:szCs w:val="22"/>
          <w:lang w:eastAsia="en-AU"/>
        </w:rPr>
        <w:t xml:space="preserve"> direct</w:t>
      </w:r>
      <w:r>
        <w:rPr>
          <w:rFonts w:eastAsia="Times New Roman" w:cs="Arial"/>
          <w:szCs w:val="22"/>
          <w:lang w:eastAsia="en-AU"/>
        </w:rPr>
        <w:t>ing</w:t>
      </w:r>
      <w:r w:rsidRPr="00372975">
        <w:rPr>
          <w:rFonts w:eastAsia="Times New Roman" w:cs="Arial"/>
          <w:szCs w:val="22"/>
          <w:lang w:eastAsia="en-AU"/>
        </w:rPr>
        <w:t xml:space="preserve"> </w:t>
      </w:r>
      <w:r>
        <w:rPr>
          <w:rFonts w:eastAsia="Times New Roman" w:cs="Arial"/>
          <w:szCs w:val="22"/>
          <w:lang w:eastAsia="en-AU"/>
        </w:rPr>
        <w:t xml:space="preserve">activities within an organisation and Professional roles as those that </w:t>
      </w:r>
      <w:r w:rsidRPr="00EF4964">
        <w:rPr>
          <w:rFonts w:eastAsia="Times New Roman" w:cs="Arial"/>
          <w:szCs w:val="22"/>
          <w:lang w:eastAsia="en-AU"/>
        </w:rPr>
        <w:t>perform analytical</w:t>
      </w:r>
      <w:r>
        <w:rPr>
          <w:rFonts w:eastAsia="Times New Roman" w:cs="Arial"/>
          <w:szCs w:val="22"/>
          <w:lang w:eastAsia="en-AU"/>
        </w:rPr>
        <w:t xml:space="preserve"> and </w:t>
      </w:r>
      <w:r w:rsidRPr="00EF4964">
        <w:rPr>
          <w:rFonts w:eastAsia="Times New Roman" w:cs="Arial"/>
          <w:szCs w:val="22"/>
          <w:lang w:eastAsia="en-AU"/>
        </w:rPr>
        <w:t>conceptual tasks</w:t>
      </w:r>
      <w:r>
        <w:rPr>
          <w:rFonts w:eastAsia="Times New Roman" w:cs="Arial"/>
          <w:szCs w:val="22"/>
          <w:lang w:eastAsia="en-AU"/>
        </w:rPr>
        <w:t xml:space="preserve"> using ICT knowledge.</w:t>
      </w:r>
      <w:r w:rsidRPr="00EF4964">
        <w:rPr>
          <w:rFonts w:eastAsia="Times New Roman" w:cs="Arial"/>
          <w:szCs w:val="22"/>
          <w:lang w:eastAsia="en-AU"/>
        </w:rPr>
        <w:t xml:space="preserve"> </w:t>
      </w:r>
      <w:r>
        <w:rPr>
          <w:rFonts w:eastAsia="Times New Roman" w:cs="Arial"/>
          <w:szCs w:val="22"/>
          <w:lang w:eastAsia="en-AU"/>
        </w:rPr>
        <w:t>These represent two potential career progression pathways – managerial and technical.</w:t>
      </w:r>
    </w:p>
    <w:p w14:paraId="13AE7B59" w14:textId="69F565D7" w:rsidR="00A0665F" w:rsidRDefault="00822D8C" w:rsidP="00822D8C">
      <w:pPr>
        <w:pStyle w:val="BodyText"/>
        <w:rPr>
          <w:rFonts w:eastAsia="Times New Roman" w:cs="Arial"/>
          <w:szCs w:val="22"/>
          <w:lang w:eastAsia="en-AU"/>
        </w:rPr>
      </w:pPr>
      <w:r w:rsidRPr="00822D8C">
        <w:rPr>
          <w:rFonts w:eastAsia="Times New Roman" w:cs="Arial"/>
          <w:szCs w:val="22"/>
          <w:lang w:eastAsia="en-AU"/>
        </w:rPr>
        <w:t>The Longitudinal career tracking</w:t>
      </w:r>
      <w:r w:rsidR="006B3D3F">
        <w:rPr>
          <w:rFonts w:eastAsia="Times New Roman" w:cs="Arial"/>
          <w:szCs w:val="22"/>
          <w:lang w:eastAsia="en-AU"/>
        </w:rPr>
        <w:t xml:space="preserve"> section of this report</w:t>
      </w:r>
      <w:r w:rsidR="0021101F">
        <w:rPr>
          <w:rFonts w:eastAsia="Times New Roman" w:cs="Arial"/>
          <w:szCs w:val="22"/>
          <w:lang w:eastAsia="en-AU"/>
        </w:rPr>
        <w:t xml:space="preserve"> (page</w:t>
      </w:r>
      <w:r w:rsidR="00765CA3">
        <w:rPr>
          <w:rFonts w:eastAsia="Times New Roman" w:cs="Arial"/>
          <w:szCs w:val="22"/>
          <w:lang w:eastAsia="en-AU"/>
        </w:rPr>
        <w:t xml:space="preserve"> </w:t>
      </w:r>
      <w:r w:rsidR="0021101F">
        <w:rPr>
          <w:rFonts w:eastAsia="Times New Roman" w:cs="Arial"/>
          <w:szCs w:val="22"/>
          <w:lang w:eastAsia="en-AU"/>
        </w:rPr>
        <w:fldChar w:fldCharType="begin"/>
      </w:r>
      <w:r w:rsidR="0021101F">
        <w:rPr>
          <w:rFonts w:eastAsia="Times New Roman" w:cs="Arial"/>
          <w:szCs w:val="22"/>
          <w:lang w:eastAsia="en-AU"/>
        </w:rPr>
        <w:instrText xml:space="preserve"> PAGEREF _Ref208665325 \h </w:instrText>
      </w:r>
      <w:r w:rsidR="0021101F">
        <w:rPr>
          <w:rFonts w:eastAsia="Times New Roman" w:cs="Arial"/>
          <w:szCs w:val="22"/>
          <w:lang w:eastAsia="en-AU"/>
        </w:rPr>
      </w:r>
      <w:r w:rsidR="0021101F">
        <w:rPr>
          <w:rFonts w:eastAsia="Times New Roman" w:cs="Arial"/>
          <w:szCs w:val="22"/>
          <w:lang w:eastAsia="en-AU"/>
        </w:rPr>
        <w:fldChar w:fldCharType="separate"/>
      </w:r>
      <w:r w:rsidR="005E2329">
        <w:rPr>
          <w:rFonts w:eastAsia="Times New Roman" w:cs="Arial"/>
          <w:noProof/>
          <w:szCs w:val="22"/>
          <w:lang w:eastAsia="en-AU"/>
        </w:rPr>
        <w:t>32</w:t>
      </w:r>
      <w:r w:rsidR="0021101F">
        <w:rPr>
          <w:rFonts w:eastAsia="Times New Roman" w:cs="Arial"/>
          <w:szCs w:val="22"/>
          <w:lang w:eastAsia="en-AU"/>
        </w:rPr>
        <w:fldChar w:fldCharType="end"/>
      </w:r>
      <w:r w:rsidR="0021101F">
        <w:rPr>
          <w:rFonts w:eastAsia="Times New Roman" w:cs="Arial"/>
          <w:szCs w:val="22"/>
          <w:lang w:eastAsia="en-AU"/>
        </w:rPr>
        <w:t>) further explores this trend, using</w:t>
      </w:r>
      <w:r w:rsidR="00765CA3">
        <w:rPr>
          <w:rFonts w:eastAsia="Times New Roman" w:cs="Arial"/>
          <w:szCs w:val="22"/>
          <w:lang w:eastAsia="en-AU"/>
        </w:rPr>
        <w:t xml:space="preserve"> longitudinal data to </w:t>
      </w:r>
      <w:r w:rsidR="0094131F">
        <w:rPr>
          <w:rFonts w:eastAsia="Times New Roman" w:cs="Arial"/>
          <w:szCs w:val="22"/>
          <w:lang w:eastAsia="en-AU"/>
        </w:rPr>
        <w:t>show the pathways of individual</w:t>
      </w:r>
      <w:r w:rsidR="00C05F8F" w:rsidRPr="00C05F8F">
        <w:rPr>
          <w:rFonts w:eastAsia="Times New Roman" w:cs="Arial"/>
          <w:szCs w:val="22"/>
          <w:lang w:eastAsia="en-AU"/>
        </w:rPr>
        <w:t xml:space="preserve"> </w:t>
      </w:r>
      <w:r w:rsidR="00C05F8F">
        <w:rPr>
          <w:rFonts w:eastAsia="Times New Roman" w:cs="Arial"/>
          <w:szCs w:val="22"/>
          <w:lang w:eastAsia="en-AU"/>
        </w:rPr>
        <w:t>Information Technology</w:t>
      </w:r>
      <w:r w:rsidR="0094131F">
        <w:rPr>
          <w:rFonts w:eastAsia="Times New Roman" w:cs="Arial"/>
          <w:szCs w:val="22"/>
          <w:lang w:eastAsia="en-AU"/>
        </w:rPr>
        <w:t xml:space="preserve"> graduates between occupations.  </w:t>
      </w:r>
      <w:r w:rsidR="00765CA3">
        <w:rPr>
          <w:rFonts w:eastAsia="Times New Roman" w:cs="Arial"/>
          <w:szCs w:val="22"/>
          <w:lang w:eastAsia="en-AU"/>
        </w:rPr>
        <w:t xml:space="preserve"> </w:t>
      </w:r>
      <w:r w:rsidR="00A0665F">
        <w:rPr>
          <w:rFonts w:eastAsia="Times New Roman" w:cs="Arial"/>
          <w:szCs w:val="22"/>
          <w:lang w:eastAsia="en-AU"/>
        </w:rPr>
        <w:t xml:space="preserve"> </w:t>
      </w:r>
    </w:p>
    <w:p w14:paraId="27BEAFF8" w14:textId="47CB14EC" w:rsidR="00A0665F" w:rsidRDefault="00A0665F" w:rsidP="00A0665F">
      <w:pPr>
        <w:pStyle w:val="Caption"/>
        <w:keepNext/>
      </w:pPr>
      <w:bookmarkStart w:id="71" w:name="_Ref208666189"/>
      <w:bookmarkStart w:id="72" w:name="_Ref208673785"/>
      <w:bookmarkStart w:id="73" w:name="_Toc208925303"/>
      <w:r>
        <w:lastRenderedPageBreak/>
        <w:t xml:space="preserve">Figure </w:t>
      </w:r>
      <w:r>
        <w:fldChar w:fldCharType="begin"/>
      </w:r>
      <w:r>
        <w:instrText xml:space="preserve"> SEQ Figure \* ARABIC </w:instrText>
      </w:r>
      <w:r>
        <w:fldChar w:fldCharType="separate"/>
      </w:r>
      <w:r w:rsidR="005E2329">
        <w:rPr>
          <w:noProof/>
        </w:rPr>
        <w:t>20</w:t>
      </w:r>
      <w:r>
        <w:fldChar w:fldCharType="end"/>
      </w:r>
      <w:bookmarkEnd w:id="71"/>
      <w:r>
        <w:t xml:space="preserve">: Occupations of people with </w:t>
      </w:r>
      <w:r w:rsidRPr="0055733F">
        <w:t>Information Technology</w:t>
      </w:r>
      <w:r>
        <w:t xml:space="preserve"> qualifications </w:t>
      </w:r>
      <w:r>
        <w:rPr>
          <w:rStyle w:val="FootnoteReference"/>
        </w:rPr>
        <w:footnoteReference w:id="30"/>
      </w:r>
      <w:bookmarkEnd w:id="72"/>
      <w:bookmarkEnd w:id="73"/>
    </w:p>
    <w:p w14:paraId="59717E21" w14:textId="1853DD18" w:rsidR="00A0665F" w:rsidRPr="00920238" w:rsidRDefault="00A0665F" w:rsidP="00A0665F">
      <w:pPr>
        <w:pStyle w:val="BodyText"/>
      </w:pPr>
      <w:r>
        <w:rPr>
          <w:noProof/>
          <w14:ligatures w14:val="standardContextual"/>
        </w:rPr>
        <mc:AlternateContent>
          <mc:Choice Requires="wps">
            <w:drawing>
              <wp:anchor distT="0" distB="0" distL="114300" distR="114300" simplePos="0" relativeHeight="251529216" behindDoc="0" locked="0" layoutInCell="1" allowOverlap="1" wp14:anchorId="1EB897B8" wp14:editId="229D7821">
                <wp:simplePos x="0" y="0"/>
                <wp:positionH relativeFrom="column">
                  <wp:posOffset>1488440</wp:posOffset>
                </wp:positionH>
                <wp:positionV relativeFrom="paragraph">
                  <wp:posOffset>206044</wp:posOffset>
                </wp:positionV>
                <wp:extent cx="42545" cy="121920"/>
                <wp:effectExtent l="0" t="0" r="14605" b="11430"/>
                <wp:wrapNone/>
                <wp:docPr id="211384295" name="Left Brac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45" cy="121920"/>
                        </a:xfrm>
                        <a:prstGeom prst="leftBrace">
                          <a:avLst/>
                        </a:prstGeom>
                      </wps:spPr>
                      <wps:style>
                        <a:lnRef idx="1">
                          <a:schemeClr val="dk1"/>
                        </a:lnRef>
                        <a:fillRef idx="0">
                          <a:schemeClr val="dk1"/>
                        </a:fillRef>
                        <a:effectRef idx="0">
                          <a:schemeClr val="dk1"/>
                        </a:effectRef>
                        <a:fontRef idx="minor">
                          <a:schemeClr val="tx1"/>
                        </a:fontRef>
                      </wps:style>
                      <wps:bodyPr vertOverflow="clip"/>
                    </wps:wsp>
                  </a:graphicData>
                </a:graphic>
              </wp:anchor>
            </w:drawing>
          </mc:Choice>
          <mc:Fallback>
            <w:pict>
              <v:shape w14:anchorId="4E0A5936" id="Left Brace 1" o:spid="_x0000_s1026" type="#_x0000_t87" alt="&quot;&quot;" style="position:absolute;margin-left:117.2pt;margin-top:16.2pt;width:3.35pt;height:9.6pt;z-index:25152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" adj="628" strokecolor="black [3040]"/>
            </w:pict>
          </mc:Fallback>
        </mc:AlternateContent>
      </w:r>
      <w:r>
        <w:rPr>
          <w:noProof/>
        </w:rPr>
        <mc:AlternateContent>
          <mc:Choice Requires="wps">
            <w:drawing>
              <wp:anchor distT="45720" distB="45720" distL="114300" distR="114300" simplePos="0" relativeHeight="251549696" behindDoc="0" locked="0" layoutInCell="1" allowOverlap="1" wp14:anchorId="0539F96D" wp14:editId="5222B072">
                <wp:simplePos x="0" y="0"/>
                <wp:positionH relativeFrom="column">
                  <wp:posOffset>3291910</wp:posOffset>
                </wp:positionH>
                <wp:positionV relativeFrom="paragraph">
                  <wp:posOffset>1624840</wp:posOffset>
                </wp:positionV>
                <wp:extent cx="840430" cy="351026"/>
                <wp:effectExtent l="0" t="0" r="0" b="0"/>
                <wp:wrapNone/>
                <wp:docPr id="1403855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430" cy="351026"/>
                        </a:xfrm>
                        <a:prstGeom prst="rect">
                          <a:avLst/>
                        </a:prstGeom>
                        <a:noFill/>
                        <a:ln w="9525">
                          <a:noFill/>
                          <a:miter lim="800000"/>
                          <a:headEnd/>
                          <a:tailEnd/>
                        </a:ln>
                      </wps:spPr>
                      <wps:txbx>
                        <w:txbxContent>
                          <w:p w14:paraId="0F90F946" w14:textId="77777777" w:rsidR="00A0665F" w:rsidRPr="00F20ED4" w:rsidRDefault="00A0665F" w:rsidP="00A0665F">
                            <w:pPr>
                              <w:jc w:val="center"/>
                              <w:rPr>
                                <w:sz w:val="16"/>
                                <w:szCs w:val="16"/>
                              </w:rPr>
                            </w:pPr>
                            <w:r w:rsidRPr="004016EA">
                              <w:rPr>
                                <w:sz w:val="16"/>
                                <w:szCs w:val="16"/>
                              </w:rPr>
                              <w:t>Technicians</w:t>
                            </w:r>
                            <w:r>
                              <w:rPr>
                                <w:sz w:val="16"/>
                                <w:szCs w:val="16"/>
                              </w:rPr>
                              <w:br/>
                              <w:t>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9F96D" id="_x0000_s1101" type="#_x0000_t202" style="position:absolute;margin-left:259.2pt;margin-top:127.95pt;width:66.2pt;height:27.65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" filled="f" stroked="f">
                <v:textbox>
                  <w:txbxContent>
                    <w:p w14:paraId="0F90F946" w14:textId="77777777" w:rsidR="00A0665F" w:rsidRPr="00F20ED4" w:rsidRDefault="00A0665F" w:rsidP="00A0665F">
                      <w:pPr>
                        <w:jc w:val="center"/>
                        <w:rPr>
                          <w:sz w:val="16"/>
                          <w:szCs w:val="16"/>
                        </w:rPr>
                      </w:pPr>
                      <w:r w:rsidRPr="004016EA">
                        <w:rPr>
                          <w:sz w:val="16"/>
                          <w:szCs w:val="16"/>
                        </w:rPr>
                        <w:t>Technicians</w:t>
                      </w:r>
                      <w:r>
                        <w:rPr>
                          <w:sz w:val="16"/>
                          <w:szCs w:val="16"/>
                        </w:rPr>
                        <w:br/>
                        <w:t>7.2%</w:t>
                      </w:r>
                    </w:p>
                  </w:txbxContent>
                </v:textbox>
              </v:shape>
            </w:pict>
          </mc:Fallback>
        </mc:AlternateContent>
      </w:r>
      <w:r>
        <w:rPr>
          <w:noProof/>
        </w:rPr>
        <mc:AlternateContent>
          <mc:Choice Requires="wps">
            <w:drawing>
              <wp:anchor distT="45720" distB="45720" distL="114300" distR="114300" simplePos="0" relativeHeight="251547648" behindDoc="0" locked="0" layoutInCell="1" allowOverlap="1" wp14:anchorId="737C22DD" wp14:editId="17D7E613">
                <wp:simplePos x="0" y="0"/>
                <wp:positionH relativeFrom="column">
                  <wp:posOffset>3260690</wp:posOffset>
                </wp:positionH>
                <wp:positionV relativeFrom="paragraph">
                  <wp:posOffset>889146</wp:posOffset>
                </wp:positionV>
                <wp:extent cx="840105" cy="355359"/>
                <wp:effectExtent l="0" t="0" r="0" b="0"/>
                <wp:wrapNone/>
                <wp:docPr id="2096586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355359"/>
                        </a:xfrm>
                        <a:prstGeom prst="rect">
                          <a:avLst/>
                        </a:prstGeom>
                        <a:noFill/>
                        <a:ln w="9525">
                          <a:noFill/>
                          <a:miter lim="800000"/>
                          <a:headEnd/>
                          <a:tailEnd/>
                        </a:ln>
                      </wps:spPr>
                      <wps:txbx>
                        <w:txbxContent>
                          <w:p w14:paraId="6BAF4397" w14:textId="77777777" w:rsidR="00A0665F" w:rsidRPr="00F20ED4" w:rsidRDefault="00A0665F" w:rsidP="00A0665F">
                            <w:pPr>
                              <w:jc w:val="center"/>
                              <w:rPr>
                                <w:sz w:val="16"/>
                                <w:szCs w:val="16"/>
                              </w:rPr>
                            </w:pPr>
                            <w:r w:rsidRPr="00924098">
                              <w:rPr>
                                <w:sz w:val="16"/>
                                <w:szCs w:val="16"/>
                              </w:rPr>
                              <w:t>Professionals</w:t>
                            </w:r>
                            <w:r>
                              <w:rPr>
                                <w:sz w:val="16"/>
                                <w:szCs w:val="16"/>
                              </w:rPr>
                              <w:br/>
                              <w:t>57.2%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C22DD" id="_x0000_s1102" type="#_x0000_t202" style="position:absolute;margin-left:256.75pt;margin-top:70pt;width:66.15pt;height:28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" filled="f" stroked="f">
                <v:textbox>
                  <w:txbxContent>
                    <w:p w14:paraId="6BAF4397" w14:textId="77777777" w:rsidR="00A0665F" w:rsidRPr="00F20ED4" w:rsidRDefault="00A0665F" w:rsidP="00A0665F">
                      <w:pPr>
                        <w:jc w:val="center"/>
                        <w:rPr>
                          <w:sz w:val="16"/>
                          <w:szCs w:val="16"/>
                        </w:rPr>
                      </w:pPr>
                      <w:r w:rsidRPr="00924098">
                        <w:rPr>
                          <w:sz w:val="16"/>
                          <w:szCs w:val="16"/>
                        </w:rPr>
                        <w:t>Professionals</w:t>
                      </w:r>
                      <w:r>
                        <w:rPr>
                          <w:sz w:val="16"/>
                          <w:szCs w:val="16"/>
                        </w:rPr>
                        <w:br/>
                        <w:t>57.2%</w:t>
                      </w:r>
                    </w:p>
                  </w:txbxContent>
                </v:textbox>
              </v:shape>
            </w:pict>
          </mc:Fallback>
        </mc:AlternateContent>
      </w:r>
      <w:r>
        <w:rPr>
          <w:noProof/>
        </w:rPr>
        <mc:AlternateContent>
          <mc:Choice Requires="wps">
            <w:drawing>
              <wp:anchor distT="45720" distB="45720" distL="114300" distR="114300" simplePos="0" relativeHeight="251545600" behindDoc="0" locked="0" layoutInCell="1" allowOverlap="1" wp14:anchorId="009ABF8B" wp14:editId="50A22684">
                <wp:simplePos x="0" y="0"/>
                <wp:positionH relativeFrom="column">
                  <wp:posOffset>3411122</wp:posOffset>
                </wp:positionH>
                <wp:positionV relativeFrom="paragraph">
                  <wp:posOffset>136036</wp:posOffset>
                </wp:positionV>
                <wp:extent cx="680085" cy="364026"/>
                <wp:effectExtent l="0" t="0" r="0" b="0"/>
                <wp:wrapNone/>
                <wp:docPr id="782688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364026"/>
                        </a:xfrm>
                        <a:prstGeom prst="rect">
                          <a:avLst/>
                        </a:prstGeom>
                        <a:noFill/>
                        <a:ln w="9525">
                          <a:noFill/>
                          <a:miter lim="800000"/>
                          <a:headEnd/>
                          <a:tailEnd/>
                        </a:ln>
                      </wps:spPr>
                      <wps:txbx>
                        <w:txbxContent>
                          <w:p w14:paraId="2A58DE7B" w14:textId="77777777" w:rsidR="00A0665F" w:rsidRPr="00F20ED4" w:rsidRDefault="00A0665F" w:rsidP="00A0665F">
                            <w:pPr>
                              <w:jc w:val="center"/>
                              <w:rPr>
                                <w:sz w:val="16"/>
                                <w:szCs w:val="16"/>
                              </w:rPr>
                            </w:pPr>
                            <w:r w:rsidRPr="00F20ED4">
                              <w:rPr>
                                <w:sz w:val="16"/>
                                <w:szCs w:val="16"/>
                              </w:rPr>
                              <w:t>Managers</w:t>
                            </w:r>
                            <w:r>
                              <w:rPr>
                                <w:sz w:val="16"/>
                                <w:szCs w:val="16"/>
                              </w:rPr>
                              <w:br/>
                              <w:t>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ABF8B" id="_x0000_s1103" type="#_x0000_t202" style="position:absolute;margin-left:268.6pt;margin-top:10.7pt;width:53.55pt;height:28.6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" filled="f" stroked="f">
                <v:textbox>
                  <w:txbxContent>
                    <w:p w14:paraId="2A58DE7B" w14:textId="77777777" w:rsidR="00A0665F" w:rsidRPr="00F20ED4" w:rsidRDefault="00A0665F" w:rsidP="00A0665F">
                      <w:pPr>
                        <w:jc w:val="center"/>
                        <w:rPr>
                          <w:sz w:val="16"/>
                          <w:szCs w:val="16"/>
                        </w:rPr>
                      </w:pPr>
                      <w:r w:rsidRPr="00F20ED4">
                        <w:rPr>
                          <w:sz w:val="16"/>
                          <w:szCs w:val="16"/>
                        </w:rPr>
                        <w:t>Managers</w:t>
                      </w:r>
                      <w:r>
                        <w:rPr>
                          <w:sz w:val="16"/>
                          <w:szCs w:val="16"/>
                        </w:rPr>
                        <w:br/>
                        <w:t>7.4%</w:t>
                      </w:r>
                    </w:p>
                  </w:txbxContent>
                </v:textbox>
              </v:shape>
            </w:pict>
          </mc:Fallback>
        </mc:AlternateContent>
      </w:r>
      <w:r>
        <w:rPr>
          <w:noProof/>
        </w:rPr>
        <mc:AlternateContent>
          <mc:Choice Requires="wps">
            <w:drawing>
              <wp:anchor distT="45720" distB="45720" distL="114300" distR="114300" simplePos="0" relativeHeight="251543552" behindDoc="0" locked="0" layoutInCell="1" allowOverlap="1" wp14:anchorId="2A6B9E71" wp14:editId="77AC77F5">
                <wp:simplePos x="0" y="0"/>
                <wp:positionH relativeFrom="column">
                  <wp:posOffset>773724</wp:posOffset>
                </wp:positionH>
                <wp:positionV relativeFrom="paragraph">
                  <wp:posOffset>1577459</wp:posOffset>
                </wp:positionV>
                <wp:extent cx="840430" cy="351026"/>
                <wp:effectExtent l="0" t="0" r="0" b="0"/>
                <wp:wrapNone/>
                <wp:docPr id="714296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430" cy="351026"/>
                        </a:xfrm>
                        <a:prstGeom prst="rect">
                          <a:avLst/>
                        </a:prstGeom>
                        <a:noFill/>
                        <a:ln w="9525">
                          <a:noFill/>
                          <a:miter lim="800000"/>
                          <a:headEnd/>
                          <a:tailEnd/>
                        </a:ln>
                      </wps:spPr>
                      <wps:txbx>
                        <w:txbxContent>
                          <w:p w14:paraId="1490223F" w14:textId="77777777" w:rsidR="00A0665F" w:rsidRPr="00F20ED4" w:rsidRDefault="00A0665F" w:rsidP="00A0665F">
                            <w:pPr>
                              <w:jc w:val="center"/>
                              <w:rPr>
                                <w:sz w:val="16"/>
                                <w:szCs w:val="16"/>
                              </w:rPr>
                            </w:pPr>
                            <w:r w:rsidRPr="004016EA">
                              <w:rPr>
                                <w:sz w:val="16"/>
                                <w:szCs w:val="16"/>
                              </w:rPr>
                              <w:t>Technicians</w:t>
                            </w:r>
                            <w:r>
                              <w:rPr>
                                <w:sz w:val="16"/>
                                <w:szCs w:val="16"/>
                              </w:rPr>
                              <w:br/>
                              <w:t>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B9E71" id="_x0000_s1104" type="#_x0000_t202" style="position:absolute;margin-left:60.9pt;margin-top:124.2pt;width:66.2pt;height:27.6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" filled="f" stroked="f">
                <v:textbox>
                  <w:txbxContent>
                    <w:p w14:paraId="1490223F" w14:textId="77777777" w:rsidR="00A0665F" w:rsidRPr="00F20ED4" w:rsidRDefault="00A0665F" w:rsidP="00A0665F">
                      <w:pPr>
                        <w:jc w:val="center"/>
                        <w:rPr>
                          <w:sz w:val="16"/>
                          <w:szCs w:val="16"/>
                        </w:rPr>
                      </w:pPr>
                      <w:r w:rsidRPr="004016EA">
                        <w:rPr>
                          <w:sz w:val="16"/>
                          <w:szCs w:val="16"/>
                        </w:rPr>
                        <w:t>Technicians</w:t>
                      </w:r>
                      <w:r>
                        <w:rPr>
                          <w:sz w:val="16"/>
                          <w:szCs w:val="16"/>
                        </w:rPr>
                        <w:br/>
                        <w:t>9.7%</w:t>
                      </w:r>
                    </w:p>
                  </w:txbxContent>
                </v:textbox>
              </v:shape>
            </w:pict>
          </mc:Fallback>
        </mc:AlternateContent>
      </w:r>
      <w:r>
        <w:rPr>
          <w:noProof/>
        </w:rPr>
        <mc:AlternateContent>
          <mc:Choice Requires="wps">
            <w:drawing>
              <wp:anchor distT="45720" distB="45720" distL="114300" distR="114300" simplePos="0" relativeHeight="251541504" behindDoc="0" locked="0" layoutInCell="1" allowOverlap="1" wp14:anchorId="024EEF9A" wp14:editId="2E82E253">
                <wp:simplePos x="0" y="0"/>
                <wp:positionH relativeFrom="column">
                  <wp:posOffset>743578</wp:posOffset>
                </wp:positionH>
                <wp:positionV relativeFrom="paragraph">
                  <wp:posOffset>828857</wp:posOffset>
                </wp:positionV>
                <wp:extent cx="840105" cy="355359"/>
                <wp:effectExtent l="0" t="0" r="0" b="0"/>
                <wp:wrapNone/>
                <wp:docPr id="1438208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355359"/>
                        </a:xfrm>
                        <a:prstGeom prst="rect">
                          <a:avLst/>
                        </a:prstGeom>
                        <a:noFill/>
                        <a:ln w="9525">
                          <a:noFill/>
                          <a:miter lim="800000"/>
                          <a:headEnd/>
                          <a:tailEnd/>
                        </a:ln>
                      </wps:spPr>
                      <wps:txbx>
                        <w:txbxContent>
                          <w:p w14:paraId="2A6BC8CF" w14:textId="77777777" w:rsidR="00A0665F" w:rsidRPr="00F20ED4" w:rsidRDefault="00A0665F" w:rsidP="00A0665F">
                            <w:pPr>
                              <w:jc w:val="center"/>
                              <w:rPr>
                                <w:sz w:val="16"/>
                                <w:szCs w:val="16"/>
                              </w:rPr>
                            </w:pPr>
                            <w:r w:rsidRPr="00924098">
                              <w:rPr>
                                <w:sz w:val="16"/>
                                <w:szCs w:val="16"/>
                              </w:rPr>
                              <w:t>Professionals</w:t>
                            </w:r>
                            <w:r>
                              <w:rPr>
                                <w:sz w:val="16"/>
                                <w:szCs w:val="16"/>
                              </w:rPr>
                              <w:br/>
                              <w:t>55.2%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EEF9A" id="_x0000_s1105" type="#_x0000_t202" style="position:absolute;margin-left:58.55pt;margin-top:65.25pt;width:66.15pt;height:28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" filled="f" stroked="f">
                <v:textbox>
                  <w:txbxContent>
                    <w:p w14:paraId="2A6BC8CF" w14:textId="77777777" w:rsidR="00A0665F" w:rsidRPr="00F20ED4" w:rsidRDefault="00A0665F" w:rsidP="00A0665F">
                      <w:pPr>
                        <w:jc w:val="center"/>
                        <w:rPr>
                          <w:sz w:val="16"/>
                          <w:szCs w:val="16"/>
                        </w:rPr>
                      </w:pPr>
                      <w:r w:rsidRPr="00924098">
                        <w:rPr>
                          <w:sz w:val="16"/>
                          <w:szCs w:val="16"/>
                        </w:rPr>
                        <w:t>Professionals</w:t>
                      </w:r>
                      <w:r>
                        <w:rPr>
                          <w:sz w:val="16"/>
                          <w:szCs w:val="16"/>
                        </w:rPr>
                        <w:br/>
                        <w:t>55.2%</w:t>
                      </w:r>
                    </w:p>
                  </w:txbxContent>
                </v:textbox>
              </v:shape>
            </w:pict>
          </mc:Fallback>
        </mc:AlternateContent>
      </w:r>
      <w:r>
        <w:rPr>
          <w:noProof/>
          <w14:ligatures w14:val="standardContextual"/>
        </w:rPr>
        <mc:AlternateContent>
          <mc:Choice Requires="wps">
            <w:drawing>
              <wp:anchor distT="0" distB="0" distL="114300" distR="114300" simplePos="0" relativeHeight="251539456" behindDoc="0" locked="0" layoutInCell="1" allowOverlap="1" wp14:anchorId="2EFEA84E" wp14:editId="0E1659B7">
                <wp:simplePos x="0" y="0"/>
                <wp:positionH relativeFrom="column">
                  <wp:posOffset>3998358</wp:posOffset>
                </wp:positionH>
                <wp:positionV relativeFrom="paragraph">
                  <wp:posOffset>1704668</wp:posOffset>
                </wp:positionV>
                <wp:extent cx="52705" cy="135255"/>
                <wp:effectExtent l="0" t="0" r="23495" b="17145"/>
                <wp:wrapNone/>
                <wp:docPr id="1779876315" name="Left Brac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705" cy="135255"/>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278DE" id="Left Brace 6" o:spid="_x0000_s1026" type="#_x0000_t87" alt="&quot;&quot;" style="position:absolute;margin-left:314.85pt;margin-top:134.25pt;width:4.15pt;height:10.6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" adj="701" strokecolor="black [3040]"/>
            </w:pict>
          </mc:Fallback>
        </mc:AlternateContent>
      </w:r>
      <w:r>
        <w:rPr>
          <w:noProof/>
          <w14:ligatures w14:val="standardContextual"/>
        </w:rPr>
        <mc:AlternateContent>
          <mc:Choice Requires="wps">
            <w:drawing>
              <wp:anchor distT="0" distB="0" distL="114300" distR="114300" simplePos="0" relativeHeight="251533312" behindDoc="0" locked="0" layoutInCell="1" allowOverlap="1" wp14:anchorId="562EC8A2" wp14:editId="0A7C7F26">
                <wp:simplePos x="0" y="0"/>
                <wp:positionH relativeFrom="column">
                  <wp:posOffset>3994220</wp:posOffset>
                </wp:positionH>
                <wp:positionV relativeFrom="paragraph">
                  <wp:posOffset>377497</wp:posOffset>
                </wp:positionV>
                <wp:extent cx="66040" cy="1311310"/>
                <wp:effectExtent l="0" t="0" r="10160" b="22225"/>
                <wp:wrapNone/>
                <wp:docPr id="1797643549" name="Left Brac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040" cy="1311310"/>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43EE40" id="Left Brace 3" o:spid="_x0000_s1026" type="#_x0000_t87" alt="&quot;&quot;" style="position:absolute;margin-left:314.5pt;margin-top:29.7pt;width:5.2pt;height:103.2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" adj="91" strokecolor="black [3040]"/>
            </w:pict>
          </mc:Fallback>
        </mc:AlternateContent>
      </w:r>
      <w:r>
        <w:rPr>
          <w:noProof/>
          <w14:ligatures w14:val="standardContextual"/>
        </w:rPr>
        <mc:AlternateContent>
          <mc:Choice Requires="wps">
            <w:drawing>
              <wp:anchor distT="0" distB="0" distL="114300" distR="114300" simplePos="0" relativeHeight="251535360" behindDoc="0" locked="0" layoutInCell="1" allowOverlap="1" wp14:anchorId="6784B76F" wp14:editId="65269B16">
                <wp:simplePos x="0" y="0"/>
                <wp:positionH relativeFrom="column">
                  <wp:posOffset>3996920</wp:posOffset>
                </wp:positionH>
                <wp:positionV relativeFrom="paragraph">
                  <wp:posOffset>208922</wp:posOffset>
                </wp:positionV>
                <wp:extent cx="66040" cy="149225"/>
                <wp:effectExtent l="0" t="0" r="10160" b="22225"/>
                <wp:wrapNone/>
                <wp:docPr id="294239102" name="Left Brac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040" cy="149225"/>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99CC74" id="Left Brace 4" o:spid="_x0000_s1026" type="#_x0000_t87" alt="&quot;&quot;" style="position:absolute;margin-left:314.7pt;margin-top:16.45pt;width:5.2pt;height:11.75pt;z-index:251535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" adj="797" strokecolor="black [3040]"/>
            </w:pict>
          </mc:Fallback>
        </mc:AlternateContent>
      </w:r>
      <w:r>
        <w:rPr>
          <w:noProof/>
          <w14:ligatures w14:val="standardContextual"/>
        </w:rPr>
        <mc:AlternateContent>
          <mc:Choice Requires="wps">
            <w:drawing>
              <wp:anchor distT="0" distB="0" distL="114300" distR="114300" simplePos="0" relativeHeight="251537408" behindDoc="0" locked="0" layoutInCell="1" allowOverlap="1" wp14:anchorId="25AA1C71" wp14:editId="1518835F">
                <wp:simplePos x="0" y="0"/>
                <wp:positionH relativeFrom="column">
                  <wp:posOffset>1477645</wp:posOffset>
                </wp:positionH>
                <wp:positionV relativeFrom="paragraph">
                  <wp:posOffset>1614637</wp:posOffset>
                </wp:positionV>
                <wp:extent cx="42545" cy="204470"/>
                <wp:effectExtent l="0" t="0" r="14605" b="24130"/>
                <wp:wrapNone/>
                <wp:docPr id="851862127" name="Left Brac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45" cy="204470"/>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0EF110" id="Left Brace 5" o:spid="_x0000_s1026" type="#_x0000_t87" alt="&quot;&quot;" style="position:absolute;margin-left:116.35pt;margin-top:127.15pt;width:3.35pt;height:16.1pt;z-index:25153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" adj="375" strokecolor="black [3040]"/>
            </w:pict>
          </mc:Fallback>
        </mc:AlternateContent>
      </w:r>
      <w:r>
        <w:rPr>
          <w:noProof/>
          <w14:ligatures w14:val="standardContextual"/>
        </w:rPr>
        <mc:AlternateContent>
          <mc:Choice Requires="wps">
            <w:drawing>
              <wp:anchor distT="0" distB="0" distL="114300" distR="114300" simplePos="0" relativeHeight="251531264" behindDoc="0" locked="0" layoutInCell="1" allowOverlap="1" wp14:anchorId="6B79FCB1" wp14:editId="687487F6">
                <wp:simplePos x="0" y="0"/>
                <wp:positionH relativeFrom="column">
                  <wp:posOffset>1477108</wp:posOffset>
                </wp:positionH>
                <wp:positionV relativeFrom="paragraph">
                  <wp:posOffset>347352</wp:posOffset>
                </wp:positionV>
                <wp:extent cx="45719" cy="1251020"/>
                <wp:effectExtent l="0" t="0" r="12065" b="25400"/>
                <wp:wrapNone/>
                <wp:docPr id="1979683443" name="Left Brac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1251020"/>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A7322A8" id="Left Brace 2" o:spid="_x0000_s1026" type="#_x0000_t87" alt="&quot;&quot;" style="position:absolute;margin-left:116.3pt;margin-top:27.35pt;width:3.6pt;height:98.5pt;z-index:251531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" adj="66" strokecolor="black [3040]"/>
            </w:pict>
          </mc:Fallback>
        </mc:AlternateContent>
      </w:r>
      <w:r>
        <w:rPr>
          <w:noProof/>
        </w:rPr>
        <w:drawing>
          <wp:inline distT="0" distB="0" distL="0" distR="0" wp14:anchorId="48C8D7ED" wp14:editId="7D06EBE0">
            <wp:extent cx="6048375" cy="3771900"/>
            <wp:effectExtent l="0" t="0" r="9525" b="0"/>
            <wp:docPr id="98492838" name="Chart 1" descr="A bar chart showing the percentages of people who completed an IT qualification in different occupations one year and five years after their studies. ">
              <a:extLst xmlns:a="http://schemas.openxmlformats.org/drawingml/2006/main">
                <a:ext uri="{FF2B5EF4-FFF2-40B4-BE49-F238E27FC236}">
                  <a16:creationId xmlns:a16="http://schemas.microsoft.com/office/drawing/2014/main" id="{512F31BE-0020-4C85-A016-B594D303CB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200AB4D" w14:textId="77777777" w:rsidR="00A0665F" w:rsidRPr="00960D1F" w:rsidRDefault="00A0665F" w:rsidP="00E878CF">
      <w:pPr>
        <w:pStyle w:val="Source"/>
      </w:pPr>
      <w:r>
        <w:t>Source: Australian Bureau of Statistics, Person Level Integrated Data Asset (PLIDA).</w:t>
      </w:r>
    </w:p>
    <w:p w14:paraId="4361BAA7" w14:textId="54FECD31" w:rsidR="00D43363" w:rsidRDefault="00AC0491" w:rsidP="003601C9">
      <w:pPr>
        <w:pStyle w:val="BodyText"/>
      </w:pPr>
      <w:r>
        <w:t>So far,</w:t>
      </w:r>
      <w:r w:rsidR="002B6927">
        <w:t xml:space="preserve"> occupation transitions </w:t>
      </w:r>
      <w:r>
        <w:t xml:space="preserve">have been discussed </w:t>
      </w:r>
      <w:r w:rsidR="002B6927">
        <w:t xml:space="preserve">at the </w:t>
      </w:r>
      <w:r w:rsidR="006A061E">
        <w:t xml:space="preserve">broad field of education and occupation minor group level. </w:t>
      </w:r>
      <w:r w:rsidR="004B03BD">
        <w:t xml:space="preserve">More </w:t>
      </w:r>
      <w:r w:rsidR="00756DDA">
        <w:t>occupation transitions</w:t>
      </w:r>
      <w:r w:rsidR="00593517">
        <w:t xml:space="preserve"> can be seen </w:t>
      </w:r>
      <w:r w:rsidR="0024755D">
        <w:t xml:space="preserve">when we zoom in </w:t>
      </w:r>
      <w:r w:rsidR="0022169A">
        <w:t>to look at more detailed results.</w:t>
      </w:r>
    </w:p>
    <w:p w14:paraId="3E16F450" w14:textId="6522EF26" w:rsidR="00C05F8F" w:rsidRDefault="0034079C" w:rsidP="003601C9">
      <w:pPr>
        <w:pStyle w:val="BodyText"/>
      </w:pPr>
      <w:r>
        <w:t>Post</w:t>
      </w:r>
      <w:r w:rsidR="006B0578">
        <w:t>-</w:t>
      </w:r>
      <w:r>
        <w:t>study occupations for the detailed fi</w:t>
      </w:r>
      <w:r w:rsidR="004B03BD">
        <w:t>e</w:t>
      </w:r>
      <w:r>
        <w:t xml:space="preserve">ld of education </w:t>
      </w:r>
      <w:r w:rsidR="00DD3EC1" w:rsidRPr="00DD3EC1">
        <w:t>Teacher Education: Secondary</w:t>
      </w:r>
      <w:r w:rsidR="00583DAA">
        <w:t xml:space="preserve"> </w:t>
      </w:r>
      <w:r w:rsidR="00DD3EC1">
        <w:t xml:space="preserve">follows a similar pattern of concentration </w:t>
      </w:r>
      <w:r w:rsidR="002A563D">
        <w:t>to its parent broad field</w:t>
      </w:r>
      <w:r w:rsidR="005F2491">
        <w:t xml:space="preserve"> (Education)</w:t>
      </w:r>
      <w:r w:rsidR="002A563D">
        <w:t xml:space="preserve">. </w:t>
      </w:r>
      <w:r w:rsidR="005E2329">
        <w:t xml:space="preserve">Figure </w:t>
      </w:r>
      <w:r w:rsidR="005E2329">
        <w:rPr>
          <w:noProof/>
        </w:rPr>
        <w:t>21</w:t>
      </w:r>
      <w:r w:rsidR="002A563D">
        <w:t xml:space="preserve"> shows </w:t>
      </w:r>
      <w:r w:rsidR="00B446A8">
        <w:t xml:space="preserve">a high percentage of </w:t>
      </w:r>
      <w:r w:rsidR="00A53EB1">
        <w:t>graduates</w:t>
      </w:r>
      <w:r w:rsidR="003D5BF5">
        <w:t xml:space="preserve"> </w:t>
      </w:r>
      <w:r w:rsidR="00A53EB1">
        <w:t>(</w:t>
      </w:r>
      <w:r w:rsidR="00F74250">
        <w:t>60</w:t>
      </w:r>
      <w:r w:rsidR="00A53EB1">
        <w:t xml:space="preserve">%) working as Secondary School Teachers one year after completion and this </w:t>
      </w:r>
      <w:r w:rsidR="00B446A8">
        <w:t xml:space="preserve">increases </w:t>
      </w:r>
      <w:r w:rsidR="00A53EB1">
        <w:t xml:space="preserve">to </w:t>
      </w:r>
      <w:r w:rsidR="0035311D">
        <w:t>6</w:t>
      </w:r>
      <w:r w:rsidR="00CB6A30">
        <w:t>3</w:t>
      </w:r>
      <w:r w:rsidR="0035311D">
        <w:t>% five years after completion.</w:t>
      </w:r>
      <w:r w:rsidR="00705C75">
        <w:t xml:space="preserve"> The second most common single occupation</w:t>
      </w:r>
      <w:r w:rsidR="00B16335">
        <w:t xml:space="preserve"> was Primary School Teacher at just under 7%</w:t>
      </w:r>
      <w:r w:rsidR="00115721">
        <w:t xml:space="preserve"> in both years one and five</w:t>
      </w:r>
      <w:r w:rsidR="004C2DF5">
        <w:t xml:space="preserve">, and a similar percentage were working as </w:t>
      </w:r>
      <w:r w:rsidR="00DE7C28">
        <w:t xml:space="preserve">other </w:t>
      </w:r>
      <w:proofErr w:type="gramStart"/>
      <w:r w:rsidR="00DE7C28">
        <w:t>school teachers</w:t>
      </w:r>
      <w:proofErr w:type="gramEnd"/>
      <w:r w:rsidR="00115721">
        <w:t>.</w:t>
      </w:r>
      <w:r w:rsidR="0035311D">
        <w:t xml:space="preserve"> </w:t>
      </w:r>
      <w:r w:rsidR="00372258">
        <w:t>Jus</w:t>
      </w:r>
      <w:r w:rsidR="00B91306">
        <w:t>t</w:t>
      </w:r>
      <w:r w:rsidR="00372258">
        <w:t xml:space="preserve"> under 5% were working as other education professionals</w:t>
      </w:r>
      <w:r w:rsidR="003F10A1">
        <w:t>.</w:t>
      </w:r>
      <w:r w:rsidR="00372258">
        <w:t xml:space="preserve"> </w:t>
      </w:r>
      <w:r w:rsidR="00E74C99">
        <w:t>In year one, 1</w:t>
      </w:r>
      <w:r w:rsidR="006B2CAC">
        <w:t>4</w:t>
      </w:r>
      <w:r w:rsidR="00E74C99">
        <w:t>% were working in</w:t>
      </w:r>
      <w:r w:rsidR="00685264">
        <w:rPr>
          <w:rFonts w:eastAsia="Times New Roman" w:cs="Arial"/>
          <w:szCs w:val="22"/>
          <w:lang w:eastAsia="en-AU"/>
        </w:rPr>
        <w:t xml:space="preserve"> other occupations less related to teaching and education (across</w:t>
      </w:r>
      <w:r w:rsidR="002076E5">
        <w:rPr>
          <w:rFonts w:eastAsia="Times New Roman" w:cs="Arial"/>
          <w:szCs w:val="22"/>
          <w:lang w:eastAsia="en-AU"/>
        </w:rPr>
        <w:t xml:space="preserve"> other </w:t>
      </w:r>
      <w:r w:rsidR="007D3E5B">
        <w:rPr>
          <w:rFonts w:eastAsia="Times New Roman" w:cs="Arial"/>
          <w:szCs w:val="22"/>
          <w:lang w:eastAsia="en-AU"/>
        </w:rPr>
        <w:t>managers professionals and other occupations)</w:t>
      </w:r>
      <w:r w:rsidR="00D1686F">
        <w:rPr>
          <w:rFonts w:eastAsia="Times New Roman" w:cs="Arial"/>
          <w:szCs w:val="22"/>
          <w:lang w:eastAsia="en-AU"/>
        </w:rPr>
        <w:t>;</w:t>
      </w:r>
      <w:r w:rsidR="007D3E5B">
        <w:rPr>
          <w:rFonts w:eastAsia="Times New Roman" w:cs="Arial"/>
          <w:szCs w:val="22"/>
          <w:lang w:eastAsia="en-AU"/>
        </w:rPr>
        <w:t xml:space="preserve"> this reduced to 9% by year five</w:t>
      </w:r>
      <w:r w:rsidR="00F06E2E">
        <w:t>.</w:t>
      </w:r>
    </w:p>
    <w:p w14:paraId="234AF131" w14:textId="36A2C436" w:rsidR="00D43363" w:rsidRDefault="00D43363" w:rsidP="003601C9">
      <w:pPr>
        <w:pStyle w:val="BodyText"/>
      </w:pPr>
    </w:p>
    <w:p w14:paraId="37E43CA5" w14:textId="097125CF" w:rsidR="00247767" w:rsidRDefault="00247767" w:rsidP="00011BE2">
      <w:pPr>
        <w:pStyle w:val="Caption"/>
        <w:keepNext/>
      </w:pPr>
      <w:bookmarkStart w:id="74" w:name="_Ref206253578"/>
      <w:bookmarkStart w:id="75" w:name="_Toc208925304"/>
      <w:r>
        <w:lastRenderedPageBreak/>
        <w:t xml:space="preserve">Figure </w:t>
      </w:r>
      <w:r w:rsidR="00CD5186">
        <w:fldChar w:fldCharType="begin"/>
      </w:r>
      <w:r w:rsidR="00CD5186">
        <w:instrText xml:space="preserve"> SEQ Figure \* ARABIC </w:instrText>
      </w:r>
      <w:r w:rsidR="00CD5186">
        <w:fldChar w:fldCharType="separate"/>
      </w:r>
      <w:r w:rsidR="005E2329">
        <w:rPr>
          <w:noProof/>
        </w:rPr>
        <w:t>21</w:t>
      </w:r>
      <w:r w:rsidR="00CD5186">
        <w:fldChar w:fldCharType="end"/>
      </w:r>
      <w:bookmarkEnd w:id="74"/>
      <w:r>
        <w:t>: O</w:t>
      </w:r>
      <w:r w:rsidRPr="00BD5CA6">
        <w:t>ccupations</w:t>
      </w:r>
      <w:r>
        <w:t xml:space="preserve"> </w:t>
      </w:r>
      <w:r w:rsidRPr="00BD5CA6">
        <w:t xml:space="preserve">of </w:t>
      </w:r>
      <w:r w:rsidR="00A93DF7">
        <w:t xml:space="preserve">people with </w:t>
      </w:r>
      <w:r w:rsidRPr="00BD5CA6">
        <w:t xml:space="preserve">Teacher Education: Secondary </w:t>
      </w:r>
      <w:r w:rsidR="00323223">
        <w:t>qualifications</w:t>
      </w:r>
      <w:r w:rsidR="00011BE2">
        <w:br/>
      </w:r>
      <w:r>
        <w:t>1 and 5 years post completion</w:t>
      </w:r>
      <w:r w:rsidR="00A446A0">
        <w:rPr>
          <w:rStyle w:val="FootnoteReference"/>
        </w:rPr>
        <w:footnoteReference w:id="31"/>
      </w:r>
      <w:bookmarkEnd w:id="75"/>
    </w:p>
    <w:p w14:paraId="71C4F61B" w14:textId="090C40EC" w:rsidR="005876BA" w:rsidRPr="005876BA" w:rsidRDefault="005876BA" w:rsidP="00B82ECA">
      <w:pPr>
        <w:pStyle w:val="BodyText"/>
      </w:pPr>
      <w:r>
        <w:rPr>
          <w:noProof/>
        </w:rPr>
        <w:drawing>
          <wp:inline distT="0" distB="0" distL="0" distR="0" wp14:anchorId="22749F43" wp14:editId="0D93F227">
            <wp:extent cx="5991225" cy="3762375"/>
            <wp:effectExtent l="0" t="0" r="9525" b="9525"/>
            <wp:docPr id="1806406906" name="Chart 1" descr="This graph represents the percentage proportion of occupations people with a Teacher Education (secondary qualifications) take up, one year and five years post degree completion. ">
              <a:extLst xmlns:a="http://schemas.openxmlformats.org/drawingml/2006/main">
                <a:ext uri="{FF2B5EF4-FFF2-40B4-BE49-F238E27FC236}">
                  <a16:creationId xmlns:a16="http://schemas.microsoft.com/office/drawing/2014/main" id="{0C3260B4-0E02-D4F7-961B-E3B266360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DB331A2" w14:textId="77777777" w:rsidR="00D162D0" w:rsidRDefault="00D162D0" w:rsidP="00E878CF">
      <w:pPr>
        <w:pStyle w:val="Source"/>
      </w:pPr>
      <w:r>
        <w:t>Source: Australian Bureau of Statistics, Person Level Integrated Data Asset (PLIDA).</w:t>
      </w:r>
    </w:p>
    <w:p w14:paraId="1C7F0F14" w14:textId="30481FEF" w:rsidR="00933034" w:rsidRDefault="00933034" w:rsidP="00933034">
      <w:pPr>
        <w:pStyle w:val="BodyText"/>
        <w:rPr>
          <w:rFonts w:eastAsia="Times New Roman" w:cs="Arial"/>
          <w:szCs w:val="22"/>
          <w:lang w:eastAsia="en-AU"/>
        </w:rPr>
      </w:pPr>
      <w:bookmarkStart w:id="76" w:name="_Ref208665325"/>
      <w:r>
        <w:rPr>
          <w:rFonts w:eastAsia="Times New Roman" w:cs="Arial"/>
          <w:szCs w:val="22"/>
          <w:lang w:eastAsia="en-AU"/>
        </w:rPr>
        <w:t xml:space="preserve">The following section, </w:t>
      </w:r>
      <w:r w:rsidR="00BA76B9" w:rsidRPr="00BA76B9">
        <w:rPr>
          <w:rFonts w:eastAsia="Times New Roman" w:cs="Arial"/>
          <w:szCs w:val="22"/>
          <w:lang w:eastAsia="en-AU"/>
        </w:rPr>
        <w:t xml:space="preserve">Longitudinal </w:t>
      </w:r>
      <w:r w:rsidR="00BA76B9">
        <w:rPr>
          <w:rFonts w:eastAsia="Times New Roman" w:cs="Arial"/>
          <w:szCs w:val="22"/>
          <w:lang w:eastAsia="en-AU"/>
        </w:rPr>
        <w:t>C</w:t>
      </w:r>
      <w:r w:rsidR="00BA76B9" w:rsidRPr="00BA76B9">
        <w:rPr>
          <w:rFonts w:eastAsia="Times New Roman" w:cs="Arial"/>
          <w:szCs w:val="22"/>
          <w:lang w:eastAsia="en-AU"/>
        </w:rPr>
        <w:t xml:space="preserve">areer </w:t>
      </w:r>
      <w:r w:rsidR="00BA76B9">
        <w:rPr>
          <w:rFonts w:eastAsia="Times New Roman" w:cs="Arial"/>
          <w:szCs w:val="22"/>
          <w:lang w:eastAsia="en-AU"/>
        </w:rPr>
        <w:t>T</w:t>
      </w:r>
      <w:r w:rsidR="00BA76B9" w:rsidRPr="00BA76B9">
        <w:rPr>
          <w:rFonts w:eastAsia="Times New Roman" w:cs="Arial"/>
          <w:szCs w:val="22"/>
          <w:lang w:eastAsia="en-AU"/>
        </w:rPr>
        <w:t>racking</w:t>
      </w:r>
      <w:r w:rsidR="00BA76B9">
        <w:rPr>
          <w:rFonts w:eastAsia="Times New Roman" w:cs="Arial"/>
          <w:szCs w:val="22"/>
          <w:lang w:eastAsia="en-AU"/>
        </w:rPr>
        <w:t xml:space="preserve">, </w:t>
      </w:r>
      <w:r>
        <w:rPr>
          <w:rFonts w:eastAsia="Times New Roman" w:cs="Arial"/>
          <w:szCs w:val="22"/>
          <w:lang w:eastAsia="en-AU"/>
        </w:rPr>
        <w:t xml:space="preserve">uses longitudinal data to show the pathways of individual </w:t>
      </w:r>
      <w:r w:rsidRPr="00DD3EC1">
        <w:t>Teacher Education: Secondary</w:t>
      </w:r>
      <w:r>
        <w:t xml:space="preserve"> </w:t>
      </w:r>
      <w:r>
        <w:rPr>
          <w:rFonts w:eastAsia="Times New Roman" w:cs="Arial"/>
          <w:szCs w:val="22"/>
          <w:lang w:eastAsia="en-AU"/>
        </w:rPr>
        <w:t xml:space="preserve">graduates between occupations.    </w:t>
      </w:r>
    </w:p>
    <w:p w14:paraId="47EB36A1" w14:textId="77777777" w:rsidR="00D3193F" w:rsidRDefault="00D3193F">
      <w:pPr>
        <w:spacing w:before="0" w:after="200" w:line="276" w:lineRule="auto"/>
        <w:rPr>
          <w:rFonts w:eastAsia="Times New Roman" w:cs="Arial"/>
          <w:b/>
          <w:color w:val="4B0985"/>
          <w:sz w:val="26"/>
          <w:szCs w:val="26"/>
          <w:lang w:eastAsia="en-AU"/>
        </w:rPr>
      </w:pPr>
      <w:r>
        <w:br w:type="page"/>
      </w:r>
    </w:p>
    <w:p w14:paraId="45F8E6B2" w14:textId="7A952CF9" w:rsidR="005779DD" w:rsidRDefault="005779DD" w:rsidP="009733BF">
      <w:pPr>
        <w:pStyle w:val="Heading3"/>
      </w:pPr>
      <w:bookmarkStart w:id="77" w:name="_Toc209712465"/>
      <w:r>
        <w:lastRenderedPageBreak/>
        <w:t xml:space="preserve">Longitudinal </w:t>
      </w:r>
      <w:r w:rsidRPr="009733BF">
        <w:t>car</w:t>
      </w:r>
      <w:r w:rsidR="00D048ED" w:rsidRPr="009733BF">
        <w:t>eer</w:t>
      </w:r>
      <w:r w:rsidR="00D048ED">
        <w:t xml:space="preserve"> tracking</w:t>
      </w:r>
      <w:bookmarkEnd w:id="76"/>
      <w:bookmarkEnd w:id="77"/>
    </w:p>
    <w:p w14:paraId="7DE4C9DC" w14:textId="6F23CE76" w:rsidR="006E164F" w:rsidRDefault="005E2329" w:rsidP="00D162D0">
      <w:pPr>
        <w:pStyle w:val="BodyText"/>
      </w:pPr>
      <w:r>
        <w:t xml:space="preserve">Figure </w:t>
      </w:r>
      <w:r>
        <w:rPr>
          <w:noProof/>
        </w:rPr>
        <w:t>22</w:t>
      </w:r>
      <w:r w:rsidR="00B87B13">
        <w:t xml:space="preserve"> </w:t>
      </w:r>
      <w:r w:rsidR="00CC7DA5">
        <w:t xml:space="preserve">demonstrates the power of linked longitudinal administrative data to track </w:t>
      </w:r>
      <w:r w:rsidR="00092FA8">
        <w:t>individuals over time</w:t>
      </w:r>
      <w:r w:rsidR="00607036">
        <w:t xml:space="preserve">, showing </w:t>
      </w:r>
      <w:r w:rsidR="00021B53">
        <w:t xml:space="preserve">the pathways </w:t>
      </w:r>
      <w:r w:rsidR="00607036" w:rsidRPr="00607036">
        <w:t xml:space="preserve">of people with undergraduate qualifications </w:t>
      </w:r>
      <w:r w:rsidR="00021B53">
        <w:t>in Teacher Education:</w:t>
      </w:r>
      <w:r w:rsidR="00CC5910">
        <w:t xml:space="preserve"> Secondary </w:t>
      </w:r>
      <w:r w:rsidR="00BB461B">
        <w:t>as they change</w:t>
      </w:r>
      <w:r w:rsidR="000D1679">
        <w:t>d</w:t>
      </w:r>
      <w:r w:rsidR="00BB461B">
        <w:t xml:space="preserve"> jobs</w:t>
      </w:r>
      <w:r w:rsidR="00092FA8">
        <w:t xml:space="preserve">. </w:t>
      </w:r>
      <w:r w:rsidR="001A0BB1">
        <w:t xml:space="preserve">It shows the flows of </w:t>
      </w:r>
      <w:r w:rsidR="007157EC">
        <w:t xml:space="preserve">graduates through the </w:t>
      </w:r>
      <w:r w:rsidR="002D5C0D">
        <w:t xml:space="preserve">labour market </w:t>
      </w:r>
      <w:r w:rsidR="00CA3362">
        <w:t>over five years.</w:t>
      </w:r>
      <w:r w:rsidR="007D2BF7">
        <w:rPr>
          <w:rStyle w:val="FootnoteReference"/>
        </w:rPr>
        <w:footnoteReference w:id="32"/>
      </w:r>
      <w:r w:rsidR="00B51AFA">
        <w:t xml:space="preserve"> </w:t>
      </w:r>
    </w:p>
    <w:p w14:paraId="61868841" w14:textId="638BFF2C" w:rsidR="0048252F" w:rsidRDefault="0048252F" w:rsidP="0048252F">
      <w:pPr>
        <w:pStyle w:val="Caption"/>
        <w:keepNext/>
      </w:pPr>
      <w:bookmarkStart w:id="78" w:name="_Ref206254947"/>
      <w:bookmarkStart w:id="79" w:name="_Toc208925305"/>
      <w:r>
        <w:t xml:space="preserve">Figure </w:t>
      </w:r>
      <w:r w:rsidR="00CD5186">
        <w:fldChar w:fldCharType="begin"/>
      </w:r>
      <w:r w:rsidR="00CD5186">
        <w:instrText xml:space="preserve"> SEQ Figure \* ARABIC </w:instrText>
      </w:r>
      <w:r w:rsidR="00CD5186">
        <w:fldChar w:fldCharType="separate"/>
      </w:r>
      <w:r w:rsidR="005E2329">
        <w:rPr>
          <w:noProof/>
        </w:rPr>
        <w:t>22</w:t>
      </w:r>
      <w:r w:rsidR="00CD5186">
        <w:fldChar w:fldCharType="end"/>
      </w:r>
      <w:bookmarkEnd w:id="78"/>
      <w:r>
        <w:t xml:space="preserve">: </w:t>
      </w:r>
      <w:r w:rsidR="00645278">
        <w:t>Flows of</w:t>
      </w:r>
      <w:r>
        <w:t xml:space="preserve"> Teacher Education: Secondary graduates</w:t>
      </w:r>
      <w:r w:rsidR="00645278">
        <w:t xml:space="preserve"> between occupations</w:t>
      </w:r>
      <w:r w:rsidR="00815C25">
        <w:rPr>
          <w:rStyle w:val="FootnoteReference"/>
        </w:rPr>
        <w:footnoteReference w:id="33"/>
      </w:r>
      <w:bookmarkEnd w:id="79"/>
    </w:p>
    <w:p w14:paraId="19971CEA" w14:textId="79317D98" w:rsidR="003601C9" w:rsidRPr="003601C9" w:rsidRDefault="006E7CC2" w:rsidP="003601C9">
      <w:pPr>
        <w:pStyle w:val="BodyText"/>
      </w:pPr>
      <w:r>
        <w:rPr>
          <w:noProof/>
        </w:rPr>
        <mc:AlternateContent>
          <mc:Choice Requires="wps">
            <w:drawing>
              <wp:anchor distT="0" distB="0" distL="114300" distR="114300" simplePos="0" relativeHeight="251513856" behindDoc="0" locked="0" layoutInCell="1" allowOverlap="1" wp14:anchorId="484A9610" wp14:editId="7FBD8CB8">
                <wp:simplePos x="0" y="0"/>
                <wp:positionH relativeFrom="column">
                  <wp:posOffset>276225</wp:posOffset>
                </wp:positionH>
                <wp:positionV relativeFrom="paragraph">
                  <wp:posOffset>4726305</wp:posOffset>
                </wp:positionV>
                <wp:extent cx="932783" cy="367132"/>
                <wp:effectExtent l="0" t="0" r="0" b="0"/>
                <wp:wrapNone/>
                <wp:docPr id="489665738" name="TextBox 23"/>
                <wp:cNvGraphicFramePr/>
                <a:graphic xmlns:a="http://schemas.openxmlformats.org/drawingml/2006/main">
                  <a:graphicData uri="http://schemas.microsoft.com/office/word/2010/wordprocessingShape">
                    <wps:wsp>
                      <wps:cNvSpPr txBox="1"/>
                      <wps:spPr>
                        <a:xfrm>
                          <a:off x="0" y="0"/>
                          <a:ext cx="932783" cy="367132"/>
                        </a:xfrm>
                        <a:prstGeom prst="rect">
                          <a:avLst/>
                        </a:prstGeom>
                        <a:noFill/>
                      </wps:spPr>
                      <wps:txbx>
                        <w:txbxContent>
                          <w:p w14:paraId="3590232F" w14:textId="3E108951" w:rsidR="009F0742" w:rsidRPr="005300D6" w:rsidRDefault="009F0742"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Study</w:t>
                            </w:r>
                            <w:r w:rsidR="009A5C71">
                              <w:rPr>
                                <w:rFonts w:cs="Arial"/>
                                <w:color w:val="000000" w:themeColor="text1"/>
                                <w:kern w:val="24"/>
                                <w:sz w:val="16"/>
                                <w:szCs w:val="16"/>
                              </w:rPr>
                              <w:t xml:space="preserve"> field of education</w:t>
                            </w:r>
                          </w:p>
                        </w:txbxContent>
                      </wps:txbx>
                      <wps:bodyPr wrap="square" lIns="36000" tIns="36000" rIns="36000" bIns="36000" rtlCol="0">
                        <a:noAutofit/>
                      </wps:bodyPr>
                    </wps:wsp>
                  </a:graphicData>
                </a:graphic>
              </wp:anchor>
            </w:drawing>
          </mc:Choice>
          <mc:Fallback>
            <w:pict>
              <v:shape w14:anchorId="484A9610" id="_x0000_s1106" type="#_x0000_t202" style="position:absolute;margin-left:21.75pt;margin-top:372.15pt;width:73.45pt;height:28.9pt;z-index:25151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" filled="f" stroked="f">
                <v:textbox inset="1mm,1mm,1mm,1mm">
                  <w:txbxContent>
                    <w:p w14:paraId="3590232F" w14:textId="3E108951" w:rsidR="009F0742" w:rsidRPr="005300D6" w:rsidRDefault="009F0742"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Study</w:t>
                      </w:r>
                      <w:r w:rsidR="009A5C71">
                        <w:rPr>
                          <w:rFonts w:cs="Arial"/>
                          <w:color w:val="000000" w:themeColor="text1"/>
                          <w:kern w:val="24"/>
                          <w:sz w:val="16"/>
                          <w:szCs w:val="16"/>
                        </w:rPr>
                        <w:t xml:space="preserve"> field of education</w:t>
                      </w:r>
                    </w:p>
                  </w:txbxContent>
                </v:textbox>
              </v:shape>
            </w:pict>
          </mc:Fallback>
        </mc:AlternateContent>
      </w:r>
      <w:r>
        <w:rPr>
          <w:noProof/>
        </w:rPr>
        <mc:AlternateContent>
          <mc:Choice Requires="wps">
            <w:drawing>
              <wp:anchor distT="0" distB="0" distL="114300" distR="114300" simplePos="0" relativeHeight="251515904" behindDoc="0" locked="0" layoutInCell="1" allowOverlap="1" wp14:anchorId="30FC2BF2" wp14:editId="25CC64C8">
                <wp:simplePos x="0" y="0"/>
                <wp:positionH relativeFrom="column">
                  <wp:posOffset>2447925</wp:posOffset>
                </wp:positionH>
                <wp:positionV relativeFrom="paragraph">
                  <wp:posOffset>4730750</wp:posOffset>
                </wp:positionV>
                <wp:extent cx="876300" cy="367030"/>
                <wp:effectExtent l="0" t="0" r="0" b="0"/>
                <wp:wrapNone/>
                <wp:docPr id="294924869" name="TextBox 23"/>
                <wp:cNvGraphicFramePr/>
                <a:graphic xmlns:a="http://schemas.openxmlformats.org/drawingml/2006/main">
                  <a:graphicData uri="http://schemas.microsoft.com/office/word/2010/wordprocessingShape">
                    <wps:wsp>
                      <wps:cNvSpPr txBox="1"/>
                      <wps:spPr>
                        <a:xfrm>
                          <a:off x="0" y="0"/>
                          <a:ext cx="876300" cy="367030"/>
                        </a:xfrm>
                        <a:prstGeom prst="rect">
                          <a:avLst/>
                        </a:prstGeom>
                        <a:noFill/>
                      </wps:spPr>
                      <wps:txbx>
                        <w:txbxContent>
                          <w:p w14:paraId="6DEC8640" w14:textId="706EFD34" w:rsidR="009A5C71" w:rsidRPr="005300D6" w:rsidRDefault="00E77AE3"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one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30FC2BF2" id="_x0000_s1107" type="#_x0000_t202" style="position:absolute;margin-left:192.75pt;margin-top:372.5pt;width:69pt;height:28.9pt;z-index:251515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" filled="f" stroked="f">
                <v:textbox inset="1mm,1mm,1mm,1mm">
                  <w:txbxContent>
                    <w:p w14:paraId="6DEC8640" w14:textId="706EFD34" w:rsidR="009A5C71" w:rsidRPr="005300D6" w:rsidRDefault="00E77AE3"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one</w:t>
                      </w:r>
                    </w:p>
                  </w:txbxContent>
                </v:textbox>
              </v:shape>
            </w:pict>
          </mc:Fallback>
        </mc:AlternateContent>
      </w:r>
      <w:r w:rsidR="0048252F">
        <w:rPr>
          <w:noProof/>
        </w:rPr>
        <mc:AlternateContent>
          <mc:Choice Requires="wps">
            <w:drawing>
              <wp:anchor distT="0" distB="0" distL="114300" distR="114300" simplePos="0" relativeHeight="251517952" behindDoc="0" locked="0" layoutInCell="1" allowOverlap="1" wp14:anchorId="2B0A5E05" wp14:editId="2D4322E6">
                <wp:simplePos x="0" y="0"/>
                <wp:positionH relativeFrom="column">
                  <wp:posOffset>4610100</wp:posOffset>
                </wp:positionH>
                <wp:positionV relativeFrom="paragraph">
                  <wp:posOffset>4759960</wp:posOffset>
                </wp:positionV>
                <wp:extent cx="876300" cy="367030"/>
                <wp:effectExtent l="0" t="0" r="0" b="0"/>
                <wp:wrapNone/>
                <wp:docPr id="1581016221" name="TextBox 23"/>
                <wp:cNvGraphicFramePr/>
                <a:graphic xmlns:a="http://schemas.openxmlformats.org/drawingml/2006/main">
                  <a:graphicData uri="http://schemas.microsoft.com/office/word/2010/wordprocessingShape">
                    <wps:wsp>
                      <wps:cNvSpPr txBox="1"/>
                      <wps:spPr>
                        <a:xfrm>
                          <a:off x="0" y="0"/>
                          <a:ext cx="876300" cy="367030"/>
                        </a:xfrm>
                        <a:prstGeom prst="rect">
                          <a:avLst/>
                        </a:prstGeom>
                        <a:noFill/>
                      </wps:spPr>
                      <wps:txbx>
                        <w:txbxContent>
                          <w:p w14:paraId="4B340D5F" w14:textId="0C6BBB8D" w:rsidR="001C2183" w:rsidRPr="005300D6" w:rsidRDefault="001C2183"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five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2B0A5E05" id="_x0000_s1108" type="#_x0000_t202" style="position:absolute;margin-left:363pt;margin-top:374.8pt;width:69pt;height:28.9pt;z-index:251517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" filled="f" stroked="f">
                <v:textbox inset="1mm,1mm,1mm,1mm">
                  <w:txbxContent>
                    <w:p w14:paraId="4B340D5F" w14:textId="0C6BBB8D" w:rsidR="001C2183" w:rsidRPr="005300D6" w:rsidRDefault="001C2183"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five</w:t>
                      </w:r>
                    </w:p>
                  </w:txbxContent>
                </v:textbox>
              </v:shape>
            </w:pict>
          </mc:Fallback>
        </mc:AlternateContent>
      </w:r>
      <w:r w:rsidR="003601C9" w:rsidRPr="003601C9">
        <w:rPr>
          <w:noProof/>
        </w:rPr>
        <w:drawing>
          <wp:inline distT="0" distB="0" distL="0" distR="0" wp14:anchorId="604D893F" wp14:editId="0BC9A32C">
            <wp:extent cx="5732145" cy="5048250"/>
            <wp:effectExtent l="0" t="0" r="0" b="0"/>
            <wp:docPr id="1661686254" name="Picture 4" descr="Sankey diagram representing the flows of graduates who studied Teacher Education: Secondary between different occupations. The largest group were secondary school teachers one year after graduation and remained secondary school teachers five years after graduation, but smaller numbers flowed in and out of other occup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6254" name="Picture 4" descr="Sankey diagram representing the flows of graduates who studied Teacher Education: Secondary between different occupations. The largest group were secondary school teachers one year after graduation and remained secondary school teachers five years after graduation, but smaller numbers flowed in and out of other occupations. "/>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b="-1378"/>
                    <a:stretch>
                      <a:fillRect/>
                    </a:stretch>
                  </pic:blipFill>
                  <pic:spPr bwMode="auto">
                    <a:xfrm>
                      <a:off x="0" y="0"/>
                      <a:ext cx="5732145" cy="5048250"/>
                    </a:xfrm>
                    <a:prstGeom prst="rect">
                      <a:avLst/>
                    </a:prstGeom>
                    <a:noFill/>
                    <a:ln>
                      <a:noFill/>
                    </a:ln>
                    <a:extLst>
                      <a:ext uri="{53640926-AAD7-44D8-BBD7-CCE9431645EC}">
                        <a14:shadowObscured xmlns:a14="http://schemas.microsoft.com/office/drawing/2010/main"/>
                      </a:ext>
                    </a:extLst>
                  </pic:spPr>
                </pic:pic>
              </a:graphicData>
            </a:graphic>
          </wp:inline>
        </w:drawing>
      </w:r>
    </w:p>
    <w:bookmarkEnd w:id="70"/>
    <w:p w14:paraId="031D37AC" w14:textId="77777777" w:rsidR="001C2183" w:rsidRDefault="001C2183" w:rsidP="00E878CF">
      <w:pPr>
        <w:pStyle w:val="Source"/>
        <w:rPr>
          <w:rFonts w:cs="Arial"/>
          <w:szCs w:val="22"/>
          <w:lang w:eastAsia="en-AU"/>
        </w:rPr>
      </w:pPr>
      <w:r>
        <w:t>Source: Australian Bureau of Statistics, Person Level Integrated Data Asset (PLIDA).</w:t>
      </w:r>
    </w:p>
    <w:p w14:paraId="18CF8040" w14:textId="4E6FA3CA" w:rsidR="00D3193F" w:rsidRDefault="00D3193F" w:rsidP="00D3193F">
      <w:pPr>
        <w:pStyle w:val="BodyText"/>
      </w:pPr>
      <w:r>
        <w:t xml:space="preserve">Each ‘ribbon’ of colour represents the journey of a group of graduates. </w:t>
      </w:r>
      <w:r w:rsidRPr="00640152">
        <w:t>Of the 16% of graduates</w:t>
      </w:r>
      <w:r>
        <w:t xml:space="preserve"> (2,570) </w:t>
      </w:r>
      <w:r w:rsidRPr="00640152">
        <w:t>in this cohort</w:t>
      </w:r>
      <w:r w:rsidRPr="00640152">
        <w:rPr>
          <w:rStyle w:val="FootnoteReference"/>
        </w:rPr>
        <w:footnoteReference w:id="34"/>
      </w:r>
      <w:r w:rsidRPr="00640152">
        <w:t xml:space="preserve"> who were working in non-teaching occupations in year one</w:t>
      </w:r>
      <w:r>
        <w:t xml:space="preserve">, </w:t>
      </w:r>
      <w:r w:rsidRPr="00640152">
        <w:t>42%</w:t>
      </w:r>
      <w:r>
        <w:t xml:space="preserve"> (1,090)</w:t>
      </w:r>
      <w:r w:rsidRPr="00013E8E">
        <w:t xml:space="preserve"> went on to work as Secondary School Teachers by year five</w:t>
      </w:r>
      <w:r w:rsidR="00375736">
        <w:t>;</w:t>
      </w:r>
      <w:r w:rsidRPr="00013E8E">
        <w:t xml:space="preserve"> </w:t>
      </w:r>
      <w:r w:rsidR="000B16F2">
        <w:t>8</w:t>
      </w:r>
      <w:r w:rsidRPr="00640152">
        <w:t>%</w:t>
      </w:r>
      <w:r>
        <w:t xml:space="preserve"> (200)</w:t>
      </w:r>
      <w:r w:rsidRPr="00013E8E">
        <w:t xml:space="preserve"> became Primary School Teachers and </w:t>
      </w:r>
      <w:r w:rsidRPr="00640152">
        <w:t>5%</w:t>
      </w:r>
      <w:r>
        <w:t xml:space="preserve"> (140)</w:t>
      </w:r>
      <w:r w:rsidRPr="00013E8E">
        <w:t xml:space="preserve"> became Other Education </w:t>
      </w:r>
      <w:r w:rsidRPr="003E25D9">
        <w:t xml:space="preserve">Professionals. Of </w:t>
      </w:r>
      <w:r w:rsidRPr="003E25D9">
        <w:lastRenderedPageBreak/>
        <w:t xml:space="preserve">those working as Primary School Teachers in year one, </w:t>
      </w:r>
      <w:r>
        <w:t>17</w:t>
      </w:r>
      <w:r w:rsidRPr="003E25D9">
        <w:t>%</w:t>
      </w:r>
      <w:r>
        <w:t xml:space="preserve"> (210)</w:t>
      </w:r>
      <w:r w:rsidRPr="003E25D9">
        <w:t xml:space="preserve"> became Secondary School Teachers by year five. Of the 5</w:t>
      </w:r>
      <w:r w:rsidR="00EF167F">
        <w:t>4</w:t>
      </w:r>
      <w:r w:rsidRPr="003E25D9">
        <w:t xml:space="preserve">% working as Secondary School Teachers in year one, </w:t>
      </w:r>
      <w:r>
        <w:t>8</w:t>
      </w:r>
      <w:r w:rsidRPr="003E25D9">
        <w:t>%</w:t>
      </w:r>
      <w:r>
        <w:t xml:space="preserve"> (740)</w:t>
      </w:r>
      <w:r w:rsidRPr="003E25D9">
        <w:t xml:space="preserve"> left the occupation</w:t>
      </w:r>
      <w:r>
        <w:t xml:space="preserve"> to enter the following occupations</w:t>
      </w:r>
      <w:r w:rsidR="00375736">
        <w:t>:</w:t>
      </w:r>
      <w:r w:rsidRPr="003E25D9">
        <w:t xml:space="preserve"> </w:t>
      </w:r>
      <w:r w:rsidR="000B16F2">
        <w:t>2</w:t>
      </w:r>
      <w:r w:rsidRPr="003E25D9">
        <w:t>%</w:t>
      </w:r>
      <w:r>
        <w:t xml:space="preserve"> (150)</w:t>
      </w:r>
      <w:r w:rsidRPr="003E25D9">
        <w:t xml:space="preserve"> becoming Primary School Teachers, </w:t>
      </w:r>
      <w:r w:rsidR="00EF167F">
        <w:t>3</w:t>
      </w:r>
      <w:r w:rsidRPr="003E25D9">
        <w:t>%</w:t>
      </w:r>
      <w:r>
        <w:t xml:space="preserve"> (250)</w:t>
      </w:r>
      <w:r w:rsidRPr="003E25D9">
        <w:t xml:space="preserve"> becoming Other Education Professionals and </w:t>
      </w:r>
      <w:r w:rsidR="000B16F2">
        <w:t>4</w:t>
      </w:r>
      <w:r w:rsidRPr="003E25D9">
        <w:t xml:space="preserve">% </w:t>
      </w:r>
      <w:r>
        <w:t xml:space="preserve">(340) </w:t>
      </w:r>
      <w:r w:rsidRPr="003E25D9">
        <w:t>moving into non-teaching occupations.</w:t>
      </w:r>
    </w:p>
    <w:p w14:paraId="47E038AA" w14:textId="77777777" w:rsidR="0055733F" w:rsidRDefault="00430447" w:rsidP="007C2FC4">
      <w:pPr>
        <w:pStyle w:val="BodyText"/>
        <w:rPr>
          <w:rFonts w:eastAsia="Times New Roman" w:cs="Arial"/>
          <w:szCs w:val="22"/>
          <w:lang w:eastAsia="en-AU"/>
        </w:rPr>
      </w:pPr>
      <w:r>
        <w:rPr>
          <w:rFonts w:eastAsia="Times New Roman" w:cs="Arial"/>
          <w:szCs w:val="22"/>
          <w:lang w:eastAsia="en-AU"/>
        </w:rPr>
        <w:t xml:space="preserve">While there was some movement </w:t>
      </w:r>
      <w:r w:rsidR="006E08AE">
        <w:rPr>
          <w:rFonts w:eastAsia="Times New Roman" w:cs="Arial"/>
          <w:szCs w:val="22"/>
          <w:lang w:eastAsia="en-AU"/>
        </w:rPr>
        <w:t xml:space="preserve">between occupations for people </w:t>
      </w:r>
      <w:r w:rsidR="002170E8">
        <w:rPr>
          <w:rFonts w:eastAsia="Times New Roman" w:cs="Arial"/>
          <w:szCs w:val="22"/>
          <w:lang w:eastAsia="en-AU"/>
        </w:rPr>
        <w:t xml:space="preserve">who </w:t>
      </w:r>
      <w:r w:rsidR="008912EA">
        <w:rPr>
          <w:rFonts w:eastAsia="Times New Roman" w:cs="Arial"/>
          <w:szCs w:val="22"/>
          <w:lang w:eastAsia="en-AU"/>
        </w:rPr>
        <w:t>studied Teacher Education: Secondary</w:t>
      </w:r>
      <w:r w:rsidR="00FE0A64">
        <w:rPr>
          <w:rFonts w:eastAsia="Times New Roman" w:cs="Arial"/>
          <w:szCs w:val="22"/>
          <w:lang w:eastAsia="en-AU"/>
        </w:rPr>
        <w:t xml:space="preserve">, there was also considerable concentration in the </w:t>
      </w:r>
      <w:r w:rsidR="00770FBF">
        <w:rPr>
          <w:rFonts w:eastAsia="Times New Roman" w:cs="Arial"/>
          <w:szCs w:val="22"/>
          <w:lang w:eastAsia="en-AU"/>
        </w:rPr>
        <w:t>Secondary</w:t>
      </w:r>
      <w:r w:rsidR="00FE0A64">
        <w:rPr>
          <w:rFonts w:eastAsia="Times New Roman" w:cs="Arial"/>
          <w:szCs w:val="22"/>
          <w:lang w:eastAsia="en-AU"/>
        </w:rPr>
        <w:t xml:space="preserve"> School </w:t>
      </w:r>
      <w:r w:rsidR="00770FBF">
        <w:rPr>
          <w:rFonts w:eastAsia="Times New Roman" w:cs="Arial"/>
          <w:szCs w:val="22"/>
          <w:lang w:eastAsia="en-AU"/>
        </w:rPr>
        <w:t xml:space="preserve">Teacher occupation. </w:t>
      </w:r>
      <w:r w:rsidR="00482D38">
        <w:rPr>
          <w:rFonts w:eastAsia="Times New Roman" w:cs="Arial"/>
          <w:szCs w:val="22"/>
          <w:lang w:eastAsia="en-AU"/>
        </w:rPr>
        <w:t xml:space="preserve">The same </w:t>
      </w:r>
      <w:r w:rsidR="00B766E1">
        <w:rPr>
          <w:rFonts w:eastAsia="Times New Roman" w:cs="Arial"/>
          <w:szCs w:val="22"/>
          <w:lang w:eastAsia="en-AU"/>
        </w:rPr>
        <w:t xml:space="preserve">technique can also be used to show </w:t>
      </w:r>
      <w:r w:rsidR="0055733F">
        <w:rPr>
          <w:rFonts w:eastAsia="Times New Roman" w:cs="Arial"/>
          <w:szCs w:val="22"/>
          <w:lang w:eastAsia="en-AU"/>
        </w:rPr>
        <w:t xml:space="preserve">movement within broader categories and more distributed pathways. </w:t>
      </w:r>
    </w:p>
    <w:p w14:paraId="3DACD6E2" w14:textId="47C35696" w:rsidR="00F16F45" w:rsidRDefault="00C05F8F" w:rsidP="007C2FC4">
      <w:pPr>
        <w:pStyle w:val="BodyText"/>
        <w:rPr>
          <w:rFonts w:eastAsia="Times New Roman" w:cs="Arial"/>
          <w:szCs w:val="22"/>
          <w:lang w:eastAsia="en-AU"/>
        </w:rPr>
      </w:pPr>
      <w:r>
        <w:rPr>
          <w:rFonts w:eastAsia="Times New Roman" w:cs="Arial"/>
          <w:szCs w:val="22"/>
          <w:lang w:eastAsia="en-AU"/>
        </w:rPr>
        <w:t xml:space="preserve">To build on </w:t>
      </w:r>
      <w:r w:rsidR="005E2329">
        <w:t xml:space="preserve">Figure </w:t>
      </w:r>
      <w:r w:rsidR="005E2329">
        <w:rPr>
          <w:noProof/>
        </w:rPr>
        <w:t>20</w:t>
      </w:r>
      <w:r>
        <w:rPr>
          <w:rFonts w:eastAsia="Times New Roman" w:cs="Arial"/>
          <w:szCs w:val="22"/>
          <w:lang w:eastAsia="en-AU"/>
        </w:rPr>
        <w:t xml:space="preserve"> </w:t>
      </w:r>
      <w:r w:rsidR="000B4D50">
        <w:rPr>
          <w:rFonts w:eastAsia="Times New Roman" w:cs="Arial"/>
          <w:szCs w:val="22"/>
          <w:lang w:eastAsia="en-AU"/>
        </w:rPr>
        <w:t>in the previous section</w:t>
      </w:r>
      <w:r w:rsidR="00873797">
        <w:rPr>
          <w:rFonts w:eastAsia="Times New Roman" w:cs="Arial"/>
          <w:szCs w:val="22"/>
          <w:lang w:eastAsia="en-AU"/>
        </w:rPr>
        <w:t xml:space="preserve"> (page </w:t>
      </w:r>
      <w:r w:rsidR="00873797">
        <w:rPr>
          <w:rFonts w:eastAsia="Times New Roman" w:cs="Arial"/>
          <w:szCs w:val="22"/>
          <w:lang w:eastAsia="en-AU"/>
        </w:rPr>
        <w:fldChar w:fldCharType="begin"/>
      </w:r>
      <w:r w:rsidR="00873797">
        <w:rPr>
          <w:rFonts w:eastAsia="Times New Roman" w:cs="Arial"/>
          <w:szCs w:val="22"/>
          <w:lang w:eastAsia="en-AU"/>
        </w:rPr>
        <w:instrText xml:space="preserve"> PAGEREF _Ref208673785 \h </w:instrText>
      </w:r>
      <w:r w:rsidR="00873797">
        <w:rPr>
          <w:rFonts w:eastAsia="Times New Roman" w:cs="Arial"/>
          <w:szCs w:val="22"/>
          <w:lang w:eastAsia="en-AU"/>
        </w:rPr>
      </w:r>
      <w:r w:rsidR="00873797">
        <w:rPr>
          <w:rFonts w:eastAsia="Times New Roman" w:cs="Arial"/>
          <w:szCs w:val="22"/>
          <w:lang w:eastAsia="en-AU"/>
        </w:rPr>
        <w:fldChar w:fldCharType="separate"/>
      </w:r>
      <w:r w:rsidR="005E2329">
        <w:rPr>
          <w:rFonts w:eastAsia="Times New Roman" w:cs="Arial"/>
          <w:noProof/>
          <w:szCs w:val="22"/>
          <w:lang w:eastAsia="en-AU"/>
        </w:rPr>
        <w:t>31</w:t>
      </w:r>
      <w:r w:rsidR="00873797">
        <w:rPr>
          <w:rFonts w:eastAsia="Times New Roman" w:cs="Arial"/>
          <w:szCs w:val="22"/>
          <w:lang w:eastAsia="en-AU"/>
        </w:rPr>
        <w:fldChar w:fldCharType="end"/>
      </w:r>
      <w:r w:rsidR="00873797">
        <w:rPr>
          <w:rFonts w:eastAsia="Times New Roman" w:cs="Arial"/>
          <w:szCs w:val="22"/>
          <w:lang w:eastAsia="en-AU"/>
        </w:rPr>
        <w:t>)</w:t>
      </w:r>
      <w:r w:rsidR="000B4D50">
        <w:rPr>
          <w:rFonts w:eastAsia="Times New Roman" w:cs="Arial"/>
          <w:szCs w:val="22"/>
          <w:lang w:eastAsia="en-AU"/>
        </w:rPr>
        <w:t>, which sho</w:t>
      </w:r>
      <w:r w:rsidR="00B44B5B">
        <w:rPr>
          <w:rFonts w:eastAsia="Times New Roman" w:cs="Arial"/>
          <w:szCs w:val="22"/>
          <w:lang w:eastAsia="en-AU"/>
        </w:rPr>
        <w:t>ws</w:t>
      </w:r>
      <w:r w:rsidR="000B4D50">
        <w:rPr>
          <w:rFonts w:eastAsia="Times New Roman" w:cs="Arial"/>
          <w:szCs w:val="22"/>
          <w:lang w:eastAsia="en-AU"/>
        </w:rPr>
        <w:t xml:space="preserve"> static percentages of Information Technology graduates in different occupations one and five years post-graduation, </w:t>
      </w:r>
      <w:r w:rsidR="005E2329">
        <w:t xml:space="preserve">Figure </w:t>
      </w:r>
      <w:r w:rsidR="005E2329">
        <w:rPr>
          <w:noProof/>
        </w:rPr>
        <w:t>23</w:t>
      </w:r>
      <w:r w:rsidR="00E7748A">
        <w:rPr>
          <w:rFonts w:eastAsia="Times New Roman" w:cs="Arial"/>
          <w:szCs w:val="22"/>
          <w:lang w:eastAsia="en-AU"/>
        </w:rPr>
        <w:t xml:space="preserve"> </w:t>
      </w:r>
      <w:r w:rsidR="00A14EAC">
        <w:rPr>
          <w:rFonts w:eastAsia="Times New Roman" w:cs="Arial"/>
          <w:szCs w:val="22"/>
          <w:lang w:eastAsia="en-AU"/>
        </w:rPr>
        <w:t>draws on longitudinal data to</w:t>
      </w:r>
      <w:r w:rsidR="002649B8">
        <w:rPr>
          <w:rFonts w:eastAsia="Times New Roman" w:cs="Arial"/>
          <w:szCs w:val="22"/>
          <w:lang w:eastAsia="en-AU"/>
        </w:rPr>
        <w:t xml:space="preserve"> show</w:t>
      </w:r>
      <w:r w:rsidR="00A14EAC">
        <w:rPr>
          <w:rFonts w:eastAsia="Times New Roman" w:cs="Arial"/>
          <w:szCs w:val="22"/>
          <w:lang w:eastAsia="en-AU"/>
        </w:rPr>
        <w:t xml:space="preserve"> </w:t>
      </w:r>
      <w:r w:rsidR="00B726C3">
        <w:rPr>
          <w:rFonts w:eastAsia="Times New Roman" w:cs="Arial"/>
          <w:szCs w:val="22"/>
          <w:lang w:eastAsia="en-AU"/>
        </w:rPr>
        <w:t xml:space="preserve">the </w:t>
      </w:r>
      <w:r w:rsidR="00EC3C5F">
        <w:rPr>
          <w:rFonts w:eastAsia="Times New Roman" w:cs="Arial"/>
          <w:szCs w:val="22"/>
          <w:lang w:eastAsia="en-AU"/>
        </w:rPr>
        <w:t xml:space="preserve">career pathways </w:t>
      </w:r>
      <w:r w:rsidR="00B726C3">
        <w:rPr>
          <w:rFonts w:eastAsia="Times New Roman" w:cs="Arial"/>
          <w:szCs w:val="22"/>
          <w:lang w:eastAsia="en-AU"/>
        </w:rPr>
        <w:t>of individual</w:t>
      </w:r>
      <w:r w:rsidR="00D66A30">
        <w:rPr>
          <w:rFonts w:eastAsia="Times New Roman" w:cs="Arial"/>
          <w:szCs w:val="22"/>
          <w:lang w:eastAsia="en-AU"/>
        </w:rPr>
        <w:t xml:space="preserve"> people with</w:t>
      </w:r>
      <w:r w:rsidR="00E75AAE">
        <w:rPr>
          <w:rFonts w:eastAsia="Times New Roman" w:cs="Arial"/>
          <w:szCs w:val="22"/>
          <w:lang w:eastAsia="en-AU"/>
        </w:rPr>
        <w:t xml:space="preserve"> undergraduate </w:t>
      </w:r>
      <w:r w:rsidR="00B726C3">
        <w:rPr>
          <w:rFonts w:eastAsia="Times New Roman" w:cs="Arial"/>
          <w:szCs w:val="22"/>
          <w:lang w:eastAsia="en-AU"/>
        </w:rPr>
        <w:t>I</w:t>
      </w:r>
      <w:r w:rsidR="00E904C2">
        <w:rPr>
          <w:rFonts w:eastAsia="Times New Roman" w:cs="Arial"/>
          <w:szCs w:val="22"/>
          <w:lang w:eastAsia="en-AU"/>
        </w:rPr>
        <w:t xml:space="preserve">nformation </w:t>
      </w:r>
      <w:r w:rsidR="00B726C3">
        <w:rPr>
          <w:rFonts w:eastAsia="Times New Roman" w:cs="Arial"/>
          <w:szCs w:val="22"/>
          <w:lang w:eastAsia="en-AU"/>
        </w:rPr>
        <w:t>T</w:t>
      </w:r>
      <w:r w:rsidR="00E904C2">
        <w:rPr>
          <w:rFonts w:eastAsia="Times New Roman" w:cs="Arial"/>
          <w:szCs w:val="22"/>
          <w:lang w:eastAsia="en-AU"/>
        </w:rPr>
        <w:t>echnology</w:t>
      </w:r>
      <w:r w:rsidR="00B726C3">
        <w:rPr>
          <w:rFonts w:eastAsia="Times New Roman" w:cs="Arial"/>
          <w:szCs w:val="22"/>
          <w:lang w:eastAsia="en-AU"/>
        </w:rPr>
        <w:t xml:space="preserve"> </w:t>
      </w:r>
      <w:r w:rsidR="00E75AAE">
        <w:rPr>
          <w:rFonts w:eastAsia="Times New Roman" w:cs="Arial"/>
          <w:szCs w:val="22"/>
          <w:lang w:eastAsia="en-AU"/>
        </w:rPr>
        <w:t>qualifications</w:t>
      </w:r>
      <w:r w:rsidR="00B726C3">
        <w:rPr>
          <w:rFonts w:eastAsia="Times New Roman" w:cs="Arial"/>
          <w:szCs w:val="22"/>
          <w:lang w:eastAsia="en-AU"/>
        </w:rPr>
        <w:t xml:space="preserve"> </w:t>
      </w:r>
      <w:r w:rsidR="00EC3C5F">
        <w:rPr>
          <w:rFonts w:eastAsia="Times New Roman" w:cs="Arial"/>
          <w:szCs w:val="22"/>
          <w:lang w:eastAsia="en-AU"/>
        </w:rPr>
        <w:t xml:space="preserve">between </w:t>
      </w:r>
      <w:r w:rsidR="00B726C3">
        <w:rPr>
          <w:rFonts w:eastAsia="Times New Roman" w:cs="Arial"/>
          <w:szCs w:val="22"/>
          <w:lang w:eastAsia="en-AU"/>
        </w:rPr>
        <w:t>occupation groups</w:t>
      </w:r>
      <w:r w:rsidR="00EC3C5F">
        <w:rPr>
          <w:rFonts w:eastAsia="Times New Roman" w:cs="Arial"/>
          <w:szCs w:val="22"/>
          <w:lang w:eastAsia="en-AU"/>
        </w:rPr>
        <w:t>.</w:t>
      </w:r>
      <w:r w:rsidR="00AC333F">
        <w:rPr>
          <w:rFonts w:eastAsia="Times New Roman" w:cs="Arial"/>
          <w:szCs w:val="22"/>
          <w:lang w:eastAsia="en-AU"/>
        </w:rPr>
        <w:t xml:space="preserve"> It </w:t>
      </w:r>
      <w:r w:rsidR="00827B4E">
        <w:rPr>
          <w:rFonts w:eastAsia="Times New Roman" w:cs="Arial"/>
          <w:szCs w:val="22"/>
          <w:lang w:eastAsia="en-AU"/>
        </w:rPr>
        <w:t xml:space="preserve">shows people entering the </w:t>
      </w:r>
      <w:r w:rsidR="00827B4E" w:rsidRPr="004646D3">
        <w:rPr>
          <w:rFonts w:eastAsia="Times New Roman" w:cs="Arial"/>
          <w:szCs w:val="22"/>
          <w:lang w:eastAsia="en-AU"/>
        </w:rPr>
        <w:t>Business and Systems Analysts and Programmers</w:t>
      </w:r>
      <w:r w:rsidR="00827B4E">
        <w:rPr>
          <w:rFonts w:eastAsia="Times New Roman" w:cs="Arial"/>
          <w:szCs w:val="22"/>
          <w:lang w:eastAsia="en-AU"/>
        </w:rPr>
        <w:t xml:space="preserve"> </w:t>
      </w:r>
      <w:r w:rsidR="00AE61AF">
        <w:rPr>
          <w:rFonts w:eastAsia="Times New Roman" w:cs="Arial"/>
          <w:szCs w:val="22"/>
          <w:lang w:eastAsia="en-AU"/>
        </w:rPr>
        <w:t xml:space="preserve">occupation group </w:t>
      </w:r>
      <w:r w:rsidR="00F26326">
        <w:rPr>
          <w:rFonts w:eastAsia="Times New Roman" w:cs="Arial"/>
          <w:szCs w:val="22"/>
          <w:lang w:eastAsia="en-AU"/>
        </w:rPr>
        <w:t xml:space="preserve">in year 5 </w:t>
      </w:r>
      <w:r w:rsidR="00827B4E">
        <w:rPr>
          <w:rFonts w:eastAsia="Times New Roman" w:cs="Arial"/>
          <w:szCs w:val="22"/>
          <w:lang w:eastAsia="en-AU"/>
        </w:rPr>
        <w:t xml:space="preserve">from </w:t>
      </w:r>
      <w:r w:rsidR="00B24CDF">
        <w:rPr>
          <w:rFonts w:eastAsia="Times New Roman" w:cs="Arial"/>
          <w:szCs w:val="22"/>
          <w:lang w:eastAsia="en-AU"/>
        </w:rPr>
        <w:t xml:space="preserve">the </w:t>
      </w:r>
      <w:r w:rsidR="00B24CDF" w:rsidRPr="00B24CDF">
        <w:rPr>
          <w:rFonts w:eastAsia="Times New Roman" w:cs="Arial"/>
          <w:szCs w:val="22"/>
          <w:lang w:eastAsia="en-AU"/>
        </w:rPr>
        <w:t>Other Occupations (groups 3</w:t>
      </w:r>
      <w:r w:rsidR="00B24CDF" w:rsidRPr="00007BB8">
        <w:rPr>
          <w:rFonts w:eastAsia="Times New Roman" w:cs="Arial"/>
          <w:szCs w:val="22"/>
          <w:lang w:eastAsia="en-AU"/>
        </w:rPr>
        <w:t>-8)</w:t>
      </w:r>
      <w:r w:rsidR="005E167A" w:rsidRPr="00007BB8">
        <w:rPr>
          <w:rFonts w:eastAsia="Times New Roman" w:cs="Arial"/>
          <w:szCs w:val="22"/>
          <w:lang w:eastAsia="en-AU"/>
        </w:rPr>
        <w:t xml:space="preserve"> category (</w:t>
      </w:r>
      <w:r w:rsidR="005A6475">
        <w:rPr>
          <w:rFonts w:eastAsia="Times New Roman" w:cs="Arial"/>
          <w:szCs w:val="22"/>
          <w:lang w:eastAsia="en-AU"/>
        </w:rPr>
        <w:t>3</w:t>
      </w:r>
      <w:r w:rsidR="005E167A" w:rsidRPr="00007BB8">
        <w:rPr>
          <w:rFonts w:eastAsia="Times New Roman" w:cs="Arial"/>
          <w:szCs w:val="22"/>
          <w:lang w:eastAsia="en-AU"/>
        </w:rPr>
        <w:t>%</w:t>
      </w:r>
      <w:r w:rsidR="005A6475">
        <w:rPr>
          <w:rFonts w:eastAsia="Times New Roman" w:cs="Arial"/>
          <w:szCs w:val="22"/>
          <w:lang w:eastAsia="en-AU"/>
        </w:rPr>
        <w:t xml:space="preserve">, </w:t>
      </w:r>
      <w:r w:rsidR="00F74EA5">
        <w:rPr>
          <w:rFonts w:eastAsia="Times New Roman" w:cs="Arial"/>
          <w:szCs w:val="22"/>
          <w:lang w:eastAsia="en-AU"/>
        </w:rPr>
        <w:t>5</w:t>
      </w:r>
      <w:r w:rsidR="0069044F">
        <w:rPr>
          <w:rFonts w:eastAsia="Times New Roman" w:cs="Arial"/>
          <w:szCs w:val="22"/>
          <w:lang w:eastAsia="en-AU"/>
        </w:rPr>
        <w:t>7</w:t>
      </w:r>
      <w:r w:rsidR="00F74EA5">
        <w:rPr>
          <w:rFonts w:eastAsia="Times New Roman" w:cs="Arial"/>
          <w:szCs w:val="22"/>
          <w:lang w:eastAsia="en-AU"/>
        </w:rPr>
        <w:t>0</w:t>
      </w:r>
      <w:r w:rsidR="005E167A" w:rsidRPr="00007BB8">
        <w:rPr>
          <w:rFonts w:eastAsia="Times New Roman" w:cs="Arial"/>
          <w:szCs w:val="22"/>
          <w:lang w:eastAsia="en-AU"/>
        </w:rPr>
        <w:t>)</w:t>
      </w:r>
      <w:r w:rsidR="00884536" w:rsidRPr="00007BB8">
        <w:rPr>
          <w:rFonts w:eastAsia="Times New Roman" w:cs="Arial"/>
          <w:szCs w:val="22"/>
          <w:lang w:eastAsia="en-AU"/>
        </w:rPr>
        <w:t xml:space="preserve"> as well as from </w:t>
      </w:r>
      <w:r w:rsidR="00D07F4F" w:rsidRPr="00007BB8">
        <w:rPr>
          <w:rFonts w:eastAsia="Times New Roman" w:cs="Arial"/>
          <w:szCs w:val="22"/>
          <w:lang w:eastAsia="en-AU"/>
        </w:rPr>
        <w:t xml:space="preserve">Other ICT </w:t>
      </w:r>
      <w:r w:rsidR="00153A3C" w:rsidRPr="00007BB8">
        <w:rPr>
          <w:rFonts w:eastAsia="Times New Roman" w:cs="Arial"/>
          <w:szCs w:val="22"/>
          <w:lang w:eastAsia="en-AU"/>
        </w:rPr>
        <w:t>o</w:t>
      </w:r>
      <w:r w:rsidR="00D07F4F" w:rsidRPr="00007BB8">
        <w:rPr>
          <w:rFonts w:eastAsia="Times New Roman" w:cs="Arial"/>
          <w:szCs w:val="22"/>
          <w:lang w:eastAsia="en-AU"/>
        </w:rPr>
        <w:t>ccupations (</w:t>
      </w:r>
      <w:r w:rsidR="00C55C46">
        <w:rPr>
          <w:rFonts w:eastAsia="Times New Roman" w:cs="Arial"/>
          <w:szCs w:val="22"/>
          <w:lang w:eastAsia="en-AU"/>
        </w:rPr>
        <w:t>2</w:t>
      </w:r>
      <w:r w:rsidR="002539E0" w:rsidRPr="00007BB8">
        <w:rPr>
          <w:rFonts w:eastAsia="Times New Roman" w:cs="Arial"/>
          <w:szCs w:val="22"/>
          <w:lang w:eastAsia="en-AU"/>
        </w:rPr>
        <w:t>%</w:t>
      </w:r>
      <w:r w:rsidR="0069044F">
        <w:rPr>
          <w:rFonts w:eastAsia="Times New Roman" w:cs="Arial"/>
          <w:szCs w:val="22"/>
          <w:lang w:eastAsia="en-AU"/>
        </w:rPr>
        <w:t>, 320</w:t>
      </w:r>
      <w:r w:rsidR="002539E0" w:rsidRPr="00007BB8">
        <w:rPr>
          <w:rFonts w:eastAsia="Times New Roman" w:cs="Arial"/>
          <w:szCs w:val="22"/>
          <w:lang w:eastAsia="en-AU"/>
        </w:rPr>
        <w:t xml:space="preserve">), </w:t>
      </w:r>
      <w:r w:rsidR="00153A3C" w:rsidRPr="00007BB8">
        <w:rPr>
          <w:rFonts w:eastAsia="Times New Roman" w:cs="Arial"/>
          <w:szCs w:val="22"/>
          <w:lang w:eastAsia="en-AU"/>
        </w:rPr>
        <w:t>and Other professionals and managers (</w:t>
      </w:r>
      <w:r w:rsidR="00007BB8" w:rsidRPr="00007BB8">
        <w:rPr>
          <w:rFonts w:eastAsia="Times New Roman" w:cs="Arial"/>
          <w:szCs w:val="22"/>
          <w:lang w:eastAsia="en-AU"/>
        </w:rPr>
        <w:t>1</w:t>
      </w:r>
      <w:r w:rsidR="00153A3C" w:rsidRPr="00007BB8">
        <w:rPr>
          <w:rFonts w:eastAsia="Times New Roman" w:cs="Arial"/>
          <w:szCs w:val="22"/>
          <w:lang w:eastAsia="en-AU"/>
        </w:rPr>
        <w:t>%</w:t>
      </w:r>
      <w:r w:rsidR="00C12FB6">
        <w:rPr>
          <w:rFonts w:eastAsia="Times New Roman" w:cs="Arial"/>
          <w:szCs w:val="22"/>
          <w:lang w:eastAsia="en-AU"/>
        </w:rPr>
        <w:t xml:space="preserve">, </w:t>
      </w:r>
      <w:r w:rsidR="004850D2">
        <w:rPr>
          <w:rFonts w:eastAsia="Times New Roman" w:cs="Arial"/>
          <w:szCs w:val="22"/>
          <w:lang w:eastAsia="en-AU"/>
        </w:rPr>
        <w:t>280</w:t>
      </w:r>
      <w:r w:rsidR="00153A3C" w:rsidRPr="00007BB8">
        <w:rPr>
          <w:rFonts w:eastAsia="Times New Roman" w:cs="Arial"/>
          <w:szCs w:val="22"/>
          <w:lang w:eastAsia="en-AU"/>
        </w:rPr>
        <w:t>)</w:t>
      </w:r>
      <w:r w:rsidR="00AE61AF" w:rsidRPr="00007BB8">
        <w:rPr>
          <w:rFonts w:eastAsia="Times New Roman" w:cs="Arial"/>
          <w:szCs w:val="22"/>
          <w:lang w:eastAsia="en-AU"/>
        </w:rPr>
        <w:t xml:space="preserve">. People who left the Business and Systems Analysts and Programmers occupation group </w:t>
      </w:r>
      <w:r w:rsidR="00E568A3">
        <w:rPr>
          <w:rFonts w:eastAsia="Times New Roman" w:cs="Arial"/>
          <w:szCs w:val="22"/>
          <w:lang w:eastAsia="en-AU"/>
        </w:rPr>
        <w:t>after</w:t>
      </w:r>
      <w:r w:rsidR="005618DB">
        <w:rPr>
          <w:rFonts w:eastAsia="Times New Roman" w:cs="Arial"/>
          <w:szCs w:val="22"/>
          <w:lang w:eastAsia="en-AU"/>
        </w:rPr>
        <w:t xml:space="preserve"> year 1 </w:t>
      </w:r>
      <w:r w:rsidR="00AE61AF" w:rsidRPr="00007BB8">
        <w:rPr>
          <w:rFonts w:eastAsia="Times New Roman" w:cs="Arial"/>
          <w:szCs w:val="22"/>
          <w:lang w:eastAsia="en-AU"/>
        </w:rPr>
        <w:t>most commonly became Othe</w:t>
      </w:r>
      <w:r w:rsidR="00DD4FF2" w:rsidRPr="00007BB8">
        <w:rPr>
          <w:rFonts w:eastAsia="Times New Roman" w:cs="Arial"/>
          <w:szCs w:val="22"/>
          <w:lang w:eastAsia="en-AU"/>
        </w:rPr>
        <w:t>r</w:t>
      </w:r>
      <w:r w:rsidR="00AE61AF" w:rsidRPr="00007BB8">
        <w:rPr>
          <w:rFonts w:eastAsia="Times New Roman" w:cs="Arial"/>
          <w:szCs w:val="22"/>
          <w:lang w:eastAsia="en-AU"/>
        </w:rPr>
        <w:t xml:space="preserve"> </w:t>
      </w:r>
      <w:r w:rsidR="004423A1">
        <w:rPr>
          <w:rFonts w:eastAsia="Times New Roman" w:cs="Arial"/>
          <w:szCs w:val="22"/>
          <w:lang w:eastAsia="en-AU"/>
        </w:rPr>
        <w:t xml:space="preserve">professionals and </w:t>
      </w:r>
      <w:r w:rsidR="00AE61AF" w:rsidRPr="00007BB8">
        <w:rPr>
          <w:rFonts w:eastAsia="Times New Roman" w:cs="Arial"/>
          <w:szCs w:val="22"/>
          <w:lang w:eastAsia="en-AU"/>
        </w:rPr>
        <w:t>managers (</w:t>
      </w:r>
      <w:r w:rsidR="00330975" w:rsidRPr="00007BB8">
        <w:rPr>
          <w:rFonts w:eastAsia="Times New Roman" w:cs="Arial"/>
          <w:szCs w:val="22"/>
          <w:lang w:eastAsia="en-AU"/>
        </w:rPr>
        <w:t>1</w:t>
      </w:r>
      <w:r w:rsidR="00AE61AF" w:rsidRPr="00007BB8">
        <w:rPr>
          <w:rFonts w:eastAsia="Times New Roman" w:cs="Arial"/>
          <w:szCs w:val="22"/>
          <w:lang w:eastAsia="en-AU"/>
        </w:rPr>
        <w:t>%</w:t>
      </w:r>
      <w:r w:rsidR="003C051E">
        <w:rPr>
          <w:rFonts w:eastAsia="Times New Roman" w:cs="Arial"/>
          <w:szCs w:val="22"/>
          <w:lang w:eastAsia="en-AU"/>
        </w:rPr>
        <w:t xml:space="preserve">, </w:t>
      </w:r>
      <w:r w:rsidR="00E568A3">
        <w:rPr>
          <w:rFonts w:eastAsia="Times New Roman" w:cs="Arial"/>
          <w:szCs w:val="22"/>
          <w:lang w:eastAsia="en-AU"/>
        </w:rPr>
        <w:t>260</w:t>
      </w:r>
      <w:r w:rsidR="00AE61AF" w:rsidRPr="00007BB8">
        <w:rPr>
          <w:rFonts w:eastAsia="Times New Roman" w:cs="Arial"/>
          <w:szCs w:val="22"/>
          <w:lang w:eastAsia="en-AU"/>
        </w:rPr>
        <w:t>)</w:t>
      </w:r>
      <w:r w:rsidR="00E568A3">
        <w:rPr>
          <w:rFonts w:eastAsia="Times New Roman" w:cs="Arial"/>
          <w:szCs w:val="22"/>
          <w:lang w:eastAsia="en-AU"/>
        </w:rPr>
        <w:t xml:space="preserve"> in year 5</w:t>
      </w:r>
      <w:r w:rsidR="00AE61AF" w:rsidRPr="00007BB8">
        <w:rPr>
          <w:rFonts w:eastAsia="Times New Roman" w:cs="Arial"/>
          <w:szCs w:val="22"/>
          <w:lang w:eastAsia="en-AU"/>
        </w:rPr>
        <w:t xml:space="preserve">. </w:t>
      </w:r>
      <w:r w:rsidR="005A5705" w:rsidRPr="00007BB8">
        <w:rPr>
          <w:rFonts w:eastAsia="Times New Roman" w:cs="Arial"/>
          <w:szCs w:val="22"/>
          <w:lang w:eastAsia="en-AU"/>
        </w:rPr>
        <w:t xml:space="preserve">In general, the </w:t>
      </w:r>
      <w:r w:rsidR="008C582F" w:rsidRPr="00007BB8">
        <w:rPr>
          <w:rFonts w:eastAsia="Times New Roman" w:cs="Arial"/>
          <w:szCs w:val="22"/>
          <w:lang w:eastAsia="en-AU"/>
        </w:rPr>
        <w:t>majority of movement between year one and year five was towards either more technical or more managerial occupation groups.</w:t>
      </w:r>
      <w:r w:rsidR="008C582F">
        <w:rPr>
          <w:rFonts w:eastAsia="Times New Roman" w:cs="Arial"/>
          <w:szCs w:val="22"/>
          <w:lang w:eastAsia="en-AU"/>
        </w:rPr>
        <w:t xml:space="preserve"> </w:t>
      </w:r>
    </w:p>
    <w:p w14:paraId="2C32CE90" w14:textId="0B99EDFD" w:rsidR="00112A4C" w:rsidRDefault="00F16F45" w:rsidP="00004AB5">
      <w:pPr>
        <w:pStyle w:val="Caption"/>
        <w:keepNext/>
        <w:spacing w:after="0"/>
      </w:pPr>
      <w:bookmarkStart w:id="80" w:name="_Ref206320510"/>
      <w:bookmarkStart w:id="81" w:name="_Ref206742480"/>
      <w:bookmarkStart w:id="82" w:name="_Toc208925306"/>
      <w:r>
        <w:lastRenderedPageBreak/>
        <w:t xml:space="preserve">Figure </w:t>
      </w:r>
      <w:r w:rsidR="00CD5186">
        <w:fldChar w:fldCharType="begin"/>
      </w:r>
      <w:r w:rsidR="00CD5186">
        <w:instrText xml:space="preserve"> SEQ Figure \* ARABIC </w:instrText>
      </w:r>
      <w:r w:rsidR="00CD5186">
        <w:fldChar w:fldCharType="separate"/>
      </w:r>
      <w:r w:rsidR="005E2329">
        <w:rPr>
          <w:noProof/>
        </w:rPr>
        <w:t>23</w:t>
      </w:r>
      <w:r w:rsidR="00CD5186">
        <w:fldChar w:fldCharType="end"/>
      </w:r>
      <w:bookmarkEnd w:id="80"/>
      <w:r>
        <w:t xml:space="preserve">: </w:t>
      </w:r>
      <w:r w:rsidRPr="00E53BBD">
        <w:t>Flows of</w:t>
      </w:r>
      <w:r w:rsidR="00344822">
        <w:t xml:space="preserve"> people with</w:t>
      </w:r>
      <w:r w:rsidRPr="00E53BBD">
        <w:t xml:space="preserve"> </w:t>
      </w:r>
      <w:r>
        <w:t>Information Technology</w:t>
      </w:r>
      <w:r w:rsidRPr="00E53BBD">
        <w:t xml:space="preserve"> </w:t>
      </w:r>
      <w:r w:rsidR="00344822">
        <w:t>undergraduate degrees</w:t>
      </w:r>
      <w:r w:rsidRPr="00E53BBD">
        <w:t xml:space="preserve"> between occupations</w:t>
      </w:r>
      <w:bookmarkEnd w:id="81"/>
      <w:r w:rsidR="002F59D2">
        <w:rPr>
          <w:rStyle w:val="FootnoteReference"/>
        </w:rPr>
        <w:footnoteReference w:id="35"/>
      </w:r>
      <w:bookmarkEnd w:id="82"/>
    </w:p>
    <w:p w14:paraId="0B858B36" w14:textId="2C4FC148" w:rsidR="00C24F14" w:rsidRDefault="00D425C6" w:rsidP="00E878CF">
      <w:pPr>
        <w:pStyle w:val="Source"/>
      </w:pPr>
      <w:r>
        <w:rPr>
          <w:noProof/>
        </w:rPr>
        <mc:AlternateContent>
          <mc:Choice Requires="wps">
            <w:drawing>
              <wp:anchor distT="0" distB="0" distL="114300" distR="114300" simplePos="0" relativeHeight="251525120" behindDoc="0" locked="0" layoutInCell="1" allowOverlap="1" wp14:anchorId="483289B1" wp14:editId="7986AED5">
                <wp:simplePos x="0" y="0"/>
                <wp:positionH relativeFrom="column">
                  <wp:posOffset>4674870</wp:posOffset>
                </wp:positionH>
                <wp:positionV relativeFrom="paragraph">
                  <wp:posOffset>5594350</wp:posOffset>
                </wp:positionV>
                <wp:extent cx="876300" cy="367030"/>
                <wp:effectExtent l="0" t="0" r="0" b="0"/>
                <wp:wrapNone/>
                <wp:docPr id="379479013" name="TextBox 23"/>
                <wp:cNvGraphicFramePr/>
                <a:graphic xmlns:a="http://schemas.openxmlformats.org/drawingml/2006/main">
                  <a:graphicData uri="http://schemas.microsoft.com/office/word/2010/wordprocessingShape">
                    <wps:wsp>
                      <wps:cNvSpPr txBox="1"/>
                      <wps:spPr>
                        <a:xfrm>
                          <a:off x="0" y="0"/>
                          <a:ext cx="876300" cy="367030"/>
                        </a:xfrm>
                        <a:prstGeom prst="rect">
                          <a:avLst/>
                        </a:prstGeom>
                        <a:noFill/>
                      </wps:spPr>
                      <wps:txbx>
                        <w:txbxContent>
                          <w:p w14:paraId="0A587A83" w14:textId="77777777" w:rsidR="00112A4C" w:rsidRPr="005300D6" w:rsidRDefault="00112A4C"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five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483289B1" id="_x0000_s1109" type="#_x0000_t202" style="position:absolute;margin-left:368.1pt;margin-top:440.5pt;width:69pt;height:28.9pt;z-index:25152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" filled="f" stroked="f">
                <v:textbox inset="1mm,1mm,1mm,1mm">
                  <w:txbxContent>
                    <w:p w14:paraId="0A587A83" w14:textId="77777777" w:rsidR="00112A4C" w:rsidRPr="005300D6" w:rsidRDefault="00112A4C"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five</w:t>
                      </w:r>
                    </w:p>
                  </w:txbxContent>
                </v:textbox>
              </v:shape>
            </w:pict>
          </mc:Fallback>
        </mc:AlternateContent>
      </w:r>
      <w:r>
        <w:rPr>
          <w:noProof/>
        </w:rPr>
        <mc:AlternateContent>
          <mc:Choice Requires="wps">
            <w:drawing>
              <wp:anchor distT="0" distB="0" distL="114300" distR="114300" simplePos="0" relativeHeight="251523072" behindDoc="0" locked="0" layoutInCell="1" allowOverlap="1" wp14:anchorId="45F08B83" wp14:editId="3EEE2A59">
                <wp:simplePos x="0" y="0"/>
                <wp:positionH relativeFrom="margin">
                  <wp:align>center</wp:align>
                </wp:positionH>
                <wp:positionV relativeFrom="paragraph">
                  <wp:posOffset>5556250</wp:posOffset>
                </wp:positionV>
                <wp:extent cx="876300" cy="367030"/>
                <wp:effectExtent l="0" t="0" r="0" b="0"/>
                <wp:wrapNone/>
                <wp:docPr id="1870140618" name="TextBox 23"/>
                <wp:cNvGraphicFramePr/>
                <a:graphic xmlns:a="http://schemas.openxmlformats.org/drawingml/2006/main">
                  <a:graphicData uri="http://schemas.microsoft.com/office/word/2010/wordprocessingShape">
                    <wps:wsp>
                      <wps:cNvSpPr txBox="1"/>
                      <wps:spPr>
                        <a:xfrm>
                          <a:off x="0" y="0"/>
                          <a:ext cx="876300" cy="367030"/>
                        </a:xfrm>
                        <a:prstGeom prst="rect">
                          <a:avLst/>
                        </a:prstGeom>
                        <a:noFill/>
                      </wps:spPr>
                      <wps:txbx>
                        <w:txbxContent>
                          <w:p w14:paraId="6D793ED1" w14:textId="77777777" w:rsidR="00112A4C" w:rsidRPr="005300D6" w:rsidRDefault="00112A4C"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one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45F08B83" id="_x0000_s1110" type="#_x0000_t202" style="position:absolute;margin-left:0;margin-top:437.5pt;width:69pt;height:28.9pt;z-index:2515230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" filled="f" stroked="f">
                <v:textbox inset="1mm,1mm,1mm,1mm">
                  <w:txbxContent>
                    <w:p w14:paraId="6D793ED1" w14:textId="77777777" w:rsidR="00112A4C" w:rsidRPr="005300D6" w:rsidRDefault="00112A4C"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one</w:t>
                      </w:r>
                    </w:p>
                  </w:txbxContent>
                </v:textbox>
                <w10:wrap anchorx="margin"/>
              </v:shape>
            </w:pict>
          </mc:Fallback>
        </mc:AlternateContent>
      </w:r>
      <w:r>
        <w:rPr>
          <w:noProof/>
        </w:rPr>
        <mc:AlternateContent>
          <mc:Choice Requires="wps">
            <w:drawing>
              <wp:anchor distT="0" distB="0" distL="114300" distR="114300" simplePos="0" relativeHeight="251521024" behindDoc="0" locked="0" layoutInCell="1" allowOverlap="1" wp14:anchorId="1792D98A" wp14:editId="51DB73AB">
                <wp:simplePos x="0" y="0"/>
                <wp:positionH relativeFrom="margin">
                  <wp:posOffset>238125</wp:posOffset>
                </wp:positionH>
                <wp:positionV relativeFrom="paragraph">
                  <wp:posOffset>5573395</wp:posOffset>
                </wp:positionV>
                <wp:extent cx="932783" cy="367132"/>
                <wp:effectExtent l="0" t="0" r="0" b="0"/>
                <wp:wrapNone/>
                <wp:docPr id="1221589605" name="TextBox 23"/>
                <wp:cNvGraphicFramePr/>
                <a:graphic xmlns:a="http://schemas.openxmlformats.org/drawingml/2006/main">
                  <a:graphicData uri="http://schemas.microsoft.com/office/word/2010/wordprocessingShape">
                    <wps:wsp>
                      <wps:cNvSpPr txBox="1"/>
                      <wps:spPr>
                        <a:xfrm>
                          <a:off x="0" y="0"/>
                          <a:ext cx="932783" cy="367132"/>
                        </a:xfrm>
                        <a:prstGeom prst="rect">
                          <a:avLst/>
                        </a:prstGeom>
                        <a:noFill/>
                      </wps:spPr>
                      <wps:txbx>
                        <w:txbxContent>
                          <w:p w14:paraId="5F8BD7D5" w14:textId="77777777" w:rsidR="00112A4C" w:rsidRPr="005300D6" w:rsidRDefault="00112A4C"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Study field of education</w:t>
                            </w:r>
                          </w:p>
                        </w:txbxContent>
                      </wps:txbx>
                      <wps:bodyPr wrap="square" lIns="36000" tIns="36000" rIns="36000" bIns="36000" rtlCol="0">
                        <a:noAutofit/>
                      </wps:bodyPr>
                    </wps:wsp>
                  </a:graphicData>
                </a:graphic>
              </wp:anchor>
            </w:drawing>
          </mc:Choice>
          <mc:Fallback>
            <w:pict>
              <v:shape w14:anchorId="1792D98A" id="_x0000_s1111" type="#_x0000_t202" style="position:absolute;margin-left:18.75pt;margin-top:438.85pt;width:73.45pt;height:28.9pt;z-index:251521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" filled="f" stroked="f">
                <v:textbox inset="1mm,1mm,1mm,1mm">
                  <w:txbxContent>
                    <w:p w14:paraId="5F8BD7D5" w14:textId="77777777" w:rsidR="00112A4C" w:rsidRPr="005300D6" w:rsidRDefault="00112A4C" w:rsidP="00004AB5">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Study field of education</w:t>
                      </w:r>
                    </w:p>
                  </w:txbxContent>
                </v:textbox>
                <w10:wrap anchorx="margin"/>
              </v:shape>
            </w:pict>
          </mc:Fallback>
        </mc:AlternateContent>
      </w:r>
      <w:r w:rsidR="003E5ADC">
        <w:rPr>
          <w:noProof/>
        </w:rPr>
        <w:drawing>
          <wp:inline distT="0" distB="0" distL="0" distR="0" wp14:anchorId="2D7105EB" wp14:editId="6AF15111">
            <wp:extent cx="5810250" cy="5810250"/>
            <wp:effectExtent l="0" t="0" r="0" b="0"/>
            <wp:docPr id="1618421584" name="Picture 1" descr="This Sankey chart shows the flows of people with Information Technology undergraduate degrees between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21584" name="Picture 1" descr="This Sankey chart shows the flows of people with Information Technology undergraduate degrees between occupations."/>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10250" cy="5810250"/>
                    </a:xfrm>
                    <a:prstGeom prst="rect">
                      <a:avLst/>
                    </a:prstGeom>
                    <a:noFill/>
                    <a:ln>
                      <a:noFill/>
                    </a:ln>
                  </pic:spPr>
                </pic:pic>
              </a:graphicData>
            </a:graphic>
          </wp:inline>
        </w:drawing>
      </w:r>
    </w:p>
    <w:p w14:paraId="1F6E2BE5" w14:textId="6F2FEA7A" w:rsidR="00EC3C5F" w:rsidRDefault="00EC3C5F" w:rsidP="00E878CF">
      <w:pPr>
        <w:pStyle w:val="Source"/>
      </w:pPr>
      <w:r>
        <w:t>Source: Australian Bureau of Statistics, Person Level Integrated Data Asset (PLIDA).</w:t>
      </w:r>
    </w:p>
    <w:p w14:paraId="78C3A899" w14:textId="77777777" w:rsidR="003E7E75" w:rsidRDefault="003E7E75">
      <w:pPr>
        <w:spacing w:before="0" w:after="200" w:line="276" w:lineRule="auto"/>
        <w:rPr>
          <w:rFonts w:eastAsia="Times New Roman" w:cs="Arial"/>
          <w:b/>
          <w:iCs/>
          <w:color w:val="2F005F"/>
          <w:sz w:val="32"/>
          <w:szCs w:val="28"/>
          <w:lang w:eastAsia="en-AU"/>
        </w:rPr>
      </w:pPr>
      <w:r>
        <w:br w:type="page"/>
      </w:r>
    </w:p>
    <w:p w14:paraId="1DD4CAC0" w14:textId="296DEA56" w:rsidR="0022732E" w:rsidRDefault="0022732E" w:rsidP="0022732E">
      <w:pPr>
        <w:pStyle w:val="Heading2"/>
      </w:pPr>
      <w:bookmarkStart w:id="83" w:name="_Toc209712466"/>
      <w:r>
        <w:lastRenderedPageBreak/>
        <w:t xml:space="preserve">Higher education </w:t>
      </w:r>
      <w:r w:rsidR="000C0247">
        <w:t>as an upskilling pathway</w:t>
      </w:r>
      <w:bookmarkEnd w:id="83"/>
    </w:p>
    <w:p w14:paraId="51FDD700" w14:textId="53A1CFFC" w:rsidR="00F81289" w:rsidRDefault="005C5439" w:rsidP="006B4AAB">
      <w:pPr>
        <w:spacing w:before="0" w:after="200" w:line="276" w:lineRule="auto"/>
      </w:pPr>
      <w:r>
        <w:t xml:space="preserve">While </w:t>
      </w:r>
      <w:r w:rsidR="004959B8">
        <w:t>a high percentage o</w:t>
      </w:r>
      <w:r w:rsidR="0048611B">
        <w:t xml:space="preserve">f </w:t>
      </w:r>
      <w:r w:rsidR="00A96560">
        <w:t xml:space="preserve">students </w:t>
      </w:r>
      <w:r w:rsidR="000332CF">
        <w:t>enter hi</w:t>
      </w:r>
      <w:r w:rsidR="00765822">
        <w:t>gher education directly after comp</w:t>
      </w:r>
      <w:r w:rsidR="004B6C4F">
        <w:t>l</w:t>
      </w:r>
      <w:r w:rsidR="00765822">
        <w:t>eting their secondary education</w:t>
      </w:r>
      <w:r w:rsidR="00E9594B">
        <w:rPr>
          <w:rStyle w:val="FootnoteReference"/>
        </w:rPr>
        <w:footnoteReference w:id="36"/>
      </w:r>
      <w:r w:rsidR="00832FA0">
        <w:t xml:space="preserve">, </w:t>
      </w:r>
      <w:r w:rsidR="00AA1202">
        <w:t xml:space="preserve">there is a notable group </w:t>
      </w:r>
      <w:r w:rsidR="0033531C">
        <w:t xml:space="preserve">that seem to have already entered their careers and are using higher education to grab the next rung on the career ladder. </w:t>
      </w:r>
      <w:r w:rsidR="00A058F0">
        <w:t>Our data also indicate that</w:t>
      </w:r>
      <w:r w:rsidR="00EC28F7" w:rsidRPr="00EC28F7">
        <w:t xml:space="preserve"> </w:t>
      </w:r>
      <w:r w:rsidR="00A50556">
        <w:t xml:space="preserve">a </w:t>
      </w:r>
      <w:r w:rsidR="00EC28F7" w:rsidRPr="00EC28F7">
        <w:t xml:space="preserve">small but notable cohort of students seem to take some time </w:t>
      </w:r>
      <w:r w:rsidR="00A058F0">
        <w:t xml:space="preserve">between </w:t>
      </w:r>
      <w:r w:rsidR="000F37CA">
        <w:t>graduation</w:t>
      </w:r>
      <w:r w:rsidR="003F22E3">
        <w:t xml:space="preserve"> and moving in</w:t>
      </w:r>
      <w:r w:rsidR="000F37CA">
        <w:t xml:space="preserve">to a higher skilled occupation. </w:t>
      </w:r>
    </w:p>
    <w:p w14:paraId="72C00E59" w14:textId="206D89A8" w:rsidR="007C603A" w:rsidRPr="006B4AAB" w:rsidRDefault="005E2329" w:rsidP="006B4AAB">
      <w:pPr>
        <w:spacing w:before="0" w:after="200" w:line="276" w:lineRule="auto"/>
      </w:pPr>
      <w:r>
        <w:t xml:space="preserve">Figure </w:t>
      </w:r>
      <w:r>
        <w:rPr>
          <w:noProof/>
        </w:rPr>
        <w:t>24</w:t>
      </w:r>
      <w:r w:rsidR="00D13598">
        <w:t xml:space="preserve"> </w:t>
      </w:r>
      <w:r w:rsidR="001F56BB">
        <w:t>displays the top ten occupation transitions (by number of graduates) where the skill level of occupations three years post completion was higher than the skill level</w:t>
      </w:r>
      <w:r w:rsidR="00AF10B7">
        <w:rPr>
          <w:rStyle w:val="FootnoteReference"/>
        </w:rPr>
        <w:footnoteReference w:id="37"/>
      </w:r>
      <w:r w:rsidR="001F56BB">
        <w:t xml:space="preserve"> of occupations graduates worked in one year post completion. The transitions shown </w:t>
      </w:r>
      <w:r w:rsidR="007C7B9D">
        <w:t>are</w:t>
      </w:r>
      <w:r w:rsidR="001F56BB">
        <w:t xml:space="preserve"> not the only transitions into an occupation but the transitions with the highest headcounts for specific field of education, level of education and occupation combinations. As</w:t>
      </w:r>
      <w:r w:rsidR="001F56BB" w:rsidDel="00F96D07">
        <w:t xml:space="preserve"> </w:t>
      </w:r>
      <w:r w:rsidR="001F56BB">
        <w:t xml:space="preserve">common transitions </w:t>
      </w:r>
      <w:r w:rsidR="001E70BA">
        <w:rPr>
          <w:rFonts w:eastAsia="Times New Roman" w:cs="Arial"/>
          <w:szCs w:val="22"/>
          <w:lang w:eastAsia="en-AU"/>
        </w:rPr>
        <w:t>are</w:t>
      </w:r>
      <w:r w:rsidR="001F56BB">
        <w:t xml:space="preserve"> based on counts of graduates, the results </w:t>
      </w:r>
      <w:r w:rsidR="00BB4FDA">
        <w:rPr>
          <w:rFonts w:eastAsia="Times New Roman" w:cs="Arial"/>
          <w:szCs w:val="22"/>
          <w:lang w:eastAsia="en-AU"/>
        </w:rPr>
        <w:t>will</w:t>
      </w:r>
      <w:r w:rsidR="001F56BB">
        <w:t xml:space="preserve"> naturally gravitate towards common fields of education, levels of education and occupations.</w:t>
      </w:r>
    </w:p>
    <w:p w14:paraId="5AB814CB" w14:textId="69BFEDEB" w:rsidR="007A612C" w:rsidRDefault="00E810DA" w:rsidP="00D17C7B">
      <w:pPr>
        <w:pStyle w:val="BodyText"/>
      </w:pPr>
      <w:r>
        <w:t xml:space="preserve">The first column ‘Occupation during study’ denotes the occupation graduates worked in the year prior to completion. The flows follow the latest field of education completed then occupation transitions post completion. The second column ‘Latest </w:t>
      </w:r>
      <w:r w:rsidR="00E557FD">
        <w:t>field of education</w:t>
      </w:r>
      <w:r>
        <w:t xml:space="preserve">’ </w:t>
      </w:r>
      <w:r w:rsidR="000A6701">
        <w:rPr>
          <w:rFonts w:eastAsia="Times New Roman" w:cs="Arial"/>
          <w:szCs w:val="22"/>
          <w:lang w:eastAsia="en-AU"/>
        </w:rPr>
        <w:t>is</w:t>
      </w:r>
      <w:r>
        <w:t xml:space="preserve"> the latest field of education completed. The third, fourth and fifth columns denote the occupation graduates were working in one, </w:t>
      </w:r>
      <w:proofErr w:type="gramStart"/>
      <w:r w:rsidR="00E45A60">
        <w:t>three and five</w:t>
      </w:r>
      <w:r w:rsidR="00E557FD">
        <w:t xml:space="preserve"> </w:t>
      </w:r>
      <w:r w:rsidR="00E45A60">
        <w:t>years</w:t>
      </w:r>
      <w:proofErr w:type="gramEnd"/>
      <w:r>
        <w:t xml:space="preserve"> post completion.</w:t>
      </w:r>
    </w:p>
    <w:p w14:paraId="1D5A192E" w14:textId="1ED2D184" w:rsidR="00DF58A9" w:rsidRDefault="00577E2D" w:rsidP="00D17C7B">
      <w:pPr>
        <w:pStyle w:val="BodyText"/>
      </w:pPr>
      <w:r>
        <w:t xml:space="preserve">These students worked in a range of occupations during study, from </w:t>
      </w:r>
      <w:r w:rsidRPr="00577E2D">
        <w:t>Skill Level 5 (</w:t>
      </w:r>
      <w:r w:rsidR="00255CDB">
        <w:t xml:space="preserve">equivalent to a </w:t>
      </w:r>
      <w:r w:rsidRPr="00577E2D">
        <w:t>Certificate I</w:t>
      </w:r>
      <w:r w:rsidR="00255CDB">
        <w:t xml:space="preserve"> level of skill</w:t>
      </w:r>
      <w:r w:rsidRPr="00577E2D">
        <w:t>)</w:t>
      </w:r>
      <w:r w:rsidR="00255CDB">
        <w:t xml:space="preserve"> such as Sales Assistant General </w:t>
      </w:r>
      <w:r w:rsidR="00D97000">
        <w:t xml:space="preserve">to </w:t>
      </w:r>
      <w:r w:rsidR="00D97000" w:rsidRPr="00D97000">
        <w:t>Skill Level 2 (</w:t>
      </w:r>
      <w:r w:rsidR="00D97000">
        <w:t xml:space="preserve">equivalent to a </w:t>
      </w:r>
      <w:r w:rsidR="00D97000" w:rsidRPr="00D97000">
        <w:t>Diploma)</w:t>
      </w:r>
      <w:r w:rsidR="00D97000">
        <w:t xml:space="preserve"> </w:t>
      </w:r>
      <w:r w:rsidR="00D97000" w:rsidRPr="00D97000">
        <w:t>Architectural Draftsperson</w:t>
      </w:r>
      <w:r w:rsidR="009F7575">
        <w:t>. All moved into a Skill Level 1</w:t>
      </w:r>
      <w:r w:rsidR="00F07096">
        <w:t xml:space="preserve"> </w:t>
      </w:r>
      <w:r w:rsidR="009F7575" w:rsidRPr="00D97000">
        <w:t>(</w:t>
      </w:r>
      <w:r w:rsidR="009F7575">
        <w:t xml:space="preserve">equivalent to a </w:t>
      </w:r>
      <w:proofErr w:type="gramStart"/>
      <w:r w:rsidR="009F7575">
        <w:t>Bachelor Degree</w:t>
      </w:r>
      <w:proofErr w:type="gramEnd"/>
      <w:r w:rsidR="009F7575">
        <w:t xml:space="preserve"> o</w:t>
      </w:r>
      <w:r w:rsidR="00904E85">
        <w:t>r</w:t>
      </w:r>
      <w:r w:rsidR="009F7575">
        <w:t xml:space="preserve"> higher</w:t>
      </w:r>
      <w:r w:rsidR="009F7575" w:rsidRPr="00D97000">
        <w:t>)</w:t>
      </w:r>
      <w:r w:rsidR="009F7575">
        <w:t xml:space="preserve"> within three years of completing their studies.</w:t>
      </w:r>
    </w:p>
    <w:p w14:paraId="4B45AF89" w14:textId="6F1E1B71" w:rsidR="00B71994" w:rsidRDefault="00B71994" w:rsidP="00B71994">
      <w:pPr>
        <w:pStyle w:val="Caption"/>
        <w:keepNext/>
      </w:pPr>
      <w:bookmarkStart w:id="84" w:name="_Ref206330850"/>
      <w:bookmarkStart w:id="85" w:name="_Toc208925307"/>
      <w:r>
        <w:lastRenderedPageBreak/>
        <w:t xml:space="preserve">Figure </w:t>
      </w:r>
      <w:r w:rsidR="00CD5186">
        <w:fldChar w:fldCharType="begin"/>
      </w:r>
      <w:r w:rsidR="00CD5186">
        <w:instrText xml:space="preserve"> SEQ Figure \* ARABIC </w:instrText>
      </w:r>
      <w:r w:rsidR="00CD5186">
        <w:fldChar w:fldCharType="separate"/>
      </w:r>
      <w:r w:rsidR="005E2329">
        <w:rPr>
          <w:noProof/>
        </w:rPr>
        <w:t>24</w:t>
      </w:r>
      <w:r w:rsidR="00CD5186">
        <w:fldChar w:fldCharType="end"/>
      </w:r>
      <w:bookmarkEnd w:id="84"/>
      <w:r>
        <w:t xml:space="preserve">: </w:t>
      </w:r>
      <w:r w:rsidRPr="006F7184">
        <w:t xml:space="preserve">Top 10 transitions from lower skilled to higher skilled occupations between </w:t>
      </w:r>
      <w:proofErr w:type="gramStart"/>
      <w:r w:rsidRPr="006F7184">
        <w:t>one</w:t>
      </w:r>
      <w:r w:rsidR="00F11DCC">
        <w:t xml:space="preserve"> </w:t>
      </w:r>
      <w:r w:rsidRPr="006F7184">
        <w:t>and three</w:t>
      </w:r>
      <w:r w:rsidR="00F11DCC">
        <w:t xml:space="preserve"> </w:t>
      </w:r>
      <w:r w:rsidRPr="006F7184">
        <w:t>years</w:t>
      </w:r>
      <w:proofErr w:type="gramEnd"/>
      <w:r w:rsidRPr="006F7184">
        <w:t xml:space="preserve"> post completion</w:t>
      </w:r>
      <w:bookmarkEnd w:id="85"/>
    </w:p>
    <w:p w14:paraId="1E0D02CD" w14:textId="4DDC95F5" w:rsidR="00EB6C45" w:rsidRPr="00EB6C45" w:rsidRDefault="007A4990" w:rsidP="00904E85">
      <w:pPr>
        <w:pStyle w:val="BodyText"/>
      </w:pPr>
      <w:r>
        <w:rPr>
          <w:noProof/>
        </w:rPr>
        <mc:AlternateContent>
          <mc:Choice Requires="wps">
            <w:drawing>
              <wp:anchor distT="45720" distB="45720" distL="114300" distR="114300" simplePos="0" relativeHeight="251564032" behindDoc="0" locked="0" layoutInCell="1" allowOverlap="1" wp14:anchorId="569B2D28" wp14:editId="46BFF33C">
                <wp:simplePos x="0" y="0"/>
                <wp:positionH relativeFrom="margin">
                  <wp:posOffset>-47625</wp:posOffset>
                </wp:positionH>
                <wp:positionV relativeFrom="paragraph">
                  <wp:posOffset>5098415</wp:posOffset>
                </wp:positionV>
                <wp:extent cx="819150" cy="1404620"/>
                <wp:effectExtent l="0" t="0" r="0" b="0"/>
                <wp:wrapNone/>
                <wp:docPr id="2078619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noFill/>
                        <a:ln w="9525">
                          <a:noFill/>
                          <a:miter lim="800000"/>
                          <a:headEnd/>
                          <a:tailEnd/>
                        </a:ln>
                      </wps:spPr>
                      <wps:txbx>
                        <w:txbxContent>
                          <w:p w14:paraId="1211E3A5" w14:textId="77777777" w:rsidR="002757FA" w:rsidRPr="0039555B" w:rsidRDefault="002757FA" w:rsidP="002757FA">
                            <w:pPr>
                              <w:rPr>
                                <w:sz w:val="16"/>
                                <w:szCs w:val="16"/>
                              </w:rPr>
                            </w:pPr>
                            <w:r w:rsidRPr="0039555B">
                              <w:rPr>
                                <w:sz w:val="16"/>
                                <w:szCs w:val="16"/>
                              </w:rPr>
                              <w:t>Skill Level 2 (Diploma)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9B2D28" id="_x0000_s1112" type="#_x0000_t202" style="position:absolute;margin-left:-3.75pt;margin-top:401.45pt;width:64.5pt;height:110.6pt;z-index:251564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" filled="f" stroked="f">
                <v:textbox style="mso-fit-shape-to-text:t">
                  <w:txbxContent>
                    <w:p w14:paraId="1211E3A5" w14:textId="77777777" w:rsidR="002757FA" w:rsidRPr="0039555B" w:rsidRDefault="002757FA" w:rsidP="002757FA">
                      <w:pPr>
                        <w:rPr>
                          <w:sz w:val="16"/>
                          <w:szCs w:val="16"/>
                        </w:rPr>
                      </w:pPr>
                      <w:r w:rsidRPr="0039555B">
                        <w:rPr>
                          <w:sz w:val="16"/>
                          <w:szCs w:val="16"/>
                        </w:rPr>
                        <w:t>Skill Level 2 (Diploma)</w:t>
                      </w:r>
                    </w:p>
                  </w:txbxContent>
                </v:textbox>
                <w10:wrap anchorx="margin"/>
              </v:shape>
            </w:pict>
          </mc:Fallback>
        </mc:AlternateContent>
      </w:r>
      <w:r>
        <w:rPr>
          <w:noProof/>
        </w:rPr>
        <mc:AlternateContent>
          <mc:Choice Requires="wps">
            <w:drawing>
              <wp:anchor distT="45720" distB="45720" distL="114300" distR="114300" simplePos="0" relativeHeight="251559936" behindDoc="0" locked="0" layoutInCell="1" allowOverlap="1" wp14:anchorId="1A67308A" wp14:editId="4CE31A97">
                <wp:simplePos x="0" y="0"/>
                <wp:positionH relativeFrom="margin">
                  <wp:posOffset>-38100</wp:posOffset>
                </wp:positionH>
                <wp:positionV relativeFrom="paragraph">
                  <wp:posOffset>4592320</wp:posOffset>
                </wp:positionV>
                <wp:extent cx="781050" cy="1404620"/>
                <wp:effectExtent l="0" t="0" r="0" b="0"/>
                <wp:wrapNone/>
                <wp:docPr id="7237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404620"/>
                        </a:xfrm>
                        <a:prstGeom prst="rect">
                          <a:avLst/>
                        </a:prstGeom>
                        <a:noFill/>
                        <a:ln w="9525">
                          <a:noFill/>
                          <a:miter lim="800000"/>
                          <a:headEnd/>
                          <a:tailEnd/>
                        </a:ln>
                      </wps:spPr>
                      <wps:txbx>
                        <w:txbxContent>
                          <w:p w14:paraId="74A49A2A" w14:textId="77777777" w:rsidR="002757FA" w:rsidRPr="0039555B" w:rsidRDefault="002757FA" w:rsidP="002757FA">
                            <w:pPr>
                              <w:rPr>
                                <w:sz w:val="16"/>
                                <w:szCs w:val="16"/>
                              </w:rPr>
                            </w:pPr>
                            <w:r w:rsidRPr="0039555B">
                              <w:rPr>
                                <w:sz w:val="16"/>
                                <w:szCs w:val="16"/>
                              </w:rPr>
                              <w:t>Skill Level 3 (Certificate III or IV)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67308A" id="_x0000_s1113" type="#_x0000_t202" style="position:absolute;margin-left:-3pt;margin-top:361.6pt;width:61.5pt;height:110.6pt;z-index:251559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" filled="f" stroked="f">
                <v:textbox style="mso-fit-shape-to-text:t">
                  <w:txbxContent>
                    <w:p w14:paraId="74A49A2A" w14:textId="77777777" w:rsidR="002757FA" w:rsidRPr="0039555B" w:rsidRDefault="002757FA" w:rsidP="002757FA">
                      <w:pPr>
                        <w:rPr>
                          <w:sz w:val="16"/>
                          <w:szCs w:val="16"/>
                        </w:rPr>
                      </w:pPr>
                      <w:r w:rsidRPr="0039555B">
                        <w:rPr>
                          <w:sz w:val="16"/>
                          <w:szCs w:val="16"/>
                        </w:rPr>
                        <w:t>Skill Level 3 (Certificate III or IV)</w:t>
                      </w:r>
                    </w:p>
                  </w:txbxContent>
                </v:textbox>
                <w10:wrap anchorx="margin"/>
              </v:shape>
            </w:pict>
          </mc:Fallback>
        </mc:AlternateContent>
      </w:r>
      <w:r>
        <w:rPr>
          <w:noProof/>
        </w:rPr>
        <mc:AlternateContent>
          <mc:Choice Requires="wps">
            <w:drawing>
              <wp:anchor distT="45720" distB="45720" distL="114300" distR="114300" simplePos="0" relativeHeight="251561984" behindDoc="0" locked="0" layoutInCell="1" allowOverlap="1" wp14:anchorId="140E4038" wp14:editId="3F7FEBDF">
                <wp:simplePos x="0" y="0"/>
                <wp:positionH relativeFrom="margin">
                  <wp:posOffset>-28575</wp:posOffset>
                </wp:positionH>
                <wp:positionV relativeFrom="paragraph">
                  <wp:posOffset>3208020</wp:posOffset>
                </wp:positionV>
                <wp:extent cx="762000" cy="1404620"/>
                <wp:effectExtent l="0" t="0" r="0" b="0"/>
                <wp:wrapNone/>
                <wp:docPr id="1596562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4620"/>
                        </a:xfrm>
                        <a:prstGeom prst="rect">
                          <a:avLst/>
                        </a:prstGeom>
                        <a:noFill/>
                        <a:ln w="9525">
                          <a:noFill/>
                          <a:miter lim="800000"/>
                          <a:headEnd/>
                          <a:tailEnd/>
                        </a:ln>
                      </wps:spPr>
                      <wps:txbx>
                        <w:txbxContent>
                          <w:p w14:paraId="708522EB" w14:textId="77777777" w:rsidR="002757FA" w:rsidRPr="0039555B" w:rsidRDefault="002757FA" w:rsidP="002757FA">
                            <w:pPr>
                              <w:rPr>
                                <w:sz w:val="16"/>
                                <w:szCs w:val="16"/>
                              </w:rPr>
                            </w:pPr>
                            <w:r w:rsidRPr="0039555B">
                              <w:rPr>
                                <w:sz w:val="16"/>
                                <w:szCs w:val="16"/>
                              </w:rPr>
                              <w:t>Skill Level 4 (Certificate II or 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E4038" id="_x0000_s1114" type="#_x0000_t202" style="position:absolute;margin-left:-2.25pt;margin-top:252.6pt;width:60pt;height:110.6pt;z-index:251561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" filled="f" stroked="f">
                <v:textbox style="mso-fit-shape-to-text:t">
                  <w:txbxContent>
                    <w:p w14:paraId="708522EB" w14:textId="77777777" w:rsidR="002757FA" w:rsidRPr="0039555B" w:rsidRDefault="002757FA" w:rsidP="002757FA">
                      <w:pPr>
                        <w:rPr>
                          <w:sz w:val="16"/>
                          <w:szCs w:val="16"/>
                        </w:rPr>
                      </w:pPr>
                      <w:r w:rsidRPr="0039555B">
                        <w:rPr>
                          <w:sz w:val="16"/>
                          <w:szCs w:val="16"/>
                        </w:rPr>
                        <w:t>Skill Level 4 (Certificate II or III)</w:t>
                      </w:r>
                    </w:p>
                  </w:txbxContent>
                </v:textbox>
                <w10:wrap anchorx="margin"/>
              </v:shape>
            </w:pict>
          </mc:Fallback>
        </mc:AlternateContent>
      </w:r>
      <w:r>
        <w:rPr>
          <w:noProof/>
        </w:rPr>
        <mc:AlternateContent>
          <mc:Choice Requires="wps">
            <w:drawing>
              <wp:anchor distT="45720" distB="45720" distL="114300" distR="114300" simplePos="0" relativeHeight="251557888" behindDoc="0" locked="0" layoutInCell="1" allowOverlap="1" wp14:anchorId="11CBA92D" wp14:editId="29889BC3">
                <wp:simplePos x="0" y="0"/>
                <wp:positionH relativeFrom="margin">
                  <wp:posOffset>-76200</wp:posOffset>
                </wp:positionH>
                <wp:positionV relativeFrom="paragraph">
                  <wp:posOffset>960120</wp:posOffset>
                </wp:positionV>
                <wp:extent cx="94297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noFill/>
                        <a:ln w="9525">
                          <a:noFill/>
                          <a:miter lim="800000"/>
                          <a:headEnd/>
                          <a:tailEnd/>
                        </a:ln>
                      </wps:spPr>
                      <wps:txbx>
                        <w:txbxContent>
                          <w:p w14:paraId="429C7AA7" w14:textId="77777777" w:rsidR="002757FA" w:rsidRPr="0039555B" w:rsidRDefault="002757FA" w:rsidP="002757FA">
                            <w:pPr>
                              <w:rPr>
                                <w:sz w:val="16"/>
                                <w:szCs w:val="16"/>
                              </w:rPr>
                            </w:pPr>
                            <w:r w:rsidRPr="0039555B">
                              <w:rPr>
                                <w:sz w:val="16"/>
                                <w:szCs w:val="16"/>
                              </w:rPr>
                              <w:t>Skill Level 5 (Certificate 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CBA92D" id="_x0000_s1115" type="#_x0000_t202" style="position:absolute;margin-left:-6pt;margin-top:75.6pt;width:74.25pt;height:110.6pt;z-index:251557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" filled="f" stroked="f">
                <v:textbox style="mso-fit-shape-to-text:t">
                  <w:txbxContent>
                    <w:p w14:paraId="429C7AA7" w14:textId="77777777" w:rsidR="002757FA" w:rsidRPr="0039555B" w:rsidRDefault="002757FA" w:rsidP="002757FA">
                      <w:pPr>
                        <w:rPr>
                          <w:sz w:val="16"/>
                          <w:szCs w:val="16"/>
                        </w:rPr>
                      </w:pPr>
                      <w:r w:rsidRPr="0039555B">
                        <w:rPr>
                          <w:sz w:val="16"/>
                          <w:szCs w:val="16"/>
                        </w:rPr>
                        <w:t>Skill Level 5 (Certificate I)</w:t>
                      </w:r>
                    </w:p>
                  </w:txbxContent>
                </v:textbox>
                <w10:wrap anchorx="margin"/>
              </v:shape>
            </w:pict>
          </mc:Fallback>
        </mc:AlternateContent>
      </w:r>
      <w:r w:rsidR="00AC1AE5">
        <w:rPr>
          <w:noProof/>
        </w:rPr>
        <mc:AlternateContent>
          <mc:Choice Requires="wps">
            <w:drawing>
              <wp:anchor distT="0" distB="0" distL="114300" distR="114300" simplePos="0" relativeHeight="251582464" behindDoc="0" locked="0" layoutInCell="1" allowOverlap="1" wp14:anchorId="71AE4956" wp14:editId="5990C7E6">
                <wp:simplePos x="0" y="0"/>
                <wp:positionH relativeFrom="column">
                  <wp:posOffset>628650</wp:posOffset>
                </wp:positionH>
                <wp:positionV relativeFrom="paragraph">
                  <wp:posOffset>131445</wp:posOffset>
                </wp:positionV>
                <wp:extent cx="171450" cy="2038350"/>
                <wp:effectExtent l="0" t="0" r="19050" b="19050"/>
                <wp:wrapNone/>
                <wp:docPr id="287955499" name="Left Brac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1450" cy="2038350"/>
                        </a:xfrm>
                        <a:prstGeom prst="lef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1D06E" id="Left Brace 3" o:spid="_x0000_s1026" type="#_x0000_t87" alt="&quot;&quot;" style="position:absolute;margin-left:49.5pt;margin-top:10.35pt;width:13.5pt;height:160.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" adj="151" strokecolor="black [3040]" strokeweight="1pt"/>
            </w:pict>
          </mc:Fallback>
        </mc:AlternateContent>
      </w:r>
      <w:r w:rsidR="00090558">
        <w:rPr>
          <w:noProof/>
        </w:rPr>
        <mc:AlternateContent>
          <mc:Choice Requires="wps">
            <w:drawing>
              <wp:anchor distT="45720" distB="45720" distL="114300" distR="114300" simplePos="0" relativeHeight="251650048" behindDoc="0" locked="0" layoutInCell="1" allowOverlap="1" wp14:anchorId="5C6C7D9A" wp14:editId="4F0678D8">
                <wp:simplePos x="0" y="0"/>
                <wp:positionH relativeFrom="column">
                  <wp:posOffset>1819275</wp:posOffset>
                </wp:positionH>
                <wp:positionV relativeFrom="paragraph">
                  <wp:posOffset>5374640</wp:posOffset>
                </wp:positionV>
                <wp:extent cx="638175" cy="409575"/>
                <wp:effectExtent l="0" t="0" r="0" b="0"/>
                <wp:wrapNone/>
                <wp:docPr id="975862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374F2BB1" w14:textId="33445F99" w:rsidR="00090558" w:rsidRPr="00074966" w:rsidRDefault="00090558" w:rsidP="00090558">
                            <w:pPr>
                              <w:jc w:val="center"/>
                              <w:rPr>
                                <w:sz w:val="13"/>
                                <w:szCs w:val="13"/>
                              </w:rPr>
                            </w:pPr>
                            <w:r>
                              <w:rPr>
                                <w:sz w:val="13"/>
                                <w:szCs w:val="13"/>
                              </w:rPr>
                              <w:t xml:space="preserve">Latest study </w:t>
                            </w:r>
                            <w:r w:rsidR="007F3E67">
                              <w:rPr>
                                <w:sz w:val="13"/>
                                <w:szCs w:val="13"/>
                              </w:rPr>
                              <w:t>field and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C7D9A" id="_x0000_s1116" type="#_x0000_t202" style="position:absolute;margin-left:143.25pt;margin-top:423.2pt;width:50.25pt;height:32.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" filled="f" stroked="f">
                <v:textbox>
                  <w:txbxContent>
                    <w:p w14:paraId="374F2BB1" w14:textId="33445F99" w:rsidR="00090558" w:rsidRPr="00074966" w:rsidRDefault="00090558" w:rsidP="00090558">
                      <w:pPr>
                        <w:jc w:val="center"/>
                        <w:rPr>
                          <w:sz w:val="13"/>
                          <w:szCs w:val="13"/>
                        </w:rPr>
                      </w:pPr>
                      <w:r>
                        <w:rPr>
                          <w:sz w:val="13"/>
                          <w:szCs w:val="13"/>
                        </w:rPr>
                        <w:t xml:space="preserve">Latest study </w:t>
                      </w:r>
                      <w:r w:rsidR="007F3E67">
                        <w:rPr>
                          <w:sz w:val="13"/>
                          <w:szCs w:val="13"/>
                        </w:rPr>
                        <w:t>field and level</w:t>
                      </w:r>
                    </w:p>
                  </w:txbxContent>
                </v:textbox>
              </v:shape>
            </w:pict>
          </mc:Fallback>
        </mc:AlternateContent>
      </w:r>
      <w:r w:rsidR="00090558">
        <w:rPr>
          <w:noProof/>
        </w:rPr>
        <mc:AlternateContent>
          <mc:Choice Requires="wps">
            <w:drawing>
              <wp:anchor distT="45720" distB="45720" distL="114300" distR="114300" simplePos="0" relativeHeight="251648000" behindDoc="0" locked="0" layoutInCell="1" allowOverlap="1" wp14:anchorId="3CAF27BE" wp14:editId="4656E909">
                <wp:simplePos x="0" y="0"/>
                <wp:positionH relativeFrom="margin">
                  <wp:posOffset>5170170</wp:posOffset>
                </wp:positionH>
                <wp:positionV relativeFrom="paragraph">
                  <wp:posOffset>5355590</wp:posOffset>
                </wp:positionV>
                <wp:extent cx="638175" cy="409575"/>
                <wp:effectExtent l="0" t="0" r="0" b="0"/>
                <wp:wrapNone/>
                <wp:docPr id="1506075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280C7BE3" w14:textId="611443C0" w:rsidR="00090558" w:rsidRPr="00074966" w:rsidRDefault="00090558" w:rsidP="00090558">
                            <w:pPr>
                              <w:jc w:val="center"/>
                              <w:rPr>
                                <w:sz w:val="13"/>
                                <w:szCs w:val="13"/>
                              </w:rPr>
                            </w:pPr>
                            <w:r>
                              <w:rPr>
                                <w:sz w:val="13"/>
                                <w:szCs w:val="13"/>
                              </w:rPr>
                              <w:t>Occupation 5 years post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F27BE" id="_x0000_s1117" type="#_x0000_t202" style="position:absolute;margin-left:407.1pt;margin-top:421.7pt;width:50.25pt;height:32.2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" filled="f" stroked="f">
                <v:textbox>
                  <w:txbxContent>
                    <w:p w14:paraId="280C7BE3" w14:textId="611443C0" w:rsidR="00090558" w:rsidRPr="00074966" w:rsidRDefault="00090558" w:rsidP="00090558">
                      <w:pPr>
                        <w:jc w:val="center"/>
                        <w:rPr>
                          <w:sz w:val="13"/>
                          <w:szCs w:val="13"/>
                        </w:rPr>
                      </w:pPr>
                      <w:r>
                        <w:rPr>
                          <w:sz w:val="13"/>
                          <w:szCs w:val="13"/>
                        </w:rPr>
                        <w:t>Occupation 5 years post study</w:t>
                      </w:r>
                    </w:p>
                  </w:txbxContent>
                </v:textbox>
                <w10:wrap anchorx="margin"/>
              </v:shape>
            </w:pict>
          </mc:Fallback>
        </mc:AlternateContent>
      </w:r>
      <w:r w:rsidR="00090558">
        <w:rPr>
          <w:noProof/>
        </w:rPr>
        <mc:AlternateContent>
          <mc:Choice Requires="wps">
            <w:drawing>
              <wp:anchor distT="45720" distB="45720" distL="114300" distR="114300" simplePos="0" relativeHeight="251645952" behindDoc="0" locked="0" layoutInCell="1" allowOverlap="1" wp14:anchorId="16384621" wp14:editId="0F36CDB2">
                <wp:simplePos x="0" y="0"/>
                <wp:positionH relativeFrom="column">
                  <wp:posOffset>4057650</wp:posOffset>
                </wp:positionH>
                <wp:positionV relativeFrom="paragraph">
                  <wp:posOffset>5349240</wp:posOffset>
                </wp:positionV>
                <wp:extent cx="638175" cy="409575"/>
                <wp:effectExtent l="0" t="0" r="0" b="0"/>
                <wp:wrapNone/>
                <wp:docPr id="913828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637C80DD" w14:textId="61780E6A" w:rsidR="00090558" w:rsidRPr="00074966" w:rsidRDefault="00090558" w:rsidP="00090558">
                            <w:pPr>
                              <w:jc w:val="center"/>
                              <w:rPr>
                                <w:sz w:val="13"/>
                                <w:szCs w:val="13"/>
                              </w:rPr>
                            </w:pPr>
                            <w:r>
                              <w:rPr>
                                <w:sz w:val="13"/>
                                <w:szCs w:val="13"/>
                              </w:rPr>
                              <w:t>Occupation 3 years post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84621" id="_x0000_s1118" type="#_x0000_t202" style="position:absolute;margin-left:319.5pt;margin-top:421.2pt;width:50.25pt;height:32.2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" filled="f" stroked="f">
                <v:textbox>
                  <w:txbxContent>
                    <w:p w14:paraId="637C80DD" w14:textId="61780E6A" w:rsidR="00090558" w:rsidRPr="00074966" w:rsidRDefault="00090558" w:rsidP="00090558">
                      <w:pPr>
                        <w:jc w:val="center"/>
                        <w:rPr>
                          <w:sz w:val="13"/>
                          <w:szCs w:val="13"/>
                        </w:rPr>
                      </w:pPr>
                      <w:r>
                        <w:rPr>
                          <w:sz w:val="13"/>
                          <w:szCs w:val="13"/>
                        </w:rPr>
                        <w:t>Occupation 3 years post study</w:t>
                      </w:r>
                    </w:p>
                  </w:txbxContent>
                </v:textbox>
              </v:shape>
            </w:pict>
          </mc:Fallback>
        </mc:AlternateContent>
      </w:r>
      <w:r w:rsidR="00943FDB">
        <w:rPr>
          <w:noProof/>
        </w:rPr>
        <mc:AlternateContent>
          <mc:Choice Requires="wps">
            <w:drawing>
              <wp:anchor distT="45720" distB="45720" distL="114300" distR="114300" simplePos="0" relativeHeight="251643904" behindDoc="0" locked="0" layoutInCell="1" allowOverlap="1" wp14:anchorId="78FFAC83" wp14:editId="447DEDD2">
                <wp:simplePos x="0" y="0"/>
                <wp:positionH relativeFrom="column">
                  <wp:posOffset>2952750</wp:posOffset>
                </wp:positionH>
                <wp:positionV relativeFrom="paragraph">
                  <wp:posOffset>5358765</wp:posOffset>
                </wp:positionV>
                <wp:extent cx="638175" cy="409575"/>
                <wp:effectExtent l="0" t="0" r="0" b="0"/>
                <wp:wrapNone/>
                <wp:docPr id="50335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0DE8D80B" w14:textId="55CDE767" w:rsidR="00943FDB" w:rsidRPr="00074966" w:rsidRDefault="00943FDB" w:rsidP="00943FDB">
                            <w:pPr>
                              <w:jc w:val="center"/>
                              <w:rPr>
                                <w:sz w:val="13"/>
                                <w:szCs w:val="13"/>
                              </w:rPr>
                            </w:pPr>
                            <w:r>
                              <w:rPr>
                                <w:sz w:val="13"/>
                                <w:szCs w:val="13"/>
                              </w:rPr>
                              <w:t xml:space="preserve">Occupation 1 year post </w:t>
                            </w:r>
                            <w:r w:rsidR="00090558">
                              <w:rPr>
                                <w:sz w:val="13"/>
                                <w:szCs w:val="13"/>
                              </w:rPr>
                              <w:t>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FAC83" id="_x0000_s1119" type="#_x0000_t202" style="position:absolute;margin-left:232.5pt;margin-top:421.95pt;width:50.25pt;height:32.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" filled="f" stroked="f">
                <v:textbox>
                  <w:txbxContent>
                    <w:p w14:paraId="0DE8D80B" w14:textId="55CDE767" w:rsidR="00943FDB" w:rsidRPr="00074966" w:rsidRDefault="00943FDB" w:rsidP="00943FDB">
                      <w:pPr>
                        <w:jc w:val="center"/>
                        <w:rPr>
                          <w:sz w:val="13"/>
                          <w:szCs w:val="13"/>
                        </w:rPr>
                      </w:pPr>
                      <w:r>
                        <w:rPr>
                          <w:sz w:val="13"/>
                          <w:szCs w:val="13"/>
                        </w:rPr>
                        <w:t xml:space="preserve">Occupation 1 year post </w:t>
                      </w:r>
                      <w:r w:rsidR="00090558">
                        <w:rPr>
                          <w:sz w:val="13"/>
                          <w:szCs w:val="13"/>
                        </w:rPr>
                        <w:t>study</w:t>
                      </w:r>
                    </w:p>
                  </w:txbxContent>
                </v:textbox>
              </v:shape>
            </w:pict>
          </mc:Fallback>
        </mc:AlternateContent>
      </w:r>
      <w:r w:rsidR="00943FDB">
        <w:rPr>
          <w:noProof/>
        </w:rPr>
        <mc:AlternateContent>
          <mc:Choice Requires="wps">
            <w:drawing>
              <wp:anchor distT="45720" distB="45720" distL="114300" distR="114300" simplePos="0" relativeHeight="251641856" behindDoc="0" locked="0" layoutInCell="1" allowOverlap="1" wp14:anchorId="6A08A1D3" wp14:editId="2E19680F">
                <wp:simplePos x="0" y="0"/>
                <wp:positionH relativeFrom="column">
                  <wp:posOffset>714375</wp:posOffset>
                </wp:positionH>
                <wp:positionV relativeFrom="paragraph">
                  <wp:posOffset>5387340</wp:posOffset>
                </wp:positionV>
                <wp:extent cx="638175" cy="409575"/>
                <wp:effectExtent l="0" t="0" r="0" b="0"/>
                <wp:wrapNone/>
                <wp:docPr id="96853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03F5CCF8" w14:textId="57332DAA" w:rsidR="00943FDB" w:rsidRPr="00074966" w:rsidRDefault="00943FDB" w:rsidP="00943FDB">
                            <w:pPr>
                              <w:jc w:val="center"/>
                              <w:rPr>
                                <w:sz w:val="13"/>
                                <w:szCs w:val="13"/>
                              </w:rPr>
                            </w:pPr>
                            <w:r>
                              <w:rPr>
                                <w:sz w:val="13"/>
                                <w:szCs w:val="13"/>
                              </w:rPr>
                              <w:t>Occupation during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8A1D3" id="_x0000_s1120" type="#_x0000_t202" style="position:absolute;margin-left:56.25pt;margin-top:424.2pt;width:50.25pt;height:32.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" filled="f" stroked="f">
                <v:textbox>
                  <w:txbxContent>
                    <w:p w14:paraId="03F5CCF8" w14:textId="57332DAA" w:rsidR="00943FDB" w:rsidRPr="00074966" w:rsidRDefault="00943FDB" w:rsidP="00943FDB">
                      <w:pPr>
                        <w:jc w:val="center"/>
                        <w:rPr>
                          <w:sz w:val="13"/>
                          <w:szCs w:val="13"/>
                        </w:rPr>
                      </w:pPr>
                      <w:r>
                        <w:rPr>
                          <w:sz w:val="13"/>
                          <w:szCs w:val="13"/>
                        </w:rPr>
                        <w:t>Occupation during study</w:t>
                      </w:r>
                    </w:p>
                  </w:txbxContent>
                </v:textbox>
              </v:shape>
            </w:pict>
          </mc:Fallback>
        </mc:AlternateContent>
      </w:r>
      <w:r w:rsidR="00B0389F">
        <w:rPr>
          <w:noProof/>
        </w:rPr>
        <mc:AlternateContent>
          <mc:Choice Requires="wps">
            <w:drawing>
              <wp:anchor distT="45720" distB="45720" distL="114300" distR="114300" simplePos="0" relativeHeight="251639808" behindDoc="0" locked="0" layoutInCell="1" allowOverlap="1" wp14:anchorId="38CDAD00" wp14:editId="1FB9C7F7">
                <wp:simplePos x="0" y="0"/>
                <wp:positionH relativeFrom="margin">
                  <wp:posOffset>5208270</wp:posOffset>
                </wp:positionH>
                <wp:positionV relativeFrom="paragraph">
                  <wp:posOffset>4568190</wp:posOffset>
                </wp:positionV>
                <wp:extent cx="638175" cy="514350"/>
                <wp:effectExtent l="0" t="0" r="0" b="0"/>
                <wp:wrapNone/>
                <wp:docPr id="1288984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4B10965D" w14:textId="616BA507" w:rsidR="00B0389F" w:rsidRPr="00074966" w:rsidRDefault="00B0389F" w:rsidP="00B0389F">
                            <w:pPr>
                              <w:jc w:val="center"/>
                              <w:rPr>
                                <w:sz w:val="13"/>
                                <w:szCs w:val="13"/>
                              </w:rPr>
                            </w:pPr>
                            <w:r>
                              <w:rPr>
                                <w:sz w:val="13"/>
                                <w:szCs w:val="13"/>
                              </w:rPr>
                              <w:t>Secondary School Teacher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DAD00" id="_x0000_s1121" type="#_x0000_t202" style="position:absolute;margin-left:410.1pt;margin-top:359.7pt;width:50.25pt;height:40.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" filled="f" stroked="f">
                <v:textbox>
                  <w:txbxContent>
                    <w:p w14:paraId="4B10965D" w14:textId="616BA507" w:rsidR="00B0389F" w:rsidRPr="00074966" w:rsidRDefault="00B0389F" w:rsidP="00B0389F">
                      <w:pPr>
                        <w:jc w:val="center"/>
                        <w:rPr>
                          <w:sz w:val="13"/>
                          <w:szCs w:val="13"/>
                        </w:rPr>
                      </w:pPr>
                      <w:r>
                        <w:rPr>
                          <w:sz w:val="13"/>
                          <w:szCs w:val="13"/>
                        </w:rPr>
                        <w:t>Secondary School Teacher 100</w:t>
                      </w:r>
                    </w:p>
                  </w:txbxContent>
                </v:textbox>
                <w10:wrap anchorx="margin"/>
              </v:shape>
            </w:pict>
          </mc:Fallback>
        </mc:AlternateContent>
      </w:r>
      <w:r w:rsidR="00B00B5A">
        <w:rPr>
          <w:noProof/>
        </w:rPr>
        <mc:AlternateContent>
          <mc:Choice Requires="wps">
            <w:drawing>
              <wp:anchor distT="45720" distB="45720" distL="114300" distR="114300" simplePos="0" relativeHeight="251637760" behindDoc="0" locked="0" layoutInCell="1" allowOverlap="1" wp14:anchorId="3621022A" wp14:editId="35391145">
                <wp:simplePos x="0" y="0"/>
                <wp:positionH relativeFrom="column">
                  <wp:posOffset>4057650</wp:posOffset>
                </wp:positionH>
                <wp:positionV relativeFrom="paragraph">
                  <wp:posOffset>3166745</wp:posOffset>
                </wp:positionV>
                <wp:extent cx="638175" cy="514350"/>
                <wp:effectExtent l="0" t="0" r="0" b="0"/>
                <wp:wrapNone/>
                <wp:docPr id="1357392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1B34A02D" w14:textId="79A6E850" w:rsidR="00B00B5A" w:rsidRPr="00904E85" w:rsidRDefault="00B0389F" w:rsidP="00B00B5A">
                            <w:pPr>
                              <w:jc w:val="center"/>
                              <w:rPr>
                                <w:sz w:val="13"/>
                                <w:szCs w:val="13"/>
                              </w:rPr>
                            </w:pPr>
                            <w:r>
                              <w:rPr>
                                <w:sz w:val="13"/>
                                <w:szCs w:val="13"/>
                              </w:rPr>
                              <w:t xml:space="preserve">Secondary </w:t>
                            </w:r>
                            <w:r w:rsidR="00B00B5A">
                              <w:rPr>
                                <w:sz w:val="13"/>
                                <w:szCs w:val="13"/>
                              </w:rPr>
                              <w:t xml:space="preserve">School Teacher </w:t>
                            </w:r>
                            <w:r>
                              <w:rPr>
                                <w:sz w:val="13"/>
                                <w:szCs w:val="13"/>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1022A" id="_x0000_s1122" type="#_x0000_t202" style="position:absolute;margin-left:319.5pt;margin-top:249.35pt;width:50.25pt;height:40.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" filled="f" stroked="f">
                <v:textbox>
                  <w:txbxContent>
                    <w:p w14:paraId="1B34A02D" w14:textId="79A6E850" w:rsidR="00B00B5A" w:rsidRPr="00904E85" w:rsidRDefault="00B0389F" w:rsidP="00B00B5A">
                      <w:pPr>
                        <w:jc w:val="center"/>
                        <w:rPr>
                          <w:sz w:val="13"/>
                          <w:szCs w:val="13"/>
                        </w:rPr>
                      </w:pPr>
                      <w:r>
                        <w:rPr>
                          <w:sz w:val="13"/>
                          <w:szCs w:val="13"/>
                        </w:rPr>
                        <w:t xml:space="preserve">Secondary </w:t>
                      </w:r>
                      <w:r w:rsidR="00B00B5A">
                        <w:rPr>
                          <w:sz w:val="13"/>
                          <w:szCs w:val="13"/>
                        </w:rPr>
                        <w:t xml:space="preserve">School Teacher </w:t>
                      </w:r>
                      <w:r>
                        <w:rPr>
                          <w:sz w:val="13"/>
                          <w:szCs w:val="13"/>
                        </w:rPr>
                        <w:t>100</w:t>
                      </w:r>
                    </w:p>
                  </w:txbxContent>
                </v:textbox>
              </v:shape>
            </w:pict>
          </mc:Fallback>
        </mc:AlternateContent>
      </w:r>
      <w:r w:rsidR="00652C92">
        <w:rPr>
          <w:noProof/>
        </w:rPr>
        <mc:AlternateContent>
          <mc:Choice Requires="wps">
            <w:drawing>
              <wp:anchor distT="45720" distB="45720" distL="114300" distR="114300" simplePos="0" relativeHeight="251635712" behindDoc="0" locked="0" layoutInCell="1" allowOverlap="1" wp14:anchorId="75934E05" wp14:editId="695842EE">
                <wp:simplePos x="0" y="0"/>
                <wp:positionH relativeFrom="margin">
                  <wp:posOffset>5198745</wp:posOffset>
                </wp:positionH>
                <wp:positionV relativeFrom="paragraph">
                  <wp:posOffset>3679190</wp:posOffset>
                </wp:positionV>
                <wp:extent cx="638175" cy="514350"/>
                <wp:effectExtent l="0" t="0" r="0" b="0"/>
                <wp:wrapNone/>
                <wp:docPr id="1369848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298B66EB" w14:textId="132B3F0C" w:rsidR="00652C92" w:rsidRPr="00904E85" w:rsidRDefault="00652C92" w:rsidP="00652C92">
                            <w:pPr>
                              <w:jc w:val="center"/>
                              <w:rPr>
                                <w:sz w:val="13"/>
                                <w:szCs w:val="13"/>
                              </w:rPr>
                            </w:pPr>
                            <w:r>
                              <w:rPr>
                                <w:sz w:val="13"/>
                                <w:szCs w:val="13"/>
                              </w:rPr>
                              <w:t xml:space="preserve">Registered Nurse </w:t>
                            </w:r>
                            <w:r>
                              <w:rPr>
                                <w:sz w:val="13"/>
                                <w:szCs w:val="13"/>
                              </w:rPr>
                              <w:br/>
                              <w:t>110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34E05" id="_x0000_s1123" type="#_x0000_t202" style="position:absolute;margin-left:409.35pt;margin-top:289.7pt;width:50.25pt;height:40.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" filled="f" stroked="f">
                <v:textbox>
                  <w:txbxContent>
                    <w:p w14:paraId="298B66EB" w14:textId="132B3F0C" w:rsidR="00652C92" w:rsidRPr="00904E85" w:rsidRDefault="00652C92" w:rsidP="00652C92">
                      <w:pPr>
                        <w:jc w:val="center"/>
                        <w:rPr>
                          <w:sz w:val="13"/>
                          <w:szCs w:val="13"/>
                        </w:rPr>
                      </w:pPr>
                      <w:r>
                        <w:rPr>
                          <w:sz w:val="13"/>
                          <w:szCs w:val="13"/>
                        </w:rPr>
                        <w:t xml:space="preserve">Registered Nurse </w:t>
                      </w:r>
                      <w:r>
                        <w:rPr>
                          <w:sz w:val="13"/>
                          <w:szCs w:val="13"/>
                        </w:rPr>
                        <w:br/>
                        <w:t>110</w:t>
                      </w:r>
                      <w:r w:rsidRPr="00904E85">
                        <w:rPr>
                          <w:sz w:val="13"/>
                          <w:szCs w:val="13"/>
                        </w:rPr>
                        <w:t xml:space="preserve"> </w:t>
                      </w:r>
                    </w:p>
                  </w:txbxContent>
                </v:textbox>
                <w10:wrap anchorx="margin"/>
              </v:shape>
            </w:pict>
          </mc:Fallback>
        </mc:AlternateContent>
      </w:r>
      <w:r w:rsidR="00652C92">
        <w:rPr>
          <w:noProof/>
        </w:rPr>
        <mc:AlternateContent>
          <mc:Choice Requires="wps">
            <w:drawing>
              <wp:anchor distT="45720" distB="45720" distL="114300" distR="114300" simplePos="0" relativeHeight="251633664" behindDoc="0" locked="0" layoutInCell="1" allowOverlap="1" wp14:anchorId="2584158E" wp14:editId="7A0C8D82">
                <wp:simplePos x="0" y="0"/>
                <wp:positionH relativeFrom="column">
                  <wp:posOffset>5210175</wp:posOffset>
                </wp:positionH>
                <wp:positionV relativeFrom="paragraph">
                  <wp:posOffset>3034665</wp:posOffset>
                </wp:positionV>
                <wp:extent cx="638175" cy="514350"/>
                <wp:effectExtent l="0" t="0" r="0" b="0"/>
                <wp:wrapNone/>
                <wp:docPr id="631066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1BC6AE98" w14:textId="7D1E7E1B" w:rsidR="00652C92" w:rsidRPr="00904E85" w:rsidRDefault="00652C92" w:rsidP="00652C92">
                            <w:pPr>
                              <w:jc w:val="center"/>
                              <w:rPr>
                                <w:sz w:val="13"/>
                                <w:szCs w:val="13"/>
                              </w:rPr>
                            </w:pPr>
                            <w:r>
                              <w:rPr>
                                <w:sz w:val="13"/>
                                <w:szCs w:val="13"/>
                              </w:rPr>
                              <w:t>Early Childhood Teacher 140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4158E" id="_x0000_s1124" type="#_x0000_t202" style="position:absolute;margin-left:410.25pt;margin-top:238.95pt;width:50.25pt;height:40.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" filled="f" stroked="f">
                <v:textbox>
                  <w:txbxContent>
                    <w:p w14:paraId="1BC6AE98" w14:textId="7D1E7E1B" w:rsidR="00652C92" w:rsidRPr="00904E85" w:rsidRDefault="00652C92" w:rsidP="00652C92">
                      <w:pPr>
                        <w:jc w:val="center"/>
                        <w:rPr>
                          <w:sz w:val="13"/>
                          <w:szCs w:val="13"/>
                        </w:rPr>
                      </w:pPr>
                      <w:r>
                        <w:rPr>
                          <w:sz w:val="13"/>
                          <w:szCs w:val="13"/>
                        </w:rPr>
                        <w:t>Early Childhood Teacher 140</w:t>
                      </w:r>
                      <w:r w:rsidRPr="00904E85">
                        <w:rPr>
                          <w:sz w:val="13"/>
                          <w:szCs w:val="13"/>
                        </w:rPr>
                        <w:t xml:space="preserve"> </w:t>
                      </w:r>
                    </w:p>
                  </w:txbxContent>
                </v:textbox>
              </v:shape>
            </w:pict>
          </mc:Fallback>
        </mc:AlternateContent>
      </w:r>
      <w:r w:rsidR="00652C92">
        <w:rPr>
          <w:noProof/>
        </w:rPr>
        <mc:AlternateContent>
          <mc:Choice Requires="wps">
            <w:drawing>
              <wp:anchor distT="45720" distB="45720" distL="114300" distR="114300" simplePos="0" relativeHeight="251631616" behindDoc="0" locked="0" layoutInCell="1" allowOverlap="1" wp14:anchorId="546201AD" wp14:editId="4E9DA764">
                <wp:simplePos x="0" y="0"/>
                <wp:positionH relativeFrom="margin">
                  <wp:posOffset>5198745</wp:posOffset>
                </wp:positionH>
                <wp:positionV relativeFrom="paragraph">
                  <wp:posOffset>2244090</wp:posOffset>
                </wp:positionV>
                <wp:extent cx="638175" cy="514350"/>
                <wp:effectExtent l="0" t="0" r="0" b="0"/>
                <wp:wrapNone/>
                <wp:docPr id="299085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14C3F234" w14:textId="15D8CE58" w:rsidR="00652C92" w:rsidRPr="00904E85" w:rsidRDefault="00652C92" w:rsidP="00652C92">
                            <w:pPr>
                              <w:jc w:val="center"/>
                              <w:rPr>
                                <w:sz w:val="13"/>
                                <w:szCs w:val="13"/>
                              </w:rPr>
                            </w:pPr>
                            <w:r>
                              <w:rPr>
                                <w:sz w:val="13"/>
                                <w:szCs w:val="13"/>
                              </w:rPr>
                              <w:t>Retail Pharmacist 210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201AD" id="_x0000_s1125" type="#_x0000_t202" style="position:absolute;margin-left:409.35pt;margin-top:176.7pt;width:50.25pt;height:40.5pt;z-index:251631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" filled="f" stroked="f">
                <v:textbox>
                  <w:txbxContent>
                    <w:p w14:paraId="14C3F234" w14:textId="15D8CE58" w:rsidR="00652C92" w:rsidRPr="00904E85" w:rsidRDefault="00652C92" w:rsidP="00652C92">
                      <w:pPr>
                        <w:jc w:val="center"/>
                        <w:rPr>
                          <w:sz w:val="13"/>
                          <w:szCs w:val="13"/>
                        </w:rPr>
                      </w:pPr>
                      <w:r>
                        <w:rPr>
                          <w:sz w:val="13"/>
                          <w:szCs w:val="13"/>
                        </w:rPr>
                        <w:t>Retail Pharmacist 210</w:t>
                      </w:r>
                      <w:r w:rsidRPr="00904E85">
                        <w:rPr>
                          <w:sz w:val="13"/>
                          <w:szCs w:val="13"/>
                        </w:rPr>
                        <w:t xml:space="preserve"> </w:t>
                      </w:r>
                    </w:p>
                  </w:txbxContent>
                </v:textbox>
                <w10:wrap anchorx="margin"/>
              </v:shape>
            </w:pict>
          </mc:Fallback>
        </mc:AlternateContent>
      </w:r>
      <w:r w:rsidR="008918DC">
        <w:rPr>
          <w:noProof/>
        </w:rPr>
        <mc:AlternateContent>
          <mc:Choice Requires="wps">
            <w:drawing>
              <wp:anchor distT="45720" distB="45720" distL="114300" distR="114300" simplePos="0" relativeHeight="251619328" behindDoc="0" locked="0" layoutInCell="1" allowOverlap="1" wp14:anchorId="7A1F5EF9" wp14:editId="112B8837">
                <wp:simplePos x="0" y="0"/>
                <wp:positionH relativeFrom="column">
                  <wp:posOffset>4038600</wp:posOffset>
                </wp:positionH>
                <wp:positionV relativeFrom="paragraph">
                  <wp:posOffset>3844290</wp:posOffset>
                </wp:positionV>
                <wp:extent cx="638175" cy="514350"/>
                <wp:effectExtent l="0" t="0" r="0" b="0"/>
                <wp:wrapNone/>
                <wp:docPr id="2056772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576490CE" w14:textId="3970B540" w:rsidR="008918DC" w:rsidRPr="00074966" w:rsidRDefault="008918DC" w:rsidP="008918DC">
                            <w:pPr>
                              <w:jc w:val="center"/>
                              <w:rPr>
                                <w:sz w:val="13"/>
                                <w:szCs w:val="13"/>
                              </w:rPr>
                            </w:pPr>
                            <w:r>
                              <w:rPr>
                                <w:sz w:val="13"/>
                                <w:szCs w:val="13"/>
                              </w:rPr>
                              <w:t>Retail Pharmacist 210</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F5EF9" id="_x0000_s1126" type="#_x0000_t202" style="position:absolute;margin-left:318pt;margin-top:302.7pt;width:50.25pt;height:40.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" filled="f" stroked="f">
                <v:textbox>
                  <w:txbxContent>
                    <w:p w14:paraId="576490CE" w14:textId="3970B540" w:rsidR="008918DC" w:rsidRPr="00074966" w:rsidRDefault="008918DC" w:rsidP="008918DC">
                      <w:pPr>
                        <w:jc w:val="center"/>
                        <w:rPr>
                          <w:sz w:val="13"/>
                          <w:szCs w:val="13"/>
                        </w:rPr>
                      </w:pPr>
                      <w:r>
                        <w:rPr>
                          <w:sz w:val="13"/>
                          <w:szCs w:val="13"/>
                        </w:rPr>
                        <w:t>Retail Pharmacist 210</w:t>
                      </w:r>
                      <w:r w:rsidRPr="00074966">
                        <w:rPr>
                          <w:sz w:val="13"/>
                          <w:szCs w:val="13"/>
                        </w:rPr>
                        <w:t xml:space="preserve"> </w:t>
                      </w:r>
                    </w:p>
                  </w:txbxContent>
                </v:textbox>
              </v:shape>
            </w:pict>
          </mc:Fallback>
        </mc:AlternateContent>
      </w:r>
      <w:r w:rsidR="008918DC">
        <w:rPr>
          <w:noProof/>
        </w:rPr>
        <mc:AlternateContent>
          <mc:Choice Requires="wps">
            <w:drawing>
              <wp:anchor distT="45720" distB="45720" distL="114300" distR="114300" simplePos="0" relativeHeight="251629568" behindDoc="0" locked="0" layoutInCell="1" allowOverlap="1" wp14:anchorId="0F3E7A31" wp14:editId="4E155423">
                <wp:simplePos x="0" y="0"/>
                <wp:positionH relativeFrom="column">
                  <wp:posOffset>5210175</wp:posOffset>
                </wp:positionH>
                <wp:positionV relativeFrom="paragraph">
                  <wp:posOffset>891540</wp:posOffset>
                </wp:positionV>
                <wp:extent cx="638175" cy="514350"/>
                <wp:effectExtent l="0" t="0" r="0" b="0"/>
                <wp:wrapNone/>
                <wp:docPr id="1923551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5503AB93" w14:textId="33E62354" w:rsidR="008918DC" w:rsidRPr="00904E85" w:rsidRDefault="008918DC" w:rsidP="008918DC">
                            <w:pPr>
                              <w:jc w:val="center"/>
                              <w:rPr>
                                <w:sz w:val="13"/>
                                <w:szCs w:val="13"/>
                              </w:rPr>
                            </w:pPr>
                            <w:r>
                              <w:rPr>
                                <w:sz w:val="13"/>
                                <w:szCs w:val="13"/>
                              </w:rPr>
                              <w:t>Primary School Teacher 435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E7A31" id="_x0000_s1127" type="#_x0000_t202" style="position:absolute;margin-left:410.25pt;margin-top:70.2pt;width:50.25pt;height:40.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" filled="f" stroked="f">
                <v:textbox>
                  <w:txbxContent>
                    <w:p w14:paraId="5503AB93" w14:textId="33E62354" w:rsidR="008918DC" w:rsidRPr="00904E85" w:rsidRDefault="008918DC" w:rsidP="008918DC">
                      <w:pPr>
                        <w:jc w:val="center"/>
                        <w:rPr>
                          <w:sz w:val="13"/>
                          <w:szCs w:val="13"/>
                        </w:rPr>
                      </w:pPr>
                      <w:r>
                        <w:rPr>
                          <w:sz w:val="13"/>
                          <w:szCs w:val="13"/>
                        </w:rPr>
                        <w:t>Primary School Teacher 435</w:t>
                      </w:r>
                    </w:p>
                  </w:txbxContent>
                </v:textbox>
              </v:shape>
            </w:pict>
          </mc:Fallback>
        </mc:AlternateContent>
      </w:r>
      <w:r w:rsidR="008918DC">
        <w:rPr>
          <w:noProof/>
        </w:rPr>
        <mc:AlternateContent>
          <mc:Choice Requires="wps">
            <w:drawing>
              <wp:anchor distT="45720" distB="45720" distL="114300" distR="114300" simplePos="0" relativeHeight="251627520" behindDoc="0" locked="0" layoutInCell="1" allowOverlap="1" wp14:anchorId="32869347" wp14:editId="2349985C">
                <wp:simplePos x="0" y="0"/>
                <wp:positionH relativeFrom="column">
                  <wp:posOffset>5210175</wp:posOffset>
                </wp:positionH>
                <wp:positionV relativeFrom="paragraph">
                  <wp:posOffset>4187190</wp:posOffset>
                </wp:positionV>
                <wp:extent cx="638175" cy="409575"/>
                <wp:effectExtent l="0" t="0" r="0" b="0"/>
                <wp:wrapNone/>
                <wp:docPr id="2067385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3AC7868F" w14:textId="1EE62782" w:rsidR="008918DC" w:rsidRPr="00074966" w:rsidRDefault="008918DC" w:rsidP="008918DC">
                            <w:pPr>
                              <w:jc w:val="center"/>
                              <w:rPr>
                                <w:sz w:val="13"/>
                                <w:szCs w:val="13"/>
                              </w:rPr>
                            </w:pPr>
                            <w:r>
                              <w:rPr>
                                <w:sz w:val="13"/>
                                <w:szCs w:val="13"/>
                              </w:rPr>
                              <w:t>Solicitor</w:t>
                            </w:r>
                            <w:r>
                              <w:rPr>
                                <w:sz w:val="13"/>
                                <w:szCs w:val="13"/>
                              </w:rPr>
                              <w:br/>
                              <w:t>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69347" id="_x0000_s1128" type="#_x0000_t202" style="position:absolute;margin-left:410.25pt;margin-top:329.7pt;width:50.25pt;height:32.2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" filled="f" stroked="f">
                <v:textbox>
                  <w:txbxContent>
                    <w:p w14:paraId="3AC7868F" w14:textId="1EE62782" w:rsidR="008918DC" w:rsidRPr="00074966" w:rsidRDefault="008918DC" w:rsidP="008918DC">
                      <w:pPr>
                        <w:jc w:val="center"/>
                        <w:rPr>
                          <w:sz w:val="13"/>
                          <w:szCs w:val="13"/>
                        </w:rPr>
                      </w:pPr>
                      <w:r>
                        <w:rPr>
                          <w:sz w:val="13"/>
                          <w:szCs w:val="13"/>
                        </w:rPr>
                        <w:t>Solicitor</w:t>
                      </w:r>
                      <w:r>
                        <w:rPr>
                          <w:sz w:val="13"/>
                          <w:szCs w:val="13"/>
                        </w:rPr>
                        <w:br/>
                        <w:t>95</w:t>
                      </w:r>
                    </w:p>
                  </w:txbxContent>
                </v:textbox>
              </v:shape>
            </w:pict>
          </mc:Fallback>
        </mc:AlternateContent>
      </w:r>
      <w:r w:rsidR="008918DC">
        <w:rPr>
          <w:noProof/>
        </w:rPr>
        <mc:AlternateContent>
          <mc:Choice Requires="wps">
            <w:drawing>
              <wp:anchor distT="45720" distB="45720" distL="114300" distR="114300" simplePos="0" relativeHeight="251625472" behindDoc="0" locked="0" layoutInCell="1" allowOverlap="1" wp14:anchorId="20AA5140" wp14:editId="5966CC80">
                <wp:simplePos x="0" y="0"/>
                <wp:positionH relativeFrom="column">
                  <wp:posOffset>4038600</wp:posOffset>
                </wp:positionH>
                <wp:positionV relativeFrom="paragraph">
                  <wp:posOffset>4672965</wp:posOffset>
                </wp:positionV>
                <wp:extent cx="638175" cy="409575"/>
                <wp:effectExtent l="0" t="0" r="0" b="0"/>
                <wp:wrapNone/>
                <wp:docPr id="1585697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72E271E1" w14:textId="7E865F78" w:rsidR="008918DC" w:rsidRPr="00074966" w:rsidRDefault="008918DC" w:rsidP="008918DC">
                            <w:pPr>
                              <w:jc w:val="center"/>
                              <w:rPr>
                                <w:sz w:val="13"/>
                                <w:szCs w:val="13"/>
                              </w:rPr>
                            </w:pPr>
                            <w:r>
                              <w:rPr>
                                <w:sz w:val="13"/>
                                <w:szCs w:val="13"/>
                              </w:rPr>
                              <w:t>Solicitor</w:t>
                            </w:r>
                            <w:r>
                              <w:rPr>
                                <w:sz w:val="13"/>
                                <w:szCs w:val="13"/>
                              </w:rPr>
                              <w:br/>
                              <w:t>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A5140" id="_x0000_s1129" type="#_x0000_t202" style="position:absolute;margin-left:318pt;margin-top:367.95pt;width:50.25pt;height:32.2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" filled="f" stroked="f">
                <v:textbox>
                  <w:txbxContent>
                    <w:p w14:paraId="72E271E1" w14:textId="7E865F78" w:rsidR="008918DC" w:rsidRPr="00074966" w:rsidRDefault="008918DC" w:rsidP="008918DC">
                      <w:pPr>
                        <w:jc w:val="center"/>
                        <w:rPr>
                          <w:sz w:val="13"/>
                          <w:szCs w:val="13"/>
                        </w:rPr>
                      </w:pPr>
                      <w:r>
                        <w:rPr>
                          <w:sz w:val="13"/>
                          <w:szCs w:val="13"/>
                        </w:rPr>
                        <w:t>Solicitor</w:t>
                      </w:r>
                      <w:r>
                        <w:rPr>
                          <w:sz w:val="13"/>
                          <w:szCs w:val="13"/>
                        </w:rPr>
                        <w:br/>
                        <w:t>95</w:t>
                      </w:r>
                    </w:p>
                  </w:txbxContent>
                </v:textbox>
              </v:shape>
            </w:pict>
          </mc:Fallback>
        </mc:AlternateContent>
      </w:r>
      <w:r w:rsidR="008918DC">
        <w:rPr>
          <w:noProof/>
        </w:rPr>
        <mc:AlternateContent>
          <mc:Choice Requires="wps">
            <w:drawing>
              <wp:anchor distT="45720" distB="45720" distL="114300" distR="114300" simplePos="0" relativeHeight="251623424" behindDoc="0" locked="0" layoutInCell="1" allowOverlap="1" wp14:anchorId="4AA9C997" wp14:editId="57C0247D">
                <wp:simplePos x="0" y="0"/>
                <wp:positionH relativeFrom="column">
                  <wp:posOffset>5200650</wp:posOffset>
                </wp:positionH>
                <wp:positionV relativeFrom="paragraph">
                  <wp:posOffset>5092065</wp:posOffset>
                </wp:positionV>
                <wp:extent cx="638175" cy="409575"/>
                <wp:effectExtent l="0" t="0" r="0" b="0"/>
                <wp:wrapNone/>
                <wp:docPr id="899753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54D491BA" w14:textId="0409761C" w:rsidR="008918DC" w:rsidRPr="00074966" w:rsidRDefault="008918DC" w:rsidP="008918DC">
                            <w:pPr>
                              <w:jc w:val="center"/>
                              <w:rPr>
                                <w:sz w:val="13"/>
                                <w:szCs w:val="13"/>
                              </w:rPr>
                            </w:pPr>
                            <w:r>
                              <w:rPr>
                                <w:sz w:val="13"/>
                                <w:szCs w:val="13"/>
                              </w:rPr>
                              <w:t xml:space="preserve">Architect </w:t>
                            </w:r>
                            <w:r>
                              <w:rPr>
                                <w:sz w:val="13"/>
                                <w:szCs w:val="13"/>
                              </w:rPr>
                              <w:b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9C997" id="_x0000_s1130" type="#_x0000_t202" style="position:absolute;margin-left:409.5pt;margin-top:400.95pt;width:50.25pt;height:32.25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" filled="f" stroked="f">
                <v:textbox>
                  <w:txbxContent>
                    <w:p w14:paraId="54D491BA" w14:textId="0409761C" w:rsidR="008918DC" w:rsidRPr="00074966" w:rsidRDefault="008918DC" w:rsidP="008918DC">
                      <w:pPr>
                        <w:jc w:val="center"/>
                        <w:rPr>
                          <w:sz w:val="13"/>
                          <w:szCs w:val="13"/>
                        </w:rPr>
                      </w:pPr>
                      <w:r>
                        <w:rPr>
                          <w:sz w:val="13"/>
                          <w:szCs w:val="13"/>
                        </w:rPr>
                        <w:t xml:space="preserve">Architect </w:t>
                      </w:r>
                      <w:r>
                        <w:rPr>
                          <w:sz w:val="13"/>
                          <w:szCs w:val="13"/>
                        </w:rPr>
                        <w:br/>
                        <w:t>75</w:t>
                      </w:r>
                    </w:p>
                  </w:txbxContent>
                </v:textbox>
              </v:shape>
            </w:pict>
          </mc:Fallback>
        </mc:AlternateContent>
      </w:r>
      <w:r w:rsidR="008918DC">
        <w:rPr>
          <w:noProof/>
        </w:rPr>
        <mc:AlternateContent>
          <mc:Choice Requires="wps">
            <w:drawing>
              <wp:anchor distT="45720" distB="45720" distL="114300" distR="114300" simplePos="0" relativeHeight="251621376" behindDoc="0" locked="0" layoutInCell="1" allowOverlap="1" wp14:anchorId="60088FB6" wp14:editId="0144AF06">
                <wp:simplePos x="0" y="0"/>
                <wp:positionH relativeFrom="column">
                  <wp:posOffset>4048125</wp:posOffset>
                </wp:positionH>
                <wp:positionV relativeFrom="paragraph">
                  <wp:posOffset>5060315</wp:posOffset>
                </wp:positionV>
                <wp:extent cx="638175" cy="409575"/>
                <wp:effectExtent l="0" t="0" r="0" b="0"/>
                <wp:wrapNone/>
                <wp:docPr id="1897708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726804BB" w14:textId="7A04B8DB" w:rsidR="008918DC" w:rsidRPr="00074966" w:rsidRDefault="008918DC" w:rsidP="008918DC">
                            <w:pPr>
                              <w:jc w:val="center"/>
                              <w:rPr>
                                <w:sz w:val="13"/>
                                <w:szCs w:val="13"/>
                              </w:rPr>
                            </w:pPr>
                            <w:r>
                              <w:rPr>
                                <w:sz w:val="13"/>
                                <w:szCs w:val="13"/>
                              </w:rPr>
                              <w:t xml:space="preserve">Architect </w:t>
                            </w:r>
                            <w:r>
                              <w:rPr>
                                <w:sz w:val="13"/>
                                <w:szCs w:val="13"/>
                              </w:rPr>
                              <w:b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88FB6" id="_x0000_s1131" type="#_x0000_t202" style="position:absolute;margin-left:318.75pt;margin-top:398.45pt;width:50.25pt;height:32.25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" filled="f" stroked="f">
                <v:textbox>
                  <w:txbxContent>
                    <w:p w14:paraId="726804BB" w14:textId="7A04B8DB" w:rsidR="008918DC" w:rsidRPr="00074966" w:rsidRDefault="008918DC" w:rsidP="008918DC">
                      <w:pPr>
                        <w:jc w:val="center"/>
                        <w:rPr>
                          <w:sz w:val="13"/>
                          <w:szCs w:val="13"/>
                        </w:rPr>
                      </w:pPr>
                      <w:r>
                        <w:rPr>
                          <w:sz w:val="13"/>
                          <w:szCs w:val="13"/>
                        </w:rPr>
                        <w:t xml:space="preserve">Architect </w:t>
                      </w:r>
                      <w:r>
                        <w:rPr>
                          <w:sz w:val="13"/>
                          <w:szCs w:val="13"/>
                        </w:rPr>
                        <w:br/>
                        <w:t>75</w:t>
                      </w:r>
                    </w:p>
                  </w:txbxContent>
                </v:textbox>
              </v:shape>
            </w:pict>
          </mc:Fallback>
        </mc:AlternateContent>
      </w:r>
      <w:r w:rsidR="009068C9">
        <w:rPr>
          <w:noProof/>
        </w:rPr>
        <mc:AlternateContent>
          <mc:Choice Requires="wps">
            <w:drawing>
              <wp:anchor distT="45720" distB="45720" distL="114300" distR="114300" simplePos="0" relativeHeight="251617280" behindDoc="0" locked="0" layoutInCell="1" allowOverlap="1" wp14:anchorId="4A4B3D41" wp14:editId="42FB23F7">
                <wp:simplePos x="0" y="0"/>
                <wp:positionH relativeFrom="column">
                  <wp:posOffset>4048125</wp:posOffset>
                </wp:positionH>
                <wp:positionV relativeFrom="paragraph">
                  <wp:posOffset>2748915</wp:posOffset>
                </wp:positionV>
                <wp:extent cx="638175" cy="514350"/>
                <wp:effectExtent l="0" t="0" r="0" b="0"/>
                <wp:wrapNone/>
                <wp:docPr id="1291560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40323917" w14:textId="22349B9A" w:rsidR="009068C9" w:rsidRPr="00904E85" w:rsidRDefault="008918DC" w:rsidP="009068C9">
                            <w:pPr>
                              <w:jc w:val="center"/>
                              <w:rPr>
                                <w:sz w:val="13"/>
                                <w:szCs w:val="13"/>
                              </w:rPr>
                            </w:pPr>
                            <w:r>
                              <w:rPr>
                                <w:sz w:val="13"/>
                                <w:szCs w:val="13"/>
                              </w:rPr>
                              <w:t xml:space="preserve">Registered Nurse </w:t>
                            </w:r>
                            <w:r w:rsidR="00652C92">
                              <w:rPr>
                                <w:sz w:val="13"/>
                                <w:szCs w:val="13"/>
                              </w:rPr>
                              <w:br/>
                            </w:r>
                            <w:r>
                              <w:rPr>
                                <w:sz w:val="13"/>
                                <w:szCs w:val="13"/>
                              </w:rPr>
                              <w:t>110</w:t>
                            </w:r>
                            <w:r w:rsidR="009068C9"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B3D41" id="_x0000_s1132" type="#_x0000_t202" style="position:absolute;margin-left:318.75pt;margin-top:216.45pt;width:50.25pt;height:40.5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" filled="f" stroked="f">
                <v:textbox>
                  <w:txbxContent>
                    <w:p w14:paraId="40323917" w14:textId="22349B9A" w:rsidR="009068C9" w:rsidRPr="00904E85" w:rsidRDefault="008918DC" w:rsidP="009068C9">
                      <w:pPr>
                        <w:jc w:val="center"/>
                        <w:rPr>
                          <w:sz w:val="13"/>
                          <w:szCs w:val="13"/>
                        </w:rPr>
                      </w:pPr>
                      <w:r>
                        <w:rPr>
                          <w:sz w:val="13"/>
                          <w:szCs w:val="13"/>
                        </w:rPr>
                        <w:t xml:space="preserve">Registered Nurse </w:t>
                      </w:r>
                      <w:r w:rsidR="00652C92">
                        <w:rPr>
                          <w:sz w:val="13"/>
                          <w:szCs w:val="13"/>
                        </w:rPr>
                        <w:br/>
                      </w:r>
                      <w:r>
                        <w:rPr>
                          <w:sz w:val="13"/>
                          <w:szCs w:val="13"/>
                        </w:rPr>
                        <w:t>110</w:t>
                      </w:r>
                      <w:r w:rsidR="009068C9" w:rsidRPr="00904E85">
                        <w:rPr>
                          <w:sz w:val="13"/>
                          <w:szCs w:val="13"/>
                        </w:rPr>
                        <w:t xml:space="preserve"> </w:t>
                      </w:r>
                    </w:p>
                  </w:txbxContent>
                </v:textbox>
              </v:shape>
            </w:pict>
          </mc:Fallback>
        </mc:AlternateContent>
      </w:r>
      <w:r w:rsidR="009068C9">
        <w:rPr>
          <w:noProof/>
        </w:rPr>
        <mc:AlternateContent>
          <mc:Choice Requires="wps">
            <w:drawing>
              <wp:anchor distT="45720" distB="45720" distL="114300" distR="114300" simplePos="0" relativeHeight="251615232" behindDoc="0" locked="0" layoutInCell="1" allowOverlap="1" wp14:anchorId="6EDDCA8B" wp14:editId="379F89B5">
                <wp:simplePos x="0" y="0"/>
                <wp:positionH relativeFrom="column">
                  <wp:posOffset>4057650</wp:posOffset>
                </wp:positionH>
                <wp:positionV relativeFrom="paragraph">
                  <wp:posOffset>1386840</wp:posOffset>
                </wp:positionV>
                <wp:extent cx="638175" cy="514350"/>
                <wp:effectExtent l="0" t="0" r="0" b="0"/>
                <wp:wrapNone/>
                <wp:docPr id="1781849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404B1233" w14:textId="5742281A" w:rsidR="009068C9" w:rsidRPr="00904E85" w:rsidRDefault="009068C9" w:rsidP="009068C9">
                            <w:pPr>
                              <w:jc w:val="center"/>
                              <w:rPr>
                                <w:sz w:val="13"/>
                                <w:szCs w:val="13"/>
                              </w:rPr>
                            </w:pPr>
                            <w:r>
                              <w:rPr>
                                <w:sz w:val="13"/>
                                <w:szCs w:val="13"/>
                              </w:rPr>
                              <w:t>Primary School Teacher 435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DCA8B" id="_x0000_s1133" type="#_x0000_t202" style="position:absolute;margin-left:319.5pt;margin-top:109.2pt;width:50.25pt;height:40.5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" filled="f" stroked="f">
                <v:textbox>
                  <w:txbxContent>
                    <w:p w14:paraId="404B1233" w14:textId="5742281A" w:rsidR="009068C9" w:rsidRPr="00904E85" w:rsidRDefault="009068C9" w:rsidP="009068C9">
                      <w:pPr>
                        <w:jc w:val="center"/>
                        <w:rPr>
                          <w:sz w:val="13"/>
                          <w:szCs w:val="13"/>
                        </w:rPr>
                      </w:pPr>
                      <w:r>
                        <w:rPr>
                          <w:sz w:val="13"/>
                          <w:szCs w:val="13"/>
                        </w:rPr>
                        <w:t>Primary School Teacher 435</w:t>
                      </w:r>
                    </w:p>
                  </w:txbxContent>
                </v:textbox>
              </v:shape>
            </w:pict>
          </mc:Fallback>
        </mc:AlternateContent>
      </w:r>
      <w:r w:rsidR="009068C9">
        <w:rPr>
          <w:noProof/>
        </w:rPr>
        <mc:AlternateContent>
          <mc:Choice Requires="wps">
            <w:drawing>
              <wp:anchor distT="45720" distB="45720" distL="114300" distR="114300" simplePos="0" relativeHeight="251613184" behindDoc="0" locked="0" layoutInCell="1" allowOverlap="1" wp14:anchorId="3807918B" wp14:editId="7E72B4EC">
                <wp:simplePos x="0" y="0"/>
                <wp:positionH relativeFrom="column">
                  <wp:posOffset>4048125</wp:posOffset>
                </wp:positionH>
                <wp:positionV relativeFrom="paragraph">
                  <wp:posOffset>110490</wp:posOffset>
                </wp:positionV>
                <wp:extent cx="638175" cy="514350"/>
                <wp:effectExtent l="0" t="0" r="0" b="0"/>
                <wp:wrapNone/>
                <wp:docPr id="5245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noFill/>
                        <a:ln w="9525">
                          <a:noFill/>
                          <a:miter lim="800000"/>
                          <a:headEnd/>
                          <a:tailEnd/>
                        </a:ln>
                      </wps:spPr>
                      <wps:txbx>
                        <w:txbxContent>
                          <w:p w14:paraId="6CFC8655" w14:textId="20096063" w:rsidR="009068C9" w:rsidRPr="00904E85" w:rsidRDefault="009068C9" w:rsidP="009068C9">
                            <w:pPr>
                              <w:jc w:val="center"/>
                              <w:rPr>
                                <w:sz w:val="13"/>
                                <w:szCs w:val="13"/>
                              </w:rPr>
                            </w:pPr>
                            <w:r>
                              <w:rPr>
                                <w:sz w:val="13"/>
                                <w:szCs w:val="13"/>
                              </w:rPr>
                              <w:t>Early Childhood Teacher 140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7918B" id="_x0000_s1134" type="#_x0000_t202" style="position:absolute;margin-left:318.75pt;margin-top:8.7pt;width:50.25pt;height:40.5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" filled="f" stroked="f">
                <v:textbox>
                  <w:txbxContent>
                    <w:p w14:paraId="6CFC8655" w14:textId="20096063" w:rsidR="009068C9" w:rsidRPr="00904E85" w:rsidRDefault="009068C9" w:rsidP="009068C9">
                      <w:pPr>
                        <w:jc w:val="center"/>
                        <w:rPr>
                          <w:sz w:val="13"/>
                          <w:szCs w:val="13"/>
                        </w:rPr>
                      </w:pPr>
                      <w:r>
                        <w:rPr>
                          <w:sz w:val="13"/>
                          <w:szCs w:val="13"/>
                        </w:rPr>
                        <w:t>Early Childhood Teacher 140</w:t>
                      </w:r>
                      <w:r w:rsidRPr="00904E85">
                        <w:rPr>
                          <w:sz w:val="13"/>
                          <w:szCs w:val="13"/>
                        </w:rPr>
                        <w:t xml:space="preserve"> </w:t>
                      </w:r>
                    </w:p>
                  </w:txbxContent>
                </v:textbox>
              </v:shape>
            </w:pict>
          </mc:Fallback>
        </mc:AlternateContent>
      </w:r>
      <w:r w:rsidR="009068C9">
        <w:rPr>
          <w:noProof/>
        </w:rPr>
        <mc:AlternateContent>
          <mc:Choice Requires="wps">
            <w:drawing>
              <wp:anchor distT="45720" distB="45720" distL="114300" distR="114300" simplePos="0" relativeHeight="251611136" behindDoc="0" locked="0" layoutInCell="1" allowOverlap="1" wp14:anchorId="37A63CB1" wp14:editId="1193CF94">
                <wp:simplePos x="0" y="0"/>
                <wp:positionH relativeFrom="column">
                  <wp:posOffset>2924175</wp:posOffset>
                </wp:positionH>
                <wp:positionV relativeFrom="paragraph">
                  <wp:posOffset>5063490</wp:posOffset>
                </wp:positionV>
                <wp:extent cx="638175" cy="361950"/>
                <wp:effectExtent l="0" t="0" r="0" b="0"/>
                <wp:wrapNone/>
                <wp:docPr id="1842785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61950"/>
                        </a:xfrm>
                        <a:prstGeom prst="rect">
                          <a:avLst/>
                        </a:prstGeom>
                        <a:noFill/>
                        <a:ln w="9525">
                          <a:noFill/>
                          <a:miter lim="800000"/>
                          <a:headEnd/>
                          <a:tailEnd/>
                        </a:ln>
                      </wps:spPr>
                      <wps:txbx>
                        <w:txbxContent>
                          <w:p w14:paraId="759A6BB4" w14:textId="22C381DF" w:rsidR="009068C9" w:rsidRPr="00074966" w:rsidRDefault="009068C9" w:rsidP="009068C9">
                            <w:pPr>
                              <w:jc w:val="center"/>
                              <w:rPr>
                                <w:sz w:val="13"/>
                                <w:szCs w:val="13"/>
                              </w:rPr>
                            </w:pPr>
                            <w:r>
                              <w:rPr>
                                <w:sz w:val="13"/>
                                <w:szCs w:val="13"/>
                              </w:rPr>
                              <w:t xml:space="preserve"> Teachers’ Aide</w:t>
                            </w:r>
                            <w:r w:rsidRPr="00074966">
                              <w:rPr>
                                <w:sz w:val="13"/>
                                <w:szCs w:val="13"/>
                              </w:rPr>
                              <w:t xml:space="preserve"> </w:t>
                            </w:r>
                            <w:r>
                              <w:rPr>
                                <w:sz w:val="13"/>
                                <w:szCs w:val="13"/>
                              </w:rPr>
                              <w:t>75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63CB1" id="_x0000_s1135" type="#_x0000_t202" style="position:absolute;margin-left:230.25pt;margin-top:398.7pt;width:50.25pt;height:28.5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pzQ/QEAANQDAAAOAAAAZHJzL2Uyb0RvYy54bWysU11v2yAUfZ+0/4B4X2ynSZpYcaquXadJ&#10;3YfU7QdgjGM04DIgsbNf3wt202h7m+YHxOX6Hu4597C9GbQiR+G8BFPRYpZTIgyHRpp9RX98f3i3&#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" filled="f" stroked="f">
                <v:textbox>
                  <w:txbxContent>
                    <w:p w14:paraId="759A6BB4" w14:textId="22C381DF" w:rsidR="009068C9" w:rsidRPr="00074966" w:rsidRDefault="009068C9" w:rsidP="009068C9">
                      <w:pPr>
                        <w:jc w:val="center"/>
                        <w:rPr>
                          <w:sz w:val="13"/>
                          <w:szCs w:val="13"/>
                        </w:rPr>
                      </w:pPr>
                      <w:r>
                        <w:rPr>
                          <w:sz w:val="13"/>
                          <w:szCs w:val="13"/>
                        </w:rPr>
                        <w:t xml:space="preserve"> Teachers’ Aide</w:t>
                      </w:r>
                      <w:r w:rsidRPr="00074966">
                        <w:rPr>
                          <w:sz w:val="13"/>
                          <w:szCs w:val="13"/>
                        </w:rPr>
                        <w:t xml:space="preserve"> </w:t>
                      </w:r>
                      <w:r>
                        <w:rPr>
                          <w:sz w:val="13"/>
                          <w:szCs w:val="13"/>
                        </w:rPr>
                        <w:t>75</w:t>
                      </w:r>
                      <w:r w:rsidRPr="00074966">
                        <w:rPr>
                          <w:sz w:val="13"/>
                          <w:szCs w:val="13"/>
                        </w:rPr>
                        <w:t xml:space="preserve"> </w:t>
                      </w:r>
                    </w:p>
                  </w:txbxContent>
                </v:textbox>
              </v:shape>
            </w:pict>
          </mc:Fallback>
        </mc:AlternateContent>
      </w:r>
      <w:r w:rsidR="009068C9">
        <w:rPr>
          <w:noProof/>
        </w:rPr>
        <mc:AlternateContent>
          <mc:Choice Requires="wps">
            <w:drawing>
              <wp:anchor distT="45720" distB="45720" distL="114300" distR="114300" simplePos="0" relativeHeight="251609088" behindDoc="0" locked="0" layoutInCell="1" allowOverlap="1" wp14:anchorId="5E0217CB" wp14:editId="6E8F0E65">
                <wp:simplePos x="0" y="0"/>
                <wp:positionH relativeFrom="column">
                  <wp:posOffset>2962275</wp:posOffset>
                </wp:positionH>
                <wp:positionV relativeFrom="paragraph">
                  <wp:posOffset>4311015</wp:posOffset>
                </wp:positionV>
                <wp:extent cx="561975" cy="361950"/>
                <wp:effectExtent l="0" t="0" r="0" b="0"/>
                <wp:wrapNone/>
                <wp:docPr id="759085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61950"/>
                        </a:xfrm>
                        <a:prstGeom prst="rect">
                          <a:avLst/>
                        </a:prstGeom>
                        <a:noFill/>
                        <a:ln w="9525">
                          <a:noFill/>
                          <a:miter lim="800000"/>
                          <a:headEnd/>
                          <a:tailEnd/>
                        </a:ln>
                      </wps:spPr>
                      <wps:txbx>
                        <w:txbxContent>
                          <w:p w14:paraId="362944A6" w14:textId="4159FB90" w:rsidR="009068C9" w:rsidRPr="00074966" w:rsidRDefault="009068C9" w:rsidP="009068C9">
                            <w:pPr>
                              <w:jc w:val="center"/>
                              <w:rPr>
                                <w:sz w:val="13"/>
                                <w:szCs w:val="13"/>
                              </w:rPr>
                            </w:pPr>
                            <w:r>
                              <w:rPr>
                                <w:sz w:val="13"/>
                                <w:szCs w:val="13"/>
                              </w:rPr>
                              <w:t xml:space="preserve"> Law Clerk</w:t>
                            </w:r>
                            <w:r w:rsidRPr="00074966">
                              <w:rPr>
                                <w:sz w:val="13"/>
                                <w:szCs w:val="13"/>
                              </w:rPr>
                              <w:t xml:space="preserve"> </w:t>
                            </w:r>
                            <w:r>
                              <w:rPr>
                                <w:sz w:val="13"/>
                                <w:szCs w:val="13"/>
                              </w:rPr>
                              <w:t>95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217CB" id="_x0000_s1136" type="#_x0000_t202" style="position:absolute;margin-left:233.25pt;margin-top:339.45pt;width:44.25pt;height:28.5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" filled="f" stroked="f">
                <v:textbox>
                  <w:txbxContent>
                    <w:p w14:paraId="362944A6" w14:textId="4159FB90" w:rsidR="009068C9" w:rsidRPr="00074966" w:rsidRDefault="009068C9" w:rsidP="009068C9">
                      <w:pPr>
                        <w:jc w:val="center"/>
                        <w:rPr>
                          <w:sz w:val="13"/>
                          <w:szCs w:val="13"/>
                        </w:rPr>
                      </w:pPr>
                      <w:r>
                        <w:rPr>
                          <w:sz w:val="13"/>
                          <w:szCs w:val="13"/>
                        </w:rPr>
                        <w:t xml:space="preserve"> Law Clerk</w:t>
                      </w:r>
                      <w:r w:rsidRPr="00074966">
                        <w:rPr>
                          <w:sz w:val="13"/>
                          <w:szCs w:val="13"/>
                        </w:rPr>
                        <w:t xml:space="preserve"> </w:t>
                      </w:r>
                      <w:r>
                        <w:rPr>
                          <w:sz w:val="13"/>
                          <w:szCs w:val="13"/>
                        </w:rPr>
                        <w:t>95</w:t>
                      </w:r>
                      <w:r w:rsidRPr="00074966">
                        <w:rPr>
                          <w:sz w:val="13"/>
                          <w:szCs w:val="13"/>
                        </w:rPr>
                        <w:t xml:space="preserve"> </w:t>
                      </w:r>
                    </w:p>
                  </w:txbxContent>
                </v:textbox>
              </v:shape>
            </w:pict>
          </mc:Fallback>
        </mc:AlternateContent>
      </w:r>
      <w:r w:rsidR="009068C9">
        <w:rPr>
          <w:noProof/>
        </w:rPr>
        <mc:AlternateContent>
          <mc:Choice Requires="wps">
            <w:drawing>
              <wp:anchor distT="45720" distB="45720" distL="114300" distR="114300" simplePos="0" relativeHeight="251607040" behindDoc="0" locked="0" layoutInCell="1" allowOverlap="1" wp14:anchorId="2B0D6DDF" wp14:editId="01282A49">
                <wp:simplePos x="0" y="0"/>
                <wp:positionH relativeFrom="column">
                  <wp:posOffset>2952750</wp:posOffset>
                </wp:positionH>
                <wp:positionV relativeFrom="paragraph">
                  <wp:posOffset>4683760</wp:posOffset>
                </wp:positionV>
                <wp:extent cx="714375" cy="408305"/>
                <wp:effectExtent l="0" t="0" r="0" b="0"/>
                <wp:wrapNone/>
                <wp:docPr id="1508247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08305"/>
                        </a:xfrm>
                        <a:prstGeom prst="rect">
                          <a:avLst/>
                        </a:prstGeom>
                        <a:noFill/>
                        <a:ln w="9525">
                          <a:noFill/>
                          <a:miter lim="800000"/>
                          <a:headEnd/>
                          <a:tailEnd/>
                        </a:ln>
                      </wps:spPr>
                      <wps:txbx>
                        <w:txbxContent>
                          <w:p w14:paraId="1603C48B" w14:textId="34149BF4" w:rsidR="009068C9" w:rsidRPr="00074966" w:rsidRDefault="009068C9" w:rsidP="009068C9">
                            <w:pPr>
                              <w:jc w:val="center"/>
                              <w:rPr>
                                <w:sz w:val="13"/>
                                <w:szCs w:val="13"/>
                              </w:rPr>
                            </w:pPr>
                            <w:r>
                              <w:rPr>
                                <w:sz w:val="13"/>
                                <w:szCs w:val="13"/>
                              </w:rPr>
                              <w:t>Architectural Draftsperson</w:t>
                            </w:r>
                            <w:r w:rsidRPr="00074966">
                              <w:rPr>
                                <w:sz w:val="13"/>
                                <w:szCs w:val="13"/>
                              </w:rPr>
                              <w:t xml:space="preserve"> </w:t>
                            </w:r>
                            <w:r>
                              <w:rPr>
                                <w:sz w:val="13"/>
                                <w:szCs w:val="13"/>
                              </w:rPr>
                              <w:t>75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D6DDF" id="_x0000_s1137" type="#_x0000_t202" style="position:absolute;margin-left:232.5pt;margin-top:368.8pt;width:56.25pt;height:32.1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" filled="f" stroked="f">
                <v:textbox>
                  <w:txbxContent>
                    <w:p w14:paraId="1603C48B" w14:textId="34149BF4" w:rsidR="009068C9" w:rsidRPr="00074966" w:rsidRDefault="009068C9" w:rsidP="009068C9">
                      <w:pPr>
                        <w:jc w:val="center"/>
                        <w:rPr>
                          <w:sz w:val="13"/>
                          <w:szCs w:val="13"/>
                        </w:rPr>
                      </w:pPr>
                      <w:r>
                        <w:rPr>
                          <w:sz w:val="13"/>
                          <w:szCs w:val="13"/>
                        </w:rPr>
                        <w:t>Architectural Draftsperson</w:t>
                      </w:r>
                      <w:r w:rsidRPr="00074966">
                        <w:rPr>
                          <w:sz w:val="13"/>
                          <w:szCs w:val="13"/>
                        </w:rPr>
                        <w:t xml:space="preserve"> </w:t>
                      </w:r>
                      <w:r>
                        <w:rPr>
                          <w:sz w:val="13"/>
                          <w:szCs w:val="13"/>
                        </w:rPr>
                        <w:t>75</w:t>
                      </w:r>
                      <w:r w:rsidRPr="00074966">
                        <w:rPr>
                          <w:sz w:val="13"/>
                          <w:szCs w:val="13"/>
                        </w:rPr>
                        <w:t xml:space="preserve"> </w:t>
                      </w:r>
                    </w:p>
                  </w:txbxContent>
                </v:textbox>
              </v:shape>
            </w:pict>
          </mc:Fallback>
        </mc:AlternateContent>
      </w:r>
      <w:r w:rsidR="009068C9">
        <w:rPr>
          <w:noProof/>
        </w:rPr>
        <mc:AlternateContent>
          <mc:Choice Requires="wps">
            <w:drawing>
              <wp:anchor distT="45720" distB="45720" distL="114300" distR="114300" simplePos="0" relativeHeight="251604992" behindDoc="0" locked="0" layoutInCell="1" allowOverlap="1" wp14:anchorId="66B44332" wp14:editId="7CEAF414">
                <wp:simplePos x="0" y="0"/>
                <wp:positionH relativeFrom="column">
                  <wp:posOffset>2933700</wp:posOffset>
                </wp:positionH>
                <wp:positionV relativeFrom="paragraph">
                  <wp:posOffset>3777616</wp:posOffset>
                </wp:positionV>
                <wp:extent cx="638175" cy="495300"/>
                <wp:effectExtent l="0" t="0" r="0" b="0"/>
                <wp:wrapNone/>
                <wp:docPr id="1273508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95300"/>
                        </a:xfrm>
                        <a:prstGeom prst="rect">
                          <a:avLst/>
                        </a:prstGeom>
                        <a:noFill/>
                        <a:ln w="9525">
                          <a:noFill/>
                          <a:miter lim="800000"/>
                          <a:headEnd/>
                          <a:tailEnd/>
                        </a:ln>
                      </wps:spPr>
                      <wps:txbx>
                        <w:txbxContent>
                          <w:p w14:paraId="488704C9" w14:textId="15AFB4E9" w:rsidR="009068C9" w:rsidRPr="00074966" w:rsidRDefault="009068C9" w:rsidP="009068C9">
                            <w:pPr>
                              <w:jc w:val="center"/>
                              <w:rPr>
                                <w:sz w:val="13"/>
                                <w:szCs w:val="13"/>
                              </w:rPr>
                            </w:pPr>
                            <w:r>
                              <w:rPr>
                                <w:sz w:val="13"/>
                                <w:szCs w:val="13"/>
                              </w:rPr>
                              <w:t>Nursing Support Worker</w:t>
                            </w:r>
                            <w:r>
                              <w:rPr>
                                <w:sz w:val="13"/>
                                <w:szCs w:val="13"/>
                              </w:rPr>
                              <w:br/>
                            </w:r>
                            <w:r w:rsidRPr="00074966">
                              <w:rPr>
                                <w:sz w:val="13"/>
                                <w:szCs w:val="13"/>
                              </w:rPr>
                              <w:t xml:space="preserve"> </w:t>
                            </w:r>
                            <w:r>
                              <w:rPr>
                                <w:sz w:val="13"/>
                                <w:szCs w:val="13"/>
                              </w:rPr>
                              <w:t>11</w:t>
                            </w:r>
                            <w:r w:rsidRPr="00074966">
                              <w:rPr>
                                <w:sz w:val="13"/>
                                <w:szCs w:val="13"/>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44332" id="_x0000_s1138" type="#_x0000_t202" style="position:absolute;margin-left:231pt;margin-top:297.45pt;width:50.25pt;height:39pt;z-index:25160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" filled="f" stroked="f">
                <v:textbox>
                  <w:txbxContent>
                    <w:p w14:paraId="488704C9" w14:textId="15AFB4E9" w:rsidR="009068C9" w:rsidRPr="00074966" w:rsidRDefault="009068C9" w:rsidP="009068C9">
                      <w:pPr>
                        <w:jc w:val="center"/>
                        <w:rPr>
                          <w:sz w:val="13"/>
                          <w:szCs w:val="13"/>
                        </w:rPr>
                      </w:pPr>
                      <w:r>
                        <w:rPr>
                          <w:sz w:val="13"/>
                          <w:szCs w:val="13"/>
                        </w:rPr>
                        <w:t>Nursing Support Worker</w:t>
                      </w:r>
                      <w:r>
                        <w:rPr>
                          <w:sz w:val="13"/>
                          <w:szCs w:val="13"/>
                        </w:rPr>
                        <w:br/>
                      </w:r>
                      <w:r w:rsidRPr="00074966">
                        <w:rPr>
                          <w:sz w:val="13"/>
                          <w:szCs w:val="13"/>
                        </w:rPr>
                        <w:t xml:space="preserve"> </w:t>
                      </w:r>
                      <w:r>
                        <w:rPr>
                          <w:sz w:val="13"/>
                          <w:szCs w:val="13"/>
                        </w:rPr>
                        <w:t>11</w:t>
                      </w:r>
                      <w:r w:rsidRPr="00074966">
                        <w:rPr>
                          <w:sz w:val="13"/>
                          <w:szCs w:val="13"/>
                        </w:rPr>
                        <w:t xml:space="preserve">0 </w:t>
                      </w:r>
                    </w:p>
                  </w:txbxContent>
                </v:textbox>
              </v:shape>
            </w:pict>
          </mc:Fallback>
        </mc:AlternateContent>
      </w:r>
      <w:r w:rsidR="009068C9">
        <w:rPr>
          <w:noProof/>
        </w:rPr>
        <mc:AlternateContent>
          <mc:Choice Requires="wps">
            <w:drawing>
              <wp:anchor distT="45720" distB="45720" distL="114300" distR="114300" simplePos="0" relativeHeight="251602944" behindDoc="0" locked="0" layoutInCell="1" allowOverlap="1" wp14:anchorId="6D061C6D" wp14:editId="5CA2A0FF">
                <wp:simplePos x="0" y="0"/>
                <wp:positionH relativeFrom="column">
                  <wp:posOffset>2924175</wp:posOffset>
                </wp:positionH>
                <wp:positionV relativeFrom="paragraph">
                  <wp:posOffset>2996565</wp:posOffset>
                </wp:positionV>
                <wp:extent cx="638175" cy="638175"/>
                <wp:effectExtent l="0" t="0" r="0" b="0"/>
                <wp:wrapNone/>
                <wp:docPr id="374945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1C8C9628" w14:textId="10BC1D3F" w:rsidR="009068C9" w:rsidRPr="00904E85" w:rsidRDefault="009068C9" w:rsidP="009068C9">
                            <w:pPr>
                              <w:jc w:val="center"/>
                              <w:rPr>
                                <w:sz w:val="13"/>
                                <w:szCs w:val="13"/>
                              </w:rPr>
                            </w:pPr>
                            <w:r w:rsidRPr="00904E85">
                              <w:rPr>
                                <w:sz w:val="13"/>
                                <w:szCs w:val="13"/>
                              </w:rPr>
                              <w:t xml:space="preserve">Pharmacy Sales Assistant 210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61C6D" id="_x0000_s1139" type="#_x0000_t202" style="position:absolute;margin-left:230.25pt;margin-top:235.95pt;width:50.25pt;height:50.25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" filled="f" stroked="f">
                <v:textbox>
                  <w:txbxContent>
                    <w:p w14:paraId="1C8C9628" w14:textId="10BC1D3F" w:rsidR="009068C9" w:rsidRPr="00904E85" w:rsidRDefault="009068C9" w:rsidP="009068C9">
                      <w:pPr>
                        <w:jc w:val="center"/>
                        <w:rPr>
                          <w:sz w:val="13"/>
                          <w:szCs w:val="13"/>
                        </w:rPr>
                      </w:pPr>
                      <w:r w:rsidRPr="00904E85">
                        <w:rPr>
                          <w:sz w:val="13"/>
                          <w:szCs w:val="13"/>
                        </w:rPr>
                        <w:t xml:space="preserve">Pharmacy Sales Assistant 210 </w:t>
                      </w:r>
                    </w:p>
                  </w:txbxContent>
                </v:textbox>
              </v:shape>
            </w:pict>
          </mc:Fallback>
        </mc:AlternateContent>
      </w:r>
      <w:r w:rsidR="009068C9">
        <w:rPr>
          <w:noProof/>
        </w:rPr>
        <mc:AlternateContent>
          <mc:Choice Requires="wps">
            <w:drawing>
              <wp:anchor distT="45720" distB="45720" distL="114300" distR="114300" simplePos="0" relativeHeight="251600896" behindDoc="0" locked="0" layoutInCell="1" allowOverlap="1" wp14:anchorId="51ACE8D1" wp14:editId="66073412">
                <wp:simplePos x="0" y="0"/>
                <wp:positionH relativeFrom="column">
                  <wp:posOffset>2924175</wp:posOffset>
                </wp:positionH>
                <wp:positionV relativeFrom="paragraph">
                  <wp:posOffset>1977390</wp:posOffset>
                </wp:positionV>
                <wp:extent cx="638175" cy="638175"/>
                <wp:effectExtent l="0" t="0" r="0" b="0"/>
                <wp:wrapNone/>
                <wp:docPr id="522658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59BB1779" w14:textId="1BBAC21F" w:rsidR="009068C9" w:rsidRPr="00904E85" w:rsidRDefault="009068C9" w:rsidP="009068C9">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2</w:t>
                            </w:r>
                            <w:r>
                              <w:rPr>
                                <w:sz w:val="13"/>
                                <w:szCs w:val="13"/>
                              </w:rPr>
                              <w:t>5</w:t>
                            </w:r>
                            <w:r w:rsidRPr="00904E85">
                              <w:rPr>
                                <w:sz w:val="13"/>
                                <w:szCs w:val="13"/>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CE8D1" id="_x0000_s1140" type="#_x0000_t202" style="position:absolute;margin-left:230.25pt;margin-top:155.7pt;width:50.25pt;height:50.2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" filled="f" stroked="f">
                <v:textbox>
                  <w:txbxContent>
                    <w:p w14:paraId="59BB1779" w14:textId="1BBAC21F" w:rsidR="009068C9" w:rsidRPr="00904E85" w:rsidRDefault="009068C9" w:rsidP="009068C9">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2</w:t>
                      </w:r>
                      <w:r>
                        <w:rPr>
                          <w:sz w:val="13"/>
                          <w:szCs w:val="13"/>
                        </w:rPr>
                        <w:t>5</w:t>
                      </w:r>
                      <w:r w:rsidRPr="00904E85">
                        <w:rPr>
                          <w:sz w:val="13"/>
                          <w:szCs w:val="13"/>
                        </w:rPr>
                        <w:t xml:space="preserve">0 </w:t>
                      </w:r>
                    </w:p>
                  </w:txbxContent>
                </v:textbox>
              </v:shape>
            </w:pict>
          </mc:Fallback>
        </mc:AlternateContent>
      </w:r>
      <w:r w:rsidR="009068C9">
        <w:rPr>
          <w:noProof/>
        </w:rPr>
        <mc:AlternateContent>
          <mc:Choice Requires="wps">
            <w:drawing>
              <wp:anchor distT="45720" distB="45720" distL="114300" distR="114300" simplePos="0" relativeHeight="251598848" behindDoc="0" locked="0" layoutInCell="1" allowOverlap="1" wp14:anchorId="08DA5D5F" wp14:editId="3D6583C9">
                <wp:simplePos x="0" y="0"/>
                <wp:positionH relativeFrom="column">
                  <wp:posOffset>2924175</wp:posOffset>
                </wp:positionH>
                <wp:positionV relativeFrom="paragraph">
                  <wp:posOffset>643890</wp:posOffset>
                </wp:positionV>
                <wp:extent cx="638175" cy="638175"/>
                <wp:effectExtent l="0" t="0" r="0" b="0"/>
                <wp:wrapNone/>
                <wp:docPr id="1275119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0C314381" w14:textId="66B5D6A2" w:rsidR="009068C9" w:rsidRPr="00904E85" w:rsidRDefault="009068C9" w:rsidP="009068C9">
                            <w:pPr>
                              <w:jc w:val="center"/>
                              <w:rPr>
                                <w:sz w:val="13"/>
                                <w:szCs w:val="13"/>
                              </w:rPr>
                            </w:pPr>
                            <w:r>
                              <w:rPr>
                                <w:sz w:val="13"/>
                                <w:szCs w:val="13"/>
                              </w:rPr>
                              <w:t>Childcare Worker</w:t>
                            </w:r>
                            <w:r>
                              <w:rPr>
                                <w:sz w:val="13"/>
                                <w:szCs w:val="13"/>
                              </w:rPr>
                              <w:br/>
                            </w:r>
                            <w:r w:rsidRPr="00904E85">
                              <w:rPr>
                                <w:sz w:val="13"/>
                                <w:szCs w:val="13"/>
                              </w:rPr>
                              <w:t xml:space="preserve"> </w:t>
                            </w:r>
                            <w:r>
                              <w:rPr>
                                <w:sz w:val="13"/>
                                <w:szCs w:val="13"/>
                              </w:rPr>
                              <w:t>35</w:t>
                            </w:r>
                            <w:r w:rsidRPr="00904E85">
                              <w:rPr>
                                <w:sz w:val="13"/>
                                <w:szCs w:val="13"/>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A5D5F" id="_x0000_s1141" type="#_x0000_t202" style="position:absolute;margin-left:230.25pt;margin-top:50.7pt;width:50.25pt;height:50.2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" filled="f" stroked="f">
                <v:textbox>
                  <w:txbxContent>
                    <w:p w14:paraId="0C314381" w14:textId="66B5D6A2" w:rsidR="009068C9" w:rsidRPr="00904E85" w:rsidRDefault="009068C9" w:rsidP="009068C9">
                      <w:pPr>
                        <w:jc w:val="center"/>
                        <w:rPr>
                          <w:sz w:val="13"/>
                          <w:szCs w:val="13"/>
                        </w:rPr>
                      </w:pPr>
                      <w:r>
                        <w:rPr>
                          <w:sz w:val="13"/>
                          <w:szCs w:val="13"/>
                        </w:rPr>
                        <w:t>Childcare Worker</w:t>
                      </w:r>
                      <w:r>
                        <w:rPr>
                          <w:sz w:val="13"/>
                          <w:szCs w:val="13"/>
                        </w:rPr>
                        <w:br/>
                      </w:r>
                      <w:r w:rsidRPr="00904E85">
                        <w:rPr>
                          <w:sz w:val="13"/>
                          <w:szCs w:val="13"/>
                        </w:rPr>
                        <w:t xml:space="preserve"> </w:t>
                      </w:r>
                      <w:r>
                        <w:rPr>
                          <w:sz w:val="13"/>
                          <w:szCs w:val="13"/>
                        </w:rPr>
                        <w:t>35</w:t>
                      </w:r>
                      <w:r w:rsidRPr="00904E85">
                        <w:rPr>
                          <w:sz w:val="13"/>
                          <w:szCs w:val="13"/>
                        </w:rPr>
                        <w:t xml:space="preserve">0 </w:t>
                      </w:r>
                    </w:p>
                  </w:txbxContent>
                </v:textbox>
              </v:shape>
            </w:pict>
          </mc:Fallback>
        </mc:AlternateContent>
      </w:r>
      <w:r w:rsidR="009068C9">
        <w:rPr>
          <w:noProof/>
        </w:rPr>
        <mc:AlternateContent>
          <mc:Choice Requires="wps">
            <w:drawing>
              <wp:anchor distT="45720" distB="45720" distL="114300" distR="114300" simplePos="0" relativeHeight="251596800" behindDoc="0" locked="0" layoutInCell="1" allowOverlap="1" wp14:anchorId="71B18EA2" wp14:editId="7A7D8969">
                <wp:simplePos x="0" y="0"/>
                <wp:positionH relativeFrom="column">
                  <wp:posOffset>1819275</wp:posOffset>
                </wp:positionH>
                <wp:positionV relativeFrom="paragraph">
                  <wp:posOffset>5044440</wp:posOffset>
                </wp:positionV>
                <wp:extent cx="742950" cy="408305"/>
                <wp:effectExtent l="0" t="0" r="0" b="0"/>
                <wp:wrapNone/>
                <wp:docPr id="2090895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08305"/>
                        </a:xfrm>
                        <a:prstGeom prst="rect">
                          <a:avLst/>
                        </a:prstGeom>
                        <a:noFill/>
                        <a:ln w="9525">
                          <a:noFill/>
                          <a:miter lim="800000"/>
                          <a:headEnd/>
                          <a:tailEnd/>
                        </a:ln>
                      </wps:spPr>
                      <wps:txbx>
                        <w:txbxContent>
                          <w:p w14:paraId="17D99C81" w14:textId="68F7E79B" w:rsidR="009068C9" w:rsidRPr="00074966" w:rsidRDefault="009068C9" w:rsidP="009068C9">
                            <w:pPr>
                              <w:jc w:val="center"/>
                              <w:rPr>
                                <w:sz w:val="13"/>
                                <w:szCs w:val="13"/>
                              </w:rPr>
                            </w:pPr>
                            <w:r>
                              <w:rPr>
                                <w:sz w:val="13"/>
                                <w:szCs w:val="13"/>
                              </w:rPr>
                              <w:t xml:space="preserve">Architecture Masters </w:t>
                            </w:r>
                            <w:r>
                              <w:rPr>
                                <w:sz w:val="13"/>
                                <w:szCs w:val="13"/>
                              </w:rPr>
                              <w:b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18EA2" id="_x0000_s1142" type="#_x0000_t202" style="position:absolute;margin-left:143.25pt;margin-top:397.2pt;width:58.5pt;height:32.1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" filled="f" stroked="f">
                <v:textbox>
                  <w:txbxContent>
                    <w:p w14:paraId="17D99C81" w14:textId="68F7E79B" w:rsidR="009068C9" w:rsidRPr="00074966" w:rsidRDefault="009068C9" w:rsidP="009068C9">
                      <w:pPr>
                        <w:jc w:val="center"/>
                        <w:rPr>
                          <w:sz w:val="13"/>
                          <w:szCs w:val="13"/>
                        </w:rPr>
                      </w:pPr>
                      <w:r>
                        <w:rPr>
                          <w:sz w:val="13"/>
                          <w:szCs w:val="13"/>
                        </w:rPr>
                        <w:t xml:space="preserve">Architecture Masters </w:t>
                      </w:r>
                      <w:r>
                        <w:rPr>
                          <w:sz w:val="13"/>
                          <w:szCs w:val="13"/>
                        </w:rPr>
                        <w:br/>
                        <w:t>75</w:t>
                      </w:r>
                    </w:p>
                  </w:txbxContent>
                </v:textbox>
              </v:shape>
            </w:pict>
          </mc:Fallback>
        </mc:AlternateContent>
      </w:r>
      <w:r w:rsidR="00511951">
        <w:rPr>
          <w:noProof/>
        </w:rPr>
        <mc:AlternateContent>
          <mc:Choice Requires="wps">
            <w:drawing>
              <wp:anchor distT="45720" distB="45720" distL="114300" distR="114300" simplePos="0" relativeHeight="251594752" behindDoc="0" locked="0" layoutInCell="1" allowOverlap="1" wp14:anchorId="2B1F6F18" wp14:editId="3D0D87B7">
                <wp:simplePos x="0" y="0"/>
                <wp:positionH relativeFrom="column">
                  <wp:posOffset>1838325</wp:posOffset>
                </wp:positionH>
                <wp:positionV relativeFrom="paragraph">
                  <wp:posOffset>4072890</wp:posOffset>
                </wp:positionV>
                <wp:extent cx="638175" cy="638175"/>
                <wp:effectExtent l="0" t="0" r="0" b="0"/>
                <wp:wrapNone/>
                <wp:docPr id="261071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3E64EE32" w14:textId="097D0E96" w:rsidR="00511951" w:rsidRPr="00074966" w:rsidRDefault="00511951" w:rsidP="00511951">
                            <w:pPr>
                              <w:jc w:val="center"/>
                              <w:rPr>
                                <w:sz w:val="13"/>
                                <w:szCs w:val="13"/>
                              </w:rPr>
                            </w:pPr>
                            <w:r>
                              <w:rPr>
                                <w:sz w:val="13"/>
                                <w:szCs w:val="13"/>
                              </w:rPr>
                              <w:t xml:space="preserve">Teacher Education Secondary Bachelor </w:t>
                            </w:r>
                            <w:r>
                              <w:rPr>
                                <w:sz w:val="13"/>
                                <w:szCs w:val="13"/>
                              </w:rPr>
                              <w:b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F6F18" id="_x0000_s1143" type="#_x0000_t202" style="position:absolute;margin-left:144.75pt;margin-top:320.7pt;width:50.25pt;height:50.25pt;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" filled="f" stroked="f">
                <v:textbox>
                  <w:txbxContent>
                    <w:p w14:paraId="3E64EE32" w14:textId="097D0E96" w:rsidR="00511951" w:rsidRPr="00074966" w:rsidRDefault="00511951" w:rsidP="00511951">
                      <w:pPr>
                        <w:jc w:val="center"/>
                        <w:rPr>
                          <w:sz w:val="13"/>
                          <w:szCs w:val="13"/>
                        </w:rPr>
                      </w:pPr>
                      <w:r>
                        <w:rPr>
                          <w:sz w:val="13"/>
                          <w:szCs w:val="13"/>
                        </w:rPr>
                        <w:t xml:space="preserve">Teacher Education Secondary Bachelor </w:t>
                      </w:r>
                      <w:r>
                        <w:rPr>
                          <w:sz w:val="13"/>
                          <w:szCs w:val="13"/>
                        </w:rPr>
                        <w:br/>
                        <w:t>100</w:t>
                      </w:r>
                    </w:p>
                  </w:txbxContent>
                </v:textbox>
              </v:shape>
            </w:pict>
          </mc:Fallback>
        </mc:AlternateContent>
      </w:r>
      <w:r w:rsidR="00511951">
        <w:rPr>
          <w:noProof/>
        </w:rPr>
        <mc:AlternateContent>
          <mc:Choice Requires="wps">
            <w:drawing>
              <wp:anchor distT="45720" distB="45720" distL="114300" distR="114300" simplePos="0" relativeHeight="251592704" behindDoc="0" locked="0" layoutInCell="1" allowOverlap="1" wp14:anchorId="5C759D7A" wp14:editId="4B1C5A03">
                <wp:simplePos x="0" y="0"/>
                <wp:positionH relativeFrom="column">
                  <wp:posOffset>1819275</wp:posOffset>
                </wp:positionH>
                <wp:positionV relativeFrom="paragraph">
                  <wp:posOffset>4615815</wp:posOffset>
                </wp:positionV>
                <wp:extent cx="638175" cy="638175"/>
                <wp:effectExtent l="0" t="0" r="0" b="0"/>
                <wp:wrapNone/>
                <wp:docPr id="1003488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14FD005C" w14:textId="1DA54BD6" w:rsidR="00511951" w:rsidRPr="00074966" w:rsidRDefault="00511951" w:rsidP="00511951">
                            <w:pPr>
                              <w:jc w:val="center"/>
                              <w:rPr>
                                <w:sz w:val="13"/>
                                <w:szCs w:val="13"/>
                              </w:rPr>
                            </w:pPr>
                            <w:r>
                              <w:rPr>
                                <w:sz w:val="13"/>
                                <w:szCs w:val="13"/>
                              </w:rPr>
                              <w:t xml:space="preserve">Law Bachelor </w:t>
                            </w:r>
                            <w:r>
                              <w:rPr>
                                <w:sz w:val="13"/>
                                <w:szCs w:val="13"/>
                              </w:rPr>
                              <w:br/>
                              <w:t>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59D7A" id="_x0000_s1144" type="#_x0000_t202" style="position:absolute;margin-left:143.25pt;margin-top:363.45pt;width:50.25pt;height:50.2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" filled="f" stroked="f">
                <v:textbox>
                  <w:txbxContent>
                    <w:p w14:paraId="14FD005C" w14:textId="1DA54BD6" w:rsidR="00511951" w:rsidRPr="00074966" w:rsidRDefault="00511951" w:rsidP="00511951">
                      <w:pPr>
                        <w:jc w:val="center"/>
                        <w:rPr>
                          <w:sz w:val="13"/>
                          <w:szCs w:val="13"/>
                        </w:rPr>
                      </w:pPr>
                      <w:r>
                        <w:rPr>
                          <w:sz w:val="13"/>
                          <w:szCs w:val="13"/>
                        </w:rPr>
                        <w:t xml:space="preserve">Law Bachelor </w:t>
                      </w:r>
                      <w:r>
                        <w:rPr>
                          <w:sz w:val="13"/>
                          <w:szCs w:val="13"/>
                        </w:rPr>
                        <w:br/>
                        <w:t>95</w:t>
                      </w:r>
                    </w:p>
                  </w:txbxContent>
                </v:textbox>
              </v:shape>
            </w:pict>
          </mc:Fallback>
        </mc:AlternateContent>
      </w:r>
      <w:r w:rsidR="00511951">
        <w:rPr>
          <w:noProof/>
        </w:rPr>
        <mc:AlternateContent>
          <mc:Choice Requires="wps">
            <w:drawing>
              <wp:anchor distT="45720" distB="45720" distL="114300" distR="114300" simplePos="0" relativeHeight="251590656" behindDoc="0" locked="0" layoutInCell="1" allowOverlap="1" wp14:anchorId="44ED508D" wp14:editId="19B5F976">
                <wp:simplePos x="0" y="0"/>
                <wp:positionH relativeFrom="column">
                  <wp:posOffset>1819275</wp:posOffset>
                </wp:positionH>
                <wp:positionV relativeFrom="paragraph">
                  <wp:posOffset>3653790</wp:posOffset>
                </wp:positionV>
                <wp:extent cx="638175" cy="638175"/>
                <wp:effectExtent l="0" t="0" r="0" b="0"/>
                <wp:wrapNone/>
                <wp:docPr id="466014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75C8C258" w14:textId="695B252F" w:rsidR="00511951" w:rsidRPr="00904E85" w:rsidRDefault="00511951" w:rsidP="00511951">
                            <w:pPr>
                              <w:jc w:val="center"/>
                              <w:rPr>
                                <w:sz w:val="13"/>
                                <w:szCs w:val="13"/>
                              </w:rPr>
                            </w:pPr>
                            <w:r>
                              <w:rPr>
                                <w:sz w:val="13"/>
                                <w:szCs w:val="13"/>
                              </w:rPr>
                              <w:t>General Nursing</w:t>
                            </w:r>
                            <w:r>
                              <w:rPr>
                                <w:sz w:val="13"/>
                                <w:szCs w:val="13"/>
                              </w:rPr>
                              <w:br/>
                              <w:t xml:space="preserve"> 110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D508D" id="_x0000_s1145" type="#_x0000_t202" style="position:absolute;margin-left:143.25pt;margin-top:287.7pt;width:50.25pt;height:50.25pt;z-index:25159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" filled="f" stroked="f">
                <v:textbox>
                  <w:txbxContent>
                    <w:p w14:paraId="75C8C258" w14:textId="695B252F" w:rsidR="00511951" w:rsidRPr="00904E85" w:rsidRDefault="00511951" w:rsidP="00511951">
                      <w:pPr>
                        <w:jc w:val="center"/>
                        <w:rPr>
                          <w:sz w:val="13"/>
                          <w:szCs w:val="13"/>
                        </w:rPr>
                      </w:pPr>
                      <w:r>
                        <w:rPr>
                          <w:sz w:val="13"/>
                          <w:szCs w:val="13"/>
                        </w:rPr>
                        <w:t>General Nursing</w:t>
                      </w:r>
                      <w:r>
                        <w:rPr>
                          <w:sz w:val="13"/>
                          <w:szCs w:val="13"/>
                        </w:rPr>
                        <w:br/>
                        <w:t xml:space="preserve"> 110</w:t>
                      </w:r>
                      <w:r w:rsidRPr="00904E85">
                        <w:rPr>
                          <w:sz w:val="13"/>
                          <w:szCs w:val="13"/>
                        </w:rPr>
                        <w:t xml:space="preserve"> </w:t>
                      </w:r>
                    </w:p>
                  </w:txbxContent>
                </v:textbox>
              </v:shape>
            </w:pict>
          </mc:Fallback>
        </mc:AlternateContent>
      </w:r>
      <w:r w:rsidR="00511951">
        <w:rPr>
          <w:noProof/>
        </w:rPr>
        <mc:AlternateContent>
          <mc:Choice Requires="wps">
            <w:drawing>
              <wp:anchor distT="45720" distB="45720" distL="114300" distR="114300" simplePos="0" relativeHeight="251588608" behindDoc="0" locked="0" layoutInCell="1" allowOverlap="1" wp14:anchorId="4B72748E" wp14:editId="752FEB92">
                <wp:simplePos x="0" y="0"/>
                <wp:positionH relativeFrom="column">
                  <wp:posOffset>1819275</wp:posOffset>
                </wp:positionH>
                <wp:positionV relativeFrom="paragraph">
                  <wp:posOffset>2958465</wp:posOffset>
                </wp:positionV>
                <wp:extent cx="638175" cy="638175"/>
                <wp:effectExtent l="0" t="0" r="0" b="0"/>
                <wp:wrapNone/>
                <wp:docPr id="285959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697D75BF" w14:textId="68AE711C" w:rsidR="00511951" w:rsidRPr="00904E85" w:rsidRDefault="00511951" w:rsidP="00511951">
                            <w:pPr>
                              <w:jc w:val="center"/>
                              <w:rPr>
                                <w:sz w:val="13"/>
                                <w:szCs w:val="13"/>
                              </w:rPr>
                            </w:pPr>
                            <w:r>
                              <w:rPr>
                                <w:sz w:val="13"/>
                                <w:szCs w:val="13"/>
                              </w:rPr>
                              <w:t>Pharmacy Bachelor 210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2748E" id="_x0000_s1146" type="#_x0000_t202" style="position:absolute;margin-left:143.25pt;margin-top:232.95pt;width:50.25pt;height:50.25pt;z-index:25158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" filled="f" stroked="f">
                <v:textbox>
                  <w:txbxContent>
                    <w:p w14:paraId="697D75BF" w14:textId="68AE711C" w:rsidR="00511951" w:rsidRPr="00904E85" w:rsidRDefault="00511951" w:rsidP="00511951">
                      <w:pPr>
                        <w:jc w:val="center"/>
                        <w:rPr>
                          <w:sz w:val="13"/>
                          <w:szCs w:val="13"/>
                        </w:rPr>
                      </w:pPr>
                      <w:r>
                        <w:rPr>
                          <w:sz w:val="13"/>
                          <w:szCs w:val="13"/>
                        </w:rPr>
                        <w:t>Pharmacy Bachelor 210</w:t>
                      </w:r>
                      <w:r w:rsidRPr="00904E85">
                        <w:rPr>
                          <w:sz w:val="13"/>
                          <w:szCs w:val="13"/>
                        </w:rPr>
                        <w:t xml:space="preserve"> </w:t>
                      </w:r>
                    </w:p>
                  </w:txbxContent>
                </v:textbox>
              </v:shape>
            </w:pict>
          </mc:Fallback>
        </mc:AlternateContent>
      </w:r>
      <w:r w:rsidR="00511951">
        <w:rPr>
          <w:noProof/>
        </w:rPr>
        <mc:AlternateContent>
          <mc:Choice Requires="wps">
            <w:drawing>
              <wp:anchor distT="45720" distB="45720" distL="114300" distR="114300" simplePos="0" relativeHeight="251586560" behindDoc="0" locked="0" layoutInCell="1" allowOverlap="1" wp14:anchorId="43C78FB0" wp14:editId="4A6D39B9">
                <wp:simplePos x="0" y="0"/>
                <wp:positionH relativeFrom="column">
                  <wp:posOffset>1828800</wp:posOffset>
                </wp:positionH>
                <wp:positionV relativeFrom="paragraph">
                  <wp:posOffset>1720215</wp:posOffset>
                </wp:positionV>
                <wp:extent cx="638175" cy="638175"/>
                <wp:effectExtent l="0" t="0" r="0" b="0"/>
                <wp:wrapNone/>
                <wp:docPr id="875286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06E49541" w14:textId="073634BD" w:rsidR="00511951" w:rsidRPr="00904E85" w:rsidRDefault="00511951" w:rsidP="00511951">
                            <w:pPr>
                              <w:jc w:val="center"/>
                              <w:rPr>
                                <w:sz w:val="13"/>
                                <w:szCs w:val="13"/>
                              </w:rPr>
                            </w:pPr>
                            <w:r>
                              <w:rPr>
                                <w:sz w:val="13"/>
                                <w:szCs w:val="13"/>
                              </w:rPr>
                              <w:t>Teacher Early Childhood Bachelor 270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78FB0" id="_x0000_s1147" type="#_x0000_t202" style="position:absolute;margin-left:2in;margin-top:135.45pt;width:50.25pt;height:50.25pt;z-index:2515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" filled="f" stroked="f">
                <v:textbox>
                  <w:txbxContent>
                    <w:p w14:paraId="06E49541" w14:textId="073634BD" w:rsidR="00511951" w:rsidRPr="00904E85" w:rsidRDefault="00511951" w:rsidP="00511951">
                      <w:pPr>
                        <w:jc w:val="center"/>
                        <w:rPr>
                          <w:sz w:val="13"/>
                          <w:szCs w:val="13"/>
                        </w:rPr>
                      </w:pPr>
                      <w:r>
                        <w:rPr>
                          <w:sz w:val="13"/>
                          <w:szCs w:val="13"/>
                        </w:rPr>
                        <w:t>Teacher Early Childhood Bachelor 270</w:t>
                      </w:r>
                      <w:r w:rsidRPr="00904E85">
                        <w:rPr>
                          <w:sz w:val="13"/>
                          <w:szCs w:val="13"/>
                        </w:rPr>
                        <w:t xml:space="preserve"> </w:t>
                      </w:r>
                    </w:p>
                  </w:txbxContent>
                </v:textbox>
              </v:shape>
            </w:pict>
          </mc:Fallback>
        </mc:AlternateContent>
      </w:r>
      <w:r w:rsidR="00511951">
        <w:rPr>
          <w:noProof/>
        </w:rPr>
        <mc:AlternateContent>
          <mc:Choice Requires="wps">
            <w:drawing>
              <wp:anchor distT="45720" distB="45720" distL="114300" distR="114300" simplePos="0" relativeHeight="251584512" behindDoc="0" locked="0" layoutInCell="1" allowOverlap="1" wp14:anchorId="1E3FA793" wp14:editId="5B4C4772">
                <wp:simplePos x="0" y="0"/>
                <wp:positionH relativeFrom="column">
                  <wp:posOffset>1819275</wp:posOffset>
                </wp:positionH>
                <wp:positionV relativeFrom="paragraph">
                  <wp:posOffset>510540</wp:posOffset>
                </wp:positionV>
                <wp:extent cx="638175" cy="638175"/>
                <wp:effectExtent l="0" t="0" r="0" b="0"/>
                <wp:wrapNone/>
                <wp:docPr id="1693163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73B040C7" w14:textId="4591E9E9" w:rsidR="00511951" w:rsidRPr="00904E85" w:rsidRDefault="00511951" w:rsidP="00511951">
                            <w:pPr>
                              <w:jc w:val="center"/>
                              <w:rPr>
                                <w:sz w:val="13"/>
                                <w:szCs w:val="13"/>
                              </w:rPr>
                            </w:pPr>
                            <w:r>
                              <w:rPr>
                                <w:sz w:val="13"/>
                                <w:szCs w:val="13"/>
                              </w:rPr>
                              <w:t>Teacher Education Primary Bachelor 305</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FA793" id="_x0000_s1148" type="#_x0000_t202" style="position:absolute;margin-left:143.25pt;margin-top:40.2pt;width:50.25pt;height:50.2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" filled="f" stroked="f">
                <v:textbox>
                  <w:txbxContent>
                    <w:p w14:paraId="73B040C7" w14:textId="4591E9E9" w:rsidR="00511951" w:rsidRPr="00904E85" w:rsidRDefault="00511951" w:rsidP="00511951">
                      <w:pPr>
                        <w:jc w:val="center"/>
                        <w:rPr>
                          <w:sz w:val="13"/>
                          <w:szCs w:val="13"/>
                        </w:rPr>
                      </w:pPr>
                      <w:r>
                        <w:rPr>
                          <w:sz w:val="13"/>
                          <w:szCs w:val="13"/>
                        </w:rPr>
                        <w:t>Teacher Education Primary Bachelor 305</w:t>
                      </w:r>
                      <w:r w:rsidRPr="00904E85">
                        <w:rPr>
                          <w:sz w:val="13"/>
                          <w:szCs w:val="13"/>
                        </w:rPr>
                        <w:t xml:space="preserve"> </w:t>
                      </w:r>
                    </w:p>
                  </w:txbxContent>
                </v:textbox>
              </v:shape>
            </w:pict>
          </mc:Fallback>
        </mc:AlternateContent>
      </w:r>
      <w:r w:rsidR="006E6ECC">
        <w:rPr>
          <w:noProof/>
        </w:rPr>
        <mc:AlternateContent>
          <mc:Choice Requires="wps">
            <w:drawing>
              <wp:anchor distT="0" distB="0" distL="114300" distR="114300" simplePos="0" relativeHeight="251580416" behindDoc="0" locked="0" layoutInCell="1" allowOverlap="1" wp14:anchorId="18DA4577" wp14:editId="2251B319">
                <wp:simplePos x="0" y="0"/>
                <wp:positionH relativeFrom="column">
                  <wp:posOffset>619125</wp:posOffset>
                </wp:positionH>
                <wp:positionV relativeFrom="paragraph">
                  <wp:posOffset>2196466</wp:posOffset>
                </wp:positionV>
                <wp:extent cx="207010" cy="2400300"/>
                <wp:effectExtent l="0" t="0" r="21590" b="19050"/>
                <wp:wrapNone/>
                <wp:docPr id="88622816" name="Left Brac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7010" cy="2400300"/>
                        </a:xfrm>
                        <a:prstGeom prst="lef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96AC8" id="Left Brace 3" o:spid="_x0000_s1026" type="#_x0000_t87" alt="&quot;&quot;" style="position:absolute;margin-left:48.75pt;margin-top:172.95pt;width:16.3pt;height:189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" adj="155" strokecolor="black [3040]" strokeweight="1pt"/>
            </w:pict>
          </mc:Fallback>
        </mc:AlternateContent>
      </w:r>
      <w:r w:rsidR="006E6ECC">
        <w:rPr>
          <w:noProof/>
        </w:rPr>
        <mc:AlternateContent>
          <mc:Choice Requires="wps">
            <w:drawing>
              <wp:anchor distT="0" distB="0" distL="114300" distR="114300" simplePos="0" relativeHeight="251578368" behindDoc="0" locked="0" layoutInCell="1" allowOverlap="1" wp14:anchorId="695C406D" wp14:editId="3350992E">
                <wp:simplePos x="0" y="0"/>
                <wp:positionH relativeFrom="column">
                  <wp:posOffset>628650</wp:posOffset>
                </wp:positionH>
                <wp:positionV relativeFrom="paragraph">
                  <wp:posOffset>4653915</wp:posOffset>
                </wp:positionV>
                <wp:extent cx="197485" cy="342900"/>
                <wp:effectExtent l="0" t="0" r="12065" b="19050"/>
                <wp:wrapNone/>
                <wp:docPr id="664534860" name="Left Brac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485" cy="342900"/>
                        </a:xfrm>
                        <a:prstGeom prst="lef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BC24D" id="Left Brace 3" o:spid="_x0000_s1026" type="#_x0000_t87" alt="&quot;&quot;" style="position:absolute;margin-left:49.5pt;margin-top:366.45pt;width:15.55pt;height:27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" adj="1037" strokecolor="black [3040]" strokeweight="1pt"/>
            </w:pict>
          </mc:Fallback>
        </mc:AlternateContent>
      </w:r>
      <w:r w:rsidR="006E6ECC">
        <w:rPr>
          <w:noProof/>
        </w:rPr>
        <mc:AlternateContent>
          <mc:Choice Requires="wps">
            <w:drawing>
              <wp:anchor distT="0" distB="0" distL="114300" distR="114300" simplePos="0" relativeHeight="251576320" behindDoc="0" locked="0" layoutInCell="1" allowOverlap="1" wp14:anchorId="6930790B" wp14:editId="36113E0C">
                <wp:simplePos x="0" y="0"/>
                <wp:positionH relativeFrom="column">
                  <wp:posOffset>647701</wp:posOffset>
                </wp:positionH>
                <wp:positionV relativeFrom="paragraph">
                  <wp:posOffset>5092065</wp:posOffset>
                </wp:positionV>
                <wp:extent cx="168910" cy="333375"/>
                <wp:effectExtent l="0" t="0" r="21590" b="28575"/>
                <wp:wrapNone/>
                <wp:docPr id="994973248" name="Left Brac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8910" cy="333375"/>
                        </a:xfrm>
                        <a:prstGeom prst="lef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C825E2" id="Left Brace 3" o:spid="_x0000_s1026" type="#_x0000_t87" alt="&quot;&quot;" style="position:absolute;margin-left:51pt;margin-top:400.95pt;width:13.3pt;height:26.25pt;z-index:251576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" adj="912" strokecolor="black [3040]" strokeweight="1pt"/>
            </w:pict>
          </mc:Fallback>
        </mc:AlternateContent>
      </w:r>
      <w:r w:rsidR="00220F5F">
        <w:rPr>
          <w:noProof/>
        </w:rPr>
        <mc:AlternateContent>
          <mc:Choice Requires="wps">
            <w:drawing>
              <wp:anchor distT="45720" distB="45720" distL="114300" distR="114300" simplePos="0" relativeHeight="251574272" behindDoc="0" locked="0" layoutInCell="1" allowOverlap="1" wp14:anchorId="6C32CBBA" wp14:editId="4D11398B">
                <wp:simplePos x="0" y="0"/>
                <wp:positionH relativeFrom="column">
                  <wp:posOffset>723900</wp:posOffset>
                </wp:positionH>
                <wp:positionV relativeFrom="paragraph">
                  <wp:posOffset>5044439</wp:posOffset>
                </wp:positionV>
                <wp:extent cx="714375" cy="408305"/>
                <wp:effectExtent l="0" t="0" r="0" b="0"/>
                <wp:wrapNone/>
                <wp:docPr id="1046915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08305"/>
                        </a:xfrm>
                        <a:prstGeom prst="rect">
                          <a:avLst/>
                        </a:prstGeom>
                        <a:noFill/>
                        <a:ln w="9525">
                          <a:noFill/>
                          <a:miter lim="800000"/>
                          <a:headEnd/>
                          <a:tailEnd/>
                        </a:ln>
                      </wps:spPr>
                      <wps:txbx>
                        <w:txbxContent>
                          <w:p w14:paraId="413AAC71" w14:textId="09C772C7" w:rsidR="00220F5F" w:rsidRPr="00074966" w:rsidRDefault="00220F5F" w:rsidP="00220F5F">
                            <w:pPr>
                              <w:jc w:val="center"/>
                              <w:rPr>
                                <w:sz w:val="13"/>
                                <w:szCs w:val="13"/>
                              </w:rPr>
                            </w:pPr>
                            <w:r>
                              <w:rPr>
                                <w:sz w:val="13"/>
                                <w:szCs w:val="13"/>
                              </w:rPr>
                              <w:t>Architectural Draftsperson</w:t>
                            </w:r>
                            <w:r w:rsidRPr="00074966">
                              <w:rPr>
                                <w:sz w:val="13"/>
                                <w:szCs w:val="13"/>
                              </w:rPr>
                              <w:t xml:space="preserve"> </w:t>
                            </w:r>
                            <w:r>
                              <w:rPr>
                                <w:sz w:val="13"/>
                                <w:szCs w:val="13"/>
                              </w:rPr>
                              <w:t>75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2CBBA" id="_x0000_s1149" type="#_x0000_t202" style="position:absolute;margin-left:57pt;margin-top:397.2pt;width:56.25pt;height:32.15pt;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" filled="f" stroked="f">
                <v:textbox>
                  <w:txbxContent>
                    <w:p w14:paraId="413AAC71" w14:textId="09C772C7" w:rsidR="00220F5F" w:rsidRPr="00074966" w:rsidRDefault="00220F5F" w:rsidP="00220F5F">
                      <w:pPr>
                        <w:jc w:val="center"/>
                        <w:rPr>
                          <w:sz w:val="13"/>
                          <w:szCs w:val="13"/>
                        </w:rPr>
                      </w:pPr>
                      <w:r>
                        <w:rPr>
                          <w:sz w:val="13"/>
                          <w:szCs w:val="13"/>
                        </w:rPr>
                        <w:t>Architectural Draftsperson</w:t>
                      </w:r>
                      <w:r w:rsidRPr="00074966">
                        <w:rPr>
                          <w:sz w:val="13"/>
                          <w:szCs w:val="13"/>
                        </w:rPr>
                        <w:t xml:space="preserve"> </w:t>
                      </w:r>
                      <w:r>
                        <w:rPr>
                          <w:sz w:val="13"/>
                          <w:szCs w:val="13"/>
                        </w:rPr>
                        <w:t>75</w:t>
                      </w:r>
                      <w:r w:rsidRPr="00074966">
                        <w:rPr>
                          <w:sz w:val="13"/>
                          <w:szCs w:val="13"/>
                        </w:rPr>
                        <w:t xml:space="preserve"> </w:t>
                      </w:r>
                    </w:p>
                  </w:txbxContent>
                </v:textbox>
              </v:shape>
            </w:pict>
          </mc:Fallback>
        </mc:AlternateContent>
      </w:r>
      <w:r w:rsidR="00220F5F">
        <w:rPr>
          <w:noProof/>
        </w:rPr>
        <mc:AlternateContent>
          <mc:Choice Requires="wps">
            <w:drawing>
              <wp:anchor distT="45720" distB="45720" distL="114300" distR="114300" simplePos="0" relativeHeight="251572224" behindDoc="0" locked="0" layoutInCell="1" allowOverlap="1" wp14:anchorId="0C33AC8B" wp14:editId="28D960DD">
                <wp:simplePos x="0" y="0"/>
                <wp:positionH relativeFrom="column">
                  <wp:posOffset>742950</wp:posOffset>
                </wp:positionH>
                <wp:positionV relativeFrom="paragraph">
                  <wp:posOffset>4663440</wp:posOffset>
                </wp:positionV>
                <wp:extent cx="561975" cy="361950"/>
                <wp:effectExtent l="0" t="0" r="0" b="0"/>
                <wp:wrapNone/>
                <wp:docPr id="672165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61950"/>
                        </a:xfrm>
                        <a:prstGeom prst="rect">
                          <a:avLst/>
                        </a:prstGeom>
                        <a:noFill/>
                        <a:ln w="9525">
                          <a:noFill/>
                          <a:miter lim="800000"/>
                          <a:headEnd/>
                          <a:tailEnd/>
                        </a:ln>
                      </wps:spPr>
                      <wps:txbx>
                        <w:txbxContent>
                          <w:p w14:paraId="1DC32A0A" w14:textId="438AFBAF" w:rsidR="00220F5F" w:rsidRPr="00074966" w:rsidRDefault="00220F5F" w:rsidP="00220F5F">
                            <w:pPr>
                              <w:jc w:val="center"/>
                              <w:rPr>
                                <w:sz w:val="13"/>
                                <w:szCs w:val="13"/>
                              </w:rPr>
                            </w:pPr>
                            <w:r>
                              <w:rPr>
                                <w:sz w:val="13"/>
                                <w:szCs w:val="13"/>
                              </w:rPr>
                              <w:t xml:space="preserve"> Law Clerk</w:t>
                            </w:r>
                            <w:r w:rsidRPr="00074966">
                              <w:rPr>
                                <w:sz w:val="13"/>
                                <w:szCs w:val="13"/>
                              </w:rPr>
                              <w:t xml:space="preserve"> </w:t>
                            </w:r>
                            <w:r>
                              <w:rPr>
                                <w:sz w:val="13"/>
                                <w:szCs w:val="13"/>
                              </w:rPr>
                              <w:t>95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3AC8B" id="_x0000_s1150" type="#_x0000_t202" style="position:absolute;margin-left:58.5pt;margin-top:367.2pt;width:44.25pt;height:28.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" filled="f" stroked="f">
                <v:textbox>
                  <w:txbxContent>
                    <w:p w14:paraId="1DC32A0A" w14:textId="438AFBAF" w:rsidR="00220F5F" w:rsidRPr="00074966" w:rsidRDefault="00220F5F" w:rsidP="00220F5F">
                      <w:pPr>
                        <w:jc w:val="center"/>
                        <w:rPr>
                          <w:sz w:val="13"/>
                          <w:szCs w:val="13"/>
                        </w:rPr>
                      </w:pPr>
                      <w:r>
                        <w:rPr>
                          <w:sz w:val="13"/>
                          <w:szCs w:val="13"/>
                        </w:rPr>
                        <w:t xml:space="preserve"> Law Clerk</w:t>
                      </w:r>
                      <w:r w:rsidRPr="00074966">
                        <w:rPr>
                          <w:sz w:val="13"/>
                          <w:szCs w:val="13"/>
                        </w:rPr>
                        <w:t xml:space="preserve"> </w:t>
                      </w:r>
                      <w:r>
                        <w:rPr>
                          <w:sz w:val="13"/>
                          <w:szCs w:val="13"/>
                        </w:rPr>
                        <w:t>95</w:t>
                      </w:r>
                      <w:r w:rsidRPr="00074966">
                        <w:rPr>
                          <w:sz w:val="13"/>
                          <w:szCs w:val="13"/>
                        </w:rPr>
                        <w:t xml:space="preserve"> </w:t>
                      </w:r>
                    </w:p>
                  </w:txbxContent>
                </v:textbox>
              </v:shape>
            </w:pict>
          </mc:Fallback>
        </mc:AlternateContent>
      </w:r>
      <w:r w:rsidR="00220F5F">
        <w:rPr>
          <w:noProof/>
        </w:rPr>
        <mc:AlternateContent>
          <mc:Choice Requires="wps">
            <w:drawing>
              <wp:anchor distT="45720" distB="45720" distL="114300" distR="114300" simplePos="0" relativeHeight="251570176" behindDoc="0" locked="0" layoutInCell="1" allowOverlap="1" wp14:anchorId="25008B26" wp14:editId="3665D02F">
                <wp:simplePos x="0" y="0"/>
                <wp:positionH relativeFrom="column">
                  <wp:posOffset>704850</wp:posOffset>
                </wp:positionH>
                <wp:positionV relativeFrom="paragraph">
                  <wp:posOffset>4272915</wp:posOffset>
                </wp:positionV>
                <wp:extent cx="638175" cy="361950"/>
                <wp:effectExtent l="0" t="0" r="0" b="0"/>
                <wp:wrapNone/>
                <wp:docPr id="506599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61950"/>
                        </a:xfrm>
                        <a:prstGeom prst="rect">
                          <a:avLst/>
                        </a:prstGeom>
                        <a:noFill/>
                        <a:ln w="9525">
                          <a:noFill/>
                          <a:miter lim="800000"/>
                          <a:headEnd/>
                          <a:tailEnd/>
                        </a:ln>
                      </wps:spPr>
                      <wps:txbx>
                        <w:txbxContent>
                          <w:p w14:paraId="321F48A7" w14:textId="45E635AD" w:rsidR="00220F5F" w:rsidRPr="00074966" w:rsidRDefault="00220F5F" w:rsidP="00220F5F">
                            <w:pPr>
                              <w:jc w:val="center"/>
                              <w:rPr>
                                <w:sz w:val="13"/>
                                <w:szCs w:val="13"/>
                              </w:rPr>
                            </w:pPr>
                            <w:r>
                              <w:rPr>
                                <w:sz w:val="13"/>
                                <w:szCs w:val="13"/>
                              </w:rPr>
                              <w:t xml:space="preserve"> Teachers’ Aide</w:t>
                            </w:r>
                            <w:r w:rsidRPr="00074966">
                              <w:rPr>
                                <w:sz w:val="13"/>
                                <w:szCs w:val="13"/>
                              </w:rPr>
                              <w:t xml:space="preserve"> </w:t>
                            </w:r>
                            <w:r>
                              <w:rPr>
                                <w:sz w:val="13"/>
                                <w:szCs w:val="13"/>
                              </w:rPr>
                              <w:t>75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08B26" id="_x0000_s1151" type="#_x0000_t202" style="position:absolute;margin-left:55.5pt;margin-top:336.45pt;width:50.25pt;height:28.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" filled="f" stroked="f">
                <v:textbox>
                  <w:txbxContent>
                    <w:p w14:paraId="321F48A7" w14:textId="45E635AD" w:rsidR="00220F5F" w:rsidRPr="00074966" w:rsidRDefault="00220F5F" w:rsidP="00220F5F">
                      <w:pPr>
                        <w:jc w:val="center"/>
                        <w:rPr>
                          <w:sz w:val="13"/>
                          <w:szCs w:val="13"/>
                        </w:rPr>
                      </w:pPr>
                      <w:r>
                        <w:rPr>
                          <w:sz w:val="13"/>
                          <w:szCs w:val="13"/>
                        </w:rPr>
                        <w:t xml:space="preserve"> Teachers’ Aide</w:t>
                      </w:r>
                      <w:r w:rsidRPr="00074966">
                        <w:rPr>
                          <w:sz w:val="13"/>
                          <w:szCs w:val="13"/>
                        </w:rPr>
                        <w:t xml:space="preserve"> </w:t>
                      </w:r>
                      <w:r>
                        <w:rPr>
                          <w:sz w:val="13"/>
                          <w:szCs w:val="13"/>
                        </w:rPr>
                        <w:t>75</w:t>
                      </w:r>
                      <w:r w:rsidRPr="00074966">
                        <w:rPr>
                          <w:sz w:val="13"/>
                          <w:szCs w:val="13"/>
                        </w:rPr>
                        <w:t xml:space="preserve"> </w:t>
                      </w:r>
                    </w:p>
                  </w:txbxContent>
                </v:textbox>
              </v:shape>
            </w:pict>
          </mc:Fallback>
        </mc:AlternateContent>
      </w:r>
      <w:r w:rsidR="00220F5F">
        <w:rPr>
          <w:noProof/>
        </w:rPr>
        <mc:AlternateContent>
          <mc:Choice Requires="wps">
            <w:drawing>
              <wp:anchor distT="45720" distB="45720" distL="114300" distR="114300" simplePos="0" relativeHeight="251566080" behindDoc="0" locked="0" layoutInCell="1" allowOverlap="1" wp14:anchorId="22A637E7" wp14:editId="7AF06301">
                <wp:simplePos x="0" y="0"/>
                <wp:positionH relativeFrom="column">
                  <wp:posOffset>704850</wp:posOffset>
                </wp:positionH>
                <wp:positionV relativeFrom="paragraph">
                  <wp:posOffset>2750820</wp:posOffset>
                </wp:positionV>
                <wp:extent cx="638175" cy="638175"/>
                <wp:effectExtent l="0" t="0" r="0" b="0"/>
                <wp:wrapNone/>
                <wp:docPr id="392230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00FFCEEA" w14:textId="2BA6042B" w:rsidR="002757FA" w:rsidRPr="00904E85" w:rsidRDefault="00220F5F" w:rsidP="002757FA">
                            <w:pPr>
                              <w:jc w:val="center"/>
                              <w:rPr>
                                <w:sz w:val="13"/>
                                <w:szCs w:val="13"/>
                              </w:rPr>
                            </w:pPr>
                            <w:r>
                              <w:rPr>
                                <w:sz w:val="13"/>
                                <w:szCs w:val="13"/>
                              </w:rPr>
                              <w:t>Childcare Worker</w:t>
                            </w:r>
                            <w:r>
                              <w:rPr>
                                <w:sz w:val="13"/>
                                <w:szCs w:val="13"/>
                              </w:rPr>
                              <w:br/>
                            </w:r>
                            <w:r w:rsidR="002757FA" w:rsidRPr="00904E85">
                              <w:rPr>
                                <w:sz w:val="13"/>
                                <w:szCs w:val="13"/>
                              </w:rPr>
                              <w:t xml:space="preserve"> </w:t>
                            </w:r>
                            <w:r>
                              <w:rPr>
                                <w:sz w:val="13"/>
                                <w:szCs w:val="13"/>
                              </w:rPr>
                              <w:t>3</w:t>
                            </w:r>
                            <w:r w:rsidR="002757FA">
                              <w:rPr>
                                <w:sz w:val="13"/>
                                <w:szCs w:val="13"/>
                              </w:rPr>
                              <w:t>5</w:t>
                            </w:r>
                            <w:r w:rsidR="002757FA" w:rsidRPr="00904E85">
                              <w:rPr>
                                <w:sz w:val="13"/>
                                <w:szCs w:val="13"/>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637E7" id="_x0000_s1152" type="#_x0000_t202" style="position:absolute;margin-left:55.5pt;margin-top:216.6pt;width:50.25pt;height:50.2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" filled="f" stroked="f">
                <v:textbox>
                  <w:txbxContent>
                    <w:p w14:paraId="00FFCEEA" w14:textId="2BA6042B" w:rsidR="002757FA" w:rsidRPr="00904E85" w:rsidRDefault="00220F5F" w:rsidP="002757FA">
                      <w:pPr>
                        <w:jc w:val="center"/>
                        <w:rPr>
                          <w:sz w:val="13"/>
                          <w:szCs w:val="13"/>
                        </w:rPr>
                      </w:pPr>
                      <w:r>
                        <w:rPr>
                          <w:sz w:val="13"/>
                          <w:szCs w:val="13"/>
                        </w:rPr>
                        <w:t>Childcare Worker</w:t>
                      </w:r>
                      <w:r>
                        <w:rPr>
                          <w:sz w:val="13"/>
                          <w:szCs w:val="13"/>
                        </w:rPr>
                        <w:br/>
                      </w:r>
                      <w:r w:rsidR="002757FA" w:rsidRPr="00904E85">
                        <w:rPr>
                          <w:sz w:val="13"/>
                          <w:szCs w:val="13"/>
                        </w:rPr>
                        <w:t xml:space="preserve"> </w:t>
                      </w:r>
                      <w:r>
                        <w:rPr>
                          <w:sz w:val="13"/>
                          <w:szCs w:val="13"/>
                        </w:rPr>
                        <w:t>3</w:t>
                      </w:r>
                      <w:r w:rsidR="002757FA">
                        <w:rPr>
                          <w:sz w:val="13"/>
                          <w:szCs w:val="13"/>
                        </w:rPr>
                        <w:t>5</w:t>
                      </w:r>
                      <w:r w:rsidR="002757FA" w:rsidRPr="00904E85">
                        <w:rPr>
                          <w:sz w:val="13"/>
                          <w:szCs w:val="13"/>
                        </w:rPr>
                        <w:t xml:space="preserve">0 </w:t>
                      </w:r>
                    </w:p>
                  </w:txbxContent>
                </v:textbox>
              </v:shape>
            </w:pict>
          </mc:Fallback>
        </mc:AlternateContent>
      </w:r>
      <w:r w:rsidR="00220F5F">
        <w:rPr>
          <w:noProof/>
        </w:rPr>
        <mc:AlternateContent>
          <mc:Choice Requires="wps">
            <w:drawing>
              <wp:anchor distT="45720" distB="45720" distL="114300" distR="114300" simplePos="0" relativeHeight="251568128" behindDoc="0" locked="0" layoutInCell="1" allowOverlap="1" wp14:anchorId="0BBC709C" wp14:editId="73130596">
                <wp:simplePos x="0" y="0"/>
                <wp:positionH relativeFrom="column">
                  <wp:posOffset>714375</wp:posOffset>
                </wp:positionH>
                <wp:positionV relativeFrom="paragraph">
                  <wp:posOffset>3729990</wp:posOffset>
                </wp:positionV>
                <wp:extent cx="638175" cy="638175"/>
                <wp:effectExtent l="0" t="0" r="0" b="0"/>
                <wp:wrapNone/>
                <wp:docPr id="57861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4980CCE7" w14:textId="1AFAA2B1" w:rsidR="00220F5F" w:rsidRPr="00074966" w:rsidRDefault="00220F5F" w:rsidP="00220F5F">
                            <w:pPr>
                              <w:jc w:val="center"/>
                              <w:rPr>
                                <w:sz w:val="13"/>
                                <w:szCs w:val="13"/>
                              </w:rPr>
                            </w:pPr>
                            <w:r>
                              <w:rPr>
                                <w:sz w:val="13"/>
                                <w:szCs w:val="13"/>
                              </w:rPr>
                              <w:t>Nursing Support Worker</w:t>
                            </w:r>
                            <w:r>
                              <w:rPr>
                                <w:sz w:val="13"/>
                                <w:szCs w:val="13"/>
                              </w:rPr>
                              <w:br/>
                            </w:r>
                            <w:r w:rsidRPr="00074966">
                              <w:rPr>
                                <w:sz w:val="13"/>
                                <w:szCs w:val="13"/>
                              </w:rPr>
                              <w:t xml:space="preserve"> </w:t>
                            </w:r>
                            <w:r>
                              <w:rPr>
                                <w:sz w:val="13"/>
                                <w:szCs w:val="13"/>
                              </w:rPr>
                              <w:t>11</w:t>
                            </w:r>
                            <w:r w:rsidRPr="00074966">
                              <w:rPr>
                                <w:sz w:val="13"/>
                                <w:szCs w:val="13"/>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C709C" id="_x0000_s1153" type="#_x0000_t202" style="position:absolute;margin-left:56.25pt;margin-top:293.7pt;width:50.25pt;height:50.2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" filled="f" stroked="f">
                <v:textbox>
                  <w:txbxContent>
                    <w:p w14:paraId="4980CCE7" w14:textId="1AFAA2B1" w:rsidR="00220F5F" w:rsidRPr="00074966" w:rsidRDefault="00220F5F" w:rsidP="00220F5F">
                      <w:pPr>
                        <w:jc w:val="center"/>
                        <w:rPr>
                          <w:sz w:val="13"/>
                          <w:szCs w:val="13"/>
                        </w:rPr>
                      </w:pPr>
                      <w:r>
                        <w:rPr>
                          <w:sz w:val="13"/>
                          <w:szCs w:val="13"/>
                        </w:rPr>
                        <w:t>Nursing Support Worker</w:t>
                      </w:r>
                      <w:r>
                        <w:rPr>
                          <w:sz w:val="13"/>
                          <w:szCs w:val="13"/>
                        </w:rPr>
                        <w:br/>
                      </w:r>
                      <w:r w:rsidRPr="00074966">
                        <w:rPr>
                          <w:sz w:val="13"/>
                          <w:szCs w:val="13"/>
                        </w:rPr>
                        <w:t xml:space="preserve"> </w:t>
                      </w:r>
                      <w:r>
                        <w:rPr>
                          <w:sz w:val="13"/>
                          <w:szCs w:val="13"/>
                        </w:rPr>
                        <w:t>11</w:t>
                      </w:r>
                      <w:r w:rsidRPr="00074966">
                        <w:rPr>
                          <w:sz w:val="13"/>
                          <w:szCs w:val="13"/>
                        </w:rPr>
                        <w:t xml:space="preserve">0 </w:t>
                      </w:r>
                    </w:p>
                  </w:txbxContent>
                </v:textbox>
              </v:shape>
            </w:pict>
          </mc:Fallback>
        </mc:AlternateContent>
      </w:r>
      <w:r w:rsidR="002757FA">
        <w:rPr>
          <w:noProof/>
        </w:rPr>
        <mc:AlternateContent>
          <mc:Choice Requires="wps">
            <w:drawing>
              <wp:anchor distT="45720" distB="45720" distL="114300" distR="114300" simplePos="0" relativeHeight="251555840" behindDoc="0" locked="0" layoutInCell="1" allowOverlap="1" wp14:anchorId="52A70CCA" wp14:editId="3BCA3ECF">
                <wp:simplePos x="0" y="0"/>
                <wp:positionH relativeFrom="column">
                  <wp:posOffset>704850</wp:posOffset>
                </wp:positionH>
                <wp:positionV relativeFrom="paragraph">
                  <wp:posOffset>1377315</wp:posOffset>
                </wp:positionV>
                <wp:extent cx="638175" cy="638175"/>
                <wp:effectExtent l="0" t="0" r="0" b="0"/>
                <wp:wrapNone/>
                <wp:docPr id="1350781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200BF238" w14:textId="1C401534" w:rsidR="002757FA" w:rsidRPr="00904E85" w:rsidRDefault="002757FA" w:rsidP="002757FA">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2</w:t>
                            </w:r>
                            <w:r>
                              <w:rPr>
                                <w:sz w:val="13"/>
                                <w:szCs w:val="13"/>
                              </w:rPr>
                              <w:t>5</w:t>
                            </w:r>
                            <w:r w:rsidRPr="00904E85">
                              <w:rPr>
                                <w:sz w:val="13"/>
                                <w:szCs w:val="13"/>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70CCA" id="_x0000_s1154" type="#_x0000_t202" style="position:absolute;margin-left:55.5pt;margin-top:108.45pt;width:50.25pt;height:50.25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" filled="f" stroked="f">
                <v:textbox>
                  <w:txbxContent>
                    <w:p w14:paraId="200BF238" w14:textId="1C401534" w:rsidR="002757FA" w:rsidRPr="00904E85" w:rsidRDefault="002757FA" w:rsidP="002757FA">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2</w:t>
                      </w:r>
                      <w:r>
                        <w:rPr>
                          <w:sz w:val="13"/>
                          <w:szCs w:val="13"/>
                        </w:rPr>
                        <w:t>5</w:t>
                      </w:r>
                      <w:r w:rsidRPr="00904E85">
                        <w:rPr>
                          <w:sz w:val="13"/>
                          <w:szCs w:val="13"/>
                        </w:rPr>
                        <w:t xml:space="preserve">0 </w:t>
                      </w:r>
                    </w:p>
                  </w:txbxContent>
                </v:textbox>
              </v:shape>
            </w:pict>
          </mc:Fallback>
        </mc:AlternateContent>
      </w:r>
      <w:r w:rsidR="002757FA">
        <w:rPr>
          <w:noProof/>
        </w:rPr>
        <mc:AlternateContent>
          <mc:Choice Requires="wps">
            <w:drawing>
              <wp:anchor distT="45720" distB="45720" distL="114300" distR="114300" simplePos="0" relativeHeight="251553792" behindDoc="0" locked="0" layoutInCell="1" allowOverlap="1" wp14:anchorId="7DF6DCD8" wp14:editId="58D853A7">
                <wp:simplePos x="0" y="0"/>
                <wp:positionH relativeFrom="column">
                  <wp:posOffset>713740</wp:posOffset>
                </wp:positionH>
                <wp:positionV relativeFrom="paragraph">
                  <wp:posOffset>320040</wp:posOffset>
                </wp:positionV>
                <wp:extent cx="638175" cy="638175"/>
                <wp:effectExtent l="0" t="0" r="0" b="0"/>
                <wp:wrapNone/>
                <wp:docPr id="1273440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2D658151" w14:textId="617A2882" w:rsidR="002757FA" w:rsidRPr="00904E85" w:rsidRDefault="002757FA" w:rsidP="002757FA">
                            <w:pPr>
                              <w:jc w:val="center"/>
                              <w:rPr>
                                <w:sz w:val="13"/>
                                <w:szCs w:val="13"/>
                              </w:rPr>
                            </w:pPr>
                            <w:r w:rsidRPr="00904E85">
                              <w:rPr>
                                <w:sz w:val="13"/>
                                <w:szCs w:val="13"/>
                              </w:rPr>
                              <w:t xml:space="preserve">Pharmacy Sales Assistant 210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6DCD8" id="_x0000_s1155" type="#_x0000_t202" style="position:absolute;margin-left:56.2pt;margin-top:25.2pt;width:50.25pt;height:50.2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" filled="f" stroked="f">
                <v:textbox>
                  <w:txbxContent>
                    <w:p w14:paraId="2D658151" w14:textId="617A2882" w:rsidR="002757FA" w:rsidRPr="00904E85" w:rsidRDefault="002757FA" w:rsidP="002757FA">
                      <w:pPr>
                        <w:jc w:val="center"/>
                        <w:rPr>
                          <w:sz w:val="13"/>
                          <w:szCs w:val="13"/>
                        </w:rPr>
                      </w:pPr>
                      <w:r w:rsidRPr="00904E85">
                        <w:rPr>
                          <w:sz w:val="13"/>
                          <w:szCs w:val="13"/>
                        </w:rPr>
                        <w:t xml:space="preserve">Pharmacy Sales Assistant 210 </w:t>
                      </w:r>
                    </w:p>
                  </w:txbxContent>
                </v:textbox>
              </v:shape>
            </w:pict>
          </mc:Fallback>
        </mc:AlternateContent>
      </w:r>
      <w:r w:rsidR="002757FA">
        <w:rPr>
          <w:noProof/>
        </w:rPr>
        <w:drawing>
          <wp:anchor distT="0" distB="0" distL="114300" distR="114300" simplePos="0" relativeHeight="251551744" behindDoc="0" locked="0" layoutInCell="1" allowOverlap="1" wp14:anchorId="36D251E4" wp14:editId="111314C6">
            <wp:simplePos x="0" y="0"/>
            <wp:positionH relativeFrom="margin">
              <wp:align>right</wp:align>
            </wp:positionH>
            <wp:positionV relativeFrom="paragraph">
              <wp:posOffset>52705</wp:posOffset>
            </wp:positionV>
            <wp:extent cx="4932000" cy="5400000"/>
            <wp:effectExtent l="0" t="0" r="2540" b="0"/>
            <wp:wrapNone/>
            <wp:docPr id="1836885448" name="Picture 2" descr="A Sankey diagram showing the pathways of graduates from lower skilled to higher skilled occupations between one and three years post comple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6885448" name="Picture 2" descr="A Sankey diagram showing the pathways of graduates from lower skilled to higher skilled occupations between one and three years post completion."/>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32000" cy="54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6C45">
        <w:rPr>
          <w:noProof/>
        </w:rPr>
        <mc:AlternateContent>
          <mc:Choice Requires="wps">
            <w:drawing>
              <wp:inline distT="0" distB="0" distL="0" distR="0" wp14:anchorId="26654878" wp14:editId="4E861F03">
                <wp:extent cx="5731200" cy="5731200"/>
                <wp:effectExtent l="0" t="0" r="22225" b="22225"/>
                <wp:docPr id="139157997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1200" cy="57312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CAFD9BE" id="Rectangle 1" o:spid="_x0000_s1026" alt="&quot;&quot;" style="width:451.3pt;height:45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" fillcolor="white [3212]" strokecolor="white [3212]" strokeweight="2pt">
                <w10:anchorlock/>
              </v:rect>
            </w:pict>
          </mc:Fallback>
        </mc:AlternateContent>
      </w:r>
    </w:p>
    <w:p w14:paraId="57B80FDE" w14:textId="3CEB4433" w:rsidR="00B71994" w:rsidRDefault="00B71994" w:rsidP="00E878CF">
      <w:pPr>
        <w:pStyle w:val="Source"/>
        <w:rPr>
          <w:rFonts w:cs="Arial"/>
          <w:szCs w:val="22"/>
          <w:lang w:eastAsia="en-AU"/>
        </w:rPr>
      </w:pPr>
      <w:r>
        <w:t>Source: Australian Bureau of Statistics, Person Level Integrated Data Asset (PLIDA).</w:t>
      </w:r>
    </w:p>
    <w:p w14:paraId="5DCD8B93" w14:textId="7DD7B27D" w:rsidR="0053542A" w:rsidRDefault="00BE76F7" w:rsidP="00D17C7B">
      <w:pPr>
        <w:pStyle w:val="BodyText"/>
        <w:rPr>
          <w:rFonts w:eastAsia="Times New Roman" w:cs="Arial"/>
          <w:szCs w:val="22"/>
          <w:lang w:eastAsia="en-AU"/>
        </w:rPr>
      </w:pPr>
      <w:r>
        <w:rPr>
          <w:rFonts w:eastAsia="Times New Roman" w:cs="Arial"/>
          <w:szCs w:val="22"/>
          <w:lang w:eastAsia="en-AU"/>
        </w:rPr>
        <w:t>As an example,</w:t>
      </w:r>
      <w:r w:rsidR="006B6D1F">
        <w:rPr>
          <w:rFonts w:eastAsia="Times New Roman" w:cs="Arial"/>
          <w:szCs w:val="22"/>
          <w:lang w:eastAsia="en-AU"/>
        </w:rPr>
        <w:t xml:space="preserve"> among graduates who worked as Pharmacy Sales Assistant (see top flow in ‘Occupation during study</w:t>
      </w:r>
      <w:r w:rsidR="00A4504B">
        <w:rPr>
          <w:rFonts w:eastAsia="Times New Roman" w:cs="Arial"/>
          <w:szCs w:val="22"/>
          <w:lang w:eastAsia="en-AU"/>
        </w:rPr>
        <w:t xml:space="preserve">’ column), </w:t>
      </w:r>
      <w:r w:rsidR="003519FD">
        <w:rPr>
          <w:rFonts w:eastAsia="Times New Roman" w:cs="Arial"/>
          <w:szCs w:val="22"/>
          <w:lang w:eastAsia="en-AU"/>
        </w:rPr>
        <w:t xml:space="preserve">the most common field of education </w:t>
      </w:r>
      <w:r w:rsidR="00324FEA">
        <w:rPr>
          <w:rFonts w:eastAsia="Times New Roman" w:cs="Arial"/>
          <w:szCs w:val="22"/>
          <w:lang w:eastAsia="en-AU"/>
        </w:rPr>
        <w:t>wa</w:t>
      </w:r>
      <w:r w:rsidR="003519FD">
        <w:rPr>
          <w:rFonts w:eastAsia="Times New Roman" w:cs="Arial"/>
          <w:szCs w:val="22"/>
          <w:lang w:eastAsia="en-AU"/>
        </w:rPr>
        <w:t>s Pharmacy</w:t>
      </w:r>
      <w:r w:rsidR="00324FEA">
        <w:rPr>
          <w:rFonts w:eastAsia="Times New Roman" w:cs="Arial"/>
          <w:szCs w:val="22"/>
          <w:lang w:eastAsia="en-AU"/>
        </w:rPr>
        <w:t>.</w:t>
      </w:r>
      <w:r w:rsidR="00BB35E2">
        <w:rPr>
          <w:rFonts w:eastAsia="Times New Roman" w:cs="Arial"/>
          <w:szCs w:val="22"/>
          <w:lang w:eastAsia="en-AU"/>
        </w:rPr>
        <w:t xml:space="preserve"> </w:t>
      </w:r>
      <w:r w:rsidR="00324FEA">
        <w:rPr>
          <w:rFonts w:eastAsia="Times New Roman" w:cs="Arial"/>
          <w:szCs w:val="22"/>
          <w:lang w:eastAsia="en-AU"/>
        </w:rPr>
        <w:t>These</w:t>
      </w:r>
      <w:r w:rsidR="00BB35E2">
        <w:rPr>
          <w:rFonts w:eastAsia="Times New Roman" w:cs="Arial"/>
          <w:szCs w:val="22"/>
          <w:lang w:eastAsia="en-AU"/>
        </w:rPr>
        <w:t xml:space="preserve"> graduates worked as </w:t>
      </w:r>
      <w:r w:rsidR="007C57EB">
        <w:rPr>
          <w:rFonts w:eastAsia="Times New Roman" w:cs="Arial"/>
          <w:szCs w:val="22"/>
          <w:lang w:eastAsia="en-AU"/>
        </w:rPr>
        <w:t>Pharmacy Sales Assistant</w:t>
      </w:r>
      <w:r w:rsidR="00A00524">
        <w:rPr>
          <w:rFonts w:eastAsia="Times New Roman" w:cs="Arial"/>
          <w:szCs w:val="22"/>
          <w:lang w:eastAsia="en-AU"/>
        </w:rPr>
        <w:t xml:space="preserve"> one year post completion before transitioning into Retail Pharm</w:t>
      </w:r>
      <w:r w:rsidR="00B069D3">
        <w:rPr>
          <w:rFonts w:eastAsia="Times New Roman" w:cs="Arial"/>
          <w:szCs w:val="22"/>
          <w:lang w:eastAsia="en-AU"/>
        </w:rPr>
        <w:t>a</w:t>
      </w:r>
      <w:r w:rsidR="00A00524">
        <w:rPr>
          <w:rFonts w:eastAsia="Times New Roman" w:cs="Arial"/>
          <w:szCs w:val="22"/>
          <w:lang w:eastAsia="en-AU"/>
        </w:rPr>
        <w:t xml:space="preserve">cy between </w:t>
      </w:r>
      <w:proofErr w:type="gramStart"/>
      <w:r w:rsidR="00A00524">
        <w:rPr>
          <w:rFonts w:eastAsia="Times New Roman" w:cs="Arial"/>
          <w:szCs w:val="22"/>
          <w:lang w:eastAsia="en-AU"/>
        </w:rPr>
        <w:t>one and three years</w:t>
      </w:r>
      <w:proofErr w:type="gramEnd"/>
      <w:r w:rsidR="00A00524">
        <w:rPr>
          <w:rFonts w:eastAsia="Times New Roman" w:cs="Arial"/>
          <w:szCs w:val="22"/>
          <w:lang w:eastAsia="en-AU"/>
        </w:rPr>
        <w:t xml:space="preserve"> post completion.</w:t>
      </w:r>
      <w:r w:rsidR="00B069D3">
        <w:rPr>
          <w:rStyle w:val="FootnoteReference"/>
          <w:rFonts w:eastAsia="Times New Roman" w:cs="Arial"/>
          <w:szCs w:val="22"/>
          <w:lang w:eastAsia="en-AU"/>
        </w:rPr>
        <w:footnoteReference w:id="38"/>
      </w:r>
      <w:r w:rsidR="00537CE6">
        <w:rPr>
          <w:rFonts w:eastAsia="Times New Roman" w:cs="Arial"/>
          <w:szCs w:val="22"/>
          <w:lang w:eastAsia="en-AU"/>
        </w:rPr>
        <w:t xml:space="preserve"> </w:t>
      </w:r>
    </w:p>
    <w:p w14:paraId="6B731E32" w14:textId="6B7AF556" w:rsidR="00D40BA5" w:rsidRDefault="002131FC" w:rsidP="00F2626A">
      <w:pPr>
        <w:pStyle w:val="BodyText"/>
      </w:pPr>
      <w:r>
        <w:t xml:space="preserve">A </w:t>
      </w:r>
      <w:r w:rsidR="00566B43">
        <w:t xml:space="preserve">small </w:t>
      </w:r>
      <w:r w:rsidR="008B6689">
        <w:t xml:space="preserve">group of </w:t>
      </w:r>
      <w:r w:rsidR="000306F9">
        <w:t>graduates who worked as Teachers’ Aide</w:t>
      </w:r>
      <w:r w:rsidR="008B6689">
        <w:t>s</w:t>
      </w:r>
      <w:r w:rsidR="000306F9">
        <w:t xml:space="preserve"> prior to completing their degree in Teacher Education: Primary,</w:t>
      </w:r>
      <w:r w:rsidR="008B6689">
        <w:t xml:space="preserve"> </w:t>
      </w:r>
      <w:r w:rsidR="000306F9">
        <w:t>transitioned into Primary School Teacher</w:t>
      </w:r>
      <w:r w:rsidR="00A650B4">
        <w:t xml:space="preserve"> roles</w:t>
      </w:r>
      <w:r w:rsidR="000306F9">
        <w:t xml:space="preserve"> between one</w:t>
      </w:r>
      <w:r w:rsidR="003D610D">
        <w:t>-</w:t>
      </w:r>
      <w:r w:rsidR="000306F9">
        <w:t xml:space="preserve"> and three</w:t>
      </w:r>
      <w:r w:rsidR="003D610D">
        <w:t>-</w:t>
      </w:r>
      <w:r w:rsidR="000306F9">
        <w:t xml:space="preserve">years post completion. The results </w:t>
      </w:r>
      <w:r w:rsidR="00551DC4">
        <w:rPr>
          <w:rFonts w:eastAsia="Times New Roman" w:cs="Arial"/>
          <w:szCs w:val="22"/>
          <w:lang w:eastAsia="en-AU"/>
        </w:rPr>
        <w:t>do</w:t>
      </w:r>
      <w:r w:rsidR="000306F9">
        <w:t xml:space="preserve"> not suggest it take</w:t>
      </w:r>
      <w:r w:rsidR="001965EB">
        <w:t>s</w:t>
      </w:r>
      <w:r w:rsidR="000306F9">
        <w:t xml:space="preserve"> up to three years for all </w:t>
      </w:r>
      <w:r w:rsidR="000306F9">
        <w:lastRenderedPageBreak/>
        <w:t>graduates to find work as a Primary School Teacher post completion. The raw data show 6</w:t>
      </w:r>
      <w:r w:rsidR="00C6188D">
        <w:t>7</w:t>
      </w:r>
      <w:r w:rsidR="000306F9">
        <w:t>% of graduates work</w:t>
      </w:r>
      <w:r w:rsidR="001965EB">
        <w:t>ed</w:t>
      </w:r>
      <w:r w:rsidR="000306F9">
        <w:t xml:space="preserve"> as Primary School Teachers one year post completion. Hence, the results show the different lengths of time taken for graduates who complete a degree in the same field of education to transition into the same occupation post completion</w:t>
      </w:r>
      <w:r w:rsidR="002A7B45">
        <w:rPr>
          <w:rStyle w:val="FootnoteReference"/>
          <w:rFonts w:eastAsia="Times New Roman" w:cs="Arial"/>
          <w:szCs w:val="22"/>
          <w:lang w:eastAsia="en-AU"/>
        </w:rPr>
        <w:footnoteReference w:id="39"/>
      </w:r>
      <w:r w:rsidR="000306F9">
        <w:t>.</w:t>
      </w:r>
    </w:p>
    <w:p w14:paraId="03D10C8E" w14:textId="37D2E2B9" w:rsidR="00EF4411" w:rsidRDefault="004818C3" w:rsidP="00F2626A">
      <w:pPr>
        <w:pStyle w:val="BodyText"/>
      </w:pPr>
      <w:r>
        <w:t xml:space="preserve">It is also notable that </w:t>
      </w:r>
      <w:r w:rsidR="008B77FC">
        <w:t xml:space="preserve">all the </w:t>
      </w:r>
      <w:r w:rsidR="00AA01C6">
        <w:t xml:space="preserve">pathways in </w:t>
      </w:r>
      <w:r w:rsidR="005E2329">
        <w:t xml:space="preserve">Figure </w:t>
      </w:r>
      <w:r w:rsidR="005E2329">
        <w:rPr>
          <w:noProof/>
        </w:rPr>
        <w:t>24</w:t>
      </w:r>
      <w:r>
        <w:t xml:space="preserve"> </w:t>
      </w:r>
      <w:r w:rsidR="00AA01C6">
        <w:t>are from</w:t>
      </w:r>
      <w:r w:rsidRPr="004818C3">
        <w:t xml:space="preserve"> a lower skilled occupation </w:t>
      </w:r>
      <w:r w:rsidR="00AA01C6">
        <w:t xml:space="preserve">to a higher skilled occupation </w:t>
      </w:r>
      <w:r w:rsidRPr="004818C3">
        <w:t>in a related field</w:t>
      </w:r>
      <w:r w:rsidR="000871AC">
        <w:t xml:space="preserve">, indicating students using higher education as a stepping stone </w:t>
      </w:r>
      <w:r w:rsidR="0039210F">
        <w:t xml:space="preserve">in their chosen careers. This is particularly apparent in the </w:t>
      </w:r>
      <w:r w:rsidR="00BF44CA">
        <w:t xml:space="preserve">Architectural Draftsperson </w:t>
      </w:r>
      <w:r w:rsidR="000871AC">
        <w:t xml:space="preserve">to </w:t>
      </w:r>
      <w:r w:rsidR="00BF44CA">
        <w:t xml:space="preserve">Architect, </w:t>
      </w:r>
      <w:r w:rsidR="007B2674">
        <w:t xml:space="preserve">Law Clerk to Solicitor and Nursing Support Worker to </w:t>
      </w:r>
      <w:r w:rsidR="00313E59">
        <w:t>Registered Nurse transitions.</w:t>
      </w:r>
      <w:r w:rsidR="00BF44CA">
        <w:t xml:space="preserve"> </w:t>
      </w:r>
      <w:r w:rsidR="000306F9">
        <w:t xml:space="preserve">This </w:t>
      </w:r>
      <w:r w:rsidR="007A0426">
        <w:rPr>
          <w:rFonts w:eastAsia="Times New Roman" w:cs="Arial"/>
          <w:szCs w:val="22"/>
          <w:lang w:eastAsia="en-AU"/>
        </w:rPr>
        <w:t>trend</w:t>
      </w:r>
      <w:r w:rsidR="000306F9">
        <w:t xml:space="preserve"> </w:t>
      </w:r>
      <w:r w:rsidR="00CA0027">
        <w:t xml:space="preserve">is </w:t>
      </w:r>
      <w:r w:rsidR="000306F9">
        <w:t>further highlighted in</w:t>
      </w:r>
      <w:r w:rsidR="00D81BC5">
        <w:t xml:space="preserve"> </w:t>
      </w:r>
      <w:r w:rsidR="005E2329">
        <w:t xml:space="preserve">Figure </w:t>
      </w:r>
      <w:r w:rsidR="005E2329">
        <w:rPr>
          <w:noProof/>
        </w:rPr>
        <w:t>25</w:t>
      </w:r>
      <w:r w:rsidR="000306F9">
        <w:t>.</w:t>
      </w:r>
    </w:p>
    <w:p w14:paraId="6F5A0589" w14:textId="51248C54" w:rsidR="007C533C" w:rsidRDefault="00926DF5" w:rsidP="00B21A9F">
      <w:pPr>
        <w:pStyle w:val="BodyText"/>
        <w:rPr>
          <w:rFonts w:eastAsia="Times New Roman" w:cs="Arial"/>
          <w:szCs w:val="22"/>
          <w:lang w:eastAsia="en-AU"/>
        </w:rPr>
      </w:pPr>
      <w:r>
        <w:rPr>
          <w:rFonts w:eastAsia="Times New Roman" w:cs="Arial"/>
          <w:szCs w:val="22"/>
          <w:lang w:eastAsia="en-AU"/>
        </w:rPr>
        <w:t xml:space="preserve">For some students, it appears to take more than three years </w:t>
      </w:r>
      <w:r w:rsidR="00752983">
        <w:rPr>
          <w:rFonts w:eastAsia="Times New Roman" w:cs="Arial"/>
          <w:szCs w:val="22"/>
          <w:lang w:eastAsia="en-AU"/>
        </w:rPr>
        <w:t>after graduation to enter their chose</w:t>
      </w:r>
      <w:r w:rsidR="00265839">
        <w:rPr>
          <w:rFonts w:eastAsia="Times New Roman" w:cs="Arial"/>
          <w:szCs w:val="22"/>
          <w:lang w:eastAsia="en-AU"/>
        </w:rPr>
        <w:t>n</w:t>
      </w:r>
      <w:r w:rsidR="00752983">
        <w:rPr>
          <w:rFonts w:eastAsia="Times New Roman" w:cs="Arial"/>
          <w:szCs w:val="22"/>
          <w:lang w:eastAsia="en-AU"/>
        </w:rPr>
        <w:t xml:space="preserve"> profession. In some cases, </w:t>
      </w:r>
      <w:r w:rsidR="007C533C">
        <w:rPr>
          <w:rFonts w:eastAsia="Times New Roman" w:cs="Arial"/>
          <w:szCs w:val="22"/>
          <w:lang w:eastAsia="en-AU"/>
        </w:rPr>
        <w:t xml:space="preserve">the need for </w:t>
      </w:r>
      <w:r w:rsidR="00380FAA">
        <w:rPr>
          <w:rFonts w:eastAsia="Times New Roman" w:cs="Arial"/>
          <w:szCs w:val="22"/>
          <w:lang w:eastAsia="en-AU"/>
        </w:rPr>
        <w:t>additional professional accreditation</w:t>
      </w:r>
      <w:r w:rsidR="007C533C">
        <w:rPr>
          <w:rFonts w:eastAsia="Times New Roman" w:cs="Arial"/>
          <w:szCs w:val="22"/>
          <w:lang w:eastAsia="en-AU"/>
        </w:rPr>
        <w:t xml:space="preserve"> may explain part of this delay. </w:t>
      </w:r>
      <w:r w:rsidR="005E2329">
        <w:t xml:space="preserve">Figure </w:t>
      </w:r>
      <w:r w:rsidR="005E2329">
        <w:rPr>
          <w:noProof/>
        </w:rPr>
        <w:t>25</w:t>
      </w:r>
      <w:r w:rsidR="00265839">
        <w:rPr>
          <w:rFonts w:eastAsia="Times New Roman" w:cs="Arial"/>
          <w:szCs w:val="22"/>
          <w:lang w:eastAsia="en-AU"/>
        </w:rPr>
        <w:t xml:space="preserve"> </w:t>
      </w:r>
      <w:r w:rsidR="0026012E">
        <w:rPr>
          <w:rFonts w:eastAsia="Times New Roman" w:cs="Arial"/>
          <w:szCs w:val="22"/>
          <w:lang w:eastAsia="en-AU"/>
        </w:rPr>
        <w:t>provide</w:t>
      </w:r>
      <w:r w:rsidR="008A735A">
        <w:rPr>
          <w:rFonts w:eastAsia="Times New Roman" w:cs="Arial"/>
          <w:szCs w:val="22"/>
          <w:lang w:eastAsia="en-AU"/>
        </w:rPr>
        <w:t>s</w:t>
      </w:r>
      <w:r w:rsidR="0026012E">
        <w:rPr>
          <w:rFonts w:eastAsia="Times New Roman" w:cs="Arial"/>
          <w:szCs w:val="22"/>
          <w:lang w:eastAsia="en-AU"/>
        </w:rPr>
        <w:t xml:space="preserve"> an insight into </w:t>
      </w:r>
      <w:r w:rsidR="00064219">
        <w:rPr>
          <w:rFonts w:eastAsia="Times New Roman" w:cs="Arial"/>
          <w:szCs w:val="22"/>
          <w:lang w:eastAsia="en-AU"/>
        </w:rPr>
        <w:t xml:space="preserve">the most common pathways for graduates whose </w:t>
      </w:r>
      <w:r w:rsidR="005E7862">
        <w:rPr>
          <w:rFonts w:eastAsia="Times New Roman" w:cs="Arial"/>
          <w:szCs w:val="22"/>
          <w:lang w:eastAsia="en-AU"/>
        </w:rPr>
        <w:t xml:space="preserve">occupation </w:t>
      </w:r>
      <w:r w:rsidR="00064219">
        <w:rPr>
          <w:rFonts w:eastAsia="Times New Roman" w:cs="Arial"/>
          <w:szCs w:val="22"/>
          <w:lang w:eastAsia="en-AU"/>
        </w:rPr>
        <w:t>skill level in</w:t>
      </w:r>
      <w:r w:rsidR="005E7862">
        <w:rPr>
          <w:rFonts w:eastAsia="Times New Roman" w:cs="Arial"/>
          <w:szCs w:val="22"/>
          <w:lang w:eastAsia="en-AU"/>
        </w:rPr>
        <w:t xml:space="preserve">creased between </w:t>
      </w:r>
      <w:proofErr w:type="gramStart"/>
      <w:r w:rsidR="00273B9F">
        <w:rPr>
          <w:rFonts w:eastAsia="Times New Roman" w:cs="Arial"/>
          <w:szCs w:val="22"/>
          <w:lang w:eastAsia="en-AU"/>
        </w:rPr>
        <w:t>three and five</w:t>
      </w:r>
      <w:r w:rsidR="00366125">
        <w:rPr>
          <w:rFonts w:eastAsia="Times New Roman" w:cs="Arial"/>
          <w:szCs w:val="22"/>
          <w:lang w:eastAsia="en-AU"/>
        </w:rPr>
        <w:t xml:space="preserve"> </w:t>
      </w:r>
      <w:r w:rsidR="00273B9F">
        <w:rPr>
          <w:rFonts w:eastAsia="Times New Roman" w:cs="Arial"/>
          <w:szCs w:val="22"/>
          <w:lang w:eastAsia="en-AU"/>
        </w:rPr>
        <w:t>years</w:t>
      </w:r>
      <w:proofErr w:type="gramEnd"/>
      <w:r w:rsidR="005E7862">
        <w:rPr>
          <w:rFonts w:eastAsia="Times New Roman" w:cs="Arial"/>
          <w:szCs w:val="22"/>
          <w:lang w:eastAsia="en-AU"/>
        </w:rPr>
        <w:t xml:space="preserve"> post completion. </w:t>
      </w:r>
    </w:p>
    <w:p w14:paraId="68B11796" w14:textId="56B0EE94" w:rsidR="00270CDF" w:rsidRPr="004675DB" w:rsidRDefault="00B75216" w:rsidP="004675DB">
      <w:pPr>
        <w:pStyle w:val="BodyText"/>
        <w:rPr>
          <w:rFonts w:eastAsia="Times New Roman" w:cs="Arial"/>
          <w:szCs w:val="22"/>
          <w:lang w:eastAsia="en-AU"/>
        </w:rPr>
      </w:pPr>
      <w:r>
        <w:t xml:space="preserve">This </w:t>
      </w:r>
      <w:r w:rsidR="007743E8">
        <w:rPr>
          <w:rFonts w:eastAsia="Times New Roman" w:cs="Arial"/>
          <w:szCs w:val="22"/>
          <w:lang w:eastAsia="en-AU"/>
        </w:rPr>
        <w:t>is</w:t>
      </w:r>
      <w:r>
        <w:t xml:space="preserve"> an indication of the time it could take some graduates to find work or obtain the registration to work in an occupation that aligns with their field of education. At this stage, we </w:t>
      </w:r>
      <w:r w:rsidR="007743E8">
        <w:rPr>
          <w:rFonts w:eastAsia="Times New Roman" w:cs="Arial"/>
          <w:szCs w:val="22"/>
          <w:lang w:eastAsia="en-AU"/>
        </w:rPr>
        <w:t>have</w:t>
      </w:r>
      <w:r>
        <w:t xml:space="preserve"> not controlled for any other factors that could influence the time it took a graduate to find a job that match</w:t>
      </w:r>
      <w:r w:rsidR="00606A83">
        <w:t>es</w:t>
      </w:r>
      <w:r>
        <w:t xml:space="preserve"> the</w:t>
      </w:r>
      <w:r w:rsidR="00853153">
        <w:t>ir</w:t>
      </w:r>
      <w:r>
        <w:t xml:space="preserve"> field of </w:t>
      </w:r>
      <w:r w:rsidR="00E949E4">
        <w:t>education,</w:t>
      </w:r>
      <w:r>
        <w:t xml:space="preserve"> and the results </w:t>
      </w:r>
      <w:r w:rsidR="00F22A60">
        <w:rPr>
          <w:rFonts w:eastAsia="Times New Roman" w:cs="Arial"/>
          <w:szCs w:val="22"/>
          <w:lang w:eastAsia="en-AU"/>
        </w:rPr>
        <w:t>are</w:t>
      </w:r>
      <w:r>
        <w:t xml:space="preserve"> only indicative of the possible pathways graduates experience post completion.</w:t>
      </w:r>
    </w:p>
    <w:p w14:paraId="7D7E08F7" w14:textId="70B2C663" w:rsidR="004675DB" w:rsidRDefault="004675DB" w:rsidP="004675DB">
      <w:pPr>
        <w:pStyle w:val="Caption"/>
        <w:keepNext/>
      </w:pPr>
      <w:bookmarkStart w:id="86" w:name="_Ref206330853"/>
      <w:bookmarkStart w:id="87" w:name="_Toc208925308"/>
      <w:r>
        <w:lastRenderedPageBreak/>
        <w:t xml:space="preserve">Figure </w:t>
      </w:r>
      <w:r w:rsidR="00CD5186">
        <w:fldChar w:fldCharType="begin"/>
      </w:r>
      <w:r w:rsidR="00CD5186">
        <w:instrText xml:space="preserve"> SEQ Figure \* ARABIC </w:instrText>
      </w:r>
      <w:r w:rsidR="00CD5186">
        <w:fldChar w:fldCharType="separate"/>
      </w:r>
      <w:r w:rsidR="005E2329">
        <w:rPr>
          <w:noProof/>
        </w:rPr>
        <w:t>25</w:t>
      </w:r>
      <w:r w:rsidR="00CD5186">
        <w:fldChar w:fldCharType="end"/>
      </w:r>
      <w:bookmarkEnd w:id="86"/>
      <w:r>
        <w:t xml:space="preserve">: </w:t>
      </w:r>
      <w:r w:rsidRPr="00C629FE">
        <w:t>Top 10 transitions from lower skilled to higher skilled occupations between three-and five-years post completion</w:t>
      </w:r>
      <w:bookmarkEnd w:id="87"/>
    </w:p>
    <w:p w14:paraId="5E053EBA" w14:textId="77777777" w:rsidR="006C22D3" w:rsidRPr="002B48E5" w:rsidRDefault="006C22D3" w:rsidP="006C22D3">
      <w:pPr>
        <w:pStyle w:val="BodyText"/>
      </w:pPr>
      <w:r>
        <w:rPr>
          <w:noProof/>
        </w:rPr>
        <mc:AlternateContent>
          <mc:Choice Requires="wps">
            <w:drawing>
              <wp:anchor distT="45720" distB="45720" distL="114300" distR="114300" simplePos="0" relativeHeight="251804672" behindDoc="0" locked="0" layoutInCell="1" allowOverlap="1" wp14:anchorId="7BFB9A5E" wp14:editId="636C55D4">
                <wp:simplePos x="0" y="0"/>
                <wp:positionH relativeFrom="column">
                  <wp:posOffset>3724275</wp:posOffset>
                </wp:positionH>
                <wp:positionV relativeFrom="paragraph">
                  <wp:posOffset>1443990</wp:posOffset>
                </wp:positionV>
                <wp:extent cx="638175" cy="638175"/>
                <wp:effectExtent l="0" t="0" r="0" b="0"/>
                <wp:wrapNone/>
                <wp:docPr id="138625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0C3F5E9A" w14:textId="77777777" w:rsidR="006C22D3" w:rsidRPr="00904E85" w:rsidRDefault="006C22D3" w:rsidP="006C22D3">
                            <w:pPr>
                              <w:jc w:val="center"/>
                              <w:rPr>
                                <w:sz w:val="13"/>
                                <w:szCs w:val="13"/>
                              </w:rPr>
                            </w:pPr>
                            <w:r>
                              <w:rPr>
                                <w:sz w:val="13"/>
                                <w:szCs w:val="13"/>
                              </w:rPr>
                              <w:t>Enrolled Nurse</w:t>
                            </w:r>
                            <w:r>
                              <w:rPr>
                                <w:sz w:val="13"/>
                                <w:szCs w:val="13"/>
                              </w:rPr>
                              <w:br/>
                              <w:t>40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B9A5E" id="_x0000_s1156" type="#_x0000_t202" style="position:absolute;margin-left:293.25pt;margin-top:113.7pt;width:50.25pt;height:50.2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" filled="f" stroked="f">
                <v:textbox>
                  <w:txbxContent>
                    <w:p w14:paraId="0C3F5E9A" w14:textId="77777777" w:rsidR="006C22D3" w:rsidRPr="00904E85" w:rsidRDefault="006C22D3" w:rsidP="006C22D3">
                      <w:pPr>
                        <w:jc w:val="center"/>
                        <w:rPr>
                          <w:sz w:val="13"/>
                          <w:szCs w:val="13"/>
                        </w:rPr>
                      </w:pPr>
                      <w:r>
                        <w:rPr>
                          <w:sz w:val="13"/>
                          <w:szCs w:val="13"/>
                        </w:rPr>
                        <w:t>Enrolled Nurse</w:t>
                      </w:r>
                      <w:r>
                        <w:rPr>
                          <w:sz w:val="13"/>
                          <w:szCs w:val="13"/>
                        </w:rPr>
                        <w:br/>
                        <w:t>40</w:t>
                      </w:r>
                      <w:r w:rsidRPr="00904E85">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802624" behindDoc="0" locked="0" layoutInCell="1" allowOverlap="1" wp14:anchorId="7717662A" wp14:editId="4E258433">
                <wp:simplePos x="0" y="0"/>
                <wp:positionH relativeFrom="margin">
                  <wp:align>center</wp:align>
                </wp:positionH>
                <wp:positionV relativeFrom="paragraph">
                  <wp:posOffset>1424940</wp:posOffset>
                </wp:positionV>
                <wp:extent cx="638175" cy="638175"/>
                <wp:effectExtent l="0" t="0" r="0" b="0"/>
                <wp:wrapNone/>
                <wp:docPr id="706944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4E03E2F5" w14:textId="77777777" w:rsidR="006C22D3" w:rsidRPr="00904E85" w:rsidRDefault="006C22D3" w:rsidP="006C22D3">
                            <w:pPr>
                              <w:jc w:val="center"/>
                              <w:rPr>
                                <w:sz w:val="13"/>
                                <w:szCs w:val="13"/>
                              </w:rPr>
                            </w:pPr>
                            <w:r>
                              <w:rPr>
                                <w:sz w:val="13"/>
                                <w:szCs w:val="13"/>
                              </w:rPr>
                              <w:t>Enrolled Nurse</w:t>
                            </w:r>
                            <w:r>
                              <w:rPr>
                                <w:sz w:val="13"/>
                                <w:szCs w:val="13"/>
                              </w:rPr>
                              <w:br/>
                              <w:t>40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7662A" id="_x0000_s1157" type="#_x0000_t202" style="position:absolute;margin-left:0;margin-top:112.2pt;width:50.25pt;height:50.25pt;z-index:251802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" filled="f" stroked="f">
                <v:textbox>
                  <w:txbxContent>
                    <w:p w14:paraId="4E03E2F5" w14:textId="77777777" w:rsidR="006C22D3" w:rsidRPr="00904E85" w:rsidRDefault="006C22D3" w:rsidP="006C22D3">
                      <w:pPr>
                        <w:jc w:val="center"/>
                        <w:rPr>
                          <w:sz w:val="13"/>
                          <w:szCs w:val="13"/>
                        </w:rPr>
                      </w:pPr>
                      <w:r>
                        <w:rPr>
                          <w:sz w:val="13"/>
                          <w:szCs w:val="13"/>
                        </w:rPr>
                        <w:t>Enrolled Nurse</w:t>
                      </w:r>
                      <w:r>
                        <w:rPr>
                          <w:sz w:val="13"/>
                          <w:szCs w:val="13"/>
                        </w:rPr>
                        <w:br/>
                        <w:t>40</w:t>
                      </w:r>
                      <w:r w:rsidRPr="00904E85">
                        <w:rPr>
                          <w:sz w:val="13"/>
                          <w:szCs w:val="13"/>
                        </w:rPr>
                        <w:t xml:space="preserve"> </w:t>
                      </w:r>
                    </w:p>
                  </w:txbxContent>
                </v:textbox>
                <w10:wrap anchorx="margin"/>
              </v:shape>
            </w:pict>
          </mc:Fallback>
        </mc:AlternateContent>
      </w:r>
      <w:r>
        <w:rPr>
          <w:noProof/>
        </w:rPr>
        <mc:AlternateContent>
          <mc:Choice Requires="wps">
            <w:drawing>
              <wp:anchor distT="45720" distB="45720" distL="114300" distR="114300" simplePos="0" relativeHeight="251800576" behindDoc="0" locked="0" layoutInCell="1" allowOverlap="1" wp14:anchorId="2C35808D" wp14:editId="104D7EBC">
                <wp:simplePos x="0" y="0"/>
                <wp:positionH relativeFrom="column">
                  <wp:posOffset>1257300</wp:posOffset>
                </wp:positionH>
                <wp:positionV relativeFrom="paragraph">
                  <wp:posOffset>558165</wp:posOffset>
                </wp:positionV>
                <wp:extent cx="638175" cy="638175"/>
                <wp:effectExtent l="0" t="0" r="0" b="0"/>
                <wp:wrapNone/>
                <wp:docPr id="1276832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17605085" w14:textId="77777777" w:rsidR="006C22D3" w:rsidRPr="00904E85" w:rsidRDefault="006C22D3" w:rsidP="006C22D3">
                            <w:pPr>
                              <w:jc w:val="center"/>
                              <w:rPr>
                                <w:sz w:val="13"/>
                                <w:szCs w:val="13"/>
                              </w:rPr>
                            </w:pPr>
                            <w:r>
                              <w:rPr>
                                <w:sz w:val="13"/>
                                <w:szCs w:val="13"/>
                              </w:rPr>
                              <w:t>Nursing Bachelor</w:t>
                            </w:r>
                            <w:r>
                              <w:rPr>
                                <w:sz w:val="13"/>
                                <w:szCs w:val="13"/>
                              </w:rPr>
                              <w:br/>
                              <w:t>40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5808D" id="_x0000_s1158" type="#_x0000_t202" style="position:absolute;margin-left:99pt;margin-top:43.95pt;width:50.25pt;height:50.2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" filled="f" stroked="f">
                <v:textbox>
                  <w:txbxContent>
                    <w:p w14:paraId="17605085" w14:textId="77777777" w:rsidR="006C22D3" w:rsidRPr="00904E85" w:rsidRDefault="006C22D3" w:rsidP="006C22D3">
                      <w:pPr>
                        <w:jc w:val="center"/>
                        <w:rPr>
                          <w:sz w:val="13"/>
                          <w:szCs w:val="13"/>
                        </w:rPr>
                      </w:pPr>
                      <w:r>
                        <w:rPr>
                          <w:sz w:val="13"/>
                          <w:szCs w:val="13"/>
                        </w:rPr>
                        <w:t>Nursing Bachelor</w:t>
                      </w:r>
                      <w:r>
                        <w:rPr>
                          <w:sz w:val="13"/>
                          <w:szCs w:val="13"/>
                        </w:rPr>
                        <w:br/>
                        <w:t>40</w:t>
                      </w:r>
                      <w:r w:rsidRPr="00904E85">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716608" behindDoc="0" locked="0" layoutInCell="1" allowOverlap="1" wp14:anchorId="3636917A" wp14:editId="08039C7C">
                <wp:simplePos x="0" y="0"/>
                <wp:positionH relativeFrom="margin">
                  <wp:align>left</wp:align>
                </wp:positionH>
                <wp:positionV relativeFrom="paragraph">
                  <wp:posOffset>2094865</wp:posOffset>
                </wp:positionV>
                <wp:extent cx="638175" cy="438150"/>
                <wp:effectExtent l="0" t="0" r="0" b="0"/>
                <wp:wrapNone/>
                <wp:docPr id="2128946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38150"/>
                        </a:xfrm>
                        <a:prstGeom prst="rect">
                          <a:avLst/>
                        </a:prstGeom>
                        <a:noFill/>
                        <a:ln w="9525">
                          <a:noFill/>
                          <a:miter lim="800000"/>
                          <a:headEnd/>
                          <a:tailEnd/>
                        </a:ln>
                      </wps:spPr>
                      <wps:txbx>
                        <w:txbxContent>
                          <w:p w14:paraId="73F0C689" w14:textId="77777777" w:rsidR="006C22D3" w:rsidRPr="00074966" w:rsidRDefault="006C22D3" w:rsidP="006C22D3">
                            <w:pPr>
                              <w:jc w:val="center"/>
                              <w:rPr>
                                <w:sz w:val="13"/>
                                <w:szCs w:val="13"/>
                              </w:rPr>
                            </w:pPr>
                            <w:r>
                              <w:rPr>
                                <w:sz w:val="13"/>
                                <w:szCs w:val="13"/>
                              </w:rPr>
                              <w:t xml:space="preserve"> Childcare Worker</w:t>
                            </w:r>
                            <w:r>
                              <w:rPr>
                                <w:sz w:val="13"/>
                                <w:szCs w:val="13"/>
                              </w:rPr>
                              <w:br/>
                              <w:t>35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6917A" id="_x0000_s1159" type="#_x0000_t202" style="position:absolute;margin-left:0;margin-top:164.95pt;width:50.25pt;height:34.5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" filled="f" stroked="f">
                <v:textbox>
                  <w:txbxContent>
                    <w:p w14:paraId="73F0C689" w14:textId="77777777" w:rsidR="006C22D3" w:rsidRPr="00074966" w:rsidRDefault="006C22D3" w:rsidP="006C22D3">
                      <w:pPr>
                        <w:jc w:val="center"/>
                        <w:rPr>
                          <w:sz w:val="13"/>
                          <w:szCs w:val="13"/>
                        </w:rPr>
                      </w:pPr>
                      <w:r>
                        <w:rPr>
                          <w:sz w:val="13"/>
                          <w:szCs w:val="13"/>
                        </w:rPr>
                        <w:t xml:space="preserve"> Childcare Worker</w:t>
                      </w:r>
                      <w:r>
                        <w:rPr>
                          <w:sz w:val="13"/>
                          <w:szCs w:val="13"/>
                        </w:rPr>
                        <w:br/>
                        <w:t>35</w:t>
                      </w:r>
                      <w:r w:rsidRPr="00074966">
                        <w:rPr>
                          <w:sz w:val="13"/>
                          <w:szCs w:val="13"/>
                        </w:rPr>
                        <w:t xml:space="preserve"> </w:t>
                      </w:r>
                    </w:p>
                  </w:txbxContent>
                </v:textbox>
                <w10:wrap anchorx="margin"/>
              </v:shape>
            </w:pict>
          </mc:Fallback>
        </mc:AlternateContent>
      </w:r>
      <w:r>
        <w:rPr>
          <w:noProof/>
        </w:rPr>
        <mc:AlternateContent>
          <mc:Choice Requires="wps">
            <w:drawing>
              <wp:anchor distT="45720" distB="45720" distL="114300" distR="114300" simplePos="0" relativeHeight="251796480" behindDoc="0" locked="0" layoutInCell="1" allowOverlap="1" wp14:anchorId="1E0281AE" wp14:editId="0D96FEA4">
                <wp:simplePos x="0" y="0"/>
                <wp:positionH relativeFrom="margin">
                  <wp:posOffset>4989195</wp:posOffset>
                </wp:positionH>
                <wp:positionV relativeFrom="paragraph">
                  <wp:posOffset>5372100</wp:posOffset>
                </wp:positionV>
                <wp:extent cx="638175" cy="409575"/>
                <wp:effectExtent l="0" t="0" r="0" b="0"/>
                <wp:wrapNone/>
                <wp:docPr id="111217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734AB2B8" w14:textId="77777777" w:rsidR="006C22D3" w:rsidRPr="00074966" w:rsidRDefault="006C22D3" w:rsidP="006C22D3">
                            <w:pPr>
                              <w:jc w:val="center"/>
                              <w:rPr>
                                <w:sz w:val="13"/>
                                <w:szCs w:val="13"/>
                              </w:rPr>
                            </w:pPr>
                            <w:r>
                              <w:rPr>
                                <w:sz w:val="13"/>
                                <w:szCs w:val="13"/>
                              </w:rPr>
                              <w:t>Occupation 5 years post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281AE" id="_x0000_s1160" type="#_x0000_t202" style="position:absolute;margin-left:392.85pt;margin-top:423pt;width:50.25pt;height:32.25pt;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" filled="f" stroked="f">
                <v:textbox>
                  <w:txbxContent>
                    <w:p w14:paraId="734AB2B8" w14:textId="77777777" w:rsidR="006C22D3" w:rsidRPr="00074966" w:rsidRDefault="006C22D3" w:rsidP="006C22D3">
                      <w:pPr>
                        <w:jc w:val="center"/>
                        <w:rPr>
                          <w:sz w:val="13"/>
                          <w:szCs w:val="13"/>
                        </w:rPr>
                      </w:pPr>
                      <w:r>
                        <w:rPr>
                          <w:sz w:val="13"/>
                          <w:szCs w:val="13"/>
                        </w:rPr>
                        <w:t>Occupation 5 years post study</w:t>
                      </w:r>
                    </w:p>
                  </w:txbxContent>
                </v:textbox>
                <w10:wrap anchorx="margin"/>
              </v:shape>
            </w:pict>
          </mc:Fallback>
        </mc:AlternateContent>
      </w:r>
      <w:r>
        <w:rPr>
          <w:noProof/>
        </w:rPr>
        <mc:AlternateContent>
          <mc:Choice Requires="wps">
            <w:drawing>
              <wp:anchor distT="45720" distB="45720" distL="114300" distR="114300" simplePos="0" relativeHeight="251794432" behindDoc="0" locked="0" layoutInCell="1" allowOverlap="1" wp14:anchorId="64566BC5" wp14:editId="74B398E4">
                <wp:simplePos x="0" y="0"/>
                <wp:positionH relativeFrom="column">
                  <wp:posOffset>3743325</wp:posOffset>
                </wp:positionH>
                <wp:positionV relativeFrom="paragraph">
                  <wp:posOffset>5372100</wp:posOffset>
                </wp:positionV>
                <wp:extent cx="638175" cy="409575"/>
                <wp:effectExtent l="0" t="0" r="0" b="0"/>
                <wp:wrapNone/>
                <wp:docPr id="1309826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7809C2F7" w14:textId="77777777" w:rsidR="006C22D3" w:rsidRPr="00074966" w:rsidRDefault="006C22D3" w:rsidP="006C22D3">
                            <w:pPr>
                              <w:jc w:val="center"/>
                              <w:rPr>
                                <w:sz w:val="13"/>
                                <w:szCs w:val="13"/>
                              </w:rPr>
                            </w:pPr>
                            <w:r>
                              <w:rPr>
                                <w:sz w:val="13"/>
                                <w:szCs w:val="13"/>
                              </w:rPr>
                              <w:t>Occupation 3 years post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66BC5" id="_x0000_s1161" type="#_x0000_t202" style="position:absolute;margin-left:294.75pt;margin-top:423pt;width:50.25pt;height:32.2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" filled="f" stroked="f">
                <v:textbox>
                  <w:txbxContent>
                    <w:p w14:paraId="7809C2F7" w14:textId="77777777" w:rsidR="006C22D3" w:rsidRPr="00074966" w:rsidRDefault="006C22D3" w:rsidP="006C22D3">
                      <w:pPr>
                        <w:jc w:val="center"/>
                        <w:rPr>
                          <w:sz w:val="13"/>
                          <w:szCs w:val="13"/>
                        </w:rPr>
                      </w:pPr>
                      <w:r>
                        <w:rPr>
                          <w:sz w:val="13"/>
                          <w:szCs w:val="13"/>
                        </w:rPr>
                        <w:t>Occupation 3 years post study</w:t>
                      </w:r>
                    </w:p>
                  </w:txbxContent>
                </v:textbox>
              </v:shape>
            </w:pict>
          </mc:Fallback>
        </mc:AlternateContent>
      </w:r>
      <w:r>
        <w:rPr>
          <w:noProof/>
        </w:rPr>
        <mc:AlternateContent>
          <mc:Choice Requires="wps">
            <w:drawing>
              <wp:anchor distT="45720" distB="45720" distL="114300" distR="114300" simplePos="0" relativeHeight="251792384" behindDoc="0" locked="0" layoutInCell="1" allowOverlap="1" wp14:anchorId="2DA4CB42" wp14:editId="28FD4F53">
                <wp:simplePos x="0" y="0"/>
                <wp:positionH relativeFrom="margin">
                  <wp:align>center</wp:align>
                </wp:positionH>
                <wp:positionV relativeFrom="paragraph">
                  <wp:posOffset>5362575</wp:posOffset>
                </wp:positionV>
                <wp:extent cx="638175" cy="409575"/>
                <wp:effectExtent l="0" t="0" r="0" b="0"/>
                <wp:wrapNone/>
                <wp:docPr id="95170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19273D5E" w14:textId="77777777" w:rsidR="006C22D3" w:rsidRPr="00074966" w:rsidRDefault="006C22D3" w:rsidP="006C22D3">
                            <w:pPr>
                              <w:jc w:val="center"/>
                              <w:rPr>
                                <w:sz w:val="13"/>
                                <w:szCs w:val="13"/>
                              </w:rPr>
                            </w:pPr>
                            <w:r>
                              <w:rPr>
                                <w:sz w:val="13"/>
                                <w:szCs w:val="13"/>
                              </w:rPr>
                              <w:t>Occupation 1 year post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4CB42" id="_x0000_s1162" type="#_x0000_t202" style="position:absolute;margin-left:0;margin-top:422.25pt;width:50.25pt;height:32.25pt;z-index:251792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" filled="f" stroked="f">
                <v:textbox>
                  <w:txbxContent>
                    <w:p w14:paraId="19273D5E" w14:textId="77777777" w:rsidR="006C22D3" w:rsidRPr="00074966" w:rsidRDefault="006C22D3" w:rsidP="006C22D3">
                      <w:pPr>
                        <w:jc w:val="center"/>
                        <w:rPr>
                          <w:sz w:val="13"/>
                          <w:szCs w:val="13"/>
                        </w:rPr>
                      </w:pPr>
                      <w:r>
                        <w:rPr>
                          <w:sz w:val="13"/>
                          <w:szCs w:val="13"/>
                        </w:rPr>
                        <w:t>Occupation 1 year post study</w:t>
                      </w:r>
                    </w:p>
                  </w:txbxContent>
                </v:textbox>
                <w10:wrap anchorx="margin"/>
              </v:shape>
            </w:pict>
          </mc:Fallback>
        </mc:AlternateContent>
      </w:r>
      <w:r>
        <w:rPr>
          <w:noProof/>
        </w:rPr>
        <mc:AlternateContent>
          <mc:Choice Requires="wps">
            <w:drawing>
              <wp:anchor distT="45720" distB="45720" distL="114300" distR="114300" simplePos="0" relativeHeight="251798528" behindDoc="0" locked="0" layoutInCell="1" allowOverlap="1" wp14:anchorId="42EE0714" wp14:editId="18D8FD98">
                <wp:simplePos x="0" y="0"/>
                <wp:positionH relativeFrom="column">
                  <wp:posOffset>1285875</wp:posOffset>
                </wp:positionH>
                <wp:positionV relativeFrom="paragraph">
                  <wp:posOffset>5381625</wp:posOffset>
                </wp:positionV>
                <wp:extent cx="638175" cy="409575"/>
                <wp:effectExtent l="0" t="0" r="0" b="0"/>
                <wp:wrapNone/>
                <wp:docPr id="2084082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28F25146" w14:textId="77777777" w:rsidR="006C22D3" w:rsidRPr="00074966" w:rsidRDefault="006C22D3" w:rsidP="006C22D3">
                            <w:pPr>
                              <w:jc w:val="center"/>
                              <w:rPr>
                                <w:sz w:val="13"/>
                                <w:szCs w:val="13"/>
                              </w:rPr>
                            </w:pPr>
                            <w:r>
                              <w:rPr>
                                <w:sz w:val="13"/>
                                <w:szCs w:val="13"/>
                              </w:rPr>
                              <w:t>Latest study field and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E0714" id="_x0000_s1163" type="#_x0000_t202" style="position:absolute;margin-left:101.25pt;margin-top:423.75pt;width:50.25pt;height:32.2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" filled="f" stroked="f">
                <v:textbox>
                  <w:txbxContent>
                    <w:p w14:paraId="28F25146" w14:textId="77777777" w:rsidR="006C22D3" w:rsidRPr="00074966" w:rsidRDefault="006C22D3" w:rsidP="006C22D3">
                      <w:pPr>
                        <w:jc w:val="center"/>
                        <w:rPr>
                          <w:sz w:val="13"/>
                          <w:szCs w:val="13"/>
                        </w:rPr>
                      </w:pPr>
                      <w:r>
                        <w:rPr>
                          <w:sz w:val="13"/>
                          <w:szCs w:val="13"/>
                        </w:rPr>
                        <w:t>Latest study field and level</w:t>
                      </w:r>
                    </w:p>
                  </w:txbxContent>
                </v:textbox>
              </v:shape>
            </w:pict>
          </mc:Fallback>
        </mc:AlternateContent>
      </w:r>
      <w:r>
        <w:rPr>
          <w:noProof/>
        </w:rPr>
        <mc:AlternateContent>
          <mc:Choice Requires="wps">
            <w:drawing>
              <wp:anchor distT="45720" distB="45720" distL="114300" distR="114300" simplePos="0" relativeHeight="251722752" behindDoc="0" locked="0" layoutInCell="1" allowOverlap="1" wp14:anchorId="4B818CB2" wp14:editId="57856CE9">
                <wp:simplePos x="0" y="0"/>
                <wp:positionH relativeFrom="column">
                  <wp:posOffset>38100</wp:posOffset>
                </wp:positionH>
                <wp:positionV relativeFrom="paragraph">
                  <wp:posOffset>5370195</wp:posOffset>
                </wp:positionV>
                <wp:extent cx="638175" cy="409575"/>
                <wp:effectExtent l="0" t="0" r="0" b="0"/>
                <wp:wrapNone/>
                <wp:docPr id="186998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noFill/>
                        <a:ln w="9525">
                          <a:noFill/>
                          <a:miter lim="800000"/>
                          <a:headEnd/>
                          <a:tailEnd/>
                        </a:ln>
                      </wps:spPr>
                      <wps:txbx>
                        <w:txbxContent>
                          <w:p w14:paraId="601AEFD2" w14:textId="77777777" w:rsidR="006C22D3" w:rsidRPr="00074966" w:rsidRDefault="006C22D3" w:rsidP="006C22D3">
                            <w:pPr>
                              <w:jc w:val="center"/>
                              <w:rPr>
                                <w:sz w:val="13"/>
                                <w:szCs w:val="13"/>
                              </w:rPr>
                            </w:pPr>
                            <w:r>
                              <w:rPr>
                                <w:sz w:val="13"/>
                                <w:szCs w:val="13"/>
                              </w:rPr>
                              <w:t>Occupation during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8CB2" id="_x0000_s1164" type="#_x0000_t202" style="position:absolute;margin-left:3pt;margin-top:422.85pt;width:50.25pt;height:32.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" filled="f" stroked="f">
                <v:textbox>
                  <w:txbxContent>
                    <w:p w14:paraId="601AEFD2" w14:textId="77777777" w:rsidR="006C22D3" w:rsidRPr="00074966" w:rsidRDefault="006C22D3" w:rsidP="006C22D3">
                      <w:pPr>
                        <w:jc w:val="center"/>
                        <w:rPr>
                          <w:sz w:val="13"/>
                          <w:szCs w:val="13"/>
                        </w:rPr>
                      </w:pPr>
                      <w:r>
                        <w:rPr>
                          <w:sz w:val="13"/>
                          <w:szCs w:val="13"/>
                        </w:rPr>
                        <w:t>Occupation during study</w:t>
                      </w:r>
                    </w:p>
                  </w:txbxContent>
                </v:textbox>
              </v:shape>
            </w:pict>
          </mc:Fallback>
        </mc:AlternateContent>
      </w:r>
      <w:r>
        <w:rPr>
          <w:noProof/>
        </w:rPr>
        <mc:AlternateContent>
          <mc:Choice Requires="wps">
            <w:drawing>
              <wp:anchor distT="45720" distB="45720" distL="114300" distR="114300" simplePos="0" relativeHeight="251776000" behindDoc="0" locked="0" layoutInCell="1" allowOverlap="1" wp14:anchorId="3786DFA1" wp14:editId="34B0056E">
                <wp:simplePos x="0" y="0"/>
                <wp:positionH relativeFrom="column">
                  <wp:posOffset>4962525</wp:posOffset>
                </wp:positionH>
                <wp:positionV relativeFrom="paragraph">
                  <wp:posOffset>4800600</wp:posOffset>
                </wp:positionV>
                <wp:extent cx="714375" cy="533400"/>
                <wp:effectExtent l="0" t="0" r="0" b="0"/>
                <wp:wrapNone/>
                <wp:docPr id="2120888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33400"/>
                        </a:xfrm>
                        <a:prstGeom prst="rect">
                          <a:avLst/>
                        </a:prstGeom>
                        <a:noFill/>
                        <a:ln w="9525">
                          <a:noFill/>
                          <a:miter lim="800000"/>
                          <a:headEnd/>
                          <a:tailEnd/>
                        </a:ln>
                      </wps:spPr>
                      <wps:txbx>
                        <w:txbxContent>
                          <w:p w14:paraId="395D18BA" w14:textId="77777777" w:rsidR="006C22D3" w:rsidRPr="00074966" w:rsidRDefault="006C22D3" w:rsidP="006C22D3">
                            <w:pPr>
                              <w:jc w:val="center"/>
                              <w:rPr>
                                <w:sz w:val="13"/>
                                <w:szCs w:val="13"/>
                              </w:rPr>
                            </w:pPr>
                            <w:r>
                              <w:rPr>
                                <w:sz w:val="13"/>
                                <w:szCs w:val="13"/>
                              </w:rPr>
                              <w:t>Architect</w:t>
                            </w:r>
                            <w:r>
                              <w:rPr>
                                <w:sz w:val="13"/>
                                <w:szCs w:val="13"/>
                              </w:rPr>
                              <w:br/>
                              <w: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6DFA1" id="_x0000_s1165" type="#_x0000_t202" style="position:absolute;margin-left:390.75pt;margin-top:378pt;width:56.25pt;height:42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" filled="f" stroked="f">
                <v:textbox>
                  <w:txbxContent>
                    <w:p w14:paraId="395D18BA" w14:textId="77777777" w:rsidR="006C22D3" w:rsidRPr="00074966" w:rsidRDefault="006C22D3" w:rsidP="006C22D3">
                      <w:pPr>
                        <w:jc w:val="center"/>
                        <w:rPr>
                          <w:sz w:val="13"/>
                          <w:szCs w:val="13"/>
                        </w:rPr>
                      </w:pPr>
                      <w:r>
                        <w:rPr>
                          <w:sz w:val="13"/>
                          <w:szCs w:val="13"/>
                        </w:rPr>
                        <w:t>Architect</w:t>
                      </w:r>
                      <w:r>
                        <w:rPr>
                          <w:sz w:val="13"/>
                          <w:szCs w:val="13"/>
                        </w:rPr>
                        <w:br/>
                        <w:t>65</w:t>
                      </w:r>
                    </w:p>
                  </w:txbxContent>
                </v:textbox>
              </v:shape>
            </w:pict>
          </mc:Fallback>
        </mc:AlternateContent>
      </w:r>
      <w:r>
        <w:rPr>
          <w:noProof/>
        </w:rPr>
        <mc:AlternateContent>
          <mc:Choice Requires="wps">
            <w:drawing>
              <wp:anchor distT="45720" distB="45720" distL="114300" distR="114300" simplePos="0" relativeHeight="251773952" behindDoc="0" locked="0" layoutInCell="1" allowOverlap="1" wp14:anchorId="0288218B" wp14:editId="5FCD1E2E">
                <wp:simplePos x="0" y="0"/>
                <wp:positionH relativeFrom="column">
                  <wp:posOffset>4962525</wp:posOffset>
                </wp:positionH>
                <wp:positionV relativeFrom="paragraph">
                  <wp:posOffset>4343400</wp:posOffset>
                </wp:positionV>
                <wp:extent cx="714375" cy="533400"/>
                <wp:effectExtent l="0" t="0" r="0" b="0"/>
                <wp:wrapNone/>
                <wp:docPr id="1242498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33400"/>
                        </a:xfrm>
                        <a:prstGeom prst="rect">
                          <a:avLst/>
                        </a:prstGeom>
                        <a:noFill/>
                        <a:ln w="9525">
                          <a:noFill/>
                          <a:miter lim="800000"/>
                          <a:headEnd/>
                          <a:tailEnd/>
                        </a:ln>
                      </wps:spPr>
                      <wps:txbx>
                        <w:txbxContent>
                          <w:p w14:paraId="2FF1690B" w14:textId="77777777" w:rsidR="006C22D3" w:rsidRPr="00074966" w:rsidRDefault="006C22D3" w:rsidP="006C22D3">
                            <w:pPr>
                              <w:jc w:val="center"/>
                              <w:rPr>
                                <w:sz w:val="13"/>
                                <w:szCs w:val="13"/>
                              </w:rPr>
                            </w:pPr>
                            <w:r>
                              <w:rPr>
                                <w:sz w:val="13"/>
                                <w:szCs w:val="13"/>
                              </w:rPr>
                              <w:t>Solicitor</w:t>
                            </w:r>
                            <w:r>
                              <w:rPr>
                                <w:sz w:val="13"/>
                                <w:szCs w:val="13"/>
                              </w:rPr>
                              <w:b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8218B" id="_x0000_s1166" type="#_x0000_t202" style="position:absolute;margin-left:390.75pt;margin-top:342pt;width:56.25pt;height:42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" filled="f" stroked="f">
                <v:textbox>
                  <w:txbxContent>
                    <w:p w14:paraId="2FF1690B" w14:textId="77777777" w:rsidR="006C22D3" w:rsidRPr="00074966" w:rsidRDefault="006C22D3" w:rsidP="006C22D3">
                      <w:pPr>
                        <w:jc w:val="center"/>
                        <w:rPr>
                          <w:sz w:val="13"/>
                          <w:szCs w:val="13"/>
                        </w:rPr>
                      </w:pPr>
                      <w:r>
                        <w:rPr>
                          <w:sz w:val="13"/>
                          <w:szCs w:val="13"/>
                        </w:rPr>
                        <w:t>Solicitor</w:t>
                      </w:r>
                      <w:r>
                        <w:rPr>
                          <w:sz w:val="13"/>
                          <w:szCs w:val="13"/>
                        </w:rPr>
                        <w:br/>
                        <w:t>25</w:t>
                      </w:r>
                    </w:p>
                  </w:txbxContent>
                </v:textbox>
              </v:shape>
            </w:pict>
          </mc:Fallback>
        </mc:AlternateContent>
      </w:r>
      <w:r>
        <w:rPr>
          <w:noProof/>
        </w:rPr>
        <mc:AlternateContent>
          <mc:Choice Requires="wps">
            <w:drawing>
              <wp:anchor distT="45720" distB="45720" distL="114300" distR="114300" simplePos="0" relativeHeight="251769856" behindDoc="0" locked="0" layoutInCell="1" allowOverlap="1" wp14:anchorId="0C9AB6C8" wp14:editId="5B0BC704">
                <wp:simplePos x="0" y="0"/>
                <wp:positionH relativeFrom="column">
                  <wp:posOffset>4953000</wp:posOffset>
                </wp:positionH>
                <wp:positionV relativeFrom="paragraph">
                  <wp:posOffset>3981450</wp:posOffset>
                </wp:positionV>
                <wp:extent cx="714375" cy="533400"/>
                <wp:effectExtent l="0" t="0" r="0" b="0"/>
                <wp:wrapNone/>
                <wp:docPr id="1042286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33400"/>
                        </a:xfrm>
                        <a:prstGeom prst="rect">
                          <a:avLst/>
                        </a:prstGeom>
                        <a:noFill/>
                        <a:ln w="9525">
                          <a:noFill/>
                          <a:miter lim="800000"/>
                          <a:headEnd/>
                          <a:tailEnd/>
                        </a:ln>
                      </wps:spPr>
                      <wps:txbx>
                        <w:txbxContent>
                          <w:p w14:paraId="4B3C0459" w14:textId="77777777" w:rsidR="006C22D3" w:rsidRPr="00074966" w:rsidRDefault="006C22D3" w:rsidP="006C22D3">
                            <w:pPr>
                              <w:jc w:val="center"/>
                              <w:rPr>
                                <w:sz w:val="13"/>
                                <w:szCs w:val="13"/>
                              </w:rPr>
                            </w:pPr>
                            <w:r>
                              <w:rPr>
                                <w:sz w:val="13"/>
                                <w:szCs w:val="13"/>
                              </w:rPr>
                              <w:t xml:space="preserve">Accountant General </w:t>
                            </w:r>
                            <w:r>
                              <w:rPr>
                                <w:sz w:val="13"/>
                                <w:szCs w:val="13"/>
                              </w:rPr>
                              <w:b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AB6C8" id="_x0000_s1167" type="#_x0000_t202" style="position:absolute;margin-left:390pt;margin-top:313.5pt;width:56.25pt;height:42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" filled="f" stroked="f">
                <v:textbox>
                  <w:txbxContent>
                    <w:p w14:paraId="4B3C0459" w14:textId="77777777" w:rsidR="006C22D3" w:rsidRPr="00074966" w:rsidRDefault="006C22D3" w:rsidP="006C22D3">
                      <w:pPr>
                        <w:jc w:val="center"/>
                        <w:rPr>
                          <w:sz w:val="13"/>
                          <w:szCs w:val="13"/>
                        </w:rPr>
                      </w:pPr>
                      <w:r>
                        <w:rPr>
                          <w:sz w:val="13"/>
                          <w:szCs w:val="13"/>
                        </w:rPr>
                        <w:t xml:space="preserve">Accountant General </w:t>
                      </w:r>
                      <w:r>
                        <w:rPr>
                          <w:sz w:val="13"/>
                          <w:szCs w:val="13"/>
                        </w:rPr>
                        <w:br/>
                        <w:t>25</w:t>
                      </w:r>
                    </w:p>
                  </w:txbxContent>
                </v:textbox>
              </v:shape>
            </w:pict>
          </mc:Fallback>
        </mc:AlternateContent>
      </w:r>
      <w:r>
        <w:rPr>
          <w:noProof/>
        </w:rPr>
        <mc:AlternateContent>
          <mc:Choice Requires="wps">
            <w:drawing>
              <wp:anchor distT="45720" distB="45720" distL="114300" distR="114300" simplePos="0" relativeHeight="251771904" behindDoc="0" locked="0" layoutInCell="1" allowOverlap="1" wp14:anchorId="37A943BF" wp14:editId="6DDECB67">
                <wp:simplePos x="0" y="0"/>
                <wp:positionH relativeFrom="column">
                  <wp:posOffset>4962525</wp:posOffset>
                </wp:positionH>
                <wp:positionV relativeFrom="paragraph">
                  <wp:posOffset>3255010</wp:posOffset>
                </wp:positionV>
                <wp:extent cx="714375" cy="533400"/>
                <wp:effectExtent l="0" t="0" r="0" b="0"/>
                <wp:wrapNone/>
                <wp:docPr id="538547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33400"/>
                        </a:xfrm>
                        <a:prstGeom prst="rect">
                          <a:avLst/>
                        </a:prstGeom>
                        <a:noFill/>
                        <a:ln w="9525">
                          <a:noFill/>
                          <a:miter lim="800000"/>
                          <a:headEnd/>
                          <a:tailEnd/>
                        </a:ln>
                      </wps:spPr>
                      <wps:txbx>
                        <w:txbxContent>
                          <w:p w14:paraId="323D4F81" w14:textId="77777777" w:rsidR="006C22D3" w:rsidRPr="00074966" w:rsidRDefault="006C22D3" w:rsidP="006C22D3">
                            <w:pPr>
                              <w:jc w:val="center"/>
                              <w:rPr>
                                <w:sz w:val="13"/>
                                <w:szCs w:val="13"/>
                              </w:rPr>
                            </w:pPr>
                            <w:r>
                              <w:rPr>
                                <w:sz w:val="13"/>
                                <w:szCs w:val="13"/>
                              </w:rPr>
                              <w:t xml:space="preserve">Primary School Teacher </w:t>
                            </w:r>
                            <w:r>
                              <w:rPr>
                                <w:sz w:val="13"/>
                                <w:szCs w:val="13"/>
                              </w:rPr>
                              <w:br/>
                              <w:t>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943BF" id="_x0000_s1168" type="#_x0000_t202" style="position:absolute;margin-left:390.75pt;margin-top:256.3pt;width:56.25pt;height:42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" filled="f" stroked="f">
                <v:textbox>
                  <w:txbxContent>
                    <w:p w14:paraId="323D4F81" w14:textId="77777777" w:rsidR="006C22D3" w:rsidRPr="00074966" w:rsidRDefault="006C22D3" w:rsidP="006C22D3">
                      <w:pPr>
                        <w:jc w:val="center"/>
                        <w:rPr>
                          <w:sz w:val="13"/>
                          <w:szCs w:val="13"/>
                        </w:rPr>
                      </w:pPr>
                      <w:r>
                        <w:rPr>
                          <w:sz w:val="13"/>
                          <w:szCs w:val="13"/>
                        </w:rPr>
                        <w:t xml:space="preserve">Primary School Teacher </w:t>
                      </w:r>
                      <w:r>
                        <w:rPr>
                          <w:sz w:val="13"/>
                          <w:szCs w:val="13"/>
                        </w:rPr>
                        <w:br/>
                        <w:t>85</w:t>
                      </w:r>
                    </w:p>
                  </w:txbxContent>
                </v:textbox>
              </v:shape>
            </w:pict>
          </mc:Fallback>
        </mc:AlternateContent>
      </w:r>
      <w:r>
        <w:rPr>
          <w:noProof/>
        </w:rPr>
        <mc:AlternateContent>
          <mc:Choice Requires="wps">
            <w:drawing>
              <wp:anchor distT="45720" distB="45720" distL="114300" distR="114300" simplePos="0" relativeHeight="251767808" behindDoc="0" locked="0" layoutInCell="1" allowOverlap="1" wp14:anchorId="491FCB3E" wp14:editId="172E1E4A">
                <wp:simplePos x="0" y="0"/>
                <wp:positionH relativeFrom="column">
                  <wp:posOffset>4943475</wp:posOffset>
                </wp:positionH>
                <wp:positionV relativeFrom="paragraph">
                  <wp:posOffset>2286000</wp:posOffset>
                </wp:positionV>
                <wp:extent cx="714375" cy="533400"/>
                <wp:effectExtent l="0" t="0" r="0" b="0"/>
                <wp:wrapNone/>
                <wp:docPr id="585167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33400"/>
                        </a:xfrm>
                        <a:prstGeom prst="rect">
                          <a:avLst/>
                        </a:prstGeom>
                        <a:noFill/>
                        <a:ln w="9525">
                          <a:noFill/>
                          <a:miter lim="800000"/>
                          <a:headEnd/>
                          <a:tailEnd/>
                        </a:ln>
                      </wps:spPr>
                      <wps:txbx>
                        <w:txbxContent>
                          <w:p w14:paraId="620E947A" w14:textId="77777777" w:rsidR="006C22D3" w:rsidRPr="00074966" w:rsidRDefault="006C22D3" w:rsidP="006C22D3">
                            <w:pPr>
                              <w:jc w:val="center"/>
                              <w:rPr>
                                <w:sz w:val="13"/>
                                <w:szCs w:val="13"/>
                              </w:rPr>
                            </w:pPr>
                            <w:r>
                              <w:rPr>
                                <w:sz w:val="13"/>
                                <w:szCs w:val="13"/>
                              </w:rPr>
                              <w:t>Registered Nurse</w:t>
                            </w:r>
                            <w:r>
                              <w:rPr>
                                <w:sz w:val="13"/>
                                <w:szCs w:val="13"/>
                              </w:rPr>
                              <w:br/>
                              <w:t>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FCB3E" id="_x0000_s1169" type="#_x0000_t202" style="position:absolute;margin-left:389.25pt;margin-top:180pt;width:56.25pt;height:42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" filled="f" stroked="f">
                <v:textbox>
                  <w:txbxContent>
                    <w:p w14:paraId="620E947A" w14:textId="77777777" w:rsidR="006C22D3" w:rsidRPr="00074966" w:rsidRDefault="006C22D3" w:rsidP="006C22D3">
                      <w:pPr>
                        <w:jc w:val="center"/>
                        <w:rPr>
                          <w:sz w:val="13"/>
                          <w:szCs w:val="13"/>
                        </w:rPr>
                      </w:pPr>
                      <w:r>
                        <w:rPr>
                          <w:sz w:val="13"/>
                          <w:szCs w:val="13"/>
                        </w:rPr>
                        <w:t>Registered Nurse</w:t>
                      </w:r>
                      <w:r>
                        <w:rPr>
                          <w:sz w:val="13"/>
                          <w:szCs w:val="13"/>
                        </w:rPr>
                        <w:br/>
                        <w:t>80</w:t>
                      </w:r>
                    </w:p>
                  </w:txbxContent>
                </v:textbox>
              </v:shape>
            </w:pict>
          </mc:Fallback>
        </mc:AlternateContent>
      </w:r>
      <w:r>
        <w:rPr>
          <w:noProof/>
        </w:rPr>
        <mc:AlternateContent>
          <mc:Choice Requires="wps">
            <w:drawing>
              <wp:anchor distT="45720" distB="45720" distL="114300" distR="114300" simplePos="0" relativeHeight="251765760" behindDoc="0" locked="0" layoutInCell="1" allowOverlap="1" wp14:anchorId="11EEC87F" wp14:editId="5F4CB7B3">
                <wp:simplePos x="0" y="0"/>
                <wp:positionH relativeFrom="column">
                  <wp:posOffset>4962525</wp:posOffset>
                </wp:positionH>
                <wp:positionV relativeFrom="paragraph">
                  <wp:posOffset>1266825</wp:posOffset>
                </wp:positionV>
                <wp:extent cx="714375" cy="533400"/>
                <wp:effectExtent l="0" t="0" r="0" b="0"/>
                <wp:wrapNone/>
                <wp:docPr id="947685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33400"/>
                        </a:xfrm>
                        <a:prstGeom prst="rect">
                          <a:avLst/>
                        </a:prstGeom>
                        <a:noFill/>
                        <a:ln w="9525">
                          <a:noFill/>
                          <a:miter lim="800000"/>
                          <a:headEnd/>
                          <a:tailEnd/>
                        </a:ln>
                      </wps:spPr>
                      <wps:txbx>
                        <w:txbxContent>
                          <w:p w14:paraId="42E4F064" w14:textId="77777777" w:rsidR="006C22D3" w:rsidRPr="00074966" w:rsidRDefault="006C22D3" w:rsidP="006C22D3">
                            <w:pPr>
                              <w:jc w:val="center"/>
                              <w:rPr>
                                <w:sz w:val="13"/>
                                <w:szCs w:val="13"/>
                              </w:rPr>
                            </w:pPr>
                            <w:r>
                              <w:rPr>
                                <w:sz w:val="13"/>
                                <w:szCs w:val="13"/>
                              </w:rPr>
                              <w:t xml:space="preserve">Early Childhood Teacher </w:t>
                            </w:r>
                            <w:r>
                              <w:rPr>
                                <w:sz w:val="13"/>
                                <w:szCs w:val="13"/>
                              </w:rPr>
                              <w:b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EC87F" id="_x0000_s1170" type="#_x0000_t202" style="position:absolute;margin-left:390.75pt;margin-top:99.75pt;width:56.25pt;height:42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" filled="f" stroked="f">
                <v:textbox>
                  <w:txbxContent>
                    <w:p w14:paraId="42E4F064" w14:textId="77777777" w:rsidR="006C22D3" w:rsidRPr="00074966" w:rsidRDefault="006C22D3" w:rsidP="006C22D3">
                      <w:pPr>
                        <w:jc w:val="center"/>
                        <w:rPr>
                          <w:sz w:val="13"/>
                          <w:szCs w:val="13"/>
                        </w:rPr>
                      </w:pPr>
                      <w:r>
                        <w:rPr>
                          <w:sz w:val="13"/>
                          <w:szCs w:val="13"/>
                        </w:rPr>
                        <w:t xml:space="preserve">Early Childhood Teacher </w:t>
                      </w:r>
                      <w:r>
                        <w:rPr>
                          <w:sz w:val="13"/>
                          <w:szCs w:val="13"/>
                        </w:rPr>
                        <w:br/>
                        <w:t>75</w:t>
                      </w:r>
                    </w:p>
                  </w:txbxContent>
                </v:textbox>
              </v:shape>
            </w:pict>
          </mc:Fallback>
        </mc:AlternateContent>
      </w:r>
      <w:r>
        <w:rPr>
          <w:noProof/>
        </w:rPr>
        <mc:AlternateContent>
          <mc:Choice Requires="wps">
            <w:drawing>
              <wp:anchor distT="45720" distB="45720" distL="114300" distR="114300" simplePos="0" relativeHeight="251763712" behindDoc="0" locked="0" layoutInCell="1" allowOverlap="1" wp14:anchorId="43567B46" wp14:editId="1D303E6C">
                <wp:simplePos x="0" y="0"/>
                <wp:positionH relativeFrom="column">
                  <wp:posOffset>4948555</wp:posOffset>
                </wp:positionH>
                <wp:positionV relativeFrom="paragraph">
                  <wp:posOffset>581025</wp:posOffset>
                </wp:positionV>
                <wp:extent cx="714375" cy="523875"/>
                <wp:effectExtent l="0" t="0" r="0" b="0"/>
                <wp:wrapNone/>
                <wp:docPr id="1274263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23875"/>
                        </a:xfrm>
                        <a:prstGeom prst="rect">
                          <a:avLst/>
                        </a:prstGeom>
                        <a:noFill/>
                        <a:ln w="9525">
                          <a:noFill/>
                          <a:miter lim="800000"/>
                          <a:headEnd/>
                          <a:tailEnd/>
                        </a:ln>
                      </wps:spPr>
                      <wps:txbx>
                        <w:txbxContent>
                          <w:p w14:paraId="3237A209" w14:textId="77777777" w:rsidR="006C22D3" w:rsidRPr="00074966" w:rsidRDefault="006C22D3" w:rsidP="006C22D3">
                            <w:pPr>
                              <w:jc w:val="center"/>
                              <w:rPr>
                                <w:sz w:val="13"/>
                                <w:szCs w:val="13"/>
                              </w:rPr>
                            </w:pPr>
                            <w:r>
                              <w:rPr>
                                <w:sz w:val="13"/>
                                <w:szCs w:val="13"/>
                              </w:rPr>
                              <w:t xml:space="preserve">Child Care Centre Manager </w:t>
                            </w:r>
                            <w:r>
                              <w:rPr>
                                <w:sz w:val="13"/>
                                <w:szCs w:val="13"/>
                              </w:rPr>
                              <w:b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67B46" id="_x0000_s1171" type="#_x0000_t202" style="position:absolute;margin-left:389.65pt;margin-top:45.75pt;width:56.25pt;height:41.2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" filled="f" stroked="f">
                <v:textbox>
                  <w:txbxContent>
                    <w:p w14:paraId="3237A209" w14:textId="77777777" w:rsidR="006C22D3" w:rsidRPr="00074966" w:rsidRDefault="006C22D3" w:rsidP="006C22D3">
                      <w:pPr>
                        <w:jc w:val="center"/>
                        <w:rPr>
                          <w:sz w:val="13"/>
                          <w:szCs w:val="13"/>
                        </w:rPr>
                      </w:pPr>
                      <w:r>
                        <w:rPr>
                          <w:sz w:val="13"/>
                          <w:szCs w:val="13"/>
                        </w:rPr>
                        <w:t xml:space="preserve">Child Care Centre Manager </w:t>
                      </w:r>
                      <w:r>
                        <w:rPr>
                          <w:sz w:val="13"/>
                          <w:szCs w:val="13"/>
                        </w:rPr>
                        <w:br/>
                        <w:t>35</w:t>
                      </w:r>
                    </w:p>
                  </w:txbxContent>
                </v:textbox>
              </v:shape>
            </w:pict>
          </mc:Fallback>
        </mc:AlternateContent>
      </w:r>
      <w:r>
        <w:rPr>
          <w:noProof/>
        </w:rPr>
        <mc:AlternateContent>
          <mc:Choice Requires="wps">
            <w:drawing>
              <wp:anchor distT="45720" distB="45720" distL="114300" distR="114300" simplePos="0" relativeHeight="251761664" behindDoc="0" locked="0" layoutInCell="1" allowOverlap="1" wp14:anchorId="664855B4" wp14:editId="5ED77A64">
                <wp:simplePos x="0" y="0"/>
                <wp:positionH relativeFrom="margin">
                  <wp:posOffset>4960620</wp:posOffset>
                </wp:positionH>
                <wp:positionV relativeFrom="paragraph">
                  <wp:posOffset>95250</wp:posOffset>
                </wp:positionV>
                <wp:extent cx="714375" cy="408305"/>
                <wp:effectExtent l="0" t="0" r="0" b="0"/>
                <wp:wrapNone/>
                <wp:docPr id="1394492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08305"/>
                        </a:xfrm>
                        <a:prstGeom prst="rect">
                          <a:avLst/>
                        </a:prstGeom>
                        <a:noFill/>
                        <a:ln w="9525">
                          <a:noFill/>
                          <a:miter lim="800000"/>
                          <a:headEnd/>
                          <a:tailEnd/>
                        </a:ln>
                      </wps:spPr>
                      <wps:txbx>
                        <w:txbxContent>
                          <w:p w14:paraId="651FEA5D" w14:textId="77777777" w:rsidR="006C22D3" w:rsidRPr="00074966" w:rsidRDefault="006C22D3" w:rsidP="006C22D3">
                            <w:pPr>
                              <w:jc w:val="center"/>
                              <w:rPr>
                                <w:sz w:val="13"/>
                                <w:szCs w:val="13"/>
                              </w:rPr>
                            </w:pPr>
                            <w:r>
                              <w:rPr>
                                <w:sz w:val="13"/>
                                <w:szCs w:val="13"/>
                              </w:rPr>
                              <w:t>Retail Pharmacist 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855B4" id="_x0000_s1172" type="#_x0000_t202" style="position:absolute;margin-left:390.6pt;margin-top:7.5pt;width:56.25pt;height:32.1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" filled="f" stroked="f">
                <v:textbox>
                  <w:txbxContent>
                    <w:p w14:paraId="651FEA5D" w14:textId="77777777" w:rsidR="006C22D3" w:rsidRPr="00074966" w:rsidRDefault="006C22D3" w:rsidP="006C22D3">
                      <w:pPr>
                        <w:jc w:val="center"/>
                        <w:rPr>
                          <w:sz w:val="13"/>
                          <w:szCs w:val="13"/>
                        </w:rPr>
                      </w:pPr>
                      <w:r>
                        <w:rPr>
                          <w:sz w:val="13"/>
                          <w:szCs w:val="13"/>
                        </w:rPr>
                        <w:t>Retail Pharmacist 50</w:t>
                      </w:r>
                    </w:p>
                  </w:txbxContent>
                </v:textbox>
                <w10:wrap anchorx="margin"/>
              </v:shape>
            </w:pict>
          </mc:Fallback>
        </mc:AlternateContent>
      </w:r>
      <w:r>
        <w:rPr>
          <w:noProof/>
        </w:rPr>
        <mc:AlternateContent>
          <mc:Choice Requires="wps">
            <w:drawing>
              <wp:anchor distT="45720" distB="45720" distL="114300" distR="114300" simplePos="0" relativeHeight="251735040" behindDoc="0" locked="0" layoutInCell="1" allowOverlap="1" wp14:anchorId="0328C493" wp14:editId="0B7F4146">
                <wp:simplePos x="0" y="0"/>
                <wp:positionH relativeFrom="column">
                  <wp:posOffset>3743325</wp:posOffset>
                </wp:positionH>
                <wp:positionV relativeFrom="paragraph">
                  <wp:posOffset>-28575</wp:posOffset>
                </wp:positionV>
                <wp:extent cx="638175" cy="638175"/>
                <wp:effectExtent l="0" t="0" r="0" b="0"/>
                <wp:wrapNone/>
                <wp:docPr id="577314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7E2115C5" w14:textId="77777777" w:rsidR="006C22D3" w:rsidRPr="00904E85" w:rsidRDefault="006C22D3" w:rsidP="006C22D3">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w:t>
                            </w:r>
                            <w:r>
                              <w:rPr>
                                <w:sz w:val="13"/>
                                <w:szCs w:val="13"/>
                              </w:rPr>
                              <w:b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8C493" id="_x0000_s1173" type="#_x0000_t202" style="position:absolute;margin-left:294.75pt;margin-top:-2.25pt;width:50.25pt;height:50.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" filled="f" stroked="f">
                <v:textbox>
                  <w:txbxContent>
                    <w:p w14:paraId="7E2115C5" w14:textId="77777777" w:rsidR="006C22D3" w:rsidRPr="00904E85" w:rsidRDefault="006C22D3" w:rsidP="006C22D3">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w:t>
                      </w:r>
                      <w:r>
                        <w:rPr>
                          <w:sz w:val="13"/>
                          <w:szCs w:val="13"/>
                        </w:rPr>
                        <w:br/>
                        <w:t>35</w:t>
                      </w:r>
                    </w:p>
                  </w:txbxContent>
                </v:textbox>
              </v:shape>
            </w:pict>
          </mc:Fallback>
        </mc:AlternateContent>
      </w:r>
      <w:r>
        <w:rPr>
          <w:noProof/>
        </w:rPr>
        <mc:AlternateContent>
          <mc:Choice Requires="wps">
            <w:drawing>
              <wp:anchor distT="45720" distB="45720" distL="114300" distR="114300" simplePos="0" relativeHeight="251743232" behindDoc="0" locked="0" layoutInCell="1" allowOverlap="1" wp14:anchorId="6D8893CA" wp14:editId="2BF7BFF8">
                <wp:simplePos x="0" y="0"/>
                <wp:positionH relativeFrom="column">
                  <wp:posOffset>3743325</wp:posOffset>
                </wp:positionH>
                <wp:positionV relativeFrom="paragraph">
                  <wp:posOffset>466725</wp:posOffset>
                </wp:positionV>
                <wp:extent cx="638175" cy="390525"/>
                <wp:effectExtent l="0" t="0" r="0" b="0"/>
                <wp:wrapNone/>
                <wp:docPr id="699733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90525"/>
                        </a:xfrm>
                        <a:prstGeom prst="rect">
                          <a:avLst/>
                        </a:prstGeom>
                        <a:noFill/>
                        <a:ln w="9525">
                          <a:noFill/>
                          <a:miter lim="800000"/>
                          <a:headEnd/>
                          <a:tailEnd/>
                        </a:ln>
                      </wps:spPr>
                      <wps:txbx>
                        <w:txbxContent>
                          <w:p w14:paraId="6884A8EF" w14:textId="77777777" w:rsidR="006C22D3" w:rsidRPr="00074966" w:rsidRDefault="006C22D3" w:rsidP="006C22D3">
                            <w:pPr>
                              <w:jc w:val="center"/>
                              <w:rPr>
                                <w:sz w:val="13"/>
                                <w:szCs w:val="13"/>
                              </w:rPr>
                            </w:pPr>
                            <w:r>
                              <w:rPr>
                                <w:sz w:val="13"/>
                                <w:szCs w:val="13"/>
                              </w:rPr>
                              <w:t xml:space="preserve"> Childcare Worker</w:t>
                            </w:r>
                            <w:r>
                              <w:rPr>
                                <w:sz w:val="13"/>
                                <w:szCs w:val="13"/>
                              </w:rPr>
                              <w:br/>
                              <w:t>35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893CA" id="_x0000_s1174" type="#_x0000_t202" style="position:absolute;margin-left:294.75pt;margin-top:36.75pt;width:50.25pt;height:30.7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" filled="f" stroked="f">
                <v:textbox>
                  <w:txbxContent>
                    <w:p w14:paraId="6884A8EF" w14:textId="77777777" w:rsidR="006C22D3" w:rsidRPr="00074966" w:rsidRDefault="006C22D3" w:rsidP="006C22D3">
                      <w:pPr>
                        <w:jc w:val="center"/>
                        <w:rPr>
                          <w:sz w:val="13"/>
                          <w:szCs w:val="13"/>
                        </w:rPr>
                      </w:pPr>
                      <w:r>
                        <w:rPr>
                          <w:sz w:val="13"/>
                          <w:szCs w:val="13"/>
                        </w:rPr>
                        <w:t xml:space="preserve"> Childcare Worker</w:t>
                      </w:r>
                      <w:r>
                        <w:rPr>
                          <w:sz w:val="13"/>
                          <w:szCs w:val="13"/>
                        </w:rPr>
                        <w:br/>
                        <w:t>35</w:t>
                      </w:r>
                      <w:r w:rsidRPr="00074966">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739136" behindDoc="0" locked="0" layoutInCell="1" allowOverlap="1" wp14:anchorId="64918E34" wp14:editId="5A8C6702">
                <wp:simplePos x="0" y="0"/>
                <wp:positionH relativeFrom="column">
                  <wp:posOffset>3733800</wp:posOffset>
                </wp:positionH>
                <wp:positionV relativeFrom="paragraph">
                  <wp:posOffset>885825</wp:posOffset>
                </wp:positionV>
                <wp:extent cx="638175" cy="638175"/>
                <wp:effectExtent l="0" t="0" r="0" b="0"/>
                <wp:wrapNone/>
                <wp:docPr id="538774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0E4589AA" w14:textId="77777777" w:rsidR="006C22D3" w:rsidRPr="00074966" w:rsidRDefault="006C22D3" w:rsidP="006C22D3">
                            <w:pPr>
                              <w:jc w:val="center"/>
                              <w:rPr>
                                <w:sz w:val="13"/>
                                <w:szCs w:val="13"/>
                              </w:rPr>
                            </w:pPr>
                            <w:r>
                              <w:rPr>
                                <w:sz w:val="13"/>
                                <w:szCs w:val="13"/>
                              </w:rPr>
                              <w:t>Nursing Support Worker</w:t>
                            </w:r>
                            <w:r>
                              <w:rPr>
                                <w:sz w:val="13"/>
                                <w:szCs w:val="13"/>
                              </w:rPr>
                              <w:br/>
                              <w:t>40</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18E34" id="_x0000_s1175" type="#_x0000_t202" style="position:absolute;margin-left:294pt;margin-top:69.75pt;width:50.25pt;height:50.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" filled="f" stroked="f">
                <v:textbox>
                  <w:txbxContent>
                    <w:p w14:paraId="0E4589AA" w14:textId="77777777" w:rsidR="006C22D3" w:rsidRPr="00074966" w:rsidRDefault="006C22D3" w:rsidP="006C22D3">
                      <w:pPr>
                        <w:jc w:val="center"/>
                        <w:rPr>
                          <w:sz w:val="13"/>
                          <w:szCs w:val="13"/>
                        </w:rPr>
                      </w:pPr>
                      <w:r>
                        <w:rPr>
                          <w:sz w:val="13"/>
                          <w:szCs w:val="13"/>
                        </w:rPr>
                        <w:t>Nursing Support Worker</w:t>
                      </w:r>
                      <w:r>
                        <w:rPr>
                          <w:sz w:val="13"/>
                          <w:szCs w:val="13"/>
                        </w:rPr>
                        <w:br/>
                        <w:t>40</w:t>
                      </w:r>
                      <w:r w:rsidRPr="00074966">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730944" behindDoc="0" locked="0" layoutInCell="1" allowOverlap="1" wp14:anchorId="64DED2E6" wp14:editId="5758905E">
                <wp:simplePos x="0" y="0"/>
                <wp:positionH relativeFrom="column">
                  <wp:posOffset>3743325</wp:posOffset>
                </wp:positionH>
                <wp:positionV relativeFrom="paragraph">
                  <wp:posOffset>1943100</wp:posOffset>
                </wp:positionV>
                <wp:extent cx="638175" cy="638175"/>
                <wp:effectExtent l="0" t="0" r="0" b="0"/>
                <wp:wrapNone/>
                <wp:docPr id="1072551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65990B5F" w14:textId="77777777" w:rsidR="006C22D3" w:rsidRPr="00904E85" w:rsidRDefault="006C22D3" w:rsidP="006C22D3">
                            <w:pPr>
                              <w:jc w:val="center"/>
                              <w:rPr>
                                <w:sz w:val="13"/>
                                <w:szCs w:val="13"/>
                              </w:rPr>
                            </w:pPr>
                            <w:r w:rsidRPr="00904E85">
                              <w:rPr>
                                <w:sz w:val="13"/>
                                <w:szCs w:val="13"/>
                              </w:rPr>
                              <w:t xml:space="preserve">Pharmacy Sales Assistant </w:t>
                            </w:r>
                            <w:r>
                              <w:rPr>
                                <w:sz w:val="13"/>
                                <w:szCs w:val="13"/>
                              </w:rPr>
                              <w:t>50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ED2E6" id="_x0000_s1176" type="#_x0000_t202" style="position:absolute;margin-left:294.75pt;margin-top:153pt;width:50.25pt;height:50.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" filled="f" stroked="f">
                <v:textbox>
                  <w:txbxContent>
                    <w:p w14:paraId="65990B5F" w14:textId="77777777" w:rsidR="006C22D3" w:rsidRPr="00904E85" w:rsidRDefault="006C22D3" w:rsidP="006C22D3">
                      <w:pPr>
                        <w:jc w:val="center"/>
                        <w:rPr>
                          <w:sz w:val="13"/>
                          <w:szCs w:val="13"/>
                        </w:rPr>
                      </w:pPr>
                      <w:r w:rsidRPr="00904E85">
                        <w:rPr>
                          <w:sz w:val="13"/>
                          <w:szCs w:val="13"/>
                        </w:rPr>
                        <w:t xml:space="preserve">Pharmacy Sales Assistant </w:t>
                      </w:r>
                      <w:r>
                        <w:rPr>
                          <w:sz w:val="13"/>
                          <w:szCs w:val="13"/>
                        </w:rPr>
                        <w:t>50</w:t>
                      </w:r>
                      <w:r w:rsidRPr="00904E85">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751424" behindDoc="0" locked="0" layoutInCell="1" allowOverlap="1" wp14:anchorId="6676FF05" wp14:editId="7BA73B6A">
                <wp:simplePos x="0" y="0"/>
                <wp:positionH relativeFrom="column">
                  <wp:posOffset>3752850</wp:posOffset>
                </wp:positionH>
                <wp:positionV relativeFrom="paragraph">
                  <wp:posOffset>4010025</wp:posOffset>
                </wp:positionV>
                <wp:extent cx="657225" cy="361950"/>
                <wp:effectExtent l="0" t="0" r="0" b="0"/>
                <wp:wrapNone/>
                <wp:docPr id="543062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61950"/>
                        </a:xfrm>
                        <a:prstGeom prst="rect">
                          <a:avLst/>
                        </a:prstGeom>
                        <a:noFill/>
                        <a:ln w="9525">
                          <a:noFill/>
                          <a:miter lim="800000"/>
                          <a:headEnd/>
                          <a:tailEnd/>
                        </a:ln>
                      </wps:spPr>
                      <wps:txbx>
                        <w:txbxContent>
                          <w:p w14:paraId="7218FCDF" w14:textId="77777777" w:rsidR="006C22D3" w:rsidRPr="00074966" w:rsidRDefault="006C22D3" w:rsidP="006C22D3">
                            <w:pPr>
                              <w:jc w:val="center"/>
                              <w:rPr>
                                <w:sz w:val="13"/>
                                <w:szCs w:val="13"/>
                              </w:rPr>
                            </w:pPr>
                            <w:r>
                              <w:rPr>
                                <w:sz w:val="13"/>
                                <w:szCs w:val="13"/>
                              </w:rPr>
                              <w:t>Accounting Clerk</w:t>
                            </w:r>
                            <w:r w:rsidRPr="00074966">
                              <w:rPr>
                                <w:sz w:val="13"/>
                                <w:szCs w:val="13"/>
                              </w:rPr>
                              <w:t xml:space="preserve"> </w:t>
                            </w:r>
                            <w:r>
                              <w:rPr>
                                <w:sz w:val="13"/>
                                <w:szCs w:val="13"/>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6FF05" id="_x0000_s1177" type="#_x0000_t202" style="position:absolute;margin-left:295.5pt;margin-top:315.75pt;width:51.75pt;height:28.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" filled="f" stroked="f">
                <v:textbox>
                  <w:txbxContent>
                    <w:p w14:paraId="7218FCDF" w14:textId="77777777" w:rsidR="006C22D3" w:rsidRPr="00074966" w:rsidRDefault="006C22D3" w:rsidP="006C22D3">
                      <w:pPr>
                        <w:jc w:val="center"/>
                        <w:rPr>
                          <w:sz w:val="13"/>
                          <w:szCs w:val="13"/>
                        </w:rPr>
                      </w:pPr>
                      <w:r>
                        <w:rPr>
                          <w:sz w:val="13"/>
                          <w:szCs w:val="13"/>
                        </w:rPr>
                        <w:t>Accounting Clerk</w:t>
                      </w:r>
                      <w:r w:rsidRPr="00074966">
                        <w:rPr>
                          <w:sz w:val="13"/>
                          <w:szCs w:val="13"/>
                        </w:rPr>
                        <w:t xml:space="preserve"> </w:t>
                      </w:r>
                      <w:r>
                        <w:rPr>
                          <w:sz w:val="13"/>
                          <w:szCs w:val="13"/>
                        </w:rPr>
                        <w:t>25</w:t>
                      </w:r>
                    </w:p>
                  </w:txbxContent>
                </v:textbox>
              </v:shape>
            </w:pict>
          </mc:Fallback>
        </mc:AlternateContent>
      </w:r>
      <w:r>
        <w:rPr>
          <w:noProof/>
        </w:rPr>
        <mc:AlternateContent>
          <mc:Choice Requires="wps">
            <w:drawing>
              <wp:anchor distT="45720" distB="45720" distL="114300" distR="114300" simplePos="0" relativeHeight="251755520" behindDoc="0" locked="0" layoutInCell="1" allowOverlap="1" wp14:anchorId="071B358E" wp14:editId="599F4678">
                <wp:simplePos x="0" y="0"/>
                <wp:positionH relativeFrom="column">
                  <wp:posOffset>3771900</wp:posOffset>
                </wp:positionH>
                <wp:positionV relativeFrom="paragraph">
                  <wp:posOffset>4343400</wp:posOffset>
                </wp:positionV>
                <wp:extent cx="561975" cy="361950"/>
                <wp:effectExtent l="0" t="0" r="0" b="0"/>
                <wp:wrapNone/>
                <wp:docPr id="1291344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61950"/>
                        </a:xfrm>
                        <a:prstGeom prst="rect">
                          <a:avLst/>
                        </a:prstGeom>
                        <a:noFill/>
                        <a:ln w="9525">
                          <a:noFill/>
                          <a:miter lim="800000"/>
                          <a:headEnd/>
                          <a:tailEnd/>
                        </a:ln>
                      </wps:spPr>
                      <wps:txbx>
                        <w:txbxContent>
                          <w:p w14:paraId="6858C35A" w14:textId="77777777" w:rsidR="006C22D3" w:rsidRPr="00074966" w:rsidRDefault="006C22D3" w:rsidP="006C22D3">
                            <w:pPr>
                              <w:jc w:val="center"/>
                              <w:rPr>
                                <w:sz w:val="13"/>
                                <w:szCs w:val="13"/>
                              </w:rPr>
                            </w:pPr>
                            <w:r>
                              <w:rPr>
                                <w:sz w:val="13"/>
                                <w:szCs w:val="13"/>
                              </w:rPr>
                              <w:t xml:space="preserve"> Law Clerk</w:t>
                            </w:r>
                            <w:r w:rsidRPr="00074966">
                              <w:rPr>
                                <w:sz w:val="13"/>
                                <w:szCs w:val="13"/>
                              </w:rPr>
                              <w:t xml:space="preserve"> </w:t>
                            </w:r>
                            <w:r>
                              <w:rPr>
                                <w:sz w:val="13"/>
                                <w:szCs w:val="13"/>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B358E" id="_x0000_s1178" type="#_x0000_t202" style="position:absolute;margin-left:297pt;margin-top:342pt;width:44.25pt;height:28.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" filled="f" stroked="f">
                <v:textbox>
                  <w:txbxContent>
                    <w:p w14:paraId="6858C35A" w14:textId="77777777" w:rsidR="006C22D3" w:rsidRPr="00074966" w:rsidRDefault="006C22D3" w:rsidP="006C22D3">
                      <w:pPr>
                        <w:jc w:val="center"/>
                        <w:rPr>
                          <w:sz w:val="13"/>
                          <w:szCs w:val="13"/>
                        </w:rPr>
                      </w:pPr>
                      <w:r>
                        <w:rPr>
                          <w:sz w:val="13"/>
                          <w:szCs w:val="13"/>
                        </w:rPr>
                        <w:t xml:space="preserve"> Law Clerk</w:t>
                      </w:r>
                      <w:r w:rsidRPr="00074966">
                        <w:rPr>
                          <w:sz w:val="13"/>
                          <w:szCs w:val="13"/>
                        </w:rPr>
                        <w:t xml:space="preserve"> </w:t>
                      </w:r>
                      <w:r>
                        <w:rPr>
                          <w:sz w:val="13"/>
                          <w:szCs w:val="13"/>
                        </w:rPr>
                        <w:t>25</w:t>
                      </w:r>
                    </w:p>
                  </w:txbxContent>
                </v:textbox>
              </v:shape>
            </w:pict>
          </mc:Fallback>
        </mc:AlternateContent>
      </w:r>
      <w:r>
        <w:rPr>
          <w:noProof/>
        </w:rPr>
        <mc:AlternateContent>
          <mc:Choice Requires="wps">
            <w:drawing>
              <wp:anchor distT="45720" distB="45720" distL="114300" distR="114300" simplePos="0" relativeHeight="251759616" behindDoc="0" locked="0" layoutInCell="1" allowOverlap="1" wp14:anchorId="363B4E17" wp14:editId="4E5F5843">
                <wp:simplePos x="0" y="0"/>
                <wp:positionH relativeFrom="column">
                  <wp:posOffset>3733800</wp:posOffset>
                </wp:positionH>
                <wp:positionV relativeFrom="paragraph">
                  <wp:posOffset>4867275</wp:posOffset>
                </wp:positionV>
                <wp:extent cx="714375" cy="408305"/>
                <wp:effectExtent l="0" t="0" r="0" b="0"/>
                <wp:wrapNone/>
                <wp:docPr id="417013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08305"/>
                        </a:xfrm>
                        <a:prstGeom prst="rect">
                          <a:avLst/>
                        </a:prstGeom>
                        <a:noFill/>
                        <a:ln w="9525">
                          <a:noFill/>
                          <a:miter lim="800000"/>
                          <a:headEnd/>
                          <a:tailEnd/>
                        </a:ln>
                      </wps:spPr>
                      <wps:txbx>
                        <w:txbxContent>
                          <w:p w14:paraId="520730F2" w14:textId="77777777" w:rsidR="006C22D3" w:rsidRPr="00074966" w:rsidRDefault="006C22D3" w:rsidP="006C22D3">
                            <w:pPr>
                              <w:jc w:val="center"/>
                              <w:rPr>
                                <w:sz w:val="13"/>
                                <w:szCs w:val="13"/>
                              </w:rPr>
                            </w:pPr>
                            <w:r>
                              <w:rPr>
                                <w:sz w:val="13"/>
                                <w:szCs w:val="13"/>
                              </w:rPr>
                              <w:t>Architectural Draftsperson</w:t>
                            </w:r>
                            <w:r w:rsidRPr="00074966">
                              <w:rPr>
                                <w:sz w:val="13"/>
                                <w:szCs w:val="13"/>
                              </w:rPr>
                              <w:t xml:space="preserve"> </w:t>
                            </w:r>
                            <w:r>
                              <w:rPr>
                                <w:sz w:val="13"/>
                                <w:szCs w:val="13"/>
                              </w:rPr>
                              <w: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B4E17" id="_x0000_s1179" type="#_x0000_t202" style="position:absolute;margin-left:294pt;margin-top:383.25pt;width:56.25pt;height:32.1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" filled="f" stroked="f">
                <v:textbox>
                  <w:txbxContent>
                    <w:p w14:paraId="520730F2" w14:textId="77777777" w:rsidR="006C22D3" w:rsidRPr="00074966" w:rsidRDefault="006C22D3" w:rsidP="006C22D3">
                      <w:pPr>
                        <w:jc w:val="center"/>
                        <w:rPr>
                          <w:sz w:val="13"/>
                          <w:szCs w:val="13"/>
                        </w:rPr>
                      </w:pPr>
                      <w:r>
                        <w:rPr>
                          <w:sz w:val="13"/>
                          <w:szCs w:val="13"/>
                        </w:rPr>
                        <w:t>Architectural Draftsperson</w:t>
                      </w:r>
                      <w:r w:rsidRPr="00074966">
                        <w:rPr>
                          <w:sz w:val="13"/>
                          <w:szCs w:val="13"/>
                        </w:rPr>
                        <w:t xml:space="preserve"> </w:t>
                      </w:r>
                      <w:r>
                        <w:rPr>
                          <w:sz w:val="13"/>
                          <w:szCs w:val="13"/>
                        </w:rPr>
                        <w:t>65</w:t>
                      </w:r>
                    </w:p>
                  </w:txbxContent>
                </v:textbox>
              </v:shape>
            </w:pict>
          </mc:Fallback>
        </mc:AlternateContent>
      </w:r>
      <w:r>
        <w:rPr>
          <w:noProof/>
        </w:rPr>
        <mc:AlternateContent>
          <mc:Choice Requires="wps">
            <w:drawing>
              <wp:anchor distT="45720" distB="45720" distL="114300" distR="114300" simplePos="0" relativeHeight="251749376" behindDoc="0" locked="0" layoutInCell="1" allowOverlap="1" wp14:anchorId="69433749" wp14:editId="3AC9E70B">
                <wp:simplePos x="0" y="0"/>
                <wp:positionH relativeFrom="margin">
                  <wp:align>center</wp:align>
                </wp:positionH>
                <wp:positionV relativeFrom="paragraph">
                  <wp:posOffset>5114925</wp:posOffset>
                </wp:positionV>
                <wp:extent cx="657225" cy="361950"/>
                <wp:effectExtent l="0" t="0" r="0" b="0"/>
                <wp:wrapNone/>
                <wp:docPr id="2023875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61950"/>
                        </a:xfrm>
                        <a:prstGeom prst="rect">
                          <a:avLst/>
                        </a:prstGeom>
                        <a:noFill/>
                        <a:ln w="9525">
                          <a:noFill/>
                          <a:miter lim="800000"/>
                          <a:headEnd/>
                          <a:tailEnd/>
                        </a:ln>
                      </wps:spPr>
                      <wps:txbx>
                        <w:txbxContent>
                          <w:p w14:paraId="4D584BCB" w14:textId="77777777" w:rsidR="006C22D3" w:rsidRPr="00074966" w:rsidRDefault="006C22D3" w:rsidP="006C22D3">
                            <w:pPr>
                              <w:jc w:val="center"/>
                              <w:rPr>
                                <w:sz w:val="13"/>
                                <w:szCs w:val="13"/>
                              </w:rPr>
                            </w:pPr>
                            <w:r>
                              <w:rPr>
                                <w:sz w:val="13"/>
                                <w:szCs w:val="13"/>
                              </w:rPr>
                              <w:t>Accounting Clerk</w:t>
                            </w:r>
                            <w:r w:rsidRPr="00074966">
                              <w:rPr>
                                <w:sz w:val="13"/>
                                <w:szCs w:val="13"/>
                              </w:rPr>
                              <w:t xml:space="preserve"> </w:t>
                            </w:r>
                            <w:r>
                              <w:rPr>
                                <w:sz w:val="13"/>
                                <w:szCs w:val="13"/>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33749" id="_x0000_s1180" type="#_x0000_t202" style="position:absolute;margin-left:0;margin-top:402.75pt;width:51.75pt;height:28.5pt;z-index:2517493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" filled="f" stroked="f">
                <v:textbox>
                  <w:txbxContent>
                    <w:p w14:paraId="4D584BCB" w14:textId="77777777" w:rsidR="006C22D3" w:rsidRPr="00074966" w:rsidRDefault="006C22D3" w:rsidP="006C22D3">
                      <w:pPr>
                        <w:jc w:val="center"/>
                        <w:rPr>
                          <w:sz w:val="13"/>
                          <w:szCs w:val="13"/>
                        </w:rPr>
                      </w:pPr>
                      <w:r>
                        <w:rPr>
                          <w:sz w:val="13"/>
                          <w:szCs w:val="13"/>
                        </w:rPr>
                        <w:t>Accounting Clerk</w:t>
                      </w:r>
                      <w:r w:rsidRPr="00074966">
                        <w:rPr>
                          <w:sz w:val="13"/>
                          <w:szCs w:val="13"/>
                        </w:rPr>
                        <w:t xml:space="preserve"> </w:t>
                      </w:r>
                      <w:r>
                        <w:rPr>
                          <w:sz w:val="13"/>
                          <w:szCs w:val="13"/>
                        </w:rPr>
                        <w:t>25</w:t>
                      </w:r>
                    </w:p>
                  </w:txbxContent>
                </v:textbox>
                <w10:wrap anchorx="margin"/>
              </v:shape>
            </w:pict>
          </mc:Fallback>
        </mc:AlternateContent>
      </w:r>
      <w:r>
        <w:rPr>
          <w:noProof/>
        </w:rPr>
        <mc:AlternateContent>
          <mc:Choice Requires="wps">
            <w:drawing>
              <wp:anchor distT="45720" distB="45720" distL="114300" distR="114300" simplePos="0" relativeHeight="251757568" behindDoc="0" locked="0" layoutInCell="1" allowOverlap="1" wp14:anchorId="4A07E17D" wp14:editId="6EB16FA1">
                <wp:simplePos x="0" y="0"/>
                <wp:positionH relativeFrom="column">
                  <wp:posOffset>2514600</wp:posOffset>
                </wp:positionH>
                <wp:positionV relativeFrom="paragraph">
                  <wp:posOffset>4573270</wp:posOffset>
                </wp:positionV>
                <wp:extent cx="714375" cy="408305"/>
                <wp:effectExtent l="0" t="0" r="0" b="0"/>
                <wp:wrapNone/>
                <wp:docPr id="1077127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08305"/>
                        </a:xfrm>
                        <a:prstGeom prst="rect">
                          <a:avLst/>
                        </a:prstGeom>
                        <a:noFill/>
                        <a:ln w="9525">
                          <a:noFill/>
                          <a:miter lim="800000"/>
                          <a:headEnd/>
                          <a:tailEnd/>
                        </a:ln>
                      </wps:spPr>
                      <wps:txbx>
                        <w:txbxContent>
                          <w:p w14:paraId="43FC497A" w14:textId="77777777" w:rsidR="006C22D3" w:rsidRPr="00074966" w:rsidRDefault="006C22D3" w:rsidP="006C22D3">
                            <w:pPr>
                              <w:jc w:val="center"/>
                              <w:rPr>
                                <w:sz w:val="13"/>
                                <w:szCs w:val="13"/>
                              </w:rPr>
                            </w:pPr>
                            <w:r>
                              <w:rPr>
                                <w:sz w:val="13"/>
                                <w:szCs w:val="13"/>
                              </w:rPr>
                              <w:t>Architectural Draftsperson</w:t>
                            </w:r>
                            <w:r w:rsidRPr="00074966">
                              <w:rPr>
                                <w:sz w:val="13"/>
                                <w:szCs w:val="13"/>
                              </w:rPr>
                              <w:t xml:space="preserve"> </w:t>
                            </w:r>
                            <w:r>
                              <w:rPr>
                                <w:sz w:val="13"/>
                                <w:szCs w:val="13"/>
                              </w:rPr>
                              <w: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7E17D" id="_x0000_s1181" type="#_x0000_t202" style="position:absolute;margin-left:198pt;margin-top:360.1pt;width:56.25pt;height:32.1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" filled="f" stroked="f">
                <v:textbox>
                  <w:txbxContent>
                    <w:p w14:paraId="43FC497A" w14:textId="77777777" w:rsidR="006C22D3" w:rsidRPr="00074966" w:rsidRDefault="006C22D3" w:rsidP="006C22D3">
                      <w:pPr>
                        <w:jc w:val="center"/>
                        <w:rPr>
                          <w:sz w:val="13"/>
                          <w:szCs w:val="13"/>
                        </w:rPr>
                      </w:pPr>
                      <w:r>
                        <w:rPr>
                          <w:sz w:val="13"/>
                          <w:szCs w:val="13"/>
                        </w:rPr>
                        <w:t>Architectural Draftsperson</w:t>
                      </w:r>
                      <w:r w:rsidRPr="00074966">
                        <w:rPr>
                          <w:sz w:val="13"/>
                          <w:szCs w:val="13"/>
                        </w:rPr>
                        <w:t xml:space="preserve"> </w:t>
                      </w:r>
                      <w:r>
                        <w:rPr>
                          <w:sz w:val="13"/>
                          <w:szCs w:val="13"/>
                        </w:rPr>
                        <w:t>65</w:t>
                      </w:r>
                    </w:p>
                  </w:txbxContent>
                </v:textbox>
              </v:shape>
            </w:pict>
          </mc:Fallback>
        </mc:AlternateContent>
      </w:r>
      <w:r>
        <w:rPr>
          <w:noProof/>
        </w:rPr>
        <mc:AlternateContent>
          <mc:Choice Requires="wps">
            <w:drawing>
              <wp:anchor distT="45720" distB="45720" distL="114300" distR="114300" simplePos="0" relativeHeight="251753472" behindDoc="0" locked="0" layoutInCell="1" allowOverlap="1" wp14:anchorId="7702A705" wp14:editId="28145D24">
                <wp:simplePos x="0" y="0"/>
                <wp:positionH relativeFrom="margin">
                  <wp:align>center</wp:align>
                </wp:positionH>
                <wp:positionV relativeFrom="paragraph">
                  <wp:posOffset>4010025</wp:posOffset>
                </wp:positionV>
                <wp:extent cx="561975" cy="361950"/>
                <wp:effectExtent l="0" t="0" r="0" b="0"/>
                <wp:wrapNone/>
                <wp:docPr id="1048082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61950"/>
                        </a:xfrm>
                        <a:prstGeom prst="rect">
                          <a:avLst/>
                        </a:prstGeom>
                        <a:noFill/>
                        <a:ln w="9525">
                          <a:noFill/>
                          <a:miter lim="800000"/>
                          <a:headEnd/>
                          <a:tailEnd/>
                        </a:ln>
                      </wps:spPr>
                      <wps:txbx>
                        <w:txbxContent>
                          <w:p w14:paraId="2CD073EF" w14:textId="77777777" w:rsidR="006C22D3" w:rsidRPr="00074966" w:rsidRDefault="006C22D3" w:rsidP="006C22D3">
                            <w:pPr>
                              <w:jc w:val="center"/>
                              <w:rPr>
                                <w:sz w:val="13"/>
                                <w:szCs w:val="13"/>
                              </w:rPr>
                            </w:pPr>
                            <w:r>
                              <w:rPr>
                                <w:sz w:val="13"/>
                                <w:szCs w:val="13"/>
                              </w:rPr>
                              <w:t xml:space="preserve"> Law Clerk</w:t>
                            </w:r>
                            <w:r w:rsidRPr="00074966">
                              <w:rPr>
                                <w:sz w:val="13"/>
                                <w:szCs w:val="13"/>
                              </w:rPr>
                              <w:t xml:space="preserve"> </w:t>
                            </w:r>
                            <w:r>
                              <w:rPr>
                                <w:sz w:val="13"/>
                                <w:szCs w:val="13"/>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2A705" id="_x0000_s1182" type="#_x0000_t202" style="position:absolute;margin-left:0;margin-top:315.75pt;width:44.25pt;height:28.5pt;z-index:2517534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" filled="f" stroked="f">
                <v:textbox>
                  <w:txbxContent>
                    <w:p w14:paraId="2CD073EF" w14:textId="77777777" w:rsidR="006C22D3" w:rsidRPr="00074966" w:rsidRDefault="006C22D3" w:rsidP="006C22D3">
                      <w:pPr>
                        <w:jc w:val="center"/>
                        <w:rPr>
                          <w:sz w:val="13"/>
                          <w:szCs w:val="13"/>
                        </w:rPr>
                      </w:pPr>
                      <w:r>
                        <w:rPr>
                          <w:sz w:val="13"/>
                          <w:szCs w:val="13"/>
                        </w:rPr>
                        <w:t xml:space="preserve"> Law Clerk</w:t>
                      </w:r>
                      <w:r w:rsidRPr="00074966">
                        <w:rPr>
                          <w:sz w:val="13"/>
                          <w:szCs w:val="13"/>
                        </w:rPr>
                        <w:t xml:space="preserve"> </w:t>
                      </w:r>
                      <w:r>
                        <w:rPr>
                          <w:sz w:val="13"/>
                          <w:szCs w:val="13"/>
                        </w:rPr>
                        <w:t>25</w:t>
                      </w:r>
                    </w:p>
                  </w:txbxContent>
                </v:textbox>
                <w10:wrap anchorx="margin"/>
              </v:shape>
            </w:pict>
          </mc:Fallback>
        </mc:AlternateContent>
      </w:r>
      <w:r>
        <w:rPr>
          <w:noProof/>
        </w:rPr>
        <mc:AlternateContent>
          <mc:Choice Requires="wps">
            <w:drawing>
              <wp:anchor distT="45720" distB="45720" distL="114300" distR="114300" simplePos="0" relativeHeight="251747328" behindDoc="0" locked="0" layoutInCell="1" allowOverlap="1" wp14:anchorId="7987A994" wp14:editId="3045E60D">
                <wp:simplePos x="0" y="0"/>
                <wp:positionH relativeFrom="column">
                  <wp:posOffset>3724275</wp:posOffset>
                </wp:positionH>
                <wp:positionV relativeFrom="paragraph">
                  <wp:posOffset>3038475</wp:posOffset>
                </wp:positionV>
                <wp:extent cx="638175" cy="438150"/>
                <wp:effectExtent l="0" t="0" r="0" b="0"/>
                <wp:wrapNone/>
                <wp:docPr id="71839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38150"/>
                        </a:xfrm>
                        <a:prstGeom prst="rect">
                          <a:avLst/>
                        </a:prstGeom>
                        <a:noFill/>
                        <a:ln w="9525">
                          <a:noFill/>
                          <a:miter lim="800000"/>
                          <a:headEnd/>
                          <a:tailEnd/>
                        </a:ln>
                      </wps:spPr>
                      <wps:txbx>
                        <w:txbxContent>
                          <w:p w14:paraId="12460A9C" w14:textId="77777777" w:rsidR="006C22D3" w:rsidRPr="00074966" w:rsidRDefault="006C22D3" w:rsidP="006C22D3">
                            <w:pPr>
                              <w:jc w:val="center"/>
                              <w:rPr>
                                <w:sz w:val="13"/>
                                <w:szCs w:val="13"/>
                              </w:rPr>
                            </w:pPr>
                            <w:r>
                              <w:rPr>
                                <w:sz w:val="13"/>
                                <w:szCs w:val="13"/>
                              </w:rPr>
                              <w:t xml:space="preserve"> Childcare Worker</w:t>
                            </w:r>
                            <w:r>
                              <w:rPr>
                                <w:sz w:val="13"/>
                                <w:szCs w:val="13"/>
                              </w:rPr>
                              <w:br/>
                              <w:t>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7A994" id="_x0000_s1183" type="#_x0000_t202" style="position:absolute;margin-left:293.25pt;margin-top:239.25pt;width:50.25pt;height:34.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" filled="f" stroked="f">
                <v:textbox>
                  <w:txbxContent>
                    <w:p w14:paraId="12460A9C" w14:textId="77777777" w:rsidR="006C22D3" w:rsidRPr="00074966" w:rsidRDefault="006C22D3" w:rsidP="006C22D3">
                      <w:pPr>
                        <w:jc w:val="center"/>
                        <w:rPr>
                          <w:sz w:val="13"/>
                          <w:szCs w:val="13"/>
                        </w:rPr>
                      </w:pPr>
                      <w:r>
                        <w:rPr>
                          <w:sz w:val="13"/>
                          <w:szCs w:val="13"/>
                        </w:rPr>
                        <w:t xml:space="preserve"> Childcare Worker</w:t>
                      </w:r>
                      <w:r>
                        <w:rPr>
                          <w:sz w:val="13"/>
                          <w:szCs w:val="13"/>
                        </w:rPr>
                        <w:br/>
                        <w:t>125</w:t>
                      </w:r>
                    </w:p>
                  </w:txbxContent>
                </v:textbox>
              </v:shape>
            </w:pict>
          </mc:Fallback>
        </mc:AlternateContent>
      </w:r>
      <w:r>
        <w:rPr>
          <w:noProof/>
        </w:rPr>
        <mc:AlternateContent>
          <mc:Choice Requires="wps">
            <w:drawing>
              <wp:anchor distT="45720" distB="45720" distL="114300" distR="114300" simplePos="0" relativeHeight="251745280" behindDoc="0" locked="0" layoutInCell="1" allowOverlap="1" wp14:anchorId="564F8F89" wp14:editId="04974E81">
                <wp:simplePos x="0" y="0"/>
                <wp:positionH relativeFrom="margin">
                  <wp:align>center</wp:align>
                </wp:positionH>
                <wp:positionV relativeFrom="paragraph">
                  <wp:posOffset>3048000</wp:posOffset>
                </wp:positionV>
                <wp:extent cx="638175" cy="438150"/>
                <wp:effectExtent l="0" t="0" r="0" b="0"/>
                <wp:wrapNone/>
                <wp:docPr id="686432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38150"/>
                        </a:xfrm>
                        <a:prstGeom prst="rect">
                          <a:avLst/>
                        </a:prstGeom>
                        <a:noFill/>
                        <a:ln w="9525">
                          <a:noFill/>
                          <a:miter lim="800000"/>
                          <a:headEnd/>
                          <a:tailEnd/>
                        </a:ln>
                      </wps:spPr>
                      <wps:txbx>
                        <w:txbxContent>
                          <w:p w14:paraId="5A5CB53F" w14:textId="77777777" w:rsidR="006C22D3" w:rsidRPr="00074966" w:rsidRDefault="006C22D3" w:rsidP="006C22D3">
                            <w:pPr>
                              <w:jc w:val="center"/>
                              <w:rPr>
                                <w:sz w:val="13"/>
                                <w:szCs w:val="13"/>
                              </w:rPr>
                            </w:pPr>
                            <w:r>
                              <w:rPr>
                                <w:sz w:val="13"/>
                                <w:szCs w:val="13"/>
                              </w:rPr>
                              <w:t xml:space="preserve"> Childcare Worker</w:t>
                            </w:r>
                            <w:r>
                              <w:rPr>
                                <w:sz w:val="13"/>
                                <w:szCs w:val="13"/>
                              </w:rPr>
                              <w:br/>
                              <w:t>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F8F89" id="_x0000_s1184" type="#_x0000_t202" style="position:absolute;margin-left:0;margin-top:240pt;width:50.25pt;height:34.5pt;z-index:2517452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" filled="f" stroked="f">
                <v:textbox>
                  <w:txbxContent>
                    <w:p w14:paraId="5A5CB53F" w14:textId="77777777" w:rsidR="006C22D3" w:rsidRPr="00074966" w:rsidRDefault="006C22D3" w:rsidP="006C22D3">
                      <w:pPr>
                        <w:jc w:val="center"/>
                        <w:rPr>
                          <w:sz w:val="13"/>
                          <w:szCs w:val="13"/>
                        </w:rPr>
                      </w:pPr>
                      <w:r>
                        <w:rPr>
                          <w:sz w:val="13"/>
                          <w:szCs w:val="13"/>
                        </w:rPr>
                        <w:t xml:space="preserve"> Childcare Worker</w:t>
                      </w:r>
                      <w:r>
                        <w:rPr>
                          <w:sz w:val="13"/>
                          <w:szCs w:val="13"/>
                        </w:rPr>
                        <w:br/>
                        <w:t>125</w:t>
                      </w:r>
                    </w:p>
                  </w:txbxContent>
                </v:textbox>
                <w10:wrap anchorx="margin"/>
              </v:shape>
            </w:pict>
          </mc:Fallback>
        </mc:AlternateContent>
      </w:r>
      <w:r>
        <w:rPr>
          <w:noProof/>
        </w:rPr>
        <mc:AlternateContent>
          <mc:Choice Requires="wps">
            <w:drawing>
              <wp:anchor distT="45720" distB="45720" distL="114300" distR="114300" simplePos="0" relativeHeight="251728896" behindDoc="0" locked="0" layoutInCell="1" allowOverlap="1" wp14:anchorId="20A5A8F4" wp14:editId="3BAB4CCE">
                <wp:simplePos x="0" y="0"/>
                <wp:positionH relativeFrom="margin">
                  <wp:align>center</wp:align>
                </wp:positionH>
                <wp:positionV relativeFrom="paragraph">
                  <wp:posOffset>1962150</wp:posOffset>
                </wp:positionV>
                <wp:extent cx="638175" cy="638175"/>
                <wp:effectExtent l="0" t="0" r="0" b="0"/>
                <wp:wrapNone/>
                <wp:docPr id="170795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32189FB1" w14:textId="77777777" w:rsidR="006C22D3" w:rsidRPr="00904E85" w:rsidRDefault="006C22D3" w:rsidP="006C22D3">
                            <w:pPr>
                              <w:jc w:val="center"/>
                              <w:rPr>
                                <w:sz w:val="13"/>
                                <w:szCs w:val="13"/>
                              </w:rPr>
                            </w:pPr>
                            <w:r w:rsidRPr="00904E85">
                              <w:rPr>
                                <w:sz w:val="13"/>
                                <w:szCs w:val="13"/>
                              </w:rPr>
                              <w:t xml:space="preserve">Pharmacy Sales Assistant </w:t>
                            </w:r>
                            <w:r>
                              <w:rPr>
                                <w:sz w:val="13"/>
                                <w:szCs w:val="13"/>
                              </w:rPr>
                              <w:t>50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5A8F4" id="_x0000_s1185" type="#_x0000_t202" style="position:absolute;margin-left:0;margin-top:154.5pt;width:50.25pt;height:50.25pt;z-index:2517288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" filled="f" stroked="f">
                <v:textbox>
                  <w:txbxContent>
                    <w:p w14:paraId="32189FB1" w14:textId="77777777" w:rsidR="006C22D3" w:rsidRPr="00904E85" w:rsidRDefault="006C22D3" w:rsidP="006C22D3">
                      <w:pPr>
                        <w:jc w:val="center"/>
                        <w:rPr>
                          <w:sz w:val="13"/>
                          <w:szCs w:val="13"/>
                        </w:rPr>
                      </w:pPr>
                      <w:r w:rsidRPr="00904E85">
                        <w:rPr>
                          <w:sz w:val="13"/>
                          <w:szCs w:val="13"/>
                        </w:rPr>
                        <w:t xml:space="preserve">Pharmacy Sales Assistant </w:t>
                      </w:r>
                      <w:r>
                        <w:rPr>
                          <w:sz w:val="13"/>
                          <w:szCs w:val="13"/>
                        </w:rPr>
                        <w:t>50</w:t>
                      </w:r>
                      <w:r w:rsidRPr="00904E85">
                        <w:rPr>
                          <w:sz w:val="13"/>
                          <w:szCs w:val="13"/>
                        </w:rPr>
                        <w:t xml:space="preserve"> </w:t>
                      </w:r>
                    </w:p>
                  </w:txbxContent>
                </v:textbox>
                <w10:wrap anchorx="margin"/>
              </v:shape>
            </w:pict>
          </mc:Fallback>
        </mc:AlternateContent>
      </w:r>
      <w:r>
        <w:rPr>
          <w:noProof/>
        </w:rPr>
        <mc:AlternateContent>
          <mc:Choice Requires="wps">
            <w:drawing>
              <wp:anchor distT="45720" distB="45720" distL="114300" distR="114300" simplePos="0" relativeHeight="251737088" behindDoc="0" locked="0" layoutInCell="1" allowOverlap="1" wp14:anchorId="14C8B9D2" wp14:editId="35AE5F8A">
                <wp:simplePos x="0" y="0"/>
                <wp:positionH relativeFrom="margin">
                  <wp:align>center</wp:align>
                </wp:positionH>
                <wp:positionV relativeFrom="paragraph">
                  <wp:posOffset>876300</wp:posOffset>
                </wp:positionV>
                <wp:extent cx="638175" cy="638175"/>
                <wp:effectExtent l="0" t="0" r="0" b="0"/>
                <wp:wrapNone/>
                <wp:docPr id="26828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6FF6E02F" w14:textId="77777777" w:rsidR="006C22D3" w:rsidRPr="00074966" w:rsidRDefault="006C22D3" w:rsidP="006C22D3">
                            <w:pPr>
                              <w:jc w:val="center"/>
                              <w:rPr>
                                <w:sz w:val="13"/>
                                <w:szCs w:val="13"/>
                              </w:rPr>
                            </w:pPr>
                            <w:r>
                              <w:rPr>
                                <w:sz w:val="13"/>
                                <w:szCs w:val="13"/>
                              </w:rPr>
                              <w:t>Nursing Support Worker</w:t>
                            </w:r>
                            <w:r>
                              <w:rPr>
                                <w:sz w:val="13"/>
                                <w:szCs w:val="13"/>
                              </w:rPr>
                              <w:br/>
                              <w:t>40</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8B9D2" id="_x0000_s1186" type="#_x0000_t202" style="position:absolute;margin-left:0;margin-top:69pt;width:50.25pt;height:50.25pt;z-index:2517370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" filled="f" stroked="f">
                <v:textbox>
                  <w:txbxContent>
                    <w:p w14:paraId="6FF6E02F" w14:textId="77777777" w:rsidR="006C22D3" w:rsidRPr="00074966" w:rsidRDefault="006C22D3" w:rsidP="006C22D3">
                      <w:pPr>
                        <w:jc w:val="center"/>
                        <w:rPr>
                          <w:sz w:val="13"/>
                          <w:szCs w:val="13"/>
                        </w:rPr>
                      </w:pPr>
                      <w:r>
                        <w:rPr>
                          <w:sz w:val="13"/>
                          <w:szCs w:val="13"/>
                        </w:rPr>
                        <w:t>Nursing Support Worker</w:t>
                      </w:r>
                      <w:r>
                        <w:rPr>
                          <w:sz w:val="13"/>
                          <w:szCs w:val="13"/>
                        </w:rPr>
                        <w:br/>
                        <w:t>40</w:t>
                      </w:r>
                      <w:r w:rsidRPr="00074966">
                        <w:rPr>
                          <w:sz w:val="13"/>
                          <w:szCs w:val="13"/>
                        </w:rPr>
                        <w:t xml:space="preserve"> </w:t>
                      </w:r>
                    </w:p>
                  </w:txbxContent>
                </v:textbox>
                <w10:wrap anchorx="margin"/>
              </v:shape>
            </w:pict>
          </mc:Fallback>
        </mc:AlternateContent>
      </w:r>
      <w:r>
        <w:rPr>
          <w:noProof/>
        </w:rPr>
        <mc:AlternateContent>
          <mc:Choice Requires="wps">
            <w:drawing>
              <wp:anchor distT="45720" distB="45720" distL="114300" distR="114300" simplePos="0" relativeHeight="251741184" behindDoc="0" locked="0" layoutInCell="1" allowOverlap="1" wp14:anchorId="14249597" wp14:editId="7D940FC4">
                <wp:simplePos x="0" y="0"/>
                <wp:positionH relativeFrom="margin">
                  <wp:align>center</wp:align>
                </wp:positionH>
                <wp:positionV relativeFrom="paragraph">
                  <wp:posOffset>466725</wp:posOffset>
                </wp:positionV>
                <wp:extent cx="638175" cy="390525"/>
                <wp:effectExtent l="0" t="0" r="0" b="0"/>
                <wp:wrapNone/>
                <wp:docPr id="1488464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90525"/>
                        </a:xfrm>
                        <a:prstGeom prst="rect">
                          <a:avLst/>
                        </a:prstGeom>
                        <a:noFill/>
                        <a:ln w="9525">
                          <a:noFill/>
                          <a:miter lim="800000"/>
                          <a:headEnd/>
                          <a:tailEnd/>
                        </a:ln>
                      </wps:spPr>
                      <wps:txbx>
                        <w:txbxContent>
                          <w:p w14:paraId="368ADC4D" w14:textId="77777777" w:rsidR="006C22D3" w:rsidRPr="00074966" w:rsidRDefault="006C22D3" w:rsidP="006C22D3">
                            <w:pPr>
                              <w:jc w:val="center"/>
                              <w:rPr>
                                <w:sz w:val="13"/>
                                <w:szCs w:val="13"/>
                              </w:rPr>
                            </w:pPr>
                            <w:r>
                              <w:rPr>
                                <w:sz w:val="13"/>
                                <w:szCs w:val="13"/>
                              </w:rPr>
                              <w:t xml:space="preserve"> Childcare Worker</w:t>
                            </w:r>
                            <w:r>
                              <w:rPr>
                                <w:sz w:val="13"/>
                                <w:szCs w:val="13"/>
                              </w:rPr>
                              <w:br/>
                              <w:t>35</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49597" id="_x0000_s1187" type="#_x0000_t202" style="position:absolute;margin-left:0;margin-top:36.75pt;width:50.25pt;height:30.75pt;z-index:2517411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" filled="f" stroked="f">
                <v:textbox>
                  <w:txbxContent>
                    <w:p w14:paraId="368ADC4D" w14:textId="77777777" w:rsidR="006C22D3" w:rsidRPr="00074966" w:rsidRDefault="006C22D3" w:rsidP="006C22D3">
                      <w:pPr>
                        <w:jc w:val="center"/>
                        <w:rPr>
                          <w:sz w:val="13"/>
                          <w:szCs w:val="13"/>
                        </w:rPr>
                      </w:pPr>
                      <w:r>
                        <w:rPr>
                          <w:sz w:val="13"/>
                          <w:szCs w:val="13"/>
                        </w:rPr>
                        <w:t xml:space="preserve"> Childcare Worker</w:t>
                      </w:r>
                      <w:r>
                        <w:rPr>
                          <w:sz w:val="13"/>
                          <w:szCs w:val="13"/>
                        </w:rPr>
                        <w:br/>
                        <w:t>35</w:t>
                      </w:r>
                      <w:r w:rsidRPr="00074966">
                        <w:rPr>
                          <w:sz w:val="13"/>
                          <w:szCs w:val="13"/>
                        </w:rPr>
                        <w:t xml:space="preserve"> </w:t>
                      </w:r>
                    </w:p>
                  </w:txbxContent>
                </v:textbox>
                <w10:wrap anchorx="margin"/>
              </v:shape>
            </w:pict>
          </mc:Fallback>
        </mc:AlternateContent>
      </w:r>
      <w:r>
        <w:rPr>
          <w:noProof/>
        </w:rPr>
        <mc:AlternateContent>
          <mc:Choice Requires="wps">
            <w:drawing>
              <wp:anchor distT="45720" distB="45720" distL="114300" distR="114300" simplePos="0" relativeHeight="251732992" behindDoc="0" locked="0" layoutInCell="1" allowOverlap="1" wp14:anchorId="34FE3A15" wp14:editId="342DBBDA">
                <wp:simplePos x="0" y="0"/>
                <wp:positionH relativeFrom="margin">
                  <wp:align>center</wp:align>
                </wp:positionH>
                <wp:positionV relativeFrom="paragraph">
                  <wp:posOffset>-28575</wp:posOffset>
                </wp:positionV>
                <wp:extent cx="638175" cy="638175"/>
                <wp:effectExtent l="0" t="0" r="0" b="0"/>
                <wp:wrapNone/>
                <wp:docPr id="306317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0AF94996" w14:textId="77777777" w:rsidR="006C22D3" w:rsidRPr="00904E85" w:rsidRDefault="006C22D3" w:rsidP="006C22D3">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w:t>
                            </w:r>
                            <w:r>
                              <w:rPr>
                                <w:sz w:val="13"/>
                                <w:szCs w:val="13"/>
                              </w:rPr>
                              <w:b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E3A15" id="_x0000_s1188" type="#_x0000_t202" style="position:absolute;margin-left:0;margin-top:-2.25pt;width:50.25pt;height:50.25pt;z-index:2517329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" filled="f" stroked="f">
                <v:textbox>
                  <w:txbxContent>
                    <w:p w14:paraId="0AF94996" w14:textId="77777777" w:rsidR="006C22D3" w:rsidRPr="00904E85" w:rsidRDefault="006C22D3" w:rsidP="006C22D3">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w:t>
                      </w:r>
                      <w:r>
                        <w:rPr>
                          <w:sz w:val="13"/>
                          <w:szCs w:val="13"/>
                        </w:rPr>
                        <w:br/>
                        <w:t>35</w:t>
                      </w:r>
                    </w:p>
                  </w:txbxContent>
                </v:textbox>
                <w10:wrap anchorx="margin"/>
              </v:shape>
            </w:pict>
          </mc:Fallback>
        </mc:AlternateContent>
      </w:r>
      <w:r>
        <w:rPr>
          <w:noProof/>
        </w:rPr>
        <mc:AlternateContent>
          <mc:Choice Requires="wps">
            <w:drawing>
              <wp:anchor distT="45720" distB="45720" distL="114300" distR="114300" simplePos="0" relativeHeight="251790336" behindDoc="0" locked="0" layoutInCell="1" allowOverlap="1" wp14:anchorId="631BEFEB" wp14:editId="598C7887">
                <wp:simplePos x="0" y="0"/>
                <wp:positionH relativeFrom="column">
                  <wp:posOffset>1238250</wp:posOffset>
                </wp:positionH>
                <wp:positionV relativeFrom="paragraph">
                  <wp:posOffset>4876800</wp:posOffset>
                </wp:positionV>
                <wp:extent cx="742950" cy="408305"/>
                <wp:effectExtent l="0" t="0" r="0" b="0"/>
                <wp:wrapNone/>
                <wp:docPr id="1129091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08305"/>
                        </a:xfrm>
                        <a:prstGeom prst="rect">
                          <a:avLst/>
                        </a:prstGeom>
                        <a:noFill/>
                        <a:ln w="9525">
                          <a:noFill/>
                          <a:miter lim="800000"/>
                          <a:headEnd/>
                          <a:tailEnd/>
                        </a:ln>
                      </wps:spPr>
                      <wps:txbx>
                        <w:txbxContent>
                          <w:p w14:paraId="4F85E2EB" w14:textId="77777777" w:rsidR="006C22D3" w:rsidRPr="00074966" w:rsidRDefault="006C22D3" w:rsidP="006C22D3">
                            <w:pPr>
                              <w:jc w:val="center"/>
                              <w:rPr>
                                <w:sz w:val="13"/>
                                <w:szCs w:val="13"/>
                              </w:rPr>
                            </w:pPr>
                            <w:r>
                              <w:rPr>
                                <w:sz w:val="13"/>
                                <w:szCs w:val="13"/>
                              </w:rPr>
                              <w:t xml:space="preserve">Architecture Masters </w:t>
                            </w:r>
                            <w:r>
                              <w:rPr>
                                <w:sz w:val="13"/>
                                <w:szCs w:val="13"/>
                              </w:rPr>
                              <w:br/>
                              <w: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BEFEB" id="_x0000_s1189" type="#_x0000_t202" style="position:absolute;margin-left:97.5pt;margin-top:384pt;width:58.5pt;height:32.1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" filled="f" stroked="f">
                <v:textbox>
                  <w:txbxContent>
                    <w:p w14:paraId="4F85E2EB" w14:textId="77777777" w:rsidR="006C22D3" w:rsidRPr="00074966" w:rsidRDefault="006C22D3" w:rsidP="006C22D3">
                      <w:pPr>
                        <w:jc w:val="center"/>
                        <w:rPr>
                          <w:sz w:val="13"/>
                          <w:szCs w:val="13"/>
                        </w:rPr>
                      </w:pPr>
                      <w:r>
                        <w:rPr>
                          <w:sz w:val="13"/>
                          <w:szCs w:val="13"/>
                        </w:rPr>
                        <w:t xml:space="preserve">Architecture Masters </w:t>
                      </w:r>
                      <w:r>
                        <w:rPr>
                          <w:sz w:val="13"/>
                          <w:szCs w:val="13"/>
                        </w:rPr>
                        <w:br/>
                        <w:t>65</w:t>
                      </w:r>
                    </w:p>
                  </w:txbxContent>
                </v:textbox>
              </v:shape>
            </w:pict>
          </mc:Fallback>
        </mc:AlternateContent>
      </w:r>
      <w:r>
        <w:rPr>
          <w:noProof/>
        </w:rPr>
        <mc:AlternateContent>
          <mc:Choice Requires="wps">
            <w:drawing>
              <wp:anchor distT="45720" distB="45720" distL="114300" distR="114300" simplePos="0" relativeHeight="251786240" behindDoc="0" locked="0" layoutInCell="1" allowOverlap="1" wp14:anchorId="61B7632A" wp14:editId="7CF8C72E">
                <wp:simplePos x="0" y="0"/>
                <wp:positionH relativeFrom="column">
                  <wp:posOffset>1266825</wp:posOffset>
                </wp:positionH>
                <wp:positionV relativeFrom="paragraph">
                  <wp:posOffset>4295775</wp:posOffset>
                </wp:positionV>
                <wp:extent cx="638175" cy="638175"/>
                <wp:effectExtent l="0" t="0" r="0" b="0"/>
                <wp:wrapNone/>
                <wp:docPr id="1502968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07A15EE9" w14:textId="77777777" w:rsidR="006C22D3" w:rsidRPr="00074966" w:rsidRDefault="006C22D3" w:rsidP="006C22D3">
                            <w:pPr>
                              <w:jc w:val="center"/>
                              <w:rPr>
                                <w:sz w:val="13"/>
                                <w:szCs w:val="13"/>
                              </w:rPr>
                            </w:pPr>
                            <w:r>
                              <w:rPr>
                                <w:sz w:val="13"/>
                                <w:szCs w:val="13"/>
                              </w:rPr>
                              <w:t xml:space="preserve">Law Bachelor </w:t>
                            </w:r>
                            <w:r>
                              <w:rPr>
                                <w:sz w:val="13"/>
                                <w:szCs w:val="13"/>
                              </w:rPr>
                              <w:b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7632A" id="_x0000_s1190" type="#_x0000_t202" style="position:absolute;margin-left:99.75pt;margin-top:338.25pt;width:50.25pt;height:50.2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" filled="f" stroked="f">
                <v:textbox>
                  <w:txbxContent>
                    <w:p w14:paraId="07A15EE9" w14:textId="77777777" w:rsidR="006C22D3" w:rsidRPr="00074966" w:rsidRDefault="006C22D3" w:rsidP="006C22D3">
                      <w:pPr>
                        <w:jc w:val="center"/>
                        <w:rPr>
                          <w:sz w:val="13"/>
                          <w:szCs w:val="13"/>
                        </w:rPr>
                      </w:pPr>
                      <w:r>
                        <w:rPr>
                          <w:sz w:val="13"/>
                          <w:szCs w:val="13"/>
                        </w:rPr>
                        <w:t xml:space="preserve">Law Bachelor </w:t>
                      </w:r>
                      <w:r>
                        <w:rPr>
                          <w:sz w:val="13"/>
                          <w:szCs w:val="13"/>
                        </w:rPr>
                        <w:br/>
                        <w:t>25</w:t>
                      </w:r>
                    </w:p>
                  </w:txbxContent>
                </v:textbox>
              </v:shape>
            </w:pict>
          </mc:Fallback>
        </mc:AlternateContent>
      </w:r>
      <w:r>
        <w:rPr>
          <w:noProof/>
        </w:rPr>
        <mc:AlternateContent>
          <mc:Choice Requires="wps">
            <w:drawing>
              <wp:anchor distT="45720" distB="45720" distL="114300" distR="114300" simplePos="0" relativeHeight="251788288" behindDoc="0" locked="0" layoutInCell="1" allowOverlap="1" wp14:anchorId="4440299D" wp14:editId="6EFE1E61">
                <wp:simplePos x="0" y="0"/>
                <wp:positionH relativeFrom="column">
                  <wp:posOffset>1276350</wp:posOffset>
                </wp:positionH>
                <wp:positionV relativeFrom="paragraph">
                  <wp:posOffset>3981450</wp:posOffset>
                </wp:positionV>
                <wp:extent cx="638175" cy="638175"/>
                <wp:effectExtent l="0" t="0" r="0" b="0"/>
                <wp:wrapNone/>
                <wp:docPr id="1166679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4CB1848A" w14:textId="77777777" w:rsidR="006C22D3" w:rsidRPr="00074966" w:rsidRDefault="006C22D3" w:rsidP="006C22D3">
                            <w:pPr>
                              <w:jc w:val="center"/>
                              <w:rPr>
                                <w:sz w:val="13"/>
                                <w:szCs w:val="13"/>
                              </w:rPr>
                            </w:pPr>
                            <w:r>
                              <w:rPr>
                                <w:sz w:val="13"/>
                                <w:szCs w:val="13"/>
                              </w:rPr>
                              <w:t xml:space="preserve">Accounting Bachelor </w:t>
                            </w:r>
                            <w:r>
                              <w:rPr>
                                <w:sz w:val="13"/>
                                <w:szCs w:val="13"/>
                              </w:rPr>
                              <w:b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0299D" id="_x0000_s1191" type="#_x0000_t202" style="position:absolute;margin-left:100.5pt;margin-top:313.5pt;width:50.25pt;height:50.2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" filled="f" stroked="f">
                <v:textbox>
                  <w:txbxContent>
                    <w:p w14:paraId="4CB1848A" w14:textId="77777777" w:rsidR="006C22D3" w:rsidRPr="00074966" w:rsidRDefault="006C22D3" w:rsidP="006C22D3">
                      <w:pPr>
                        <w:jc w:val="center"/>
                        <w:rPr>
                          <w:sz w:val="13"/>
                          <w:szCs w:val="13"/>
                        </w:rPr>
                      </w:pPr>
                      <w:r>
                        <w:rPr>
                          <w:sz w:val="13"/>
                          <w:szCs w:val="13"/>
                        </w:rPr>
                        <w:t xml:space="preserve">Accounting Bachelor </w:t>
                      </w:r>
                      <w:r>
                        <w:rPr>
                          <w:sz w:val="13"/>
                          <w:szCs w:val="13"/>
                        </w:rPr>
                        <w:br/>
                        <w:t>25</w:t>
                      </w:r>
                    </w:p>
                  </w:txbxContent>
                </v:textbox>
              </v:shape>
            </w:pict>
          </mc:Fallback>
        </mc:AlternateContent>
      </w:r>
      <w:r>
        <w:rPr>
          <w:noProof/>
        </w:rPr>
        <mc:AlternateContent>
          <mc:Choice Requires="wps">
            <w:drawing>
              <wp:anchor distT="45720" distB="45720" distL="114300" distR="114300" simplePos="0" relativeHeight="251780096" behindDoc="0" locked="0" layoutInCell="1" allowOverlap="1" wp14:anchorId="69CEAE18" wp14:editId="25E05405">
                <wp:simplePos x="0" y="0"/>
                <wp:positionH relativeFrom="column">
                  <wp:posOffset>1276350</wp:posOffset>
                </wp:positionH>
                <wp:positionV relativeFrom="paragraph">
                  <wp:posOffset>2676525</wp:posOffset>
                </wp:positionV>
                <wp:extent cx="638175" cy="638175"/>
                <wp:effectExtent l="0" t="0" r="0" b="0"/>
                <wp:wrapNone/>
                <wp:docPr id="498529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33BA400F" w14:textId="77777777" w:rsidR="006C22D3" w:rsidRPr="00904E85" w:rsidRDefault="006C22D3" w:rsidP="006C22D3">
                            <w:pPr>
                              <w:jc w:val="center"/>
                              <w:rPr>
                                <w:sz w:val="13"/>
                                <w:szCs w:val="13"/>
                              </w:rPr>
                            </w:pPr>
                            <w:r>
                              <w:rPr>
                                <w:sz w:val="13"/>
                                <w:szCs w:val="13"/>
                              </w:rPr>
                              <w:t>Teacher Early Childhood Bachelor 160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EAE18" id="_x0000_s1192" type="#_x0000_t202" style="position:absolute;margin-left:100.5pt;margin-top:210.75pt;width:50.25pt;height:50.2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" filled="f" stroked="f">
                <v:textbox>
                  <w:txbxContent>
                    <w:p w14:paraId="33BA400F" w14:textId="77777777" w:rsidR="006C22D3" w:rsidRPr="00904E85" w:rsidRDefault="006C22D3" w:rsidP="006C22D3">
                      <w:pPr>
                        <w:jc w:val="center"/>
                        <w:rPr>
                          <w:sz w:val="13"/>
                          <w:szCs w:val="13"/>
                        </w:rPr>
                      </w:pPr>
                      <w:r>
                        <w:rPr>
                          <w:sz w:val="13"/>
                          <w:szCs w:val="13"/>
                        </w:rPr>
                        <w:t>Teacher Early Childhood Bachelor 160</w:t>
                      </w:r>
                      <w:r w:rsidRPr="00904E85">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782144" behindDoc="0" locked="0" layoutInCell="1" allowOverlap="1" wp14:anchorId="62C9024D" wp14:editId="2A040322">
                <wp:simplePos x="0" y="0"/>
                <wp:positionH relativeFrom="column">
                  <wp:posOffset>1266825</wp:posOffset>
                </wp:positionH>
                <wp:positionV relativeFrom="paragraph">
                  <wp:posOffset>1552575</wp:posOffset>
                </wp:positionV>
                <wp:extent cx="638175" cy="638175"/>
                <wp:effectExtent l="0" t="0" r="0" b="0"/>
                <wp:wrapNone/>
                <wp:docPr id="759959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0AAC8A3B" w14:textId="77777777" w:rsidR="006C22D3" w:rsidRPr="00904E85" w:rsidRDefault="006C22D3" w:rsidP="006C22D3">
                            <w:pPr>
                              <w:jc w:val="center"/>
                              <w:rPr>
                                <w:sz w:val="13"/>
                                <w:szCs w:val="13"/>
                              </w:rPr>
                            </w:pPr>
                            <w:r>
                              <w:rPr>
                                <w:sz w:val="13"/>
                                <w:szCs w:val="13"/>
                              </w:rPr>
                              <w:t xml:space="preserve">Pharmacy Bachelor </w:t>
                            </w:r>
                            <w:r>
                              <w:rPr>
                                <w:sz w:val="13"/>
                                <w:szCs w:val="13"/>
                              </w:rPr>
                              <w:br/>
                              <w:t>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9024D" id="_x0000_s1193" type="#_x0000_t202" style="position:absolute;margin-left:99.75pt;margin-top:122.25pt;width:50.25pt;height:50.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" filled="f" stroked="f">
                <v:textbox>
                  <w:txbxContent>
                    <w:p w14:paraId="0AAC8A3B" w14:textId="77777777" w:rsidR="006C22D3" w:rsidRPr="00904E85" w:rsidRDefault="006C22D3" w:rsidP="006C22D3">
                      <w:pPr>
                        <w:jc w:val="center"/>
                        <w:rPr>
                          <w:sz w:val="13"/>
                          <w:szCs w:val="13"/>
                        </w:rPr>
                      </w:pPr>
                      <w:r>
                        <w:rPr>
                          <w:sz w:val="13"/>
                          <w:szCs w:val="13"/>
                        </w:rPr>
                        <w:t xml:space="preserve">Pharmacy Bachelor </w:t>
                      </w:r>
                      <w:r>
                        <w:rPr>
                          <w:sz w:val="13"/>
                          <w:szCs w:val="13"/>
                        </w:rPr>
                        <w:br/>
                        <w:t>50</w:t>
                      </w:r>
                    </w:p>
                  </w:txbxContent>
                </v:textbox>
              </v:shape>
            </w:pict>
          </mc:Fallback>
        </mc:AlternateContent>
      </w:r>
      <w:r>
        <w:rPr>
          <w:noProof/>
        </w:rPr>
        <mc:AlternateContent>
          <mc:Choice Requires="wps">
            <w:drawing>
              <wp:anchor distT="45720" distB="45720" distL="114300" distR="114300" simplePos="0" relativeHeight="251778048" behindDoc="0" locked="0" layoutInCell="1" allowOverlap="1" wp14:anchorId="08622B14" wp14:editId="76F8F57B">
                <wp:simplePos x="0" y="0"/>
                <wp:positionH relativeFrom="column">
                  <wp:posOffset>1276350</wp:posOffset>
                </wp:positionH>
                <wp:positionV relativeFrom="paragraph">
                  <wp:posOffset>979805</wp:posOffset>
                </wp:positionV>
                <wp:extent cx="638175" cy="638175"/>
                <wp:effectExtent l="0" t="0" r="0" b="0"/>
                <wp:wrapNone/>
                <wp:docPr id="11664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60D0162C" w14:textId="77777777" w:rsidR="006C22D3" w:rsidRPr="00904E85" w:rsidRDefault="006C22D3" w:rsidP="006C22D3">
                            <w:pPr>
                              <w:jc w:val="center"/>
                              <w:rPr>
                                <w:sz w:val="13"/>
                                <w:szCs w:val="13"/>
                              </w:rPr>
                            </w:pPr>
                            <w:r>
                              <w:rPr>
                                <w:sz w:val="13"/>
                                <w:szCs w:val="13"/>
                              </w:rPr>
                              <w:t xml:space="preserve">Teacher Education Primary Bachelor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22B14" id="_x0000_s1194" type="#_x0000_t202" style="position:absolute;margin-left:100.5pt;margin-top:77.15pt;width:50.25pt;height:50.2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" filled="f" stroked="f">
                <v:textbox>
                  <w:txbxContent>
                    <w:p w14:paraId="60D0162C" w14:textId="77777777" w:rsidR="006C22D3" w:rsidRPr="00904E85" w:rsidRDefault="006C22D3" w:rsidP="006C22D3">
                      <w:pPr>
                        <w:jc w:val="center"/>
                        <w:rPr>
                          <w:sz w:val="13"/>
                          <w:szCs w:val="13"/>
                        </w:rPr>
                      </w:pPr>
                      <w:r>
                        <w:rPr>
                          <w:sz w:val="13"/>
                          <w:szCs w:val="13"/>
                        </w:rPr>
                        <w:t xml:space="preserve">Teacher Education Primary Bachelor </w:t>
                      </w:r>
                    </w:p>
                  </w:txbxContent>
                </v:textbox>
              </v:shape>
            </w:pict>
          </mc:Fallback>
        </mc:AlternateContent>
      </w:r>
      <w:r>
        <w:rPr>
          <w:noProof/>
        </w:rPr>
        <mc:AlternateContent>
          <mc:Choice Requires="wps">
            <w:drawing>
              <wp:anchor distT="45720" distB="45720" distL="114300" distR="114300" simplePos="0" relativeHeight="251784192" behindDoc="0" locked="0" layoutInCell="1" allowOverlap="1" wp14:anchorId="6A941B3E" wp14:editId="47EE707C">
                <wp:simplePos x="0" y="0"/>
                <wp:positionH relativeFrom="column">
                  <wp:posOffset>1257300</wp:posOffset>
                </wp:positionH>
                <wp:positionV relativeFrom="paragraph">
                  <wp:posOffset>9525</wp:posOffset>
                </wp:positionV>
                <wp:extent cx="638175" cy="638175"/>
                <wp:effectExtent l="0" t="0" r="0" b="0"/>
                <wp:wrapNone/>
                <wp:docPr id="1325165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653F59AE" w14:textId="77777777" w:rsidR="006C22D3" w:rsidRPr="00904E85" w:rsidRDefault="006C22D3" w:rsidP="006C22D3">
                            <w:pPr>
                              <w:jc w:val="center"/>
                              <w:rPr>
                                <w:sz w:val="13"/>
                                <w:szCs w:val="13"/>
                              </w:rPr>
                            </w:pPr>
                            <w:r>
                              <w:rPr>
                                <w:sz w:val="13"/>
                                <w:szCs w:val="13"/>
                              </w:rPr>
                              <w:t>General Nursing Bachelor</w:t>
                            </w:r>
                            <w:r>
                              <w:rPr>
                                <w:sz w:val="13"/>
                                <w:szCs w:val="13"/>
                              </w:rPr>
                              <w:br/>
                              <w:t>40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41B3E" id="_x0000_s1195" type="#_x0000_t202" style="position:absolute;margin-left:99pt;margin-top:.75pt;width:50.25pt;height:50.2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" filled="f" stroked="f">
                <v:textbox>
                  <w:txbxContent>
                    <w:p w14:paraId="653F59AE" w14:textId="77777777" w:rsidR="006C22D3" w:rsidRPr="00904E85" w:rsidRDefault="006C22D3" w:rsidP="006C22D3">
                      <w:pPr>
                        <w:jc w:val="center"/>
                        <w:rPr>
                          <w:sz w:val="13"/>
                          <w:szCs w:val="13"/>
                        </w:rPr>
                      </w:pPr>
                      <w:r>
                        <w:rPr>
                          <w:sz w:val="13"/>
                          <w:szCs w:val="13"/>
                        </w:rPr>
                        <w:t>General Nursing Bachelor</w:t>
                      </w:r>
                      <w:r>
                        <w:rPr>
                          <w:sz w:val="13"/>
                          <w:szCs w:val="13"/>
                        </w:rPr>
                        <w:br/>
                        <w:t>40</w:t>
                      </w:r>
                      <w:r w:rsidRPr="00904E85">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720704" behindDoc="0" locked="0" layoutInCell="1" allowOverlap="1" wp14:anchorId="68C130EB" wp14:editId="215E282E">
                <wp:simplePos x="0" y="0"/>
                <wp:positionH relativeFrom="column">
                  <wp:posOffset>45085</wp:posOffset>
                </wp:positionH>
                <wp:positionV relativeFrom="paragraph">
                  <wp:posOffset>4879340</wp:posOffset>
                </wp:positionV>
                <wp:extent cx="714375" cy="408305"/>
                <wp:effectExtent l="0" t="0" r="0" b="0"/>
                <wp:wrapNone/>
                <wp:docPr id="164079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08305"/>
                        </a:xfrm>
                        <a:prstGeom prst="rect">
                          <a:avLst/>
                        </a:prstGeom>
                        <a:noFill/>
                        <a:ln w="9525">
                          <a:noFill/>
                          <a:miter lim="800000"/>
                          <a:headEnd/>
                          <a:tailEnd/>
                        </a:ln>
                      </wps:spPr>
                      <wps:txbx>
                        <w:txbxContent>
                          <w:p w14:paraId="6C1D2402" w14:textId="77777777" w:rsidR="006C22D3" w:rsidRPr="00074966" w:rsidRDefault="006C22D3" w:rsidP="006C22D3">
                            <w:pPr>
                              <w:jc w:val="center"/>
                              <w:rPr>
                                <w:sz w:val="13"/>
                                <w:szCs w:val="13"/>
                              </w:rPr>
                            </w:pPr>
                            <w:r>
                              <w:rPr>
                                <w:sz w:val="13"/>
                                <w:szCs w:val="13"/>
                              </w:rPr>
                              <w:t>Architectural Draftsperson</w:t>
                            </w:r>
                            <w:r w:rsidRPr="00074966">
                              <w:rPr>
                                <w:sz w:val="13"/>
                                <w:szCs w:val="13"/>
                              </w:rPr>
                              <w:t xml:space="preserve"> </w:t>
                            </w:r>
                            <w:r>
                              <w:rPr>
                                <w:sz w:val="13"/>
                                <w:szCs w:val="13"/>
                              </w:rPr>
                              <w: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130EB" id="_x0000_s1196" type="#_x0000_t202" style="position:absolute;margin-left:3.55pt;margin-top:384.2pt;width:56.25pt;height:32.1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" filled="f" stroked="f">
                <v:textbox>
                  <w:txbxContent>
                    <w:p w14:paraId="6C1D2402" w14:textId="77777777" w:rsidR="006C22D3" w:rsidRPr="00074966" w:rsidRDefault="006C22D3" w:rsidP="006C22D3">
                      <w:pPr>
                        <w:jc w:val="center"/>
                        <w:rPr>
                          <w:sz w:val="13"/>
                          <w:szCs w:val="13"/>
                        </w:rPr>
                      </w:pPr>
                      <w:r>
                        <w:rPr>
                          <w:sz w:val="13"/>
                          <w:szCs w:val="13"/>
                        </w:rPr>
                        <w:t>Architectural Draftsperson</w:t>
                      </w:r>
                      <w:r w:rsidRPr="00074966">
                        <w:rPr>
                          <w:sz w:val="13"/>
                          <w:szCs w:val="13"/>
                        </w:rPr>
                        <w:t xml:space="preserve"> </w:t>
                      </w:r>
                      <w:r>
                        <w:rPr>
                          <w:sz w:val="13"/>
                          <w:szCs w:val="13"/>
                        </w:rPr>
                        <w:t>65</w:t>
                      </w:r>
                    </w:p>
                  </w:txbxContent>
                </v:textbox>
              </v:shape>
            </w:pict>
          </mc:Fallback>
        </mc:AlternateContent>
      </w:r>
      <w:r>
        <w:rPr>
          <w:noProof/>
        </w:rPr>
        <mc:AlternateContent>
          <mc:Choice Requires="wps">
            <w:drawing>
              <wp:anchor distT="45720" distB="45720" distL="114300" distR="114300" simplePos="0" relativeHeight="251718656" behindDoc="0" locked="0" layoutInCell="1" allowOverlap="1" wp14:anchorId="50B3A952" wp14:editId="34382C1A">
                <wp:simplePos x="0" y="0"/>
                <wp:positionH relativeFrom="column">
                  <wp:posOffset>66675</wp:posOffset>
                </wp:positionH>
                <wp:positionV relativeFrom="paragraph">
                  <wp:posOffset>4341495</wp:posOffset>
                </wp:positionV>
                <wp:extent cx="561975" cy="361950"/>
                <wp:effectExtent l="0" t="0" r="0" b="0"/>
                <wp:wrapNone/>
                <wp:docPr id="1935324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61950"/>
                        </a:xfrm>
                        <a:prstGeom prst="rect">
                          <a:avLst/>
                        </a:prstGeom>
                        <a:noFill/>
                        <a:ln w="9525">
                          <a:noFill/>
                          <a:miter lim="800000"/>
                          <a:headEnd/>
                          <a:tailEnd/>
                        </a:ln>
                      </wps:spPr>
                      <wps:txbx>
                        <w:txbxContent>
                          <w:p w14:paraId="2B2F974B" w14:textId="77777777" w:rsidR="006C22D3" w:rsidRPr="00074966" w:rsidRDefault="006C22D3" w:rsidP="006C22D3">
                            <w:pPr>
                              <w:jc w:val="center"/>
                              <w:rPr>
                                <w:sz w:val="13"/>
                                <w:szCs w:val="13"/>
                              </w:rPr>
                            </w:pPr>
                            <w:r>
                              <w:rPr>
                                <w:sz w:val="13"/>
                                <w:szCs w:val="13"/>
                              </w:rPr>
                              <w:t xml:space="preserve"> Law Clerk</w:t>
                            </w:r>
                            <w:r w:rsidRPr="00074966">
                              <w:rPr>
                                <w:sz w:val="13"/>
                                <w:szCs w:val="13"/>
                              </w:rPr>
                              <w:t xml:space="preserve"> </w:t>
                            </w:r>
                            <w:r>
                              <w:rPr>
                                <w:sz w:val="13"/>
                                <w:szCs w:val="13"/>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3A952" id="_x0000_s1197" type="#_x0000_t202" style="position:absolute;margin-left:5.25pt;margin-top:341.85pt;width:44.25pt;height:28.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" filled="f" stroked="f">
                <v:textbox>
                  <w:txbxContent>
                    <w:p w14:paraId="2B2F974B" w14:textId="77777777" w:rsidR="006C22D3" w:rsidRPr="00074966" w:rsidRDefault="006C22D3" w:rsidP="006C22D3">
                      <w:pPr>
                        <w:jc w:val="center"/>
                        <w:rPr>
                          <w:sz w:val="13"/>
                          <w:szCs w:val="13"/>
                        </w:rPr>
                      </w:pPr>
                      <w:r>
                        <w:rPr>
                          <w:sz w:val="13"/>
                          <w:szCs w:val="13"/>
                        </w:rPr>
                        <w:t xml:space="preserve"> Law Clerk</w:t>
                      </w:r>
                      <w:r w:rsidRPr="00074966">
                        <w:rPr>
                          <w:sz w:val="13"/>
                          <w:szCs w:val="13"/>
                        </w:rPr>
                        <w:t xml:space="preserve"> </w:t>
                      </w:r>
                      <w:r>
                        <w:rPr>
                          <w:sz w:val="13"/>
                          <w:szCs w:val="13"/>
                        </w:rPr>
                        <w:t>25</w:t>
                      </w:r>
                    </w:p>
                  </w:txbxContent>
                </v:textbox>
              </v:shape>
            </w:pict>
          </mc:Fallback>
        </mc:AlternateContent>
      </w:r>
      <w:r>
        <w:rPr>
          <w:noProof/>
        </w:rPr>
        <mc:AlternateContent>
          <mc:Choice Requires="wps">
            <w:drawing>
              <wp:anchor distT="45720" distB="45720" distL="114300" distR="114300" simplePos="0" relativeHeight="251726848" behindDoc="0" locked="0" layoutInCell="1" allowOverlap="1" wp14:anchorId="45E01F13" wp14:editId="6A00AE8B">
                <wp:simplePos x="0" y="0"/>
                <wp:positionH relativeFrom="column">
                  <wp:posOffset>19050</wp:posOffset>
                </wp:positionH>
                <wp:positionV relativeFrom="paragraph">
                  <wp:posOffset>4019550</wp:posOffset>
                </wp:positionV>
                <wp:extent cx="657225" cy="361950"/>
                <wp:effectExtent l="0" t="0" r="0" b="0"/>
                <wp:wrapNone/>
                <wp:docPr id="1119851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61950"/>
                        </a:xfrm>
                        <a:prstGeom prst="rect">
                          <a:avLst/>
                        </a:prstGeom>
                        <a:noFill/>
                        <a:ln w="9525">
                          <a:noFill/>
                          <a:miter lim="800000"/>
                          <a:headEnd/>
                          <a:tailEnd/>
                        </a:ln>
                      </wps:spPr>
                      <wps:txbx>
                        <w:txbxContent>
                          <w:p w14:paraId="3A9461D8" w14:textId="77777777" w:rsidR="006C22D3" w:rsidRPr="00074966" w:rsidRDefault="006C22D3" w:rsidP="006C22D3">
                            <w:pPr>
                              <w:jc w:val="center"/>
                              <w:rPr>
                                <w:sz w:val="13"/>
                                <w:szCs w:val="13"/>
                              </w:rPr>
                            </w:pPr>
                            <w:r>
                              <w:rPr>
                                <w:sz w:val="13"/>
                                <w:szCs w:val="13"/>
                              </w:rPr>
                              <w:t>Accounting Clerk</w:t>
                            </w:r>
                            <w:r w:rsidRPr="00074966">
                              <w:rPr>
                                <w:sz w:val="13"/>
                                <w:szCs w:val="13"/>
                              </w:rPr>
                              <w:t xml:space="preserve"> </w:t>
                            </w:r>
                            <w:r>
                              <w:rPr>
                                <w:sz w:val="13"/>
                                <w:szCs w:val="13"/>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01F13" id="_x0000_s1198" type="#_x0000_t202" style="position:absolute;margin-left:1.5pt;margin-top:316.5pt;width:51.75pt;height:28.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" filled="f" stroked="f">
                <v:textbox>
                  <w:txbxContent>
                    <w:p w14:paraId="3A9461D8" w14:textId="77777777" w:rsidR="006C22D3" w:rsidRPr="00074966" w:rsidRDefault="006C22D3" w:rsidP="006C22D3">
                      <w:pPr>
                        <w:jc w:val="center"/>
                        <w:rPr>
                          <w:sz w:val="13"/>
                          <w:szCs w:val="13"/>
                        </w:rPr>
                      </w:pPr>
                      <w:r>
                        <w:rPr>
                          <w:sz w:val="13"/>
                          <w:szCs w:val="13"/>
                        </w:rPr>
                        <w:t>Accounting Clerk</w:t>
                      </w:r>
                      <w:r w:rsidRPr="00074966">
                        <w:rPr>
                          <w:sz w:val="13"/>
                          <w:szCs w:val="13"/>
                        </w:rPr>
                        <w:t xml:space="preserve"> </w:t>
                      </w:r>
                      <w:r>
                        <w:rPr>
                          <w:sz w:val="13"/>
                          <w:szCs w:val="13"/>
                        </w:rPr>
                        <w:t>25</w:t>
                      </w:r>
                    </w:p>
                  </w:txbxContent>
                </v:textbox>
              </v:shape>
            </w:pict>
          </mc:Fallback>
        </mc:AlternateContent>
      </w:r>
      <w:r>
        <w:rPr>
          <w:noProof/>
        </w:rPr>
        <mc:AlternateContent>
          <mc:Choice Requires="wps">
            <w:drawing>
              <wp:anchor distT="45720" distB="45720" distL="114300" distR="114300" simplePos="0" relativeHeight="251724800" behindDoc="0" locked="0" layoutInCell="1" allowOverlap="1" wp14:anchorId="398BC70A" wp14:editId="3735072D">
                <wp:simplePos x="0" y="0"/>
                <wp:positionH relativeFrom="column">
                  <wp:posOffset>9525</wp:posOffset>
                </wp:positionH>
                <wp:positionV relativeFrom="paragraph">
                  <wp:posOffset>3057525</wp:posOffset>
                </wp:positionV>
                <wp:extent cx="638175" cy="438150"/>
                <wp:effectExtent l="0" t="0" r="0" b="0"/>
                <wp:wrapNone/>
                <wp:docPr id="726847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38150"/>
                        </a:xfrm>
                        <a:prstGeom prst="rect">
                          <a:avLst/>
                        </a:prstGeom>
                        <a:noFill/>
                        <a:ln w="9525">
                          <a:noFill/>
                          <a:miter lim="800000"/>
                          <a:headEnd/>
                          <a:tailEnd/>
                        </a:ln>
                      </wps:spPr>
                      <wps:txbx>
                        <w:txbxContent>
                          <w:p w14:paraId="1AD63F28" w14:textId="77777777" w:rsidR="006C22D3" w:rsidRPr="00074966" w:rsidRDefault="006C22D3" w:rsidP="006C22D3">
                            <w:pPr>
                              <w:jc w:val="center"/>
                              <w:rPr>
                                <w:sz w:val="13"/>
                                <w:szCs w:val="13"/>
                              </w:rPr>
                            </w:pPr>
                            <w:r>
                              <w:rPr>
                                <w:sz w:val="13"/>
                                <w:szCs w:val="13"/>
                              </w:rPr>
                              <w:t xml:space="preserve"> Childcare Worker</w:t>
                            </w:r>
                            <w:r>
                              <w:rPr>
                                <w:sz w:val="13"/>
                                <w:szCs w:val="13"/>
                              </w:rPr>
                              <w:br/>
                              <w:t>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BC70A" id="_x0000_s1199" type="#_x0000_t202" style="position:absolute;margin-left:.75pt;margin-top:240.75pt;width:50.25pt;height:34.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" filled="f" stroked="f">
                <v:textbox>
                  <w:txbxContent>
                    <w:p w14:paraId="1AD63F28" w14:textId="77777777" w:rsidR="006C22D3" w:rsidRPr="00074966" w:rsidRDefault="006C22D3" w:rsidP="006C22D3">
                      <w:pPr>
                        <w:jc w:val="center"/>
                        <w:rPr>
                          <w:sz w:val="13"/>
                          <w:szCs w:val="13"/>
                        </w:rPr>
                      </w:pPr>
                      <w:r>
                        <w:rPr>
                          <w:sz w:val="13"/>
                          <w:szCs w:val="13"/>
                        </w:rPr>
                        <w:t xml:space="preserve"> Childcare Worker</w:t>
                      </w:r>
                      <w:r>
                        <w:rPr>
                          <w:sz w:val="13"/>
                          <w:szCs w:val="13"/>
                        </w:rPr>
                        <w:br/>
                        <w:t>125</w:t>
                      </w:r>
                    </w:p>
                  </w:txbxContent>
                </v:textbox>
              </v:shape>
            </w:pict>
          </mc:Fallback>
        </mc:AlternateContent>
      </w:r>
      <w:r>
        <w:rPr>
          <w:noProof/>
        </w:rPr>
        <mc:AlternateContent>
          <mc:Choice Requires="wps">
            <w:drawing>
              <wp:anchor distT="45720" distB="45720" distL="114300" distR="114300" simplePos="0" relativeHeight="251712512" behindDoc="0" locked="0" layoutInCell="1" allowOverlap="1" wp14:anchorId="6AE7BF9C" wp14:editId="08612CC8">
                <wp:simplePos x="0" y="0"/>
                <wp:positionH relativeFrom="column">
                  <wp:posOffset>38100</wp:posOffset>
                </wp:positionH>
                <wp:positionV relativeFrom="paragraph">
                  <wp:posOffset>1628775</wp:posOffset>
                </wp:positionV>
                <wp:extent cx="638175" cy="638175"/>
                <wp:effectExtent l="0" t="0" r="0" b="0"/>
                <wp:wrapNone/>
                <wp:docPr id="505885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79E0FE29" w14:textId="77777777" w:rsidR="006C22D3" w:rsidRPr="00904E85" w:rsidRDefault="006C22D3" w:rsidP="006C22D3">
                            <w:pPr>
                              <w:jc w:val="center"/>
                              <w:rPr>
                                <w:sz w:val="13"/>
                                <w:szCs w:val="13"/>
                              </w:rPr>
                            </w:pPr>
                            <w:r>
                              <w:rPr>
                                <w:sz w:val="13"/>
                                <w:szCs w:val="13"/>
                              </w:rPr>
                              <w:t>Enrolled Nurse</w:t>
                            </w:r>
                            <w:r>
                              <w:rPr>
                                <w:sz w:val="13"/>
                                <w:szCs w:val="13"/>
                              </w:rPr>
                              <w:br/>
                              <w:t>40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7BF9C" id="_x0000_s1200" type="#_x0000_t202" style="position:absolute;margin-left:3pt;margin-top:128.25pt;width:50.25pt;height:50.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" filled="f" stroked="f">
                <v:textbox>
                  <w:txbxContent>
                    <w:p w14:paraId="79E0FE29" w14:textId="77777777" w:rsidR="006C22D3" w:rsidRPr="00904E85" w:rsidRDefault="006C22D3" w:rsidP="006C22D3">
                      <w:pPr>
                        <w:jc w:val="center"/>
                        <w:rPr>
                          <w:sz w:val="13"/>
                          <w:szCs w:val="13"/>
                        </w:rPr>
                      </w:pPr>
                      <w:r>
                        <w:rPr>
                          <w:sz w:val="13"/>
                          <w:szCs w:val="13"/>
                        </w:rPr>
                        <w:t>Enrolled Nurse</w:t>
                      </w:r>
                      <w:r>
                        <w:rPr>
                          <w:sz w:val="13"/>
                          <w:szCs w:val="13"/>
                        </w:rPr>
                        <w:br/>
                        <w:t>40</w:t>
                      </w:r>
                      <w:r w:rsidRPr="00904E85">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714560" behindDoc="0" locked="0" layoutInCell="1" allowOverlap="1" wp14:anchorId="62C0669C" wp14:editId="12FFA98F">
                <wp:simplePos x="0" y="0"/>
                <wp:positionH relativeFrom="column">
                  <wp:posOffset>47625</wp:posOffset>
                </wp:positionH>
                <wp:positionV relativeFrom="paragraph">
                  <wp:posOffset>1064895</wp:posOffset>
                </wp:positionV>
                <wp:extent cx="638175" cy="638175"/>
                <wp:effectExtent l="0" t="0" r="0" b="0"/>
                <wp:wrapNone/>
                <wp:docPr id="166946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142138E7" w14:textId="77777777" w:rsidR="006C22D3" w:rsidRPr="00074966" w:rsidRDefault="006C22D3" w:rsidP="006C22D3">
                            <w:pPr>
                              <w:jc w:val="center"/>
                              <w:rPr>
                                <w:sz w:val="13"/>
                                <w:szCs w:val="13"/>
                              </w:rPr>
                            </w:pPr>
                            <w:r>
                              <w:rPr>
                                <w:sz w:val="13"/>
                                <w:szCs w:val="13"/>
                              </w:rPr>
                              <w:t>Nursing Support Worker</w:t>
                            </w:r>
                            <w:r>
                              <w:rPr>
                                <w:sz w:val="13"/>
                                <w:szCs w:val="13"/>
                              </w:rPr>
                              <w:br/>
                              <w:t>40</w:t>
                            </w:r>
                            <w:r w:rsidRPr="00074966">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0669C" id="_x0000_s1201" type="#_x0000_t202" style="position:absolute;margin-left:3.75pt;margin-top:83.85pt;width:50.25pt;height:50.2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" filled="f" stroked="f">
                <v:textbox>
                  <w:txbxContent>
                    <w:p w14:paraId="142138E7" w14:textId="77777777" w:rsidR="006C22D3" w:rsidRPr="00074966" w:rsidRDefault="006C22D3" w:rsidP="006C22D3">
                      <w:pPr>
                        <w:jc w:val="center"/>
                        <w:rPr>
                          <w:sz w:val="13"/>
                          <w:szCs w:val="13"/>
                        </w:rPr>
                      </w:pPr>
                      <w:r>
                        <w:rPr>
                          <w:sz w:val="13"/>
                          <w:szCs w:val="13"/>
                        </w:rPr>
                        <w:t>Nursing Support Worker</w:t>
                      </w:r>
                      <w:r>
                        <w:rPr>
                          <w:sz w:val="13"/>
                          <w:szCs w:val="13"/>
                        </w:rPr>
                        <w:br/>
                        <w:t>40</w:t>
                      </w:r>
                      <w:r w:rsidRPr="00074966">
                        <w:rPr>
                          <w:sz w:val="13"/>
                          <w:szCs w:val="13"/>
                        </w:rPr>
                        <w:t xml:space="preserve"> </w:t>
                      </w:r>
                    </w:p>
                  </w:txbxContent>
                </v:textbox>
              </v:shape>
            </w:pict>
          </mc:Fallback>
        </mc:AlternateContent>
      </w:r>
      <w:r>
        <w:rPr>
          <w:noProof/>
        </w:rPr>
        <mc:AlternateContent>
          <mc:Choice Requires="wps">
            <w:drawing>
              <wp:anchor distT="45720" distB="45720" distL="114300" distR="114300" simplePos="0" relativeHeight="251710464" behindDoc="0" locked="0" layoutInCell="1" allowOverlap="1" wp14:anchorId="06F8B31E" wp14:editId="75188F90">
                <wp:simplePos x="0" y="0"/>
                <wp:positionH relativeFrom="column">
                  <wp:posOffset>47625</wp:posOffset>
                </wp:positionH>
                <wp:positionV relativeFrom="paragraph">
                  <wp:posOffset>598170</wp:posOffset>
                </wp:positionV>
                <wp:extent cx="638175" cy="638175"/>
                <wp:effectExtent l="0" t="0" r="0" b="0"/>
                <wp:wrapNone/>
                <wp:docPr id="1646224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20125E98" w14:textId="77777777" w:rsidR="006C22D3" w:rsidRPr="00904E85" w:rsidRDefault="006C22D3" w:rsidP="006C22D3">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w:t>
                            </w:r>
                            <w:r>
                              <w:rPr>
                                <w:sz w:val="13"/>
                                <w:szCs w:val="13"/>
                              </w:rPr>
                              <w:b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8B31E" id="_x0000_s1202" type="#_x0000_t202" style="position:absolute;margin-left:3.75pt;margin-top:47.1pt;width:50.25pt;height:50.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" filled="f" stroked="f">
                <v:textbox>
                  <w:txbxContent>
                    <w:p w14:paraId="20125E98" w14:textId="77777777" w:rsidR="006C22D3" w:rsidRPr="00904E85" w:rsidRDefault="006C22D3" w:rsidP="006C22D3">
                      <w:pPr>
                        <w:jc w:val="center"/>
                        <w:rPr>
                          <w:sz w:val="13"/>
                          <w:szCs w:val="13"/>
                        </w:rPr>
                      </w:pPr>
                      <w:r w:rsidRPr="00904E85">
                        <w:rPr>
                          <w:sz w:val="13"/>
                          <w:szCs w:val="13"/>
                        </w:rPr>
                        <w:t>Sales Assistant</w:t>
                      </w:r>
                      <w:r>
                        <w:rPr>
                          <w:sz w:val="13"/>
                          <w:szCs w:val="13"/>
                        </w:rPr>
                        <w:t xml:space="preserve"> General</w:t>
                      </w:r>
                      <w:r w:rsidRPr="00904E85">
                        <w:rPr>
                          <w:sz w:val="13"/>
                          <w:szCs w:val="13"/>
                        </w:rPr>
                        <w:t xml:space="preserve"> </w:t>
                      </w:r>
                      <w:r>
                        <w:rPr>
                          <w:sz w:val="13"/>
                          <w:szCs w:val="13"/>
                        </w:rPr>
                        <w:br/>
                        <w:t>35</w:t>
                      </w:r>
                    </w:p>
                  </w:txbxContent>
                </v:textbox>
              </v:shape>
            </w:pict>
          </mc:Fallback>
        </mc:AlternateContent>
      </w:r>
      <w:r>
        <w:rPr>
          <w:noProof/>
        </w:rPr>
        <mc:AlternateContent>
          <mc:Choice Requires="wps">
            <w:drawing>
              <wp:anchor distT="45720" distB="45720" distL="114300" distR="114300" simplePos="0" relativeHeight="251708416" behindDoc="0" locked="0" layoutInCell="1" allowOverlap="1" wp14:anchorId="2176BAEF" wp14:editId="4A48857E">
                <wp:simplePos x="0" y="0"/>
                <wp:positionH relativeFrom="column">
                  <wp:posOffset>27940</wp:posOffset>
                </wp:positionH>
                <wp:positionV relativeFrom="paragraph">
                  <wp:posOffset>55245</wp:posOffset>
                </wp:positionV>
                <wp:extent cx="638175" cy="638175"/>
                <wp:effectExtent l="0" t="0" r="0" b="0"/>
                <wp:wrapNone/>
                <wp:docPr id="220163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38175"/>
                        </a:xfrm>
                        <a:prstGeom prst="rect">
                          <a:avLst/>
                        </a:prstGeom>
                        <a:noFill/>
                        <a:ln w="9525">
                          <a:noFill/>
                          <a:miter lim="800000"/>
                          <a:headEnd/>
                          <a:tailEnd/>
                        </a:ln>
                      </wps:spPr>
                      <wps:txbx>
                        <w:txbxContent>
                          <w:p w14:paraId="1F4B4C8C" w14:textId="77777777" w:rsidR="006C22D3" w:rsidRPr="00904E85" w:rsidRDefault="006C22D3" w:rsidP="006C22D3">
                            <w:pPr>
                              <w:jc w:val="center"/>
                              <w:rPr>
                                <w:sz w:val="13"/>
                                <w:szCs w:val="13"/>
                              </w:rPr>
                            </w:pPr>
                            <w:r w:rsidRPr="00904E85">
                              <w:rPr>
                                <w:sz w:val="13"/>
                                <w:szCs w:val="13"/>
                              </w:rPr>
                              <w:t xml:space="preserve">Pharmacy Sales Assistant </w:t>
                            </w:r>
                            <w:r>
                              <w:rPr>
                                <w:sz w:val="13"/>
                                <w:szCs w:val="13"/>
                              </w:rPr>
                              <w:t>50</w:t>
                            </w:r>
                            <w:r w:rsidRPr="00904E85">
                              <w:rPr>
                                <w:sz w:val="13"/>
                                <w:szCs w:val="1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6BAEF" id="_x0000_s1203" type="#_x0000_t202" style="position:absolute;margin-left:2.2pt;margin-top:4.35pt;width:50.25pt;height:50.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" filled="f" stroked="f">
                <v:textbox>
                  <w:txbxContent>
                    <w:p w14:paraId="1F4B4C8C" w14:textId="77777777" w:rsidR="006C22D3" w:rsidRPr="00904E85" w:rsidRDefault="006C22D3" w:rsidP="006C22D3">
                      <w:pPr>
                        <w:jc w:val="center"/>
                        <w:rPr>
                          <w:sz w:val="13"/>
                          <w:szCs w:val="13"/>
                        </w:rPr>
                      </w:pPr>
                      <w:r w:rsidRPr="00904E85">
                        <w:rPr>
                          <w:sz w:val="13"/>
                          <w:szCs w:val="13"/>
                        </w:rPr>
                        <w:t xml:space="preserve">Pharmacy Sales Assistant </w:t>
                      </w:r>
                      <w:r>
                        <w:rPr>
                          <w:sz w:val="13"/>
                          <w:szCs w:val="13"/>
                        </w:rPr>
                        <w:t>50</w:t>
                      </w:r>
                      <w:r w:rsidRPr="00904E85">
                        <w:rPr>
                          <w:sz w:val="13"/>
                          <w:szCs w:val="13"/>
                        </w:rPr>
                        <w:t xml:space="preserve"> </w:t>
                      </w:r>
                    </w:p>
                  </w:txbxContent>
                </v:textbox>
              </v:shape>
            </w:pict>
          </mc:Fallback>
        </mc:AlternateContent>
      </w:r>
      <w:r>
        <w:rPr>
          <w:noProof/>
        </w:rPr>
        <w:drawing>
          <wp:anchor distT="0" distB="0" distL="114300" distR="114300" simplePos="0" relativeHeight="251706368" behindDoc="0" locked="0" layoutInCell="1" allowOverlap="1" wp14:anchorId="67BCC163" wp14:editId="605752DF">
            <wp:simplePos x="0" y="0"/>
            <wp:positionH relativeFrom="margin">
              <wp:posOffset>122555</wp:posOffset>
            </wp:positionH>
            <wp:positionV relativeFrom="paragraph">
              <wp:posOffset>11208</wp:posOffset>
            </wp:positionV>
            <wp:extent cx="5400000" cy="5428800"/>
            <wp:effectExtent l="0" t="0" r="0" b="635"/>
            <wp:wrapNone/>
            <wp:docPr id="1181778912" name="Picture 3" descr="This graph shows the top ten transitions of graduates from lower skilled to higher skilled occupations between three to five years post degree completio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1778912" name="Picture 3" descr="This graph shows the top ten transitions of graduates from lower skilled to higher skilled occupations between three to five years post degree completion. &#10;"/>
                    <pic:cNvPicPr preferRelativeResize="0">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00000" cy="54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5E631B4E" wp14:editId="0A6088F7">
                <wp:extent cx="5731200" cy="5731200"/>
                <wp:effectExtent l="0" t="0" r="3175" b="3175"/>
                <wp:docPr id="115080649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1200" cy="5731200"/>
                        </a:xfrm>
                        <a:prstGeom prst="rect">
                          <a:avLst/>
                        </a:prstGeom>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62DC6D" id="Rectangle 1" o:spid="_x0000_s1026" alt="&quot;&quot;" style="width:451.3pt;height:45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" fillcolor="white [3201]" stroked="f" strokeweight="2pt">
                <w10:anchorlock/>
              </v:rect>
            </w:pict>
          </mc:Fallback>
        </mc:AlternateContent>
      </w:r>
    </w:p>
    <w:p w14:paraId="0A445EF5" w14:textId="77777777" w:rsidR="006C22D3" w:rsidRDefault="006C22D3" w:rsidP="006C22D3">
      <w:pPr>
        <w:pStyle w:val="Source"/>
        <w:rPr>
          <w:rFonts w:cs="Arial"/>
          <w:szCs w:val="22"/>
          <w:lang w:eastAsia="en-AU"/>
        </w:rPr>
      </w:pPr>
      <w:r>
        <w:rPr>
          <w:noProof/>
        </w:rPr>
        <mc:AlternateContent>
          <mc:Choice Requires="wps">
            <w:drawing>
              <wp:anchor distT="0" distB="0" distL="114300" distR="114300" simplePos="0" relativeHeight="251694080" behindDoc="0" locked="0" layoutInCell="1" allowOverlap="1" wp14:anchorId="0740D698" wp14:editId="308DB534">
                <wp:simplePos x="0" y="0"/>
                <wp:positionH relativeFrom="margin">
                  <wp:align>left</wp:align>
                </wp:positionH>
                <wp:positionV relativeFrom="paragraph">
                  <wp:posOffset>4863465</wp:posOffset>
                </wp:positionV>
                <wp:extent cx="5162550" cy="333375"/>
                <wp:effectExtent l="0" t="0" r="19050" b="28575"/>
                <wp:wrapNone/>
                <wp:docPr id="1788322559"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162550" cy="3333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0B344" id="Rectangle 4" o:spid="_x0000_s1026" alt="&quot;&quot;" style="position:absolute;margin-left:0;margin-top:382.95pt;width:406.5pt;height:26.2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" fillcolor="white [3212]" strokecolor="white [3212]" strokeweight="2pt">
                <w10:wrap anchorx="margin"/>
              </v:rect>
            </w:pict>
          </mc:Fallback>
        </mc:AlternateContent>
      </w:r>
      <w:r>
        <w:rPr>
          <w:noProof/>
        </w:rPr>
        <mc:AlternateContent>
          <mc:Choice Requires="wps">
            <w:drawing>
              <wp:anchor distT="0" distB="0" distL="114300" distR="114300" simplePos="0" relativeHeight="251696128" behindDoc="0" locked="0" layoutInCell="1" allowOverlap="1" wp14:anchorId="777C9A45" wp14:editId="539A5680">
                <wp:simplePos x="0" y="0"/>
                <wp:positionH relativeFrom="margin">
                  <wp:posOffset>2114550</wp:posOffset>
                </wp:positionH>
                <wp:positionV relativeFrom="paragraph">
                  <wp:posOffset>4806315</wp:posOffset>
                </wp:positionV>
                <wp:extent cx="723900" cy="367030"/>
                <wp:effectExtent l="0" t="0" r="0" b="0"/>
                <wp:wrapNone/>
                <wp:docPr id="277711434" name="TextBox 23"/>
                <wp:cNvGraphicFramePr/>
                <a:graphic xmlns:a="http://schemas.openxmlformats.org/drawingml/2006/main">
                  <a:graphicData uri="http://schemas.microsoft.com/office/word/2010/wordprocessingShape">
                    <wps:wsp>
                      <wps:cNvSpPr txBox="1"/>
                      <wps:spPr>
                        <a:xfrm>
                          <a:off x="0" y="0"/>
                          <a:ext cx="723900" cy="367030"/>
                        </a:xfrm>
                        <a:prstGeom prst="rect">
                          <a:avLst/>
                        </a:prstGeom>
                        <a:noFill/>
                      </wps:spPr>
                      <wps:txbx>
                        <w:txbxContent>
                          <w:p w14:paraId="5707ED03"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one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777C9A45" id="_x0000_s1204" type="#_x0000_t202" style="position:absolute;margin-left:166.5pt;margin-top:378.45pt;width:57pt;height:28.9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" filled="f" stroked="f">
                <v:textbox inset="1mm,1mm,1mm,1mm">
                  <w:txbxContent>
                    <w:p w14:paraId="5707ED03"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one</w:t>
                      </w:r>
                    </w:p>
                  </w:txbxContent>
                </v:textbox>
                <w10:wrap anchorx="margin"/>
              </v:shape>
            </w:pict>
          </mc:Fallback>
        </mc:AlternateContent>
      </w:r>
      <w:r>
        <w:rPr>
          <w:noProof/>
        </w:rPr>
        <mc:AlternateContent>
          <mc:Choice Requires="wps">
            <w:drawing>
              <wp:anchor distT="0" distB="0" distL="114300" distR="114300" simplePos="0" relativeHeight="251698176" behindDoc="0" locked="0" layoutInCell="1" allowOverlap="1" wp14:anchorId="1C28633B" wp14:editId="62F54BBB">
                <wp:simplePos x="0" y="0"/>
                <wp:positionH relativeFrom="column">
                  <wp:posOffset>3143250</wp:posOffset>
                </wp:positionH>
                <wp:positionV relativeFrom="paragraph">
                  <wp:posOffset>4768215</wp:posOffset>
                </wp:positionV>
                <wp:extent cx="723900" cy="367030"/>
                <wp:effectExtent l="0" t="0" r="0" b="0"/>
                <wp:wrapNone/>
                <wp:docPr id="1808194372" name="TextBox 23"/>
                <wp:cNvGraphicFramePr/>
                <a:graphic xmlns:a="http://schemas.openxmlformats.org/drawingml/2006/main">
                  <a:graphicData uri="http://schemas.microsoft.com/office/word/2010/wordprocessingShape">
                    <wps:wsp>
                      <wps:cNvSpPr txBox="1"/>
                      <wps:spPr>
                        <a:xfrm>
                          <a:off x="0" y="0"/>
                          <a:ext cx="723900" cy="367030"/>
                        </a:xfrm>
                        <a:prstGeom prst="rect">
                          <a:avLst/>
                        </a:prstGeom>
                        <a:noFill/>
                      </wps:spPr>
                      <wps:txbx>
                        <w:txbxContent>
                          <w:p w14:paraId="6B8D60F9"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three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1C28633B" id="_x0000_s1205" type="#_x0000_t202" style="position:absolute;margin-left:247.5pt;margin-top:375.45pt;width:57pt;height:28.9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" filled="f" stroked="f">
                <v:textbox inset="1mm,1mm,1mm,1mm">
                  <w:txbxContent>
                    <w:p w14:paraId="6B8D60F9"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three</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6EBBCB46" wp14:editId="77673FF6">
                <wp:simplePos x="0" y="0"/>
                <wp:positionH relativeFrom="column">
                  <wp:posOffset>4143375</wp:posOffset>
                </wp:positionH>
                <wp:positionV relativeFrom="paragraph">
                  <wp:posOffset>4773295</wp:posOffset>
                </wp:positionV>
                <wp:extent cx="723900" cy="367030"/>
                <wp:effectExtent l="0" t="0" r="0" b="0"/>
                <wp:wrapNone/>
                <wp:docPr id="1491475096" name="TextBox 23"/>
                <wp:cNvGraphicFramePr/>
                <a:graphic xmlns:a="http://schemas.openxmlformats.org/drawingml/2006/main">
                  <a:graphicData uri="http://schemas.microsoft.com/office/word/2010/wordprocessingShape">
                    <wps:wsp>
                      <wps:cNvSpPr txBox="1"/>
                      <wps:spPr>
                        <a:xfrm>
                          <a:off x="0" y="0"/>
                          <a:ext cx="723900" cy="367030"/>
                        </a:xfrm>
                        <a:prstGeom prst="rect">
                          <a:avLst/>
                        </a:prstGeom>
                        <a:noFill/>
                      </wps:spPr>
                      <wps:txbx>
                        <w:txbxContent>
                          <w:p w14:paraId="658C9C62"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five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6EBBCB46" id="_x0000_s1206" type="#_x0000_t202" style="position:absolute;margin-left:326.25pt;margin-top:375.85pt;width:57pt;height:28.9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" filled="f" stroked="f">
                <v:textbox inset="1mm,1mm,1mm,1mm">
                  <w:txbxContent>
                    <w:p w14:paraId="658C9C62"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Pr>
                          <w:rFonts w:cs="Arial"/>
                          <w:color w:val="000000" w:themeColor="text1"/>
                          <w:kern w:val="24"/>
                          <w:sz w:val="16"/>
                          <w:szCs w:val="16"/>
                        </w:rPr>
                        <w:t>Occupation in year five</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78090190" wp14:editId="4F0DCA4F">
                <wp:simplePos x="0" y="0"/>
                <wp:positionH relativeFrom="column">
                  <wp:posOffset>85725</wp:posOffset>
                </wp:positionH>
                <wp:positionV relativeFrom="paragraph">
                  <wp:posOffset>4789170</wp:posOffset>
                </wp:positionV>
                <wp:extent cx="723900" cy="367030"/>
                <wp:effectExtent l="0" t="0" r="0" b="0"/>
                <wp:wrapNone/>
                <wp:docPr id="100855082" name="TextBox 23"/>
                <wp:cNvGraphicFramePr/>
                <a:graphic xmlns:a="http://schemas.openxmlformats.org/drawingml/2006/main">
                  <a:graphicData uri="http://schemas.microsoft.com/office/word/2010/wordprocessingShape">
                    <wps:wsp>
                      <wps:cNvSpPr txBox="1"/>
                      <wps:spPr>
                        <a:xfrm>
                          <a:off x="0" y="0"/>
                          <a:ext cx="723900" cy="367030"/>
                        </a:xfrm>
                        <a:prstGeom prst="rect">
                          <a:avLst/>
                        </a:prstGeom>
                        <a:noFill/>
                      </wps:spPr>
                      <wps:txbx>
                        <w:txbxContent>
                          <w:p w14:paraId="7A18156F"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sidRPr="00033758">
                              <w:rPr>
                                <w:rFonts w:cs="Arial"/>
                                <w:color w:val="000000" w:themeColor="text1"/>
                                <w:kern w:val="24"/>
                                <w:sz w:val="16"/>
                                <w:szCs w:val="16"/>
                              </w:rPr>
                              <w:t>Occupation during study</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78090190" id="_x0000_s1207" type="#_x0000_t202" style="position:absolute;margin-left:6.75pt;margin-top:377.1pt;width:57pt;height:28.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" filled="f" stroked="f">
                <v:textbox inset="1mm,1mm,1mm,1mm">
                  <w:txbxContent>
                    <w:p w14:paraId="7A18156F"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sidRPr="00033758">
                        <w:rPr>
                          <w:rFonts w:cs="Arial"/>
                          <w:color w:val="000000" w:themeColor="text1"/>
                          <w:kern w:val="24"/>
                          <w:sz w:val="16"/>
                          <w:szCs w:val="16"/>
                        </w:rPr>
                        <w:t>Occupation during study</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3DCD3763" wp14:editId="5F1721F9">
                <wp:simplePos x="0" y="0"/>
                <wp:positionH relativeFrom="column">
                  <wp:posOffset>1085850</wp:posOffset>
                </wp:positionH>
                <wp:positionV relativeFrom="paragraph">
                  <wp:posOffset>4808220</wp:posOffset>
                </wp:positionV>
                <wp:extent cx="723900" cy="367030"/>
                <wp:effectExtent l="0" t="0" r="0" b="0"/>
                <wp:wrapNone/>
                <wp:docPr id="1071608574" name="TextBox 23"/>
                <wp:cNvGraphicFramePr/>
                <a:graphic xmlns:a="http://schemas.openxmlformats.org/drawingml/2006/main">
                  <a:graphicData uri="http://schemas.microsoft.com/office/word/2010/wordprocessingShape">
                    <wps:wsp>
                      <wps:cNvSpPr txBox="1"/>
                      <wps:spPr>
                        <a:xfrm>
                          <a:off x="0" y="0"/>
                          <a:ext cx="723900" cy="367030"/>
                        </a:xfrm>
                        <a:prstGeom prst="rect">
                          <a:avLst/>
                        </a:prstGeom>
                        <a:noFill/>
                      </wps:spPr>
                      <wps:txbx>
                        <w:txbxContent>
                          <w:p w14:paraId="291B5212"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sidRPr="00033758">
                              <w:rPr>
                                <w:rFonts w:cs="Arial"/>
                                <w:color w:val="000000" w:themeColor="text1"/>
                                <w:kern w:val="24"/>
                                <w:sz w:val="16"/>
                                <w:szCs w:val="16"/>
                              </w:rPr>
                              <w:t>Latest Course</w:t>
                            </w:r>
                          </w:p>
                        </w:txbxContent>
                      </wps:txbx>
                      <wps:bodyPr wrap="square" lIns="36000" tIns="36000" rIns="36000" bIns="36000" rtlCol="0">
                        <a:noAutofit/>
                      </wps:bodyPr>
                    </wps:wsp>
                  </a:graphicData>
                </a:graphic>
                <wp14:sizeRelH relativeFrom="margin">
                  <wp14:pctWidth>0</wp14:pctWidth>
                </wp14:sizeRelH>
              </wp:anchor>
            </w:drawing>
          </mc:Choice>
          <mc:Fallback>
            <w:pict>
              <v:shape w14:anchorId="3DCD3763" id="_x0000_s1208" type="#_x0000_t202" style="position:absolute;margin-left:85.5pt;margin-top:378.6pt;width:57pt;height:28.9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" filled="f" stroked="f">
                <v:textbox inset="1mm,1mm,1mm,1mm">
                  <w:txbxContent>
                    <w:p w14:paraId="291B5212" w14:textId="77777777" w:rsidR="006C22D3" w:rsidRPr="005300D6" w:rsidRDefault="006C22D3" w:rsidP="006C22D3">
                      <w:pPr>
                        <w:spacing w:before="60" w:after="20" w:line="264" w:lineRule="auto"/>
                        <w:jc w:val="center"/>
                        <w:textAlignment w:val="baseline"/>
                        <w:rPr>
                          <w:rFonts w:cs="Arial"/>
                          <w:color w:val="000000" w:themeColor="text1"/>
                          <w:kern w:val="24"/>
                          <w:sz w:val="16"/>
                          <w:szCs w:val="16"/>
                        </w:rPr>
                      </w:pPr>
                      <w:r w:rsidRPr="00033758">
                        <w:rPr>
                          <w:rFonts w:cs="Arial"/>
                          <w:color w:val="000000" w:themeColor="text1"/>
                          <w:kern w:val="24"/>
                          <w:sz w:val="16"/>
                          <w:szCs w:val="16"/>
                        </w:rPr>
                        <w:t>Latest Course</w:t>
                      </w:r>
                    </w:p>
                  </w:txbxContent>
                </v:textbox>
              </v:shape>
            </w:pict>
          </mc:Fallback>
        </mc:AlternateContent>
      </w:r>
      <w:r>
        <w:t>Source: Australian Bureau of Statistics, Person Level Integrated Data Asset (PLIDA).</w:t>
      </w:r>
    </w:p>
    <w:p w14:paraId="1927AB78" w14:textId="7FDEA11A" w:rsidR="00BA64EF" w:rsidRDefault="008E356F" w:rsidP="00B21A9F">
      <w:pPr>
        <w:pStyle w:val="BodyText"/>
        <w:rPr>
          <w:rFonts w:eastAsia="Times New Roman" w:cs="Arial"/>
          <w:szCs w:val="22"/>
          <w:lang w:eastAsia="en-AU"/>
        </w:rPr>
      </w:pPr>
      <w:r>
        <w:t>As with</w:t>
      </w:r>
      <w:r w:rsidR="00AE6DDC">
        <w:t xml:space="preserve"> </w:t>
      </w:r>
      <w:r w:rsidR="005E2329">
        <w:t xml:space="preserve">Figure </w:t>
      </w:r>
      <w:r w:rsidR="005E2329">
        <w:rPr>
          <w:noProof/>
        </w:rPr>
        <w:t>24</w:t>
      </w:r>
      <w:r>
        <w:t xml:space="preserve">, the results shown on </w:t>
      </w:r>
      <w:r w:rsidR="005E2329">
        <w:t xml:space="preserve">Figure </w:t>
      </w:r>
      <w:r w:rsidR="005E2329">
        <w:rPr>
          <w:noProof/>
        </w:rPr>
        <w:t>25</w:t>
      </w:r>
      <w:r w:rsidR="00AE6DDC">
        <w:t xml:space="preserve"> </w:t>
      </w:r>
      <w:r>
        <w:t xml:space="preserve">gravitate towards the larger fields of education and occupations. Some graduates who completed a degree in General Nursing and who worked as an Enrolled Nurse prior to completion </w:t>
      </w:r>
      <w:r w:rsidR="00393000">
        <w:rPr>
          <w:rFonts w:eastAsia="Times New Roman" w:cs="Arial"/>
          <w:szCs w:val="22"/>
          <w:lang w:eastAsia="en-AU"/>
        </w:rPr>
        <w:t>can</w:t>
      </w:r>
      <w:r>
        <w:t xml:space="preserve"> take between </w:t>
      </w:r>
      <w:proofErr w:type="gramStart"/>
      <w:r>
        <w:t>three and five</w:t>
      </w:r>
      <w:r w:rsidR="00A56260">
        <w:t xml:space="preserve"> </w:t>
      </w:r>
      <w:r>
        <w:t>years</w:t>
      </w:r>
      <w:proofErr w:type="gramEnd"/>
      <w:r>
        <w:t xml:space="preserve"> post completion before working as a Registered Nurse. A similar occupation transition </w:t>
      </w:r>
      <w:r w:rsidR="00783B79">
        <w:rPr>
          <w:rFonts w:eastAsia="Times New Roman" w:cs="Arial"/>
          <w:szCs w:val="22"/>
          <w:lang w:eastAsia="en-AU"/>
        </w:rPr>
        <w:t>is</w:t>
      </w:r>
      <w:r>
        <w:t xml:space="preserve"> observed for graduates who previously worked as a Nursing Support Worker and completed a degree in General Nursing.</w:t>
      </w:r>
    </w:p>
    <w:p w14:paraId="5FE3C811" w14:textId="76555087" w:rsidR="00B35A42" w:rsidRDefault="00B21A9F" w:rsidP="00433725">
      <w:pPr>
        <w:pStyle w:val="BodyText"/>
        <w:rPr>
          <w:rFonts w:eastAsia="Times New Roman" w:cs="Arial"/>
          <w:b/>
          <w:bCs/>
          <w:szCs w:val="22"/>
          <w:lang w:eastAsia="en-AU"/>
        </w:rPr>
      </w:pPr>
      <w:r>
        <w:t xml:space="preserve">The above analysis demonstrates the potential value add of linked administrative data. The data </w:t>
      </w:r>
      <w:r>
        <w:rPr>
          <w:rFonts w:eastAsia="Times New Roman" w:cs="Arial"/>
          <w:szCs w:val="22"/>
          <w:lang w:eastAsia="en-AU"/>
        </w:rPr>
        <w:t>can</w:t>
      </w:r>
      <w:r>
        <w:t xml:space="preserve"> be analysed in multiple ways to look at change in occupation skill level, supply into a particular occupation, or outcomes for a particular field of education. In each of these cases, the data </w:t>
      </w:r>
      <w:r>
        <w:rPr>
          <w:rFonts w:eastAsia="Times New Roman" w:cs="Arial"/>
          <w:szCs w:val="22"/>
          <w:lang w:eastAsia="en-AU"/>
        </w:rPr>
        <w:t>can</w:t>
      </w:r>
      <w:r>
        <w:t xml:space="preserve"> follow graduates’ transitions over time, make inferences on the retention of skills as graduates move into similar occupations or loss of skills as graduates move into different occupations altogether over time. </w:t>
      </w:r>
      <w:r w:rsidR="00B35A42">
        <w:rPr>
          <w:rFonts w:eastAsia="Times New Roman" w:cs="Arial"/>
          <w:b/>
          <w:bCs/>
          <w:szCs w:val="22"/>
          <w:lang w:eastAsia="en-AU"/>
        </w:rPr>
        <w:br w:type="page"/>
      </w:r>
    </w:p>
    <w:p w14:paraId="1339B03E" w14:textId="77777777" w:rsidR="007C74C8" w:rsidRDefault="007C74C8" w:rsidP="007C74C8">
      <w:pPr>
        <w:pStyle w:val="Heading1"/>
      </w:pPr>
      <w:bookmarkStart w:id="88" w:name="_Toc206229768"/>
      <w:bookmarkStart w:id="89" w:name="_Toc209712467"/>
      <w:r>
        <w:lastRenderedPageBreak/>
        <w:t>Next Steps</w:t>
      </w:r>
      <w:bookmarkEnd w:id="88"/>
      <w:bookmarkEnd w:id="89"/>
    </w:p>
    <w:p w14:paraId="294F2B01" w14:textId="5DA76BC5" w:rsidR="006716CB" w:rsidRDefault="00087C67" w:rsidP="007C74C8">
      <w:pPr>
        <w:pStyle w:val="BodyText"/>
      </w:pPr>
      <w:r>
        <w:t xml:space="preserve">The above analysis demonstrates the value add of administrative data to inform transitions and progressions of graduates over time. The longitudinal component of the data </w:t>
      </w:r>
      <w:r w:rsidR="006A1C6A">
        <w:t>is</w:t>
      </w:r>
      <w:r>
        <w:t xml:space="preserve"> crucial for examining how graduates enter the workforce, any further studies they undertake after completing their first degree and the extent of job churn and their work status over time.</w:t>
      </w:r>
    </w:p>
    <w:p w14:paraId="532CDBE6" w14:textId="1D38ED5E" w:rsidR="004F6638" w:rsidRDefault="00657F47" w:rsidP="007C74C8">
      <w:pPr>
        <w:pStyle w:val="BodyText"/>
      </w:pPr>
      <w:r>
        <w:t xml:space="preserve">Future phases </w:t>
      </w:r>
      <w:r w:rsidR="004F6638">
        <w:t>will</w:t>
      </w:r>
      <w:r>
        <w:t xml:space="preserve"> refine some of the measures and concepts explored in this Report, including</w:t>
      </w:r>
      <w:r w:rsidR="00180299">
        <w:t xml:space="preserve"> gender differences, </w:t>
      </w:r>
      <w:r w:rsidR="00534B6B">
        <w:t>socio-economic status,</w:t>
      </w:r>
      <w:r>
        <w:t xml:space="preserve"> work status, incomplete degrees and labour market benefits from further study. </w:t>
      </w:r>
      <w:r w:rsidR="001244DE">
        <w:t xml:space="preserve">The next phase of the research will </w:t>
      </w:r>
      <w:r w:rsidR="002C65BC">
        <w:t xml:space="preserve">focus </w:t>
      </w:r>
      <w:r w:rsidR="00150E02">
        <w:t xml:space="preserve">priority </w:t>
      </w:r>
      <w:r w:rsidR="002C65BC">
        <w:t xml:space="preserve">groups </w:t>
      </w:r>
      <w:r w:rsidR="00DF7136">
        <w:t xml:space="preserve">that have historically been </w:t>
      </w:r>
      <w:r w:rsidR="00824E6C">
        <w:t>underrepresented</w:t>
      </w:r>
      <w:r>
        <w:t xml:space="preserve">. </w:t>
      </w:r>
    </w:p>
    <w:p w14:paraId="68C7247B" w14:textId="2A36335B" w:rsidR="00435270" w:rsidRDefault="001F1181" w:rsidP="007C74C8">
      <w:pPr>
        <w:pStyle w:val="BodyText"/>
      </w:pPr>
      <w:r>
        <w:t xml:space="preserve">This research is important. </w:t>
      </w:r>
      <w:r w:rsidR="002641FE" w:rsidRPr="002641FE">
        <w:t>Higher education is critical in meeting Australia’s skill needs and boosting productivity.</w:t>
      </w:r>
      <w:r w:rsidR="002641FE">
        <w:t xml:space="preserve"> </w:t>
      </w:r>
      <w:r w:rsidR="00FD3862" w:rsidRPr="00FD3862">
        <w:t>The Government has committed to lift tertiary education attainment to 80</w:t>
      </w:r>
      <w:r w:rsidR="009D3BB1">
        <w:t>%</w:t>
      </w:r>
      <w:r w:rsidR="009D3BB1" w:rsidRPr="00FD3862">
        <w:t xml:space="preserve"> of</w:t>
      </w:r>
      <w:r w:rsidR="00FD3862" w:rsidRPr="00FD3862">
        <w:t xml:space="preserve"> working aged people by 2050.</w:t>
      </w:r>
      <w:r w:rsidR="00FD3862">
        <w:t xml:space="preserve"> </w:t>
      </w:r>
      <w:r w:rsidR="00FD3862" w:rsidRPr="00FD3862">
        <w:t xml:space="preserve">Meeting </w:t>
      </w:r>
      <w:r w:rsidR="00757980">
        <w:t>this target</w:t>
      </w:r>
      <w:r w:rsidR="00FD3862" w:rsidRPr="00FD3862">
        <w:t xml:space="preserve"> will require attracting a more diverse range of students, including historically under-represented groups.</w:t>
      </w:r>
      <w:r w:rsidR="00AA5CCA">
        <w:t xml:space="preserve"> </w:t>
      </w:r>
    </w:p>
    <w:p w14:paraId="2EA6262B" w14:textId="1C84D191" w:rsidR="001F1181" w:rsidRDefault="00AA5CCA" w:rsidP="007C74C8">
      <w:pPr>
        <w:pStyle w:val="BodyText"/>
      </w:pPr>
      <w:r w:rsidRPr="00AA5CCA">
        <w:t xml:space="preserve">Higher education can be an engine for social mobility, providing </w:t>
      </w:r>
      <w:r w:rsidR="00DD082E" w:rsidRPr="00AA5CCA">
        <w:t>life</w:t>
      </w:r>
      <w:r w:rsidR="00DD082E">
        <w:t>l</w:t>
      </w:r>
      <w:r w:rsidR="00DD082E" w:rsidRPr="00AA5CCA">
        <w:t>ong</w:t>
      </w:r>
      <w:r w:rsidRPr="00AA5CCA">
        <w:t xml:space="preserve"> financial and non</w:t>
      </w:r>
      <w:r w:rsidR="00B97AC4">
        <w:noBreakHyphen/>
      </w:r>
      <w:r w:rsidRPr="00AA5CCA">
        <w:t>financial benefits.</w:t>
      </w:r>
      <w:r w:rsidR="00435270">
        <w:t xml:space="preserve"> Future phases of this research will</w:t>
      </w:r>
      <w:r w:rsidR="001F2050" w:rsidRPr="001F2050">
        <w:t xml:space="preserve"> fill knowledge gaps and support </w:t>
      </w:r>
      <w:r w:rsidR="001F2050">
        <w:t>the continu</w:t>
      </w:r>
      <w:r w:rsidR="00BE7E5A">
        <w:t xml:space="preserve">ed development of </w:t>
      </w:r>
      <w:r w:rsidR="001F2050" w:rsidRPr="001F2050">
        <w:t>a high-quality, inclusive higher education system</w:t>
      </w:r>
      <w:r w:rsidR="001F2050">
        <w:t>.</w:t>
      </w:r>
    </w:p>
    <w:p w14:paraId="1373E965" w14:textId="77777777" w:rsidR="00D634BD" w:rsidRDefault="00D634BD" w:rsidP="007C74C8">
      <w:pPr>
        <w:pStyle w:val="BodyText"/>
      </w:pPr>
    </w:p>
    <w:p w14:paraId="2D6DBED2" w14:textId="77777777" w:rsidR="007C74C8" w:rsidRDefault="007C74C8" w:rsidP="007C74C8">
      <w:pPr>
        <w:pStyle w:val="Heading1"/>
      </w:pPr>
      <w:bookmarkStart w:id="90" w:name="_Toc206229769"/>
      <w:bookmarkStart w:id="91" w:name="_Toc209712468"/>
      <w:r>
        <w:t>Conclusion</w:t>
      </w:r>
      <w:bookmarkEnd w:id="90"/>
      <w:bookmarkEnd w:id="91"/>
    </w:p>
    <w:p w14:paraId="7BAEE08D" w14:textId="2E9462D3" w:rsidR="00AD0B6E" w:rsidRDefault="003B40FE" w:rsidP="00AD0B6E">
      <w:pPr>
        <w:pStyle w:val="BodyText"/>
        <w:rPr>
          <w:lang w:eastAsia="en-AU"/>
        </w:rPr>
      </w:pPr>
      <w:r>
        <w:t xml:space="preserve">This Report uses administrative data to examine higher education graduates in the workforce. While there </w:t>
      </w:r>
      <w:r w:rsidR="006E0B6D">
        <w:rPr>
          <w:lang w:eastAsia="en-AU"/>
        </w:rPr>
        <w:t>are</w:t>
      </w:r>
      <w:r>
        <w:t xml:space="preserve"> constraints with administrative data, the value adds far outweigh these limitations. The power of longitudinal administrative data increases as more years of data and data sources </w:t>
      </w:r>
      <w:r w:rsidR="00750EE8">
        <w:rPr>
          <w:lang w:eastAsia="en-AU"/>
        </w:rPr>
        <w:t>are</w:t>
      </w:r>
      <w:r>
        <w:t xml:space="preserve"> available in PLIDA. This </w:t>
      </w:r>
      <w:r w:rsidR="00CE4C49">
        <w:rPr>
          <w:lang w:eastAsia="en-AU"/>
        </w:rPr>
        <w:t>will</w:t>
      </w:r>
      <w:r>
        <w:t xml:space="preserve"> give us a very rich data asset to examine transitions and progression of individuals in relation to labour supply and economic outcomes. </w:t>
      </w:r>
    </w:p>
    <w:p w14:paraId="2DD2E7D8" w14:textId="42F2CC39" w:rsidR="00A534BE" w:rsidRDefault="00AC5CB1" w:rsidP="00AD0B6E">
      <w:pPr>
        <w:pStyle w:val="BodyText"/>
        <w:rPr>
          <w:lang w:eastAsia="en-AU"/>
        </w:rPr>
      </w:pPr>
      <w:r>
        <w:t xml:space="preserve">This Report provides an overview of occupation transitions and income progression post completion, thus filling a data analysis gap in this research. We </w:t>
      </w:r>
      <w:r w:rsidR="003E0CC0">
        <w:rPr>
          <w:lang w:eastAsia="en-AU"/>
        </w:rPr>
        <w:t>have</w:t>
      </w:r>
      <w:r>
        <w:t xml:space="preserve"> shown there </w:t>
      </w:r>
      <w:r w:rsidR="003E0CC0">
        <w:rPr>
          <w:lang w:eastAsia="en-AU"/>
        </w:rPr>
        <w:t>are</w:t>
      </w:r>
      <w:r>
        <w:t xml:space="preserve"> multiple pathways graduates </w:t>
      </w:r>
      <w:r w:rsidR="005B7400">
        <w:rPr>
          <w:lang w:eastAsia="en-AU"/>
        </w:rPr>
        <w:t>can</w:t>
      </w:r>
      <w:r>
        <w:t xml:space="preserve"> take from higher education into work and shed light on the potential income associated with completing </w:t>
      </w:r>
      <w:r w:rsidR="007D54D0">
        <w:t>undergraduate</w:t>
      </w:r>
      <w:r>
        <w:t xml:space="preserve"> </w:t>
      </w:r>
      <w:r w:rsidR="005855DF">
        <w:t xml:space="preserve">and </w:t>
      </w:r>
      <w:r>
        <w:t>postgraduate degree</w:t>
      </w:r>
      <w:r w:rsidR="007D54D0">
        <w:t>s</w:t>
      </w:r>
      <w:r>
        <w:t xml:space="preserve"> in </w:t>
      </w:r>
      <w:r w:rsidR="007D54D0">
        <w:t>different</w:t>
      </w:r>
      <w:r>
        <w:t xml:space="preserve"> fields of education. </w:t>
      </w:r>
    </w:p>
    <w:p w14:paraId="6DE2CD0B" w14:textId="11DA1D10" w:rsidR="00802967" w:rsidRDefault="00802967" w:rsidP="00D46315">
      <w:pPr>
        <w:pStyle w:val="BodyText"/>
        <w:rPr>
          <w:lang w:eastAsia="en-AU"/>
        </w:rPr>
      </w:pPr>
    </w:p>
    <w:p w14:paraId="47B8D660" w14:textId="77777777" w:rsidR="00802967" w:rsidRDefault="00802967">
      <w:pPr>
        <w:spacing w:before="0" w:after="200" w:line="276" w:lineRule="auto"/>
        <w:rPr>
          <w:rFonts w:eastAsia="Times New Roman" w:cs="Arial"/>
          <w:b/>
          <w:bCs/>
          <w:color w:val="4B0985"/>
          <w:sz w:val="48"/>
          <w:szCs w:val="32"/>
          <w:lang w:eastAsia="en-AU"/>
        </w:rPr>
      </w:pPr>
      <w:r>
        <w:br w:type="page"/>
      </w:r>
    </w:p>
    <w:p w14:paraId="59D6C02F" w14:textId="61FE75CF" w:rsidR="00F928B1" w:rsidRDefault="00802967" w:rsidP="00F928B1">
      <w:pPr>
        <w:pStyle w:val="Heading1"/>
      </w:pPr>
      <w:bookmarkStart w:id="92" w:name="_Toc206229770"/>
      <w:bookmarkStart w:id="93" w:name="_Ref206234085"/>
      <w:bookmarkStart w:id="94" w:name="_Ref206588244"/>
      <w:bookmarkStart w:id="95" w:name="_Toc209712469"/>
      <w:r>
        <w:lastRenderedPageBreak/>
        <w:t xml:space="preserve">Appendix A: </w:t>
      </w:r>
      <w:r w:rsidR="00F928B1">
        <w:t xml:space="preserve">Higher </w:t>
      </w:r>
      <w:bookmarkEnd w:id="92"/>
      <w:bookmarkEnd w:id="93"/>
      <w:r w:rsidR="00E928A5">
        <w:t>e</w:t>
      </w:r>
      <w:r w:rsidR="00F928B1">
        <w:t xml:space="preserve">ducation </w:t>
      </w:r>
      <w:r w:rsidR="00E928A5">
        <w:t>d</w:t>
      </w:r>
      <w:r w:rsidR="00F928B1">
        <w:t xml:space="preserve">ata </w:t>
      </w:r>
      <w:r w:rsidR="00E928A5">
        <w:t>o</w:t>
      </w:r>
      <w:r w:rsidR="00F928B1">
        <w:t>verview</w:t>
      </w:r>
      <w:bookmarkEnd w:id="94"/>
      <w:bookmarkEnd w:id="95"/>
    </w:p>
    <w:p w14:paraId="1E979E66" w14:textId="62E35691" w:rsidR="00F928B1" w:rsidRDefault="00F928B1" w:rsidP="00F928B1">
      <w:pPr>
        <w:pStyle w:val="BodyText"/>
      </w:pPr>
      <w:r>
        <w:t xml:space="preserve">The higher education population in scope for this project is students with a Commonwealth Higher Education Student Support Number (CHESSN) present between </w:t>
      </w:r>
      <w:r w:rsidRPr="003B48FB">
        <w:t>201</w:t>
      </w:r>
      <w:r w:rsidR="00482C65">
        <w:t>0</w:t>
      </w:r>
      <w:r>
        <w:t xml:space="preserve"> and 2021.</w:t>
      </w:r>
      <w:r>
        <w:rPr>
          <w:rStyle w:val="FootnoteReference"/>
        </w:rPr>
        <w:footnoteReference w:id="40"/>
      </w:r>
      <w:r>
        <w:t xml:space="preserve"> </w:t>
      </w:r>
      <w:r w:rsidR="00B933A4" w:rsidRPr="0027051E">
        <w:t>CHESSN is a number to uniquely identify a Commonwealth assisted student. All Commonwealth supported students or students with any HELP assistance (HECS-HELP, FEE-HELP and OS-HELP) must have a CHESSN.</w:t>
      </w:r>
      <w:r w:rsidR="00B933A4" w:rsidRPr="0027051E">
        <w:rPr>
          <w:rStyle w:val="FootnoteReference"/>
        </w:rPr>
        <w:footnoteReference w:id="41"/>
      </w:r>
      <w:r w:rsidR="00B933A4">
        <w:t xml:space="preserve"> </w:t>
      </w:r>
      <w:r>
        <w:t xml:space="preserve">Only </w:t>
      </w:r>
      <w:r w:rsidR="001E5736">
        <w:t xml:space="preserve">students with a CHESSN </w:t>
      </w:r>
      <w:r w:rsidR="003D5542">
        <w:t xml:space="preserve">and </w:t>
      </w:r>
      <w:r w:rsidR="00EA6796">
        <w:t>L</w:t>
      </w:r>
      <w:r>
        <w:t xml:space="preserve">inkage Spine are included in </w:t>
      </w:r>
      <w:r w:rsidR="00A82A77">
        <w:t>our</w:t>
      </w:r>
      <w:r>
        <w:t xml:space="preserve"> population scope.</w:t>
      </w:r>
      <w:r w:rsidR="00124770">
        <w:rPr>
          <w:rStyle w:val="FootnoteReference"/>
        </w:rPr>
        <w:footnoteReference w:id="42"/>
      </w:r>
      <w:r>
        <w:t xml:space="preserve"> Our sample population includes domestic and overseas students.</w:t>
      </w:r>
      <w:r>
        <w:rPr>
          <w:rStyle w:val="FootnoteReference"/>
        </w:rPr>
        <w:footnoteReference w:id="43"/>
      </w:r>
      <w:r>
        <w:t xml:space="preserve"> The linkage rate of overseas students has improved since 2017, particularly for completions in the last year of the data (2021). </w:t>
      </w:r>
      <w:r w:rsidR="007872A6">
        <w:t>However</w:t>
      </w:r>
      <w:r w:rsidR="0027051E">
        <w:t>,</w:t>
      </w:r>
      <w:r w:rsidR="007872A6">
        <w:t xml:space="preserve"> as our sample population</w:t>
      </w:r>
      <w:r w:rsidR="004D0D78">
        <w:t xml:space="preserve"> is students who completed their study </w:t>
      </w:r>
      <w:r w:rsidR="005732CB">
        <w:t xml:space="preserve">anytime </w:t>
      </w:r>
      <w:r w:rsidR="00A00E25">
        <w:t>between 201</w:t>
      </w:r>
      <w:r w:rsidR="00614DB9">
        <w:t>0</w:t>
      </w:r>
      <w:r w:rsidR="00A00E25">
        <w:t xml:space="preserve"> and 2017, </w:t>
      </w:r>
      <w:r w:rsidR="0007105E">
        <w:t xml:space="preserve">the improvement in </w:t>
      </w:r>
      <w:r w:rsidR="00B55FB3">
        <w:t>L</w:t>
      </w:r>
      <w:r w:rsidR="0007105E">
        <w:t xml:space="preserve">inkage Spine </w:t>
      </w:r>
      <w:r w:rsidR="0020132A">
        <w:t xml:space="preserve">for overseas students </w:t>
      </w:r>
      <w:r w:rsidR="0007105E">
        <w:t xml:space="preserve">2017 is unlikely to </w:t>
      </w:r>
      <w:r w:rsidR="0046525A">
        <w:t xml:space="preserve">have an impact on our overall numbers. </w:t>
      </w:r>
    </w:p>
    <w:p w14:paraId="39A461EF" w14:textId="1DEF07F3" w:rsidR="00F928B1" w:rsidRDefault="00F928B1" w:rsidP="00F928B1">
      <w:pPr>
        <w:pStyle w:val="BodyText"/>
      </w:pPr>
      <w:r>
        <w:t xml:space="preserve">To provide an overview of our </w:t>
      </w:r>
      <w:r w:rsidR="00D428C1">
        <w:t xml:space="preserve">entire </w:t>
      </w:r>
      <w:r>
        <w:t>sample population</w:t>
      </w:r>
      <w:r w:rsidR="00750476">
        <w:t xml:space="preserve"> (prior to further selection restrictions for occupation and income analyses)</w:t>
      </w:r>
      <w:r>
        <w:t xml:space="preserve">, </w:t>
      </w:r>
      <w:r w:rsidR="005E2329" w:rsidRPr="000A3087">
        <w:rPr>
          <w:szCs w:val="22"/>
        </w:rPr>
        <w:t xml:space="preserve">Figure </w:t>
      </w:r>
      <w:r w:rsidR="005E2329">
        <w:rPr>
          <w:noProof/>
          <w:szCs w:val="22"/>
        </w:rPr>
        <w:t>26</w:t>
      </w:r>
      <w:r>
        <w:t xml:space="preserve"> below show commencements and completions.</w:t>
      </w:r>
      <w:r w:rsidR="00FD36EE">
        <w:rPr>
          <w:rStyle w:val="FootnoteReference"/>
        </w:rPr>
        <w:footnoteReference w:id="44"/>
      </w:r>
      <w:r>
        <w:t xml:space="preserve"> Commencements capture the number of initial student enrolments in a particular course.</w:t>
      </w:r>
      <w:r>
        <w:rPr>
          <w:rStyle w:val="FootnoteReference"/>
        </w:rPr>
        <w:footnoteReference w:id="45"/>
      </w:r>
      <w:r w:rsidRPr="004A06C6">
        <w:rPr>
          <w:vertAlign w:val="superscript"/>
        </w:rPr>
        <w:t>,</w:t>
      </w:r>
      <w:r>
        <w:rPr>
          <w:rStyle w:val="FootnoteReference"/>
        </w:rPr>
        <w:footnoteReference w:id="46"/>
      </w:r>
      <w:r>
        <w:t xml:space="preserve"> Completions capture the number of completions in a particular course. These figures show the number of individuals who commenced or completed a course in the calendar year. For a list of variables and description see </w:t>
      </w:r>
      <w:r w:rsidR="005E2329">
        <w:t>Appendix C: Variables and description</w:t>
      </w:r>
    </w:p>
    <w:p w14:paraId="724DCE1C" w14:textId="77777777" w:rsidR="00F928B1" w:rsidRDefault="00F928B1" w:rsidP="00F928B1">
      <w:pPr>
        <w:spacing w:before="0" w:after="200" w:line="276" w:lineRule="auto"/>
      </w:pPr>
      <w:r>
        <w:br w:type="page"/>
      </w:r>
    </w:p>
    <w:p w14:paraId="5F12E6B5" w14:textId="7717D813" w:rsidR="00F928B1" w:rsidRDefault="005A02FF" w:rsidP="00F928B1">
      <w:pPr>
        <w:pStyle w:val="BodyText"/>
      </w:pPr>
      <w:r>
        <w:lastRenderedPageBreak/>
        <w:t>T</w:t>
      </w:r>
      <w:r w:rsidR="00F928B1">
        <w:t xml:space="preserve">he number of </w:t>
      </w:r>
      <w:r>
        <w:t xml:space="preserve">students who </w:t>
      </w:r>
      <w:r w:rsidR="00F928B1">
        <w:t>commence</w:t>
      </w:r>
      <w:r>
        <w:t>d</w:t>
      </w:r>
      <w:r w:rsidR="00F928B1">
        <w:t xml:space="preserve"> and complet</w:t>
      </w:r>
      <w:r>
        <w:t>ed their study</w:t>
      </w:r>
      <w:r w:rsidR="00F928B1">
        <w:t xml:space="preserve"> follow the same trend between 201</w:t>
      </w:r>
      <w:r w:rsidR="00614DB9">
        <w:t>0</w:t>
      </w:r>
      <w:r w:rsidR="00F928B1">
        <w:t xml:space="preserve"> and 20</w:t>
      </w:r>
      <w:r w:rsidR="005F1E75">
        <w:t>17</w:t>
      </w:r>
      <w:r w:rsidR="00F928B1">
        <w:t>.</w:t>
      </w:r>
      <w:r w:rsidR="00F928B1">
        <w:rPr>
          <w:rStyle w:val="FootnoteReference"/>
        </w:rPr>
        <w:footnoteReference w:id="47"/>
      </w:r>
      <w:r w:rsidR="00F928B1">
        <w:t xml:space="preserve"> </w:t>
      </w:r>
      <w:r w:rsidR="00EE7510">
        <w:t>The growth in the number of commencements and completions between 201</w:t>
      </w:r>
      <w:r w:rsidR="00614DB9">
        <w:t>0</w:t>
      </w:r>
      <w:r w:rsidR="00EE7510">
        <w:t xml:space="preserve"> and 2017 are comparable </w:t>
      </w:r>
      <w:r w:rsidR="00940723">
        <w:t xml:space="preserve">at </w:t>
      </w:r>
      <w:r w:rsidR="00EE7510">
        <w:t>around</w:t>
      </w:r>
      <w:r w:rsidR="00F259D1">
        <w:t xml:space="preserve"> </w:t>
      </w:r>
      <w:r w:rsidR="00F259D1" w:rsidRPr="00FA3542">
        <w:t>26%</w:t>
      </w:r>
      <w:r w:rsidR="00F259D1">
        <w:t>.</w:t>
      </w:r>
    </w:p>
    <w:p w14:paraId="73299CA5" w14:textId="49650F31" w:rsidR="00F928B1" w:rsidRPr="000A3087" w:rsidRDefault="00F928B1" w:rsidP="00F928B1">
      <w:pPr>
        <w:pStyle w:val="Caption"/>
        <w:rPr>
          <w:sz w:val="22"/>
          <w:szCs w:val="22"/>
        </w:rPr>
      </w:pPr>
      <w:bookmarkStart w:id="96" w:name="_Ref206072167"/>
      <w:bookmarkStart w:id="97" w:name="_Toc208925309"/>
      <w:r w:rsidRPr="000A3087">
        <w:rPr>
          <w:sz w:val="22"/>
          <w:szCs w:val="22"/>
        </w:rPr>
        <w:t xml:space="preserve">Figure </w:t>
      </w:r>
      <w:r w:rsidR="00CD5186">
        <w:rPr>
          <w:sz w:val="22"/>
          <w:szCs w:val="22"/>
        </w:rPr>
        <w:fldChar w:fldCharType="begin"/>
      </w:r>
      <w:r w:rsidR="00CD5186">
        <w:rPr>
          <w:sz w:val="22"/>
          <w:szCs w:val="22"/>
        </w:rPr>
        <w:instrText xml:space="preserve"> SEQ Figure \* ARABIC </w:instrText>
      </w:r>
      <w:r w:rsidR="00CD5186">
        <w:rPr>
          <w:sz w:val="22"/>
          <w:szCs w:val="22"/>
        </w:rPr>
        <w:fldChar w:fldCharType="separate"/>
      </w:r>
      <w:r w:rsidR="005E2329">
        <w:rPr>
          <w:noProof/>
          <w:sz w:val="22"/>
          <w:szCs w:val="22"/>
        </w:rPr>
        <w:t>26</w:t>
      </w:r>
      <w:r w:rsidR="00CD5186">
        <w:rPr>
          <w:sz w:val="22"/>
          <w:szCs w:val="22"/>
        </w:rPr>
        <w:fldChar w:fldCharType="end"/>
      </w:r>
      <w:bookmarkEnd w:id="96"/>
      <w:r w:rsidRPr="000A3087">
        <w:rPr>
          <w:sz w:val="22"/>
          <w:szCs w:val="22"/>
        </w:rPr>
        <w:t>: Annual total number of commencements and completions 201</w:t>
      </w:r>
      <w:r w:rsidR="00D903C8">
        <w:rPr>
          <w:sz w:val="22"/>
          <w:szCs w:val="22"/>
        </w:rPr>
        <w:t>0</w:t>
      </w:r>
      <w:r w:rsidRPr="000A3087">
        <w:rPr>
          <w:sz w:val="22"/>
          <w:szCs w:val="22"/>
        </w:rPr>
        <w:t>-20</w:t>
      </w:r>
      <w:r w:rsidR="000F5A77">
        <w:rPr>
          <w:sz w:val="22"/>
          <w:szCs w:val="22"/>
        </w:rPr>
        <w:t>17</w:t>
      </w:r>
      <w:bookmarkEnd w:id="97"/>
    </w:p>
    <w:p w14:paraId="36D62487" w14:textId="71119BA3" w:rsidR="00BB3C4A" w:rsidRDefault="00BB3C4A" w:rsidP="00F928B1">
      <w:pPr>
        <w:pStyle w:val="BodyText"/>
      </w:pPr>
      <w:r>
        <w:rPr>
          <w:noProof/>
        </w:rPr>
        <w:drawing>
          <wp:inline distT="0" distB="0" distL="0" distR="0" wp14:anchorId="6BE6088A" wp14:editId="157F2F2B">
            <wp:extent cx="5429250" cy="2800350"/>
            <wp:effectExtent l="0" t="0" r="0" b="0"/>
            <wp:docPr id="1833590507" name="Chart 1" descr="This graph represents the trends of the annual total number of higher education commencements and completions between 2010 and 2017.">
              <a:extLst xmlns:a="http://schemas.openxmlformats.org/drawingml/2006/main">
                <a:ext uri="{FF2B5EF4-FFF2-40B4-BE49-F238E27FC236}">
                  <a16:creationId xmlns:a16="http://schemas.microsoft.com/office/drawing/2014/main" id="{C5353571-DC38-4793-B098-BB3DFC0826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83D7692" w14:textId="77777777" w:rsidR="00F928B1" w:rsidRDefault="00F928B1" w:rsidP="00940723">
      <w:pPr>
        <w:pStyle w:val="Source"/>
      </w:pPr>
      <w:r>
        <w:t>Source: Australian Bureau of Statistics, Person Level Integrated Data Asset (PLIDA).</w:t>
      </w:r>
    </w:p>
    <w:p w14:paraId="294E4954" w14:textId="0DA1B4F7" w:rsidR="00DD17DB" w:rsidRDefault="005A3DD0" w:rsidP="00F928B1">
      <w:pPr>
        <w:pStyle w:val="BodyText"/>
      </w:pPr>
      <w:r>
        <w:t>O</w:t>
      </w:r>
      <w:r w:rsidR="00FF62D4" w:rsidRPr="0046525A">
        <w:t xml:space="preserve">ur sample </w:t>
      </w:r>
      <w:r w:rsidR="00FF62D4" w:rsidRPr="0027051E">
        <w:t xml:space="preserve">could undercount certain </w:t>
      </w:r>
      <w:r w:rsidR="00FF62D4" w:rsidRPr="0046525A">
        <w:t>groups of students</w:t>
      </w:r>
      <w:r w:rsidR="00A94C7E" w:rsidRPr="0046525A">
        <w:t xml:space="preserve">, particularly </w:t>
      </w:r>
      <w:r w:rsidR="00405083" w:rsidRPr="0046525A">
        <w:t xml:space="preserve">those undertaking </w:t>
      </w:r>
      <w:r w:rsidR="00A94C7E" w:rsidRPr="0046525A">
        <w:t>postgraduat</w:t>
      </w:r>
      <w:r w:rsidR="00405083" w:rsidRPr="0046525A">
        <w:t>e studies as the</w:t>
      </w:r>
      <w:r w:rsidR="00023663" w:rsidRPr="0046525A">
        <w:t>se</w:t>
      </w:r>
      <w:r w:rsidR="00405083" w:rsidRPr="0046525A">
        <w:t xml:space="preserve"> </w:t>
      </w:r>
      <w:r w:rsidR="00FF62D4" w:rsidRPr="0046525A">
        <w:t xml:space="preserve">are typically full fee-paying </w:t>
      </w:r>
      <w:proofErr w:type="gramStart"/>
      <w:r w:rsidR="00F12E8B" w:rsidRPr="0046525A">
        <w:t>places</w:t>
      </w:r>
      <w:proofErr w:type="gramEnd"/>
      <w:r w:rsidR="00F12E8B" w:rsidRPr="0046525A">
        <w:t xml:space="preserve"> </w:t>
      </w:r>
      <w:r w:rsidR="00FF62D4" w:rsidRPr="0046525A">
        <w:t>so Commonwealth support places</w:t>
      </w:r>
      <w:r w:rsidR="00F12E8B" w:rsidRPr="0046525A">
        <w:t xml:space="preserve"> are more limited</w:t>
      </w:r>
      <w:r w:rsidR="00FF62D4" w:rsidRPr="0046525A">
        <w:t>.</w:t>
      </w:r>
      <w:r w:rsidR="00F12E8B" w:rsidRPr="0046525A">
        <w:rPr>
          <w:rStyle w:val="FootnoteReference"/>
        </w:rPr>
        <w:footnoteReference w:id="48"/>
      </w:r>
      <w:r w:rsidR="00B84483" w:rsidRPr="0027051E">
        <w:t xml:space="preserve"> A</w:t>
      </w:r>
      <w:r w:rsidR="00B84483">
        <w:t xml:space="preserve"> comparison between published data</w:t>
      </w:r>
      <w:r w:rsidR="005302B7">
        <w:rPr>
          <w:rStyle w:val="FootnoteReference"/>
        </w:rPr>
        <w:footnoteReference w:id="49"/>
      </w:r>
      <w:r w:rsidR="00B84483">
        <w:t xml:space="preserve"> on </w:t>
      </w:r>
      <w:r w:rsidR="00437E78">
        <w:t xml:space="preserve">postgraduate </w:t>
      </w:r>
      <w:r w:rsidR="00B84483">
        <w:t>completion</w:t>
      </w:r>
      <w:r w:rsidR="00437E78">
        <w:t>s</w:t>
      </w:r>
      <w:r w:rsidR="00B84483">
        <w:t xml:space="preserve"> </w:t>
      </w:r>
      <w:r w:rsidR="00437E78">
        <w:t xml:space="preserve">by broad fields of education and </w:t>
      </w:r>
      <w:r w:rsidR="009A0E1F">
        <w:t xml:space="preserve">PLIDA </w:t>
      </w:r>
      <w:r w:rsidR="00437E78">
        <w:t>data</w:t>
      </w:r>
      <w:r w:rsidR="003518E5">
        <w:rPr>
          <w:rStyle w:val="FootnoteReference"/>
        </w:rPr>
        <w:footnoteReference w:id="50"/>
      </w:r>
      <w:r w:rsidR="00437E78">
        <w:t xml:space="preserve"> </w:t>
      </w:r>
      <w:r w:rsidR="00A15038">
        <w:t xml:space="preserve">is shown in </w:t>
      </w:r>
      <w:r w:rsidR="005E2329" w:rsidRPr="00170150">
        <w:rPr>
          <w:szCs w:val="22"/>
        </w:rPr>
        <w:t xml:space="preserve">Figure </w:t>
      </w:r>
      <w:r w:rsidR="005E2329">
        <w:rPr>
          <w:noProof/>
          <w:szCs w:val="22"/>
        </w:rPr>
        <w:t>27</w:t>
      </w:r>
      <w:r w:rsidR="008F08E1">
        <w:t xml:space="preserve"> and </w:t>
      </w:r>
      <w:r w:rsidR="005E2329" w:rsidRPr="00074966">
        <w:rPr>
          <w:szCs w:val="22"/>
        </w:rPr>
        <w:t xml:space="preserve">Figure </w:t>
      </w:r>
      <w:r w:rsidR="005E2329">
        <w:rPr>
          <w:noProof/>
          <w:szCs w:val="22"/>
        </w:rPr>
        <w:t>28</w:t>
      </w:r>
      <w:r w:rsidR="00E835C1">
        <w:t>.</w:t>
      </w:r>
      <w:r w:rsidR="0016139D">
        <w:t xml:space="preserve"> </w:t>
      </w:r>
      <w:r w:rsidR="00560BAE">
        <w:t xml:space="preserve">The </w:t>
      </w:r>
      <w:r w:rsidR="00210A74">
        <w:t xml:space="preserve">data are </w:t>
      </w:r>
      <w:r w:rsidR="000E146E">
        <w:t>presented in (a</w:t>
      </w:r>
      <w:r w:rsidR="00A409D0">
        <w:t>)</w:t>
      </w:r>
      <w:r w:rsidR="00601236">
        <w:t xml:space="preserve"> larger fields of education</w:t>
      </w:r>
      <w:r w:rsidR="000E146E">
        <w:t xml:space="preserve"> and (b</w:t>
      </w:r>
      <w:r w:rsidR="00A409D0">
        <w:t>)</w:t>
      </w:r>
      <w:r w:rsidR="00601236">
        <w:t xml:space="preserve"> smaller fields of education.</w:t>
      </w:r>
      <w:r w:rsidR="00293A4B">
        <w:t xml:space="preserve"> </w:t>
      </w:r>
      <w:r w:rsidR="00474CDE">
        <w:t xml:space="preserve">While the </w:t>
      </w:r>
      <w:r w:rsidR="0016139D">
        <w:t>overall trend</w:t>
      </w:r>
      <w:r w:rsidR="003518E5">
        <w:t xml:space="preserve"> </w:t>
      </w:r>
      <w:r w:rsidR="00013F2E">
        <w:t xml:space="preserve">for </w:t>
      </w:r>
      <w:r w:rsidR="003518E5">
        <w:t xml:space="preserve">broad fields of education </w:t>
      </w:r>
      <w:r w:rsidR="00013F2E">
        <w:t>is</w:t>
      </w:r>
      <w:r w:rsidR="003518E5">
        <w:t xml:space="preserve"> similar for published and PLIDA dat</w:t>
      </w:r>
      <w:r w:rsidR="00474CDE">
        <w:t>a, there are a couple of differences between published and PLIDA</w:t>
      </w:r>
      <w:r w:rsidR="00122BBF">
        <w:t xml:space="preserve"> data</w:t>
      </w:r>
      <w:r w:rsidR="001301BC">
        <w:t xml:space="preserve"> as shown in</w:t>
      </w:r>
      <w:r w:rsidR="00B00BBB">
        <w:t xml:space="preserve"> </w:t>
      </w:r>
      <w:r w:rsidR="005E2329" w:rsidRPr="00170150">
        <w:rPr>
          <w:szCs w:val="22"/>
        </w:rPr>
        <w:t xml:space="preserve">Figure </w:t>
      </w:r>
      <w:r w:rsidR="005E2329">
        <w:rPr>
          <w:noProof/>
          <w:szCs w:val="22"/>
        </w:rPr>
        <w:t>27</w:t>
      </w:r>
      <w:r w:rsidR="00474CDE">
        <w:t xml:space="preserve">. </w:t>
      </w:r>
      <w:r w:rsidR="00594A51">
        <w:t>Society and Culture</w:t>
      </w:r>
      <w:r w:rsidR="009C74EC">
        <w:t xml:space="preserve"> saw a decline in the number of completions in PLIDA data between 2011 and 2012 and </w:t>
      </w:r>
      <w:r w:rsidR="00FC518C">
        <w:t xml:space="preserve">a small increase </w:t>
      </w:r>
      <w:r w:rsidR="009C74EC">
        <w:t>in completion numbers in published data over the same period.</w:t>
      </w:r>
      <w:r w:rsidR="001451C3">
        <w:t xml:space="preserve"> Management and Commerce saw an increase in the number of completions between </w:t>
      </w:r>
      <w:r w:rsidR="00BA3A7A">
        <w:t>2016 and 2017 in PLIDA data and a decrease in published data over the same period.</w:t>
      </w:r>
      <w:r w:rsidR="00E36493">
        <w:t xml:space="preserve"> </w:t>
      </w:r>
      <w:r w:rsidR="00DD17DB">
        <w:t xml:space="preserve">In </w:t>
      </w:r>
      <w:r w:rsidR="005E2329" w:rsidRPr="00074966">
        <w:rPr>
          <w:szCs w:val="22"/>
        </w:rPr>
        <w:t xml:space="preserve">Figure </w:t>
      </w:r>
      <w:r w:rsidR="005E2329">
        <w:rPr>
          <w:noProof/>
          <w:szCs w:val="22"/>
        </w:rPr>
        <w:t>28</w:t>
      </w:r>
      <w:r w:rsidR="00DD17DB">
        <w:t xml:space="preserve">, the trend in completion </w:t>
      </w:r>
      <w:r w:rsidR="006B6913">
        <w:t xml:space="preserve">is </w:t>
      </w:r>
      <w:r w:rsidR="00A23C7D">
        <w:t>similar across published and PLIDA</w:t>
      </w:r>
      <w:r w:rsidR="005E19F3">
        <w:t xml:space="preserve"> for most fields of education</w:t>
      </w:r>
      <w:r w:rsidR="001C4B9B">
        <w:t>.</w:t>
      </w:r>
      <w:r w:rsidR="001F3EAF">
        <w:t xml:space="preserve"> One noticeable difference is </w:t>
      </w:r>
      <w:r w:rsidR="009A0692">
        <w:t>Engineering and Related Technologies</w:t>
      </w:r>
      <w:r w:rsidR="00E02101">
        <w:t xml:space="preserve"> which showed a consistent increase in completion in PLIDA but not in published data.</w:t>
      </w:r>
    </w:p>
    <w:p w14:paraId="1EAB1B6B" w14:textId="77777777" w:rsidR="001C4B9B" w:rsidRDefault="001C4B9B" w:rsidP="00F928B1">
      <w:pPr>
        <w:pStyle w:val="BodyText"/>
      </w:pPr>
    </w:p>
    <w:p w14:paraId="3C984BA4" w14:textId="77777777" w:rsidR="00ED35A6" w:rsidRDefault="00ED35A6">
      <w:pPr>
        <w:spacing w:before="0" w:after="200" w:line="276" w:lineRule="auto"/>
      </w:pPr>
      <w:r>
        <w:br w:type="page"/>
      </w:r>
    </w:p>
    <w:p w14:paraId="1868C650" w14:textId="1DDE1C76" w:rsidR="007150F3" w:rsidRPr="00170150" w:rsidRDefault="007150F3" w:rsidP="00004AB5">
      <w:pPr>
        <w:pStyle w:val="Caption"/>
        <w:keepNext/>
        <w:rPr>
          <w:sz w:val="22"/>
          <w:szCs w:val="22"/>
        </w:rPr>
      </w:pPr>
      <w:bookmarkStart w:id="98" w:name="_Ref206613227"/>
      <w:bookmarkStart w:id="99" w:name="_Toc208925310"/>
      <w:r w:rsidRPr="00170150">
        <w:rPr>
          <w:sz w:val="22"/>
          <w:szCs w:val="22"/>
        </w:rPr>
        <w:lastRenderedPageBreak/>
        <w:t xml:space="preserve">Figure </w:t>
      </w:r>
      <w:r w:rsidR="00CD5186">
        <w:rPr>
          <w:sz w:val="22"/>
          <w:szCs w:val="22"/>
        </w:rPr>
        <w:fldChar w:fldCharType="begin"/>
      </w:r>
      <w:r w:rsidR="00CD5186">
        <w:rPr>
          <w:sz w:val="22"/>
          <w:szCs w:val="22"/>
        </w:rPr>
        <w:instrText xml:space="preserve"> SEQ Figure \* ARABIC </w:instrText>
      </w:r>
      <w:r w:rsidR="00CD5186">
        <w:rPr>
          <w:sz w:val="22"/>
          <w:szCs w:val="22"/>
        </w:rPr>
        <w:fldChar w:fldCharType="separate"/>
      </w:r>
      <w:r w:rsidR="005E2329">
        <w:rPr>
          <w:noProof/>
          <w:sz w:val="22"/>
          <w:szCs w:val="22"/>
        </w:rPr>
        <w:t>27</w:t>
      </w:r>
      <w:r w:rsidR="00CD5186">
        <w:rPr>
          <w:sz w:val="22"/>
          <w:szCs w:val="22"/>
        </w:rPr>
        <w:fldChar w:fldCharType="end"/>
      </w:r>
      <w:bookmarkEnd w:id="98"/>
      <w:r w:rsidRPr="00170150">
        <w:rPr>
          <w:sz w:val="22"/>
          <w:szCs w:val="22"/>
        </w:rPr>
        <w:t xml:space="preserve">: </w:t>
      </w:r>
      <w:bookmarkStart w:id="100" w:name="_Ref206613154"/>
      <w:r w:rsidR="008F08E1">
        <w:rPr>
          <w:sz w:val="22"/>
          <w:szCs w:val="22"/>
        </w:rPr>
        <w:t>Postgraduate c</w:t>
      </w:r>
      <w:r w:rsidRPr="00170150">
        <w:rPr>
          <w:sz w:val="22"/>
          <w:szCs w:val="22"/>
        </w:rPr>
        <w:t>ompletions by broad fields of education 201</w:t>
      </w:r>
      <w:r w:rsidR="000572F6">
        <w:rPr>
          <w:sz w:val="22"/>
          <w:szCs w:val="22"/>
        </w:rPr>
        <w:t>0</w:t>
      </w:r>
      <w:r w:rsidRPr="00170150">
        <w:rPr>
          <w:sz w:val="22"/>
          <w:szCs w:val="22"/>
        </w:rPr>
        <w:t>-2017</w:t>
      </w:r>
      <w:bookmarkEnd w:id="99"/>
      <w:bookmarkEnd w:id="100"/>
    </w:p>
    <w:p w14:paraId="270077D4" w14:textId="062B5C8F" w:rsidR="00B90283" w:rsidRDefault="002A75EE" w:rsidP="00B90283">
      <w:pPr>
        <w:pStyle w:val="BodyText"/>
      </w:pPr>
      <w:r>
        <w:rPr>
          <w:noProof/>
        </w:rPr>
        <w:drawing>
          <wp:inline distT="0" distB="0" distL="0" distR="0" wp14:anchorId="20AF0D8B" wp14:editId="4F1C726B">
            <wp:extent cx="5505450" cy="2875280"/>
            <wp:effectExtent l="0" t="0" r="0" b="1270"/>
            <wp:docPr id="102319167" name="Chart 1" descr="This graph captures the trends in Postgraduate completions in Education, Health, Management and Commerce and Society and Culture FOEs between 2010 and 2017. ">
              <a:extLst xmlns:a="http://schemas.openxmlformats.org/drawingml/2006/main">
                <a:ext uri="{FF2B5EF4-FFF2-40B4-BE49-F238E27FC236}">
                  <a16:creationId xmlns:a16="http://schemas.microsoft.com/office/drawing/2014/main" id="{E5B75870-2A34-4B51-BD41-8278A6F3C6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0548446E" w14:textId="28688C81" w:rsidR="00E56332" w:rsidRDefault="00E56332" w:rsidP="00E56332">
      <w:pPr>
        <w:pStyle w:val="BodyText"/>
        <w:rPr>
          <w:sz w:val="17"/>
          <w:szCs w:val="17"/>
        </w:rPr>
      </w:pPr>
      <w:r w:rsidRPr="00030029">
        <w:rPr>
          <w:sz w:val="17"/>
          <w:szCs w:val="17"/>
        </w:rPr>
        <w:t xml:space="preserve">Source: Department of Education, </w:t>
      </w:r>
      <w:hyperlink r:id="rId105" w:history="1">
        <w:r w:rsidR="00866F22" w:rsidRPr="00030029">
          <w:rPr>
            <w:rStyle w:val="Hyperlink"/>
            <w:sz w:val="17"/>
            <w:szCs w:val="17"/>
          </w:rPr>
          <w:t>Microsoft Power BI</w:t>
        </w:r>
      </w:hyperlink>
      <w:r w:rsidR="00866F22" w:rsidRPr="00030029">
        <w:rPr>
          <w:sz w:val="17"/>
          <w:szCs w:val="17"/>
        </w:rPr>
        <w:t>.</w:t>
      </w:r>
    </w:p>
    <w:p w14:paraId="3CFAC39B" w14:textId="77777777" w:rsidR="00F842EF" w:rsidRDefault="00F842EF" w:rsidP="00E56332">
      <w:pPr>
        <w:pStyle w:val="BodyText"/>
        <w:rPr>
          <w:sz w:val="17"/>
          <w:szCs w:val="17"/>
        </w:rPr>
      </w:pPr>
    </w:p>
    <w:p w14:paraId="4F37028C" w14:textId="77777777" w:rsidR="00F842EF" w:rsidRPr="00030029" w:rsidRDefault="00F842EF" w:rsidP="00E56332">
      <w:pPr>
        <w:pStyle w:val="BodyText"/>
        <w:rPr>
          <w:sz w:val="17"/>
          <w:szCs w:val="17"/>
        </w:rPr>
      </w:pPr>
    </w:p>
    <w:p w14:paraId="0176B891" w14:textId="488A7E84" w:rsidR="00E7363D" w:rsidRDefault="00AD0C73" w:rsidP="00E56332">
      <w:pPr>
        <w:pStyle w:val="BodyText"/>
        <w:rPr>
          <w:sz w:val="20"/>
        </w:rPr>
      </w:pPr>
      <w:r>
        <w:rPr>
          <w:noProof/>
        </w:rPr>
        <w:drawing>
          <wp:inline distT="0" distB="0" distL="0" distR="0" wp14:anchorId="698F98E9" wp14:editId="7FC46017">
            <wp:extent cx="5495925" cy="3052764"/>
            <wp:effectExtent l="0" t="0" r="9525" b="14605"/>
            <wp:docPr id="2114066104" name="Chart 1" descr="This graph captures the trends in PLIDA Data in Education, Health, Management and Commerce and Society and Culture FOEs between 2010 and 2017. ">
              <a:extLst xmlns:a="http://schemas.openxmlformats.org/drawingml/2006/main">
                <a:ext uri="{FF2B5EF4-FFF2-40B4-BE49-F238E27FC236}">
                  <a16:creationId xmlns:a16="http://schemas.microsoft.com/office/drawing/2014/main" id="{1CA99A2F-DDAF-433D-9D05-B8533E8447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D1DEBAC" w14:textId="72CEACCC" w:rsidR="008F08E1" w:rsidRPr="00030029" w:rsidRDefault="00E56332" w:rsidP="00E56332">
      <w:pPr>
        <w:pStyle w:val="BodyText"/>
        <w:rPr>
          <w:sz w:val="17"/>
          <w:szCs w:val="17"/>
        </w:rPr>
      </w:pPr>
      <w:r w:rsidRPr="00030029">
        <w:rPr>
          <w:sz w:val="17"/>
          <w:szCs w:val="17"/>
        </w:rPr>
        <w:t>Source: Australian Bureau of Statistics, Person Level Integrated Data Asset (PLIDA).</w:t>
      </w:r>
    </w:p>
    <w:p w14:paraId="7DC8156D" w14:textId="2F0DCF97" w:rsidR="008F08E1" w:rsidRDefault="008F08E1">
      <w:pPr>
        <w:spacing w:before="0" w:after="200" w:line="276" w:lineRule="auto"/>
        <w:rPr>
          <w:sz w:val="20"/>
        </w:rPr>
      </w:pPr>
      <w:r>
        <w:rPr>
          <w:sz w:val="20"/>
        </w:rPr>
        <w:br w:type="page"/>
      </w:r>
    </w:p>
    <w:p w14:paraId="013F41DF" w14:textId="12FFFAC5" w:rsidR="00E56332" w:rsidRDefault="008F08E1" w:rsidP="008F08E1">
      <w:pPr>
        <w:pStyle w:val="Caption"/>
      </w:pPr>
      <w:bookmarkStart w:id="101" w:name="_Ref208318931"/>
      <w:bookmarkStart w:id="102" w:name="_Toc208925311"/>
      <w:r w:rsidRPr="00074966">
        <w:rPr>
          <w:sz w:val="22"/>
          <w:szCs w:val="22"/>
        </w:rPr>
        <w:lastRenderedPageBreak/>
        <w:t xml:space="preserve">Figure </w:t>
      </w:r>
      <w:r w:rsidR="00CD5186">
        <w:rPr>
          <w:sz w:val="22"/>
          <w:szCs w:val="22"/>
        </w:rPr>
        <w:fldChar w:fldCharType="begin"/>
      </w:r>
      <w:r w:rsidR="00CD5186">
        <w:rPr>
          <w:sz w:val="22"/>
          <w:szCs w:val="22"/>
        </w:rPr>
        <w:instrText xml:space="preserve"> SEQ Figure \* ARABIC </w:instrText>
      </w:r>
      <w:r w:rsidR="00CD5186">
        <w:rPr>
          <w:sz w:val="22"/>
          <w:szCs w:val="22"/>
        </w:rPr>
        <w:fldChar w:fldCharType="separate"/>
      </w:r>
      <w:r w:rsidR="005E2329">
        <w:rPr>
          <w:noProof/>
          <w:sz w:val="22"/>
          <w:szCs w:val="22"/>
        </w:rPr>
        <w:t>28</w:t>
      </w:r>
      <w:r w:rsidR="00CD5186">
        <w:rPr>
          <w:sz w:val="22"/>
          <w:szCs w:val="22"/>
        </w:rPr>
        <w:fldChar w:fldCharType="end"/>
      </w:r>
      <w:bookmarkEnd w:id="101"/>
      <w:r w:rsidRPr="00074966">
        <w:rPr>
          <w:sz w:val="22"/>
          <w:szCs w:val="22"/>
        </w:rPr>
        <w:t>: Postgraduate completions by broad fields of education 2010-2017</w:t>
      </w:r>
      <w:bookmarkEnd w:id="102"/>
    </w:p>
    <w:p w14:paraId="5E7C8317" w14:textId="04245A02" w:rsidR="008F08E1" w:rsidRDefault="001301BC" w:rsidP="008F08E1">
      <w:pPr>
        <w:pStyle w:val="BodyText"/>
      </w:pPr>
      <w:r>
        <w:rPr>
          <w:noProof/>
        </w:rPr>
        <w:drawing>
          <wp:inline distT="0" distB="0" distL="0" distR="0" wp14:anchorId="2ABDD6D5" wp14:editId="6129BF8F">
            <wp:extent cx="5732145" cy="3406140"/>
            <wp:effectExtent l="0" t="0" r="1905" b="3810"/>
            <wp:docPr id="579830678" name="Chart 1" descr="This graph captures the trends in Published Data in Agriculture, Environmental and Related Studies; Creative Arts; Information Technology; Architecture and Building; Engineering and Related Technologies; and Natural and Physical Sciences FOEs between 2010 and 2017. ">
              <a:extLst xmlns:a="http://schemas.openxmlformats.org/drawingml/2006/main">
                <a:ext uri="{FF2B5EF4-FFF2-40B4-BE49-F238E27FC236}">
                  <a16:creationId xmlns:a16="http://schemas.microsoft.com/office/drawing/2014/main" id="{0C0751B3-0383-43E1-A127-26F42B080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672650AF" w14:textId="15810238" w:rsidR="001301BC" w:rsidRDefault="001301BC" w:rsidP="001301BC">
      <w:pPr>
        <w:pStyle w:val="BodyText"/>
        <w:rPr>
          <w:sz w:val="17"/>
          <w:szCs w:val="17"/>
        </w:rPr>
      </w:pPr>
      <w:r w:rsidRPr="00030029">
        <w:rPr>
          <w:sz w:val="17"/>
          <w:szCs w:val="17"/>
        </w:rPr>
        <w:t xml:space="preserve">Source: Department of Education, </w:t>
      </w:r>
      <w:hyperlink r:id="rId108" w:history="1">
        <w:r w:rsidRPr="00030029">
          <w:rPr>
            <w:rStyle w:val="Hyperlink"/>
            <w:sz w:val="17"/>
            <w:szCs w:val="17"/>
          </w:rPr>
          <w:t>Microsoft Power BI</w:t>
        </w:r>
      </w:hyperlink>
      <w:r w:rsidRPr="00030029">
        <w:rPr>
          <w:sz w:val="17"/>
          <w:szCs w:val="17"/>
        </w:rPr>
        <w:t>.</w:t>
      </w:r>
    </w:p>
    <w:p w14:paraId="4C3790CC" w14:textId="77777777" w:rsidR="00F842EF" w:rsidRDefault="00F842EF" w:rsidP="001301BC">
      <w:pPr>
        <w:pStyle w:val="BodyText"/>
        <w:rPr>
          <w:sz w:val="17"/>
          <w:szCs w:val="17"/>
        </w:rPr>
      </w:pPr>
    </w:p>
    <w:p w14:paraId="39D75ECB" w14:textId="77777777" w:rsidR="00F842EF" w:rsidRPr="00030029" w:rsidRDefault="00F842EF" w:rsidP="001301BC">
      <w:pPr>
        <w:pStyle w:val="BodyText"/>
        <w:rPr>
          <w:sz w:val="17"/>
          <w:szCs w:val="17"/>
        </w:rPr>
      </w:pPr>
    </w:p>
    <w:p w14:paraId="481770C9" w14:textId="019DC038" w:rsidR="001301BC" w:rsidRDefault="001301BC" w:rsidP="008F08E1">
      <w:pPr>
        <w:pStyle w:val="BodyText"/>
      </w:pPr>
      <w:r>
        <w:rPr>
          <w:noProof/>
        </w:rPr>
        <w:drawing>
          <wp:inline distT="0" distB="0" distL="0" distR="0" wp14:anchorId="2BFB0B7D" wp14:editId="68CE7A9E">
            <wp:extent cx="5732145" cy="3779520"/>
            <wp:effectExtent l="0" t="0" r="1905" b="11430"/>
            <wp:docPr id="1263967742" name="Chart 1" descr="This graph captures the trends in PLIDA(b) Data in Agriculture, Environmental and Related Studies; Creative Arts; Information Technology; Architecture and Building; Engineering and Related Technologies; and Natural and Physical Sciences FOEs between 2010 and 2017. ">
              <a:extLst xmlns:a="http://schemas.openxmlformats.org/drawingml/2006/main">
                <a:ext uri="{FF2B5EF4-FFF2-40B4-BE49-F238E27FC236}">
                  <a16:creationId xmlns:a16="http://schemas.microsoft.com/office/drawing/2014/main" id="{64275B3B-DF6D-4CBC-9DAD-33655F851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2BF7FE8" w14:textId="16718A2C" w:rsidR="001301BC" w:rsidRPr="00030029" w:rsidRDefault="001301BC" w:rsidP="008F08E1">
      <w:pPr>
        <w:pStyle w:val="BodyText"/>
        <w:rPr>
          <w:sz w:val="17"/>
          <w:szCs w:val="17"/>
        </w:rPr>
      </w:pPr>
      <w:r w:rsidRPr="00030029">
        <w:rPr>
          <w:sz w:val="17"/>
          <w:szCs w:val="17"/>
        </w:rPr>
        <w:t>Source: Australian Bureau of Statistics, Person Level Integrated Data Asset (PLIDA).</w:t>
      </w:r>
    </w:p>
    <w:p w14:paraId="02ABBF6D" w14:textId="5867CF9B" w:rsidR="00F065DF" w:rsidRDefault="00F065DF">
      <w:pPr>
        <w:spacing w:before="0" w:after="200" w:line="276" w:lineRule="auto"/>
      </w:pPr>
      <w:r>
        <w:br w:type="page"/>
      </w:r>
    </w:p>
    <w:p w14:paraId="366DD97B" w14:textId="667EEC6C" w:rsidR="00652DA7" w:rsidRPr="00A214E8" w:rsidRDefault="00652DA7" w:rsidP="00074966">
      <w:pPr>
        <w:pStyle w:val="Heading1"/>
      </w:pPr>
      <w:bookmarkStart w:id="103" w:name="_Ref207693407"/>
      <w:bookmarkStart w:id="104" w:name="_Toc209712470"/>
      <w:r w:rsidRPr="00A214E8">
        <w:lastRenderedPageBreak/>
        <w:t>Appendix B:</w:t>
      </w:r>
      <w:r w:rsidR="00BE42EC" w:rsidRPr="00A214E8">
        <w:t xml:space="preserve"> Sample </w:t>
      </w:r>
      <w:r w:rsidR="00C319DD">
        <w:t xml:space="preserve">used </w:t>
      </w:r>
      <w:r w:rsidR="008A7DCF">
        <w:t>in</w:t>
      </w:r>
      <w:r w:rsidR="00BE42EC" w:rsidRPr="00A214E8">
        <w:t xml:space="preserve"> labour market analysis</w:t>
      </w:r>
      <w:r w:rsidR="008A7DCF">
        <w:t xml:space="preserve"> and </w:t>
      </w:r>
      <w:r w:rsidR="00934F89">
        <w:t xml:space="preserve">other </w:t>
      </w:r>
      <w:r w:rsidR="003619C9">
        <w:t>sampling</w:t>
      </w:r>
      <w:r w:rsidR="008A7DCF">
        <w:t xml:space="preserve"> considerations</w:t>
      </w:r>
      <w:bookmarkEnd w:id="103"/>
      <w:bookmarkEnd w:id="104"/>
    </w:p>
    <w:p w14:paraId="12BFDE1D" w14:textId="6196CDB9" w:rsidR="00CA707F" w:rsidRPr="005F5F3E" w:rsidRDefault="00256688" w:rsidP="00CA707F">
      <w:pPr>
        <w:spacing w:before="0" w:after="200" w:line="276" w:lineRule="auto"/>
      </w:pPr>
      <w:r w:rsidRPr="005F5F3E">
        <w:t xml:space="preserve">The </w:t>
      </w:r>
      <w:r w:rsidR="00CA707F" w:rsidRPr="005F5F3E">
        <w:t xml:space="preserve">objective of </w:t>
      </w:r>
      <w:r w:rsidR="006B3683" w:rsidRPr="005F5F3E">
        <w:t>phase one</w:t>
      </w:r>
      <w:r w:rsidR="00CA707F" w:rsidRPr="005F5F3E">
        <w:t xml:space="preserve"> research </w:t>
      </w:r>
      <w:r w:rsidR="00203EF9" w:rsidRPr="005F5F3E">
        <w:t xml:space="preserve">and this report </w:t>
      </w:r>
      <w:r w:rsidR="00CA707F" w:rsidRPr="005F5F3E">
        <w:t>is to explore the potential of PLIDA to follow labour market progression of graduates</w:t>
      </w:r>
      <w:r w:rsidR="00DB363A" w:rsidRPr="005F5F3E">
        <w:t xml:space="preserve">, rather than an </w:t>
      </w:r>
      <w:r w:rsidR="00D80D8D" w:rsidRPr="005F5F3E">
        <w:t>in-depth</w:t>
      </w:r>
      <w:r w:rsidR="00DB363A" w:rsidRPr="005F5F3E">
        <w:t xml:space="preserve"> </w:t>
      </w:r>
      <w:r w:rsidR="00D80D8D" w:rsidRPr="005F5F3E">
        <w:t>modelling of higher education outcomes</w:t>
      </w:r>
      <w:r w:rsidR="006B3683" w:rsidRPr="005F5F3E">
        <w:t xml:space="preserve">. </w:t>
      </w:r>
      <w:r w:rsidR="00AE1F6E" w:rsidRPr="005F5F3E">
        <w:t xml:space="preserve">Therefore, </w:t>
      </w:r>
      <w:r w:rsidR="00D80D8D" w:rsidRPr="005F5F3E">
        <w:t xml:space="preserve">we </w:t>
      </w:r>
      <w:r w:rsidR="00305114" w:rsidRPr="005F5F3E">
        <w:t xml:space="preserve">designed the sample population and labour market </w:t>
      </w:r>
      <w:r w:rsidR="001C1EA1" w:rsidRPr="005F5F3E">
        <w:t xml:space="preserve">outcome </w:t>
      </w:r>
      <w:r w:rsidR="00305114" w:rsidRPr="005F5F3E">
        <w:t xml:space="preserve">measures </w:t>
      </w:r>
      <w:r w:rsidR="00254D9E" w:rsidRPr="005F5F3E">
        <w:t xml:space="preserve">to meet </w:t>
      </w:r>
      <w:r w:rsidR="00305114" w:rsidRPr="005F5F3E">
        <w:t xml:space="preserve">phase one research. Further refinement of </w:t>
      </w:r>
      <w:r w:rsidR="00B60BAA" w:rsidRPr="005F5F3E">
        <w:t xml:space="preserve">work status and income </w:t>
      </w:r>
      <w:r w:rsidR="008348F9" w:rsidRPr="005F5F3E">
        <w:t xml:space="preserve">will be undertaken in the next phase of </w:t>
      </w:r>
      <w:r w:rsidR="00B17C8F" w:rsidRPr="005F5F3E">
        <w:t>research</w:t>
      </w:r>
      <w:r w:rsidR="008348F9" w:rsidRPr="005F5F3E">
        <w:t>.</w:t>
      </w:r>
    </w:p>
    <w:p w14:paraId="46782F1E" w14:textId="6924F932" w:rsidR="00BE42EC" w:rsidRPr="005F5F3E" w:rsidRDefault="00EE2943">
      <w:pPr>
        <w:spacing w:before="0" w:after="200" w:line="276" w:lineRule="auto"/>
      </w:pPr>
      <w:r w:rsidRPr="005F5F3E">
        <w:t xml:space="preserve">We combined </w:t>
      </w:r>
      <w:r w:rsidR="00D91C8D" w:rsidRPr="005F5F3E">
        <w:t xml:space="preserve">the data for all individuals who completed a qualification </w:t>
      </w:r>
      <w:r w:rsidR="008C69AC" w:rsidRPr="005F5F3E">
        <w:t>at any</w:t>
      </w:r>
      <w:r w:rsidR="007D3A02" w:rsidRPr="005F5F3E">
        <w:t xml:space="preserve"> </w:t>
      </w:r>
      <w:r w:rsidR="008C69AC" w:rsidRPr="005F5F3E">
        <w:t>t</w:t>
      </w:r>
      <w:r w:rsidR="007D3A02" w:rsidRPr="005F5F3E">
        <w:t xml:space="preserve">ime </w:t>
      </w:r>
      <w:r w:rsidR="00D91C8D" w:rsidRPr="005F5F3E">
        <w:t>between 201</w:t>
      </w:r>
      <w:r w:rsidR="00990B17" w:rsidRPr="005F5F3E">
        <w:t>0</w:t>
      </w:r>
      <w:r w:rsidR="00D91C8D" w:rsidRPr="005F5F3E">
        <w:t xml:space="preserve"> and 2017. </w:t>
      </w:r>
      <w:r w:rsidR="00351A0E" w:rsidRPr="005F5F3E">
        <w:t xml:space="preserve">Depending on the analysis, the sample </w:t>
      </w:r>
      <w:r w:rsidR="0032502F" w:rsidRPr="005F5F3E">
        <w:t>and the</w:t>
      </w:r>
      <w:r w:rsidR="00B76AE3" w:rsidRPr="005F5F3E">
        <w:t xml:space="preserve"> incidence where we capture occupation and income</w:t>
      </w:r>
      <w:r w:rsidR="00AF64D3">
        <w:t>,</w:t>
      </w:r>
      <w:r w:rsidR="00B76AE3" w:rsidRPr="005F5F3E">
        <w:t xml:space="preserve"> </w:t>
      </w:r>
      <w:r w:rsidR="00B818DB" w:rsidRPr="005F5F3E">
        <w:t>can vary</w:t>
      </w:r>
      <w:r w:rsidR="00B76AE3" w:rsidRPr="005F5F3E">
        <w:t>.</w:t>
      </w:r>
      <w:r w:rsidR="00736D56" w:rsidRPr="005F5F3E">
        <w:t xml:space="preserve"> </w:t>
      </w:r>
      <w:r w:rsidR="009106CB" w:rsidRPr="005F5F3E">
        <w:t xml:space="preserve">We have </w:t>
      </w:r>
      <w:r w:rsidR="00975539" w:rsidRPr="005F5F3E">
        <w:t>noted</w:t>
      </w:r>
      <w:r w:rsidR="009106CB" w:rsidRPr="005F5F3E">
        <w:t xml:space="preserve"> </w:t>
      </w:r>
      <w:r w:rsidR="00503FFC" w:rsidRPr="005F5F3E">
        <w:t>the sample</w:t>
      </w:r>
      <w:r w:rsidR="00C77F1E" w:rsidRPr="005F5F3E">
        <w:t xml:space="preserve"> and other data restrictions</w:t>
      </w:r>
      <w:r w:rsidR="00F42178" w:rsidRPr="005F5F3E">
        <w:t xml:space="preserve"> </w:t>
      </w:r>
      <w:r w:rsidR="00782D8A" w:rsidRPr="005F5F3E">
        <w:t>for</w:t>
      </w:r>
      <w:r w:rsidR="000C6534" w:rsidRPr="005F5F3E">
        <w:t xml:space="preserve"> </w:t>
      </w:r>
      <w:r w:rsidR="00975539" w:rsidRPr="005F5F3E">
        <w:t>specific analysis in</w:t>
      </w:r>
      <w:r w:rsidR="003255BA" w:rsidRPr="005F5F3E">
        <w:t xml:space="preserve"> the report</w:t>
      </w:r>
      <w:r w:rsidR="00F42178" w:rsidRPr="005F5F3E">
        <w:t>.</w:t>
      </w:r>
    </w:p>
    <w:p w14:paraId="64C9E3B9" w14:textId="1EE9C554" w:rsidR="008F47ED" w:rsidRPr="005F5F3E" w:rsidRDefault="00BB1DED" w:rsidP="00BB1DED">
      <w:pPr>
        <w:spacing w:before="0" w:after="200" w:line="276" w:lineRule="auto"/>
      </w:pPr>
      <w:r w:rsidRPr="005F5F3E">
        <w:t>Our analysis on employment and</w:t>
      </w:r>
      <w:r w:rsidR="00C47A24" w:rsidRPr="005F5F3E">
        <w:t>/or</w:t>
      </w:r>
      <w:r w:rsidRPr="005F5F3E">
        <w:t xml:space="preserve"> income is not undertaken separately for each </w:t>
      </w:r>
      <w:r w:rsidR="008905B5" w:rsidRPr="005F5F3E">
        <w:t xml:space="preserve">cohort </w:t>
      </w:r>
      <w:r w:rsidRPr="005F5F3E">
        <w:t>year (i.e., 201</w:t>
      </w:r>
      <w:r w:rsidR="00990B17" w:rsidRPr="005F5F3E">
        <w:t>0</w:t>
      </w:r>
      <w:r w:rsidRPr="005F5F3E">
        <w:t>, 201</w:t>
      </w:r>
      <w:r w:rsidR="00990B17" w:rsidRPr="005F5F3E">
        <w:t>1</w:t>
      </w:r>
      <w:r w:rsidRPr="005F5F3E">
        <w:t>, 201</w:t>
      </w:r>
      <w:r w:rsidR="00990B17" w:rsidRPr="005F5F3E">
        <w:t>2</w:t>
      </w:r>
      <w:r w:rsidR="00934DA6">
        <w:t>,</w:t>
      </w:r>
      <w:r w:rsidR="00614DB9" w:rsidRPr="005F5F3E">
        <w:t xml:space="preserve"> etc.</w:t>
      </w:r>
      <w:r w:rsidRPr="005F5F3E">
        <w:t>). Instead, we pooled all individuals who completed a qualification at any time between 201</w:t>
      </w:r>
      <w:r w:rsidR="00614DB9" w:rsidRPr="005F5F3E">
        <w:t>0</w:t>
      </w:r>
      <w:r w:rsidRPr="005F5F3E">
        <w:t xml:space="preserve"> and 2</w:t>
      </w:r>
      <w:r w:rsidR="00873115" w:rsidRPr="005F5F3E">
        <w:t>017</w:t>
      </w:r>
      <w:r w:rsidRPr="005F5F3E">
        <w:t xml:space="preserve"> </w:t>
      </w:r>
      <w:r w:rsidR="00980EEE" w:rsidRPr="005F5F3E">
        <w:t xml:space="preserve">to follow </w:t>
      </w:r>
      <w:r w:rsidRPr="005F5F3E">
        <w:t xml:space="preserve">their occupation and/or income progression </w:t>
      </w:r>
      <w:r w:rsidR="00DF718A" w:rsidRPr="005F5F3E">
        <w:t xml:space="preserve">one, </w:t>
      </w:r>
      <w:proofErr w:type="gramStart"/>
      <w:r w:rsidR="00DF718A" w:rsidRPr="005F5F3E">
        <w:t>three</w:t>
      </w:r>
      <w:r w:rsidRPr="005F5F3E">
        <w:t xml:space="preserve"> and </w:t>
      </w:r>
      <w:r w:rsidR="00980EEE" w:rsidRPr="005F5F3E">
        <w:t>five</w:t>
      </w:r>
      <w:r w:rsidRPr="005F5F3E">
        <w:t xml:space="preserve"> years</w:t>
      </w:r>
      <w:proofErr w:type="gramEnd"/>
      <w:r w:rsidRPr="005F5F3E">
        <w:t xml:space="preserve"> post completion</w:t>
      </w:r>
      <w:r w:rsidR="0047682A" w:rsidRPr="005F5F3E">
        <w:t>.</w:t>
      </w:r>
      <w:r w:rsidR="00614DB9" w:rsidRPr="005F5F3E">
        <w:t xml:space="preserve"> </w:t>
      </w:r>
      <w:r w:rsidR="009A4F55" w:rsidRPr="005F5F3E">
        <w:t xml:space="preserve">We </w:t>
      </w:r>
      <w:r w:rsidR="00614DB9" w:rsidRPr="005F5F3E">
        <w:t xml:space="preserve">selected the latest </w:t>
      </w:r>
      <w:proofErr w:type="gramStart"/>
      <w:r w:rsidR="00614DB9" w:rsidRPr="005F5F3E">
        <w:t>completion</w:t>
      </w:r>
      <w:proofErr w:type="gramEnd"/>
      <w:r w:rsidR="009A4F55" w:rsidRPr="005F5F3E">
        <w:t xml:space="preserve"> and</w:t>
      </w:r>
      <w:r w:rsidR="00C938BC" w:rsidRPr="005F5F3E">
        <w:t xml:space="preserve"> </w:t>
      </w:r>
      <w:r w:rsidR="005E25D2" w:rsidRPr="005F5F3E">
        <w:t>everyone</w:t>
      </w:r>
      <w:r w:rsidR="00C938BC" w:rsidRPr="005F5F3E">
        <w:t xml:space="preserve"> is only captured on</w:t>
      </w:r>
      <w:r w:rsidR="005E25D2" w:rsidRPr="005F5F3E">
        <w:t xml:space="preserve">ce in </w:t>
      </w:r>
      <w:r w:rsidR="000E5E21" w:rsidRPr="005F5F3E">
        <w:t>our</w:t>
      </w:r>
      <w:r w:rsidR="005E25D2" w:rsidRPr="005F5F3E">
        <w:t xml:space="preserve"> sample</w:t>
      </w:r>
      <w:r w:rsidR="00220A43" w:rsidRPr="005F5F3E">
        <w:t xml:space="preserve"> population</w:t>
      </w:r>
      <w:r w:rsidR="00614DB9" w:rsidRPr="005F5F3E">
        <w:t>.</w:t>
      </w:r>
    </w:p>
    <w:p w14:paraId="4359E540" w14:textId="3FAD9BD6" w:rsidR="00614DB9" w:rsidRDefault="00614DB9">
      <w:pPr>
        <w:spacing w:before="0" w:after="200" w:line="276" w:lineRule="auto"/>
        <w:rPr>
          <w:rFonts w:eastAsia="Times New Roman" w:cs="Arial"/>
          <w:b/>
          <w:bCs/>
          <w:color w:val="4B0985"/>
          <w:szCs w:val="22"/>
          <w:lang w:eastAsia="en-AU"/>
        </w:rPr>
      </w:pPr>
      <w:r>
        <w:rPr>
          <w:rFonts w:eastAsia="Times New Roman" w:cs="Arial"/>
          <w:b/>
          <w:bCs/>
          <w:color w:val="4B0985"/>
          <w:szCs w:val="22"/>
          <w:lang w:eastAsia="en-AU"/>
        </w:rPr>
        <w:t>Work status</w:t>
      </w:r>
    </w:p>
    <w:p w14:paraId="20998059" w14:textId="764BD0DD" w:rsidR="00614DB9" w:rsidRDefault="00906074">
      <w:pPr>
        <w:spacing w:before="0" w:after="200" w:line="276" w:lineRule="auto"/>
      </w:pPr>
      <w:r w:rsidRPr="005F5F3E">
        <w:t>PLIDA does not contain a measure of employment</w:t>
      </w:r>
      <w:r w:rsidR="00C16400" w:rsidRPr="005F5F3E">
        <w:t xml:space="preserve">. </w:t>
      </w:r>
      <w:r w:rsidR="00AE1F6E" w:rsidRPr="005F5F3E">
        <w:t>T</w:t>
      </w:r>
      <w:r w:rsidR="004B4CDE" w:rsidRPr="005F5F3E">
        <w:t xml:space="preserve">he work status measure is constructed by combining </w:t>
      </w:r>
      <w:r w:rsidR="00422D41">
        <w:t xml:space="preserve">Payment Summary (PS) and </w:t>
      </w:r>
      <w:r w:rsidR="00925F43">
        <w:t>i</w:t>
      </w:r>
      <w:r w:rsidR="00422D41">
        <w:t>n</w:t>
      </w:r>
      <w:r w:rsidR="00237899">
        <w:t>dividual</w:t>
      </w:r>
      <w:r w:rsidR="00925F43">
        <w:t>’s Income</w:t>
      </w:r>
      <w:r w:rsidR="00422D41">
        <w:t xml:space="preserve"> Tax Returns (ITR) data. </w:t>
      </w:r>
      <w:r w:rsidR="00A07691">
        <w:t xml:space="preserve">The occupation in ITR is based on the ATO’s own occupation encoding standard. We assigned ATO codes to ANZSCO v1.3. </w:t>
      </w:r>
      <w:r w:rsidR="00A908BA">
        <w:t>Annual income captures wage</w:t>
      </w:r>
      <w:r w:rsidR="008B3EB1">
        <w:t>/</w:t>
      </w:r>
      <w:r w:rsidR="00A908BA">
        <w:t xml:space="preserve">salary data only and no business income is included. </w:t>
      </w:r>
    </w:p>
    <w:p w14:paraId="34772B4E" w14:textId="4FEC1693" w:rsidR="00E71B95" w:rsidRDefault="009637B5">
      <w:pPr>
        <w:spacing w:before="0" w:after="200" w:line="276" w:lineRule="auto"/>
      </w:pPr>
      <w:r>
        <w:t xml:space="preserve">Wage/salary </w:t>
      </w:r>
      <w:r w:rsidR="00E23A01">
        <w:t xml:space="preserve">work </w:t>
      </w:r>
      <w:r w:rsidR="00795E51">
        <w:t>captures all graduate</w:t>
      </w:r>
      <w:r w:rsidR="00CE04E4">
        <w:t>s</w:t>
      </w:r>
      <w:r w:rsidR="00A908BA">
        <w:t xml:space="preserve"> with an assigned ANZSCO code and an annual </w:t>
      </w:r>
      <w:r w:rsidR="006E3063">
        <w:t xml:space="preserve">wage/salary </w:t>
      </w:r>
      <w:r w:rsidR="00A908BA">
        <w:t>income greater than zero</w:t>
      </w:r>
      <w:r w:rsidR="006F0BAC">
        <w:t xml:space="preserve">, or those with an annual </w:t>
      </w:r>
      <w:r w:rsidR="0077027E">
        <w:t xml:space="preserve">wage/salary </w:t>
      </w:r>
      <w:r w:rsidR="006F0BAC">
        <w:t>income greater than zero but do not have an assigned ANZSCO code</w:t>
      </w:r>
      <w:r w:rsidR="00A908BA">
        <w:t xml:space="preserve">. </w:t>
      </w:r>
      <w:r w:rsidR="00E71B95">
        <w:t xml:space="preserve">The measure is not the same as </w:t>
      </w:r>
      <w:r w:rsidR="002E79E5">
        <w:t xml:space="preserve">the </w:t>
      </w:r>
      <w:r w:rsidR="0015216E">
        <w:t>Graduate Outcomes Survey</w:t>
      </w:r>
      <w:r w:rsidR="00306A6B">
        <w:t xml:space="preserve"> which follows the ABS Labour Force Survey concepts and definitions</w:t>
      </w:r>
      <w:r w:rsidR="000A141C">
        <w:rPr>
          <w:rStyle w:val="FootnoteReference"/>
        </w:rPr>
        <w:footnoteReference w:id="51"/>
      </w:r>
      <w:r w:rsidR="000330E6">
        <w:t xml:space="preserve">, or </w:t>
      </w:r>
      <w:r w:rsidR="009D7989">
        <w:t xml:space="preserve">international </w:t>
      </w:r>
      <w:r w:rsidR="00917F01">
        <w:t xml:space="preserve">concept of paid employment which </w:t>
      </w:r>
      <w:r w:rsidR="006866DF">
        <w:t>are those who engaged in any activity to produce goods or provide services for pay or profit.</w:t>
      </w:r>
      <w:r w:rsidR="0023488D">
        <w:rPr>
          <w:rStyle w:val="FootnoteReference"/>
        </w:rPr>
        <w:footnoteReference w:id="52"/>
      </w:r>
    </w:p>
    <w:p w14:paraId="5947CF07" w14:textId="201F81AA" w:rsidR="00C2401D" w:rsidRDefault="00FD376F" w:rsidP="00C2401D">
      <w:pPr>
        <w:spacing w:before="0" w:after="200" w:line="276" w:lineRule="auto"/>
      </w:pPr>
      <w:r>
        <w:t xml:space="preserve">The </w:t>
      </w:r>
      <w:r w:rsidR="00E90ED7">
        <w:t>Wage/salary</w:t>
      </w:r>
      <w:r>
        <w:t xml:space="preserve"> work measure </w:t>
      </w:r>
      <w:r w:rsidR="00104C82">
        <w:t xml:space="preserve">does not include </w:t>
      </w:r>
      <w:r>
        <w:t>individuals</w:t>
      </w:r>
      <w:r w:rsidR="00104C82">
        <w:t xml:space="preserve"> </w:t>
      </w:r>
      <w:r w:rsidR="00DB2C07">
        <w:t xml:space="preserve">for </w:t>
      </w:r>
      <w:r w:rsidR="00104C82">
        <w:t xml:space="preserve">whom </w:t>
      </w:r>
      <w:r w:rsidR="00577D93">
        <w:t>we do not have</w:t>
      </w:r>
      <w:r w:rsidR="00C84881">
        <w:t xml:space="preserve"> </w:t>
      </w:r>
      <w:r w:rsidR="00577D93">
        <w:t>valid data on both occupation and income</w:t>
      </w:r>
      <w:r w:rsidR="00875C42">
        <w:t>,</w:t>
      </w:r>
      <w:r w:rsidR="00C60BC2">
        <w:t xml:space="preserve"> or those with only valid occupation but not income</w:t>
      </w:r>
      <w:r w:rsidR="00BB2991">
        <w:t xml:space="preserve"> in </w:t>
      </w:r>
      <w:r w:rsidR="00446F2F">
        <w:t xml:space="preserve">the </w:t>
      </w:r>
      <w:r w:rsidR="007C38B2">
        <w:t>tax data</w:t>
      </w:r>
      <w:r w:rsidR="00CE6C6D">
        <w:t xml:space="preserve">. </w:t>
      </w:r>
      <w:r w:rsidR="00C2401D">
        <w:t>Since business income is not captured</w:t>
      </w:r>
      <w:r w:rsidR="00DF7919">
        <w:t xml:space="preserve"> in </w:t>
      </w:r>
      <w:r w:rsidR="00237899">
        <w:t xml:space="preserve">ITR </w:t>
      </w:r>
      <w:r w:rsidR="00DF7919">
        <w:t xml:space="preserve">or </w:t>
      </w:r>
      <w:r w:rsidR="00913EA5">
        <w:t>PS data</w:t>
      </w:r>
      <w:r w:rsidR="00C2401D">
        <w:t xml:space="preserve">, we can underestimate an individual’s income </w:t>
      </w:r>
      <w:r w:rsidR="00803C95">
        <w:t xml:space="preserve">if they report both wage/salary income and business </w:t>
      </w:r>
      <w:r w:rsidR="00803C95">
        <w:lastRenderedPageBreak/>
        <w:t xml:space="preserve">income </w:t>
      </w:r>
      <w:r w:rsidR="00C2401D">
        <w:t xml:space="preserve">(see </w:t>
      </w:r>
      <w:r w:rsidR="005E2329" w:rsidRPr="00BE0172">
        <w:t>A</w:t>
      </w:r>
      <w:r w:rsidR="005E2329">
        <w:t>ppendix</w:t>
      </w:r>
      <w:r w:rsidR="005E2329" w:rsidRPr="00BE0172">
        <w:t xml:space="preserve"> </w:t>
      </w:r>
      <w:r w:rsidR="005E2329">
        <w:t>D: Business income</w:t>
      </w:r>
      <w:r w:rsidR="00C2401D">
        <w:t xml:space="preserve"> for examples). </w:t>
      </w:r>
      <w:r w:rsidR="0078242C">
        <w:t xml:space="preserve">In addition, this measure </w:t>
      </w:r>
      <w:r w:rsidR="00C2401D">
        <w:t>does not capture those who only report a business income.</w:t>
      </w:r>
    </w:p>
    <w:p w14:paraId="3FA6D021" w14:textId="38FF8A7D" w:rsidR="006F0BAC" w:rsidRPr="00074966" w:rsidRDefault="005E7445" w:rsidP="007F7C44">
      <w:pPr>
        <w:spacing w:before="0" w:after="200" w:line="276" w:lineRule="auto"/>
      </w:pPr>
      <w:r>
        <w:t>I</w:t>
      </w:r>
      <w:r w:rsidR="007E5135">
        <w:t xml:space="preserve">t is possible that </w:t>
      </w:r>
      <w:r w:rsidR="008430A1">
        <w:t xml:space="preserve">individuals not captured in our </w:t>
      </w:r>
      <w:r w:rsidR="000E3B80">
        <w:t xml:space="preserve">Wage/salary </w:t>
      </w:r>
      <w:r w:rsidR="008430A1">
        <w:t xml:space="preserve">work measure </w:t>
      </w:r>
      <w:r w:rsidR="007E5135">
        <w:t xml:space="preserve">could </w:t>
      </w:r>
      <w:r>
        <w:t xml:space="preserve">include </w:t>
      </w:r>
      <w:r w:rsidR="007E5135">
        <w:t xml:space="preserve">those </w:t>
      </w:r>
      <w:r w:rsidR="00251207">
        <w:t>who only reported a business income</w:t>
      </w:r>
      <w:r w:rsidR="00C2401D">
        <w:t xml:space="preserve">, </w:t>
      </w:r>
      <w:r w:rsidR="00251207">
        <w:t xml:space="preserve">in </w:t>
      </w:r>
      <w:r w:rsidR="00F729E0">
        <w:t>unpai</w:t>
      </w:r>
      <w:r w:rsidR="007E5135">
        <w:t>d work</w:t>
      </w:r>
      <w:r w:rsidR="00A92ADE">
        <w:t xml:space="preserve">, </w:t>
      </w:r>
      <w:r w:rsidR="00E33E03">
        <w:t xml:space="preserve">have an </w:t>
      </w:r>
      <w:r w:rsidR="00A92ADE">
        <w:t>income below the tax-free thre</w:t>
      </w:r>
      <w:r w:rsidR="00731A6E">
        <w:t>shold,</w:t>
      </w:r>
      <w:r w:rsidR="00E24EB5">
        <w:t xml:space="preserve"> or</w:t>
      </w:r>
      <w:r w:rsidR="00F729E0">
        <w:t xml:space="preserve"> unemployed</w:t>
      </w:r>
      <w:r w:rsidR="00ED3157">
        <w:t xml:space="preserve"> and</w:t>
      </w:r>
      <w:r w:rsidR="00F729E0">
        <w:t xml:space="preserve"> looking for work</w:t>
      </w:r>
      <w:r>
        <w:t>. W</w:t>
      </w:r>
      <w:r w:rsidR="00AA7078">
        <w:t>e have not inves</w:t>
      </w:r>
      <w:r w:rsidR="00352EF0">
        <w:t xml:space="preserve">tigated </w:t>
      </w:r>
      <w:r w:rsidR="00285AC5">
        <w:t>th</w:t>
      </w:r>
      <w:r w:rsidR="00C2401D">
        <w:t>ese groups</w:t>
      </w:r>
      <w:r w:rsidR="00E05D0C">
        <w:t xml:space="preserve"> and advise against </w:t>
      </w:r>
      <w:r w:rsidR="007D7E31">
        <w:t xml:space="preserve">using the current measure to </w:t>
      </w:r>
      <w:r w:rsidR="00E05D0C">
        <w:t>infer</w:t>
      </w:r>
      <w:r w:rsidR="007D7E31">
        <w:t xml:space="preserve"> </w:t>
      </w:r>
      <w:r w:rsidR="002A4A7F">
        <w:t xml:space="preserve">work status of </w:t>
      </w:r>
      <w:r w:rsidR="008348FC">
        <w:t xml:space="preserve">these </w:t>
      </w:r>
      <w:r w:rsidR="002A4A7F">
        <w:t>individuals</w:t>
      </w:r>
      <w:r w:rsidR="008348FC">
        <w:t>.</w:t>
      </w:r>
    </w:p>
    <w:p w14:paraId="19217C0C" w14:textId="69D265B8" w:rsidR="00BB1394" w:rsidRPr="00074966" w:rsidRDefault="00BB1394">
      <w:pPr>
        <w:spacing w:before="0" w:after="200" w:line="276" w:lineRule="auto"/>
        <w:rPr>
          <w:rFonts w:eastAsia="Times New Roman" w:cs="Arial"/>
          <w:b/>
          <w:bCs/>
          <w:color w:val="4B0985"/>
          <w:szCs w:val="22"/>
          <w:lang w:eastAsia="en-AU"/>
        </w:rPr>
      </w:pPr>
      <w:r w:rsidRPr="00074966">
        <w:rPr>
          <w:rFonts w:eastAsia="Times New Roman" w:cs="Arial"/>
          <w:b/>
          <w:bCs/>
          <w:color w:val="4B0985"/>
          <w:szCs w:val="22"/>
          <w:lang w:eastAsia="en-AU"/>
        </w:rPr>
        <w:t>Sampling considerations</w:t>
      </w:r>
    </w:p>
    <w:p w14:paraId="56E75D33" w14:textId="3C089827" w:rsidR="0018160E" w:rsidRPr="000C639D" w:rsidRDefault="00750653">
      <w:pPr>
        <w:spacing w:before="0" w:after="200" w:line="276" w:lineRule="auto"/>
      </w:pPr>
      <w:r w:rsidRPr="000C639D">
        <w:t xml:space="preserve">The sample restrictions applied in the report </w:t>
      </w:r>
      <w:r w:rsidR="00BD1B04" w:rsidRPr="000C639D">
        <w:t>are specific to the type of analysis undertaken. Where relevant we have noted this in the report.</w:t>
      </w:r>
      <w:r w:rsidR="00E43828" w:rsidRPr="000C639D">
        <w:t xml:space="preserve"> In general</w:t>
      </w:r>
      <w:r w:rsidR="00BD1B04" w:rsidRPr="000C639D">
        <w:t>, w</w:t>
      </w:r>
      <w:r w:rsidR="00D75E5B" w:rsidRPr="000C639D">
        <w:t>he</w:t>
      </w:r>
      <w:r w:rsidR="007B1EAD" w:rsidRPr="000C639D">
        <w:t>re we an</w:t>
      </w:r>
      <w:r w:rsidR="008348FC" w:rsidRPr="000C639D">
        <w:t>a</w:t>
      </w:r>
      <w:r w:rsidR="007B1EAD" w:rsidRPr="000C639D">
        <w:t xml:space="preserve">lyse both employment and </w:t>
      </w:r>
      <w:r w:rsidR="001A17A1" w:rsidRPr="000C639D">
        <w:t>income</w:t>
      </w:r>
      <w:r w:rsidR="007B1EAD" w:rsidRPr="000C639D">
        <w:t xml:space="preserve"> together</w:t>
      </w:r>
      <w:r w:rsidR="00D75E5B" w:rsidRPr="000C639D">
        <w:t>, we use</w:t>
      </w:r>
      <w:r w:rsidR="00267BAA" w:rsidRPr="000C639D">
        <w:t>d</w:t>
      </w:r>
      <w:r w:rsidR="00253E18">
        <w:t xml:space="preserve"> the</w:t>
      </w:r>
      <w:r w:rsidR="00D75E5B" w:rsidRPr="000C639D">
        <w:t xml:space="preserve"> </w:t>
      </w:r>
      <w:r w:rsidR="00E43828" w:rsidRPr="000C639D">
        <w:t xml:space="preserve">Wage/salary </w:t>
      </w:r>
      <w:r w:rsidR="00215FC2" w:rsidRPr="000C639D">
        <w:t xml:space="preserve">work </w:t>
      </w:r>
      <w:r w:rsidR="007B1EAD" w:rsidRPr="000C639D">
        <w:t>measure</w:t>
      </w:r>
      <w:r w:rsidR="0060759A" w:rsidRPr="000C639D">
        <w:t xml:space="preserve">. </w:t>
      </w:r>
      <w:r w:rsidR="007B1EAD" w:rsidRPr="000C639D">
        <w:t>Where we focus on income</w:t>
      </w:r>
      <w:r w:rsidR="002A1EF4" w:rsidRPr="000C639D">
        <w:t xml:space="preserve"> only</w:t>
      </w:r>
      <w:r w:rsidR="004F6F57" w:rsidRPr="000C639D">
        <w:t xml:space="preserve">, we selected all individuals who </w:t>
      </w:r>
      <w:r w:rsidR="004B3295" w:rsidRPr="000C639D">
        <w:t xml:space="preserve">have </w:t>
      </w:r>
      <w:r w:rsidR="0056314D" w:rsidRPr="000C639D">
        <w:t xml:space="preserve">an annual </w:t>
      </w:r>
      <w:r w:rsidR="00FB447A" w:rsidRPr="000C639D">
        <w:t xml:space="preserve">wage/salary </w:t>
      </w:r>
      <w:r w:rsidR="004B3295" w:rsidRPr="000C639D">
        <w:t xml:space="preserve">income greater than zero. In cases where we </w:t>
      </w:r>
      <w:r w:rsidR="00E25D17" w:rsidRPr="000C639D">
        <w:t xml:space="preserve">look at income progression one, thee and five years, we selected individuals who </w:t>
      </w:r>
      <w:r w:rsidR="00AF7CEF" w:rsidRPr="000C639D">
        <w:t xml:space="preserve">have </w:t>
      </w:r>
      <w:r w:rsidR="00EE52EB" w:rsidRPr="000C639D">
        <w:t xml:space="preserve">an </w:t>
      </w:r>
      <w:r w:rsidR="00AF7CEF" w:rsidRPr="000C639D">
        <w:t xml:space="preserve">annual </w:t>
      </w:r>
      <w:r w:rsidR="00EE52EB" w:rsidRPr="000C639D">
        <w:t xml:space="preserve">wage/salary </w:t>
      </w:r>
      <w:r w:rsidR="00AF7CEF" w:rsidRPr="000C639D">
        <w:t xml:space="preserve">income greater than zero in each of the years. </w:t>
      </w:r>
      <w:r w:rsidR="00D34886" w:rsidRPr="000C639D">
        <w:t xml:space="preserve">Hence, our analysis excluded those who </w:t>
      </w:r>
      <w:r w:rsidR="00296E07" w:rsidRPr="000C639D">
        <w:t xml:space="preserve">do not report a greater than zero </w:t>
      </w:r>
      <w:r w:rsidR="00697007" w:rsidRPr="000C639D">
        <w:t xml:space="preserve">wage/salary </w:t>
      </w:r>
      <w:r w:rsidR="00296E07" w:rsidRPr="000C639D">
        <w:t xml:space="preserve">income over three consecutive years. Where </w:t>
      </w:r>
      <w:r w:rsidR="00B24605" w:rsidRPr="000C639D">
        <w:t>our analysis is on occupation outcomes only, we selected individuals with valid ANZSCO code</w:t>
      </w:r>
      <w:r w:rsidR="00D719DA">
        <w:t>s</w:t>
      </w:r>
      <w:r w:rsidR="00B24605" w:rsidRPr="000C639D">
        <w:t>.</w:t>
      </w:r>
      <w:r w:rsidR="00B102EE" w:rsidRPr="000C639D">
        <w:t xml:space="preserve"> We </w:t>
      </w:r>
      <w:r w:rsidR="00C45E5C">
        <w:t>did</w:t>
      </w:r>
      <w:r w:rsidR="00B102EE" w:rsidRPr="000C639D">
        <w:t xml:space="preserve"> not require the individuals to have valid ANZSCO code</w:t>
      </w:r>
      <w:r w:rsidR="00973457">
        <w:t>s</w:t>
      </w:r>
      <w:r w:rsidR="00B102EE" w:rsidRPr="000C639D">
        <w:t xml:space="preserve"> in three consecutive years.</w:t>
      </w:r>
    </w:p>
    <w:p w14:paraId="55500247" w14:textId="2ED49483" w:rsidR="00771E71" w:rsidRPr="000C639D" w:rsidRDefault="00813031">
      <w:pPr>
        <w:spacing w:before="0" w:after="200" w:line="276" w:lineRule="auto"/>
      </w:pPr>
      <w:r w:rsidRPr="000C639D">
        <w:t xml:space="preserve">Tax data from the ATO are reported in financial year. Higher education data are reported in calendar year. To align these two data sources, we converted financial year to calendar year. The </w:t>
      </w:r>
      <w:r w:rsidR="001617EC">
        <w:t>six months</w:t>
      </w:r>
      <w:r w:rsidRPr="000C639D">
        <w:t xml:space="preserve"> of the financial year </w:t>
      </w:r>
      <w:r w:rsidR="0097106C" w:rsidRPr="000C639D">
        <w:t>b</w:t>
      </w:r>
      <w:r w:rsidRPr="000C639D">
        <w:t>ecomes the calendar year</w:t>
      </w:r>
      <w:r w:rsidR="0097106C" w:rsidRPr="000C639D">
        <w:t>.</w:t>
      </w:r>
      <w:r w:rsidR="00BE7260" w:rsidRPr="000C639D">
        <w:t xml:space="preserve"> </w:t>
      </w:r>
      <w:r w:rsidR="006B25B2" w:rsidRPr="000C639D">
        <w:t>For example, financial year</w:t>
      </w:r>
      <w:r w:rsidR="00464AE3" w:rsidRPr="000C639D">
        <w:t xml:space="preserve"> 201</w:t>
      </w:r>
      <w:r w:rsidR="00AB5AD7" w:rsidRPr="000C639D">
        <w:t>8</w:t>
      </w:r>
      <w:r w:rsidR="00464AE3" w:rsidRPr="000C639D">
        <w:t>-1</w:t>
      </w:r>
      <w:r w:rsidR="00AB5AD7" w:rsidRPr="000C639D">
        <w:t>9</w:t>
      </w:r>
      <w:r w:rsidR="00464AE3" w:rsidRPr="000C639D">
        <w:t xml:space="preserve"> is converted to</w:t>
      </w:r>
      <w:r w:rsidR="000E4566">
        <w:t xml:space="preserve"> the</w:t>
      </w:r>
      <w:r w:rsidR="00464AE3" w:rsidRPr="000C639D">
        <w:t xml:space="preserve"> 201</w:t>
      </w:r>
      <w:r w:rsidR="00DA2F63" w:rsidRPr="000C639D">
        <w:t>8</w:t>
      </w:r>
      <w:r w:rsidR="00464AE3" w:rsidRPr="000C639D">
        <w:t xml:space="preserve"> calendar year.</w:t>
      </w:r>
      <w:r w:rsidR="00271722" w:rsidRPr="000C639D">
        <w:t xml:space="preserve"> </w:t>
      </w:r>
    </w:p>
    <w:p w14:paraId="15DC2FCB" w14:textId="218FDA2E" w:rsidR="0047059D" w:rsidRPr="000C639D" w:rsidRDefault="00C92517" w:rsidP="0047059D">
      <w:pPr>
        <w:spacing w:before="0" w:after="200" w:line="276" w:lineRule="auto"/>
      </w:pPr>
      <w:r w:rsidRPr="000C639D">
        <w:t>For occupation and income analys</w:t>
      </w:r>
      <w:r w:rsidR="00F956BA" w:rsidRPr="000C639D">
        <w:t>is</w:t>
      </w:r>
      <w:r w:rsidRPr="000C639D">
        <w:t>,</w:t>
      </w:r>
      <w:r w:rsidR="002F1266" w:rsidRPr="000C639D">
        <w:t xml:space="preserve"> one year post completion is defined as the year immediately following the completion year</w:t>
      </w:r>
      <w:r w:rsidR="00DC035F" w:rsidRPr="000C639D">
        <w:t xml:space="preserve">. </w:t>
      </w:r>
      <w:r w:rsidR="005E6A89" w:rsidRPr="000C639D">
        <w:t xml:space="preserve">For example, an </w:t>
      </w:r>
      <w:r w:rsidR="007A58ED" w:rsidRPr="000C639D">
        <w:t>individual</w:t>
      </w:r>
      <w:r w:rsidR="00997EE0" w:rsidRPr="000C639D">
        <w:t xml:space="preserve"> who complete</w:t>
      </w:r>
      <w:r w:rsidR="007400B9" w:rsidRPr="000C639D">
        <w:t>d a qualification</w:t>
      </w:r>
      <w:r w:rsidR="00997EE0" w:rsidRPr="000C639D">
        <w:t xml:space="preserve"> </w:t>
      </w:r>
      <w:r w:rsidR="008148EB" w:rsidRPr="000C639D">
        <w:t xml:space="preserve">in </w:t>
      </w:r>
      <w:r w:rsidR="00997EE0" w:rsidRPr="000C639D">
        <w:t>201</w:t>
      </w:r>
      <w:r w:rsidR="00021F3E" w:rsidRPr="000C639D">
        <w:t>7</w:t>
      </w:r>
      <w:r w:rsidR="00997EE0" w:rsidRPr="000C639D">
        <w:t xml:space="preserve">, </w:t>
      </w:r>
      <w:r w:rsidR="004007EE" w:rsidRPr="000C639D">
        <w:t xml:space="preserve">one year post completion </w:t>
      </w:r>
      <w:r w:rsidR="00FA79C5" w:rsidRPr="000C639D">
        <w:t xml:space="preserve">is </w:t>
      </w:r>
      <w:r w:rsidR="004007EE" w:rsidRPr="000C639D">
        <w:t>201</w:t>
      </w:r>
      <w:r w:rsidR="00021F3E" w:rsidRPr="000C639D">
        <w:t>8</w:t>
      </w:r>
      <w:r w:rsidR="00232EF4" w:rsidRPr="000C639D">
        <w:t xml:space="preserve"> (201</w:t>
      </w:r>
      <w:r w:rsidR="00021F3E" w:rsidRPr="000C639D">
        <w:t>8</w:t>
      </w:r>
      <w:r w:rsidR="00492693" w:rsidRPr="000C639D">
        <w:t>-19</w:t>
      </w:r>
      <w:r w:rsidR="00232EF4" w:rsidRPr="000C639D">
        <w:t xml:space="preserve"> </w:t>
      </w:r>
      <w:r w:rsidR="00800DB1" w:rsidRPr="000C639D">
        <w:t>financial</w:t>
      </w:r>
      <w:r w:rsidR="00C617CF" w:rsidRPr="000C639D">
        <w:t xml:space="preserve"> year</w:t>
      </w:r>
      <w:r w:rsidR="00232EF4" w:rsidRPr="000C639D">
        <w:t xml:space="preserve">). </w:t>
      </w:r>
      <w:r w:rsidR="0047059D" w:rsidRPr="000C639D">
        <w:t xml:space="preserve">We do not have data </w:t>
      </w:r>
      <w:r w:rsidR="001075DA">
        <w:t xml:space="preserve">on </w:t>
      </w:r>
      <w:r w:rsidR="003C659A">
        <w:t xml:space="preserve">whether </w:t>
      </w:r>
      <w:r w:rsidR="0047059D" w:rsidRPr="000C639D">
        <w:t xml:space="preserve">the individual completed </w:t>
      </w:r>
      <w:proofErr w:type="spellStart"/>
      <w:r w:rsidR="0047059D" w:rsidRPr="000C639D">
        <w:t>mid year</w:t>
      </w:r>
      <w:proofErr w:type="spellEnd"/>
      <w:r w:rsidR="0047059D" w:rsidRPr="000C639D">
        <w:t xml:space="preserve"> or </w:t>
      </w:r>
      <w:r w:rsidR="0048291B">
        <w:t xml:space="preserve">at </w:t>
      </w:r>
      <w:r w:rsidR="0047059D" w:rsidRPr="000C639D">
        <w:t xml:space="preserve">the end of the calendar year. For the </w:t>
      </w:r>
      <w:proofErr w:type="spellStart"/>
      <w:r w:rsidR="0047059D" w:rsidRPr="000C639D">
        <w:t>mid year</w:t>
      </w:r>
      <w:proofErr w:type="spellEnd"/>
      <w:r w:rsidR="0047059D" w:rsidRPr="000C639D">
        <w:t xml:space="preserve"> cohort, using the conversion approach one year post graduation we take labour market outcome at 12 months. For </w:t>
      </w:r>
      <w:r w:rsidR="00A556B7">
        <w:t xml:space="preserve">the </w:t>
      </w:r>
      <w:r w:rsidR="0047059D" w:rsidRPr="000C639D">
        <w:t>end of year cohort, we take labour market outcome at six months.</w:t>
      </w:r>
    </w:p>
    <w:p w14:paraId="5D474F76" w14:textId="3F0E8D64" w:rsidR="00B22911" w:rsidRPr="000C639D" w:rsidRDefault="00774E1A" w:rsidP="009D1789">
      <w:pPr>
        <w:spacing w:before="0" w:after="200" w:line="276" w:lineRule="auto"/>
      </w:pPr>
      <w:r w:rsidRPr="000C639D">
        <w:t xml:space="preserve">Three years post completion is defined </w:t>
      </w:r>
      <w:r w:rsidR="00CE2711" w:rsidRPr="000C639D">
        <w:t xml:space="preserve">as </w:t>
      </w:r>
      <w:r w:rsidRPr="000C639D">
        <w:t xml:space="preserve">three years following the completion year. </w:t>
      </w:r>
      <w:r w:rsidR="00301028" w:rsidRPr="000C639D">
        <w:t>A</w:t>
      </w:r>
      <w:r w:rsidR="001504D9" w:rsidRPr="000C639D">
        <w:t xml:space="preserve">n individual </w:t>
      </w:r>
      <w:r w:rsidR="00331157" w:rsidRPr="000C639D">
        <w:t>who completed in 201</w:t>
      </w:r>
      <w:r w:rsidR="00021F3E" w:rsidRPr="000C639D">
        <w:t>7</w:t>
      </w:r>
      <w:r w:rsidR="00692636" w:rsidRPr="000C639D">
        <w:t>, three years after completion would be calendar year 202</w:t>
      </w:r>
      <w:r w:rsidR="002B73B8" w:rsidRPr="000C639D">
        <w:t>0</w:t>
      </w:r>
      <w:r w:rsidR="00692636" w:rsidRPr="000C639D">
        <w:t xml:space="preserve"> (202</w:t>
      </w:r>
      <w:r w:rsidR="002B73B8" w:rsidRPr="000C639D">
        <w:t>0</w:t>
      </w:r>
      <w:r w:rsidR="00692636" w:rsidRPr="000C639D">
        <w:t>-2</w:t>
      </w:r>
      <w:r w:rsidR="002B73B8" w:rsidRPr="000C639D">
        <w:t>1 financial year</w:t>
      </w:r>
      <w:r w:rsidR="00692636" w:rsidRPr="000C639D">
        <w:t xml:space="preserve">). </w:t>
      </w:r>
      <w:r w:rsidR="00C22DCD" w:rsidRPr="000C639D">
        <w:t xml:space="preserve">Similarly, five years post completion is defined </w:t>
      </w:r>
      <w:r w:rsidR="00994996" w:rsidRPr="000C639D">
        <w:t>five years following the completion year.</w:t>
      </w:r>
      <w:r w:rsidR="00301028" w:rsidRPr="000C639D">
        <w:t xml:space="preserve"> </w:t>
      </w:r>
      <w:r w:rsidR="001303FF">
        <w:t>For a</w:t>
      </w:r>
      <w:r w:rsidR="00301028" w:rsidRPr="000C639D">
        <w:t>n individual who</w:t>
      </w:r>
      <w:r w:rsidR="004A6408" w:rsidRPr="000C639D">
        <w:t xml:space="preserve"> completed in 201</w:t>
      </w:r>
      <w:r w:rsidR="002B73B8" w:rsidRPr="000C639D">
        <w:t>7</w:t>
      </w:r>
      <w:r w:rsidR="004A6408" w:rsidRPr="000C639D">
        <w:t xml:space="preserve">, five years after completion would be </w:t>
      </w:r>
      <w:r w:rsidR="00021F3E" w:rsidRPr="000C639D">
        <w:t>202</w:t>
      </w:r>
      <w:r w:rsidR="002B73B8" w:rsidRPr="000C639D">
        <w:t>2</w:t>
      </w:r>
      <w:r w:rsidR="00021F3E" w:rsidRPr="000C639D">
        <w:t xml:space="preserve"> (202</w:t>
      </w:r>
      <w:r w:rsidR="002B73B8" w:rsidRPr="000C639D">
        <w:t>2</w:t>
      </w:r>
      <w:r w:rsidR="00021F3E" w:rsidRPr="000C639D">
        <w:t>-2</w:t>
      </w:r>
      <w:r w:rsidR="002B73B8" w:rsidRPr="000C639D">
        <w:t>3</w:t>
      </w:r>
      <w:r w:rsidR="00021F3E" w:rsidRPr="000C639D">
        <w:t xml:space="preserve"> financial year)</w:t>
      </w:r>
      <w:r w:rsidR="002B73B8" w:rsidRPr="000C639D">
        <w:t>.</w:t>
      </w:r>
    </w:p>
    <w:p w14:paraId="6A627429" w14:textId="3E46195B" w:rsidR="00D11BF9" w:rsidRPr="000C639D" w:rsidRDefault="00D11BF9">
      <w:pPr>
        <w:spacing w:before="0" w:after="200" w:line="276" w:lineRule="auto"/>
      </w:pPr>
    </w:p>
    <w:p w14:paraId="1B2B91DB" w14:textId="77777777" w:rsidR="00C67EAC" w:rsidRPr="000C639D" w:rsidRDefault="00C67EAC">
      <w:pPr>
        <w:spacing w:before="0" w:after="200" w:line="276" w:lineRule="auto"/>
      </w:pPr>
    </w:p>
    <w:p w14:paraId="68B66AE9" w14:textId="77777777" w:rsidR="007150F3" w:rsidRPr="00B90283" w:rsidRDefault="007150F3" w:rsidP="000A770D">
      <w:pPr>
        <w:spacing w:before="0" w:after="200" w:line="276" w:lineRule="auto"/>
      </w:pPr>
    </w:p>
    <w:p w14:paraId="3BF5DD79" w14:textId="4CC1577D" w:rsidR="00802967" w:rsidRPr="00802967" w:rsidRDefault="00211DC3" w:rsidP="00802967">
      <w:pPr>
        <w:pStyle w:val="Heading1"/>
      </w:pPr>
      <w:bookmarkStart w:id="105" w:name="_Ref206072090"/>
      <w:bookmarkStart w:id="106" w:name="_Toc206229772"/>
      <w:bookmarkStart w:id="107" w:name="_Toc209712471"/>
      <w:r>
        <w:lastRenderedPageBreak/>
        <w:t xml:space="preserve">Appendix </w:t>
      </w:r>
      <w:r w:rsidR="00652DA7">
        <w:t>C</w:t>
      </w:r>
      <w:r>
        <w:t xml:space="preserve">: </w:t>
      </w:r>
      <w:r w:rsidR="00C66B78">
        <w:t>Variables and description</w:t>
      </w:r>
      <w:bookmarkEnd w:id="105"/>
      <w:bookmarkEnd w:id="106"/>
      <w:bookmarkEnd w:id="107"/>
    </w:p>
    <w:tbl>
      <w:tblPr>
        <w:tblStyle w:val="CustomTablebasic"/>
        <w:tblW w:w="0" w:type="auto"/>
        <w:tblLook w:val="04A0" w:firstRow="1" w:lastRow="0" w:firstColumn="1" w:lastColumn="0" w:noHBand="0" w:noVBand="1"/>
      </w:tblPr>
      <w:tblGrid>
        <w:gridCol w:w="4513"/>
        <w:gridCol w:w="4514"/>
      </w:tblGrid>
      <w:tr w:rsidR="009860D3" w14:paraId="43C2C061" w14:textId="77777777" w:rsidTr="00C4426E">
        <w:trPr>
          <w:cnfStyle w:val="100000000000" w:firstRow="1" w:lastRow="0" w:firstColumn="0" w:lastColumn="0" w:oddVBand="0" w:evenVBand="0" w:oddHBand="0" w:evenHBand="0" w:firstRowFirstColumn="0" w:firstRowLastColumn="0" w:lastRowFirstColumn="0" w:lastRowLastColumn="0"/>
        </w:trPr>
        <w:tc>
          <w:tcPr>
            <w:tcW w:w="4513" w:type="dxa"/>
          </w:tcPr>
          <w:p w14:paraId="0363FFFE" w14:textId="597D0108" w:rsidR="009860D3" w:rsidRDefault="00DB7A64" w:rsidP="007C74C8">
            <w:pPr>
              <w:pStyle w:val="BodyText"/>
            </w:pPr>
            <w:r>
              <w:t>Variable</w:t>
            </w:r>
          </w:p>
        </w:tc>
        <w:tc>
          <w:tcPr>
            <w:tcW w:w="4514" w:type="dxa"/>
          </w:tcPr>
          <w:p w14:paraId="2E6069AC" w14:textId="25919ACA" w:rsidR="009860D3" w:rsidRDefault="00D71B2B" w:rsidP="00DB7A64">
            <w:pPr>
              <w:pStyle w:val="BodyText"/>
            </w:pPr>
            <w:r>
              <w:t>Description</w:t>
            </w:r>
          </w:p>
        </w:tc>
      </w:tr>
      <w:tr w:rsidR="009860D3" w14:paraId="00E040D8" w14:textId="77777777" w:rsidTr="00C4426E">
        <w:tc>
          <w:tcPr>
            <w:tcW w:w="4513" w:type="dxa"/>
          </w:tcPr>
          <w:p w14:paraId="215B1B5D" w14:textId="597F73BA" w:rsidR="009860D3" w:rsidRDefault="004167F9" w:rsidP="007C74C8">
            <w:pPr>
              <w:pStyle w:val="BodyText"/>
            </w:pPr>
            <w:r>
              <w:t>Commencement</w:t>
            </w:r>
          </w:p>
        </w:tc>
        <w:tc>
          <w:tcPr>
            <w:tcW w:w="4514" w:type="dxa"/>
          </w:tcPr>
          <w:p w14:paraId="3F357542" w14:textId="7D050AB3" w:rsidR="009860D3" w:rsidRDefault="00F17373" w:rsidP="007C74C8">
            <w:pPr>
              <w:pStyle w:val="BodyText"/>
            </w:pPr>
            <w:r>
              <w:t xml:space="preserve">Number of individuals who commenced </w:t>
            </w:r>
            <w:r w:rsidR="00E263F0">
              <w:t xml:space="preserve">a course </w:t>
            </w:r>
            <w:r w:rsidR="000417E3">
              <w:t>by calendar year.</w:t>
            </w:r>
          </w:p>
        </w:tc>
      </w:tr>
      <w:tr w:rsidR="00033DDB" w14:paraId="0DDA4269"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5A14E94C" w14:textId="0C8688B5" w:rsidR="00033DDB" w:rsidRDefault="00033DDB" w:rsidP="007C74C8">
            <w:pPr>
              <w:pStyle w:val="BodyText"/>
            </w:pPr>
            <w:r>
              <w:t>Completions</w:t>
            </w:r>
          </w:p>
        </w:tc>
        <w:tc>
          <w:tcPr>
            <w:tcW w:w="4514" w:type="dxa"/>
          </w:tcPr>
          <w:p w14:paraId="6F46E55E" w14:textId="2A37539A" w:rsidR="00033DDB" w:rsidRDefault="00033DDB" w:rsidP="007C74C8">
            <w:pPr>
              <w:pStyle w:val="BodyText"/>
            </w:pPr>
            <w:r>
              <w:t>Number of individuals who comp</w:t>
            </w:r>
            <w:r w:rsidR="00B703EC">
              <w:t>l</w:t>
            </w:r>
            <w:r>
              <w:t>eted a course by calendar year.</w:t>
            </w:r>
          </w:p>
        </w:tc>
      </w:tr>
      <w:tr w:rsidR="009860D3" w14:paraId="76F13E9E" w14:textId="77777777" w:rsidTr="00C4426E">
        <w:tc>
          <w:tcPr>
            <w:tcW w:w="4513" w:type="dxa"/>
          </w:tcPr>
          <w:p w14:paraId="3624461B" w14:textId="45786B44" w:rsidR="009860D3" w:rsidRDefault="00033DDB" w:rsidP="007C74C8">
            <w:pPr>
              <w:pStyle w:val="BodyText"/>
            </w:pPr>
            <w:r>
              <w:t>One</w:t>
            </w:r>
            <w:r w:rsidR="00C66A6F">
              <w:t xml:space="preserve"> year post c</w:t>
            </w:r>
            <w:r w:rsidR="00666163">
              <w:t>ompletion</w:t>
            </w:r>
          </w:p>
        </w:tc>
        <w:tc>
          <w:tcPr>
            <w:tcW w:w="4514" w:type="dxa"/>
          </w:tcPr>
          <w:p w14:paraId="28A25706" w14:textId="3BA4C9A6" w:rsidR="009860D3" w:rsidRDefault="00E90D3F" w:rsidP="007C74C8">
            <w:pPr>
              <w:pStyle w:val="BodyText"/>
            </w:pPr>
            <w:r>
              <w:t>Between six months to o</w:t>
            </w:r>
            <w:r w:rsidR="00D04D74">
              <w:t xml:space="preserve">ne year </w:t>
            </w:r>
            <w:r w:rsidR="00387ABD">
              <w:t>following the year of completion</w:t>
            </w:r>
            <w:r w:rsidR="00D04D74">
              <w:t xml:space="preserve"> by calendar year</w:t>
            </w:r>
            <w:r w:rsidR="00387ABD">
              <w:t xml:space="preserve">. </w:t>
            </w:r>
          </w:p>
        </w:tc>
      </w:tr>
      <w:tr w:rsidR="00C66A6F" w14:paraId="5350F214"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50A6356B" w14:textId="22D7DB8C" w:rsidR="00C66A6F" w:rsidRDefault="00033DDB" w:rsidP="007C74C8">
            <w:pPr>
              <w:pStyle w:val="BodyText"/>
            </w:pPr>
            <w:r>
              <w:t>Three years post completion</w:t>
            </w:r>
          </w:p>
        </w:tc>
        <w:tc>
          <w:tcPr>
            <w:tcW w:w="4514" w:type="dxa"/>
          </w:tcPr>
          <w:p w14:paraId="135C3459" w14:textId="5933DB2A" w:rsidR="00C66A6F" w:rsidRDefault="00D04D74" w:rsidP="007C74C8">
            <w:pPr>
              <w:pStyle w:val="BodyText"/>
            </w:pPr>
            <w:r>
              <w:t>Three years following the year of completion by calendar year.</w:t>
            </w:r>
          </w:p>
        </w:tc>
      </w:tr>
      <w:tr w:rsidR="00C66A6F" w14:paraId="50A308C4" w14:textId="77777777" w:rsidTr="00C4426E">
        <w:tc>
          <w:tcPr>
            <w:tcW w:w="4513" w:type="dxa"/>
          </w:tcPr>
          <w:p w14:paraId="32E7C277" w14:textId="34B31973" w:rsidR="00C66A6F" w:rsidRDefault="00033DDB" w:rsidP="007C74C8">
            <w:pPr>
              <w:pStyle w:val="BodyText"/>
            </w:pPr>
            <w:r>
              <w:t>Five years post completion</w:t>
            </w:r>
          </w:p>
        </w:tc>
        <w:tc>
          <w:tcPr>
            <w:tcW w:w="4514" w:type="dxa"/>
          </w:tcPr>
          <w:p w14:paraId="001C16CB" w14:textId="3D71FD4C" w:rsidR="00C66A6F" w:rsidRDefault="00D04D74" w:rsidP="007C74C8">
            <w:pPr>
              <w:pStyle w:val="BodyText"/>
            </w:pPr>
            <w:r>
              <w:t>Five years following the year of completion by calendar year.</w:t>
            </w:r>
          </w:p>
        </w:tc>
      </w:tr>
      <w:tr w:rsidR="009860D3" w14:paraId="17270DB9"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1FFC3181" w14:textId="7A1A2C32" w:rsidR="009860D3" w:rsidRDefault="009C508C" w:rsidP="007C74C8">
            <w:pPr>
              <w:pStyle w:val="BodyText"/>
            </w:pPr>
            <w:r>
              <w:t>G</w:t>
            </w:r>
            <w:r w:rsidR="00666163">
              <w:t>ender</w:t>
            </w:r>
          </w:p>
        </w:tc>
        <w:tc>
          <w:tcPr>
            <w:tcW w:w="4514" w:type="dxa"/>
          </w:tcPr>
          <w:p w14:paraId="2903F051" w14:textId="5A61CDDE" w:rsidR="009860D3" w:rsidRDefault="00405457" w:rsidP="007C74C8">
            <w:pPr>
              <w:pStyle w:val="BodyText"/>
            </w:pPr>
            <w:r>
              <w:t xml:space="preserve">The most frequently reported </w:t>
            </w:r>
            <w:r w:rsidR="00E40C5A">
              <w:t xml:space="preserve">value for the </w:t>
            </w:r>
            <w:r w:rsidR="00225EEE">
              <w:t>individual</w:t>
            </w:r>
            <w:r w:rsidR="00E40C5A">
              <w:t xml:space="preserve"> </w:t>
            </w:r>
            <w:r w:rsidR="00152339">
              <w:t xml:space="preserve">- </w:t>
            </w:r>
            <w:r w:rsidR="00EE08D8">
              <w:t>‘</w:t>
            </w:r>
            <w:r w:rsidR="006636C6">
              <w:t>M</w:t>
            </w:r>
            <w:r w:rsidR="00E40C5A">
              <w:t>ale</w:t>
            </w:r>
            <w:r w:rsidR="00EE08D8">
              <w:t>’, ‘</w:t>
            </w:r>
            <w:r w:rsidR="006636C6">
              <w:t>F</w:t>
            </w:r>
            <w:r w:rsidR="00E40C5A">
              <w:t>emale</w:t>
            </w:r>
            <w:r w:rsidR="00EE08D8">
              <w:t>’, ‘</w:t>
            </w:r>
            <w:proofErr w:type="gramStart"/>
            <w:r w:rsidR="00EE08D8">
              <w:t>Non binary</w:t>
            </w:r>
            <w:proofErr w:type="gramEnd"/>
            <w:r w:rsidR="00EE08D8">
              <w:t>’</w:t>
            </w:r>
            <w:r w:rsidR="00DA6CDC">
              <w:t>.</w:t>
            </w:r>
          </w:p>
        </w:tc>
      </w:tr>
      <w:tr w:rsidR="009A77A4" w14:paraId="40C13E8C" w14:textId="77777777" w:rsidTr="00C4426E">
        <w:tc>
          <w:tcPr>
            <w:tcW w:w="4513" w:type="dxa"/>
          </w:tcPr>
          <w:p w14:paraId="6BF8B4BC" w14:textId="71A683E8" w:rsidR="009A77A4" w:rsidRDefault="009A77A4" w:rsidP="007C74C8">
            <w:pPr>
              <w:pStyle w:val="BodyText"/>
            </w:pPr>
            <w:r>
              <w:t>Postgraduate education</w:t>
            </w:r>
          </w:p>
        </w:tc>
        <w:tc>
          <w:tcPr>
            <w:tcW w:w="4514" w:type="dxa"/>
          </w:tcPr>
          <w:p w14:paraId="3F3A75AD" w14:textId="488FA576" w:rsidR="009A77A4" w:rsidRDefault="00515E72" w:rsidP="007C74C8">
            <w:pPr>
              <w:pStyle w:val="BodyText"/>
            </w:pPr>
            <w:r>
              <w:t>Graduate Certificate, Higher Doctorate</w:t>
            </w:r>
            <w:r w:rsidR="00F564B1">
              <w:t xml:space="preserve">, Doctorate (Research), </w:t>
            </w:r>
            <w:r w:rsidR="0072150A">
              <w:t>Doctorate (Coursework), Masters (Coursework), Masters (</w:t>
            </w:r>
            <w:r w:rsidR="003A00D7">
              <w:t>e</w:t>
            </w:r>
            <w:r w:rsidR="0072150A">
              <w:t xml:space="preserve">xtended), </w:t>
            </w:r>
            <w:r w:rsidR="00F564B1">
              <w:t>Cross-institutional Program (Postgraduate Courses), Gradu</w:t>
            </w:r>
            <w:r w:rsidR="007B0081">
              <w:t>a</w:t>
            </w:r>
            <w:r w:rsidR="00F564B1">
              <w:t>te Diploma</w:t>
            </w:r>
            <w:r w:rsidR="007B0081">
              <w:t xml:space="preserve">/Postgraduate Diploma (area previously studied), </w:t>
            </w:r>
            <w:r w:rsidR="003A00D7">
              <w:t>Graduate Diploma/Postgraduate Diploma (new area).</w:t>
            </w:r>
          </w:p>
        </w:tc>
      </w:tr>
      <w:tr w:rsidR="00602F75" w14:paraId="6FA3CA80"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4EF36988" w14:textId="70694827" w:rsidR="00602F75" w:rsidRDefault="00602F75" w:rsidP="007C74C8">
            <w:pPr>
              <w:pStyle w:val="BodyText"/>
            </w:pPr>
            <w:r>
              <w:t>Undergraduate education</w:t>
            </w:r>
          </w:p>
        </w:tc>
        <w:tc>
          <w:tcPr>
            <w:tcW w:w="4514" w:type="dxa"/>
          </w:tcPr>
          <w:p w14:paraId="6B246E2E" w14:textId="1F2635FB" w:rsidR="00602F75" w:rsidRDefault="00AE5F23" w:rsidP="007C74C8">
            <w:pPr>
              <w:pStyle w:val="BodyText"/>
            </w:pPr>
            <w:r w:rsidRPr="00AE5F23">
              <w:t xml:space="preserve">Advanced Diploma, </w:t>
            </w:r>
            <w:proofErr w:type="gramStart"/>
            <w:r w:rsidRPr="00AE5F23">
              <w:t>Associate Degree</w:t>
            </w:r>
            <w:proofErr w:type="gramEnd"/>
            <w:r w:rsidRPr="00AE5F23">
              <w:t xml:space="preserve">, </w:t>
            </w:r>
            <w:proofErr w:type="gramStart"/>
            <w:r w:rsidRPr="00AE5F23">
              <w:t>Bachelors</w:t>
            </w:r>
            <w:proofErr w:type="gramEnd"/>
            <w:r w:rsidRPr="00AE5F23">
              <w:t xml:space="preserve"> Graduate Entry, Bachelors Honours, Bachelors Pass, Cross-institutional Program (undergraduate courses), Diploma.</w:t>
            </w:r>
          </w:p>
        </w:tc>
      </w:tr>
      <w:tr w:rsidR="00C03BD9" w14:paraId="3E65482C" w14:textId="77777777" w:rsidTr="00C4426E">
        <w:tc>
          <w:tcPr>
            <w:tcW w:w="4513" w:type="dxa"/>
          </w:tcPr>
          <w:p w14:paraId="65AE7D58" w14:textId="1DC18FCA" w:rsidR="00C03BD9" w:rsidRDefault="00C03BD9" w:rsidP="007C74C8">
            <w:pPr>
              <w:pStyle w:val="BodyText"/>
            </w:pPr>
            <w:r>
              <w:t>Field of Education</w:t>
            </w:r>
          </w:p>
        </w:tc>
        <w:tc>
          <w:tcPr>
            <w:tcW w:w="4514" w:type="dxa"/>
          </w:tcPr>
          <w:p w14:paraId="720B811E" w14:textId="74AC7D9D" w:rsidR="00C03BD9" w:rsidRDefault="00B0325C" w:rsidP="007C74C8">
            <w:pPr>
              <w:pStyle w:val="BodyText"/>
            </w:pPr>
            <w:r>
              <w:t xml:space="preserve">Based on the Australian </w:t>
            </w:r>
            <w:r w:rsidR="00604F05">
              <w:t xml:space="preserve">Standard Classification of Education </w:t>
            </w:r>
            <w:r w:rsidR="008E764A">
              <w:t xml:space="preserve">(ASCED) </w:t>
            </w:r>
            <w:r w:rsidR="00604F05">
              <w:t>at detailed (6-digit) and narrow (4-digit).</w:t>
            </w:r>
          </w:p>
        </w:tc>
      </w:tr>
      <w:tr w:rsidR="00604F05" w14:paraId="5025A0F5"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07AF7D5F" w14:textId="340C343B" w:rsidR="00604F05" w:rsidRDefault="00604F05" w:rsidP="007C74C8">
            <w:pPr>
              <w:pStyle w:val="BodyText"/>
            </w:pPr>
            <w:r>
              <w:t>Level of Education</w:t>
            </w:r>
          </w:p>
        </w:tc>
        <w:tc>
          <w:tcPr>
            <w:tcW w:w="4514" w:type="dxa"/>
          </w:tcPr>
          <w:p w14:paraId="726963C6" w14:textId="24529EC4" w:rsidR="00604F05" w:rsidRDefault="002941A6" w:rsidP="007C74C8">
            <w:pPr>
              <w:pStyle w:val="BodyText"/>
            </w:pPr>
            <w:r>
              <w:t xml:space="preserve">Based on </w:t>
            </w:r>
            <w:r w:rsidR="009A72AE">
              <w:t>the Australian Qualification Framework.</w:t>
            </w:r>
          </w:p>
        </w:tc>
      </w:tr>
      <w:tr w:rsidR="002941A6" w14:paraId="34F47E47" w14:textId="77777777" w:rsidTr="00C4426E">
        <w:tc>
          <w:tcPr>
            <w:tcW w:w="4513" w:type="dxa"/>
          </w:tcPr>
          <w:p w14:paraId="39FE01CB" w14:textId="30BF7D32" w:rsidR="002941A6" w:rsidRDefault="00684B7E" w:rsidP="007C74C8">
            <w:pPr>
              <w:pStyle w:val="BodyText"/>
            </w:pPr>
            <w:r>
              <w:t>Wage/salary work</w:t>
            </w:r>
          </w:p>
        </w:tc>
        <w:tc>
          <w:tcPr>
            <w:tcW w:w="4514" w:type="dxa"/>
          </w:tcPr>
          <w:p w14:paraId="6097A727" w14:textId="5D15CB73" w:rsidR="002941A6" w:rsidRDefault="00225EEE" w:rsidP="007C74C8">
            <w:pPr>
              <w:pStyle w:val="BodyText"/>
            </w:pPr>
            <w:r>
              <w:t>Individuals</w:t>
            </w:r>
            <w:r w:rsidR="009A72AE">
              <w:t xml:space="preserve"> with a valid occupation </w:t>
            </w:r>
            <w:r>
              <w:t xml:space="preserve">record </w:t>
            </w:r>
            <w:r w:rsidR="009A72AE">
              <w:t>and reported annual wage income greater than zero</w:t>
            </w:r>
            <w:r w:rsidR="00684B7E">
              <w:t>, or those with an income gr</w:t>
            </w:r>
            <w:r w:rsidR="00810347">
              <w:t>e</w:t>
            </w:r>
            <w:r w:rsidR="00684B7E">
              <w:t xml:space="preserve">ater </w:t>
            </w:r>
            <w:r w:rsidR="00684B7E">
              <w:lastRenderedPageBreak/>
              <w:t>than zero and no valid occupation record</w:t>
            </w:r>
            <w:r w:rsidR="009A72AE">
              <w:t xml:space="preserve"> post completion</w:t>
            </w:r>
            <w:r w:rsidR="003366BF">
              <w:t>.</w:t>
            </w:r>
          </w:p>
        </w:tc>
      </w:tr>
      <w:tr w:rsidR="009860D3" w14:paraId="4F6648E1"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47DA90D4" w14:textId="7E5E75AA" w:rsidR="009860D3" w:rsidRDefault="00117E60" w:rsidP="007C74C8">
            <w:pPr>
              <w:pStyle w:val="BodyText"/>
            </w:pPr>
            <w:r>
              <w:lastRenderedPageBreak/>
              <w:t xml:space="preserve">Average annual </w:t>
            </w:r>
            <w:r w:rsidR="007303C0">
              <w:t>wage income</w:t>
            </w:r>
          </w:p>
        </w:tc>
        <w:tc>
          <w:tcPr>
            <w:tcW w:w="4514" w:type="dxa"/>
          </w:tcPr>
          <w:p w14:paraId="26F2E5CA" w14:textId="494CCDE4" w:rsidR="009860D3" w:rsidRDefault="00B82793" w:rsidP="007C74C8">
            <w:pPr>
              <w:pStyle w:val="BodyText"/>
            </w:pPr>
            <w:r>
              <w:t xml:space="preserve">For individuals who </w:t>
            </w:r>
            <w:r w:rsidR="00D3427E">
              <w:t xml:space="preserve">reported continuous non-zero annual income post completion. The average income is </w:t>
            </w:r>
            <w:r w:rsidR="00366BF3">
              <w:t>for completers of each field of education post completion.</w:t>
            </w:r>
          </w:p>
        </w:tc>
      </w:tr>
      <w:tr w:rsidR="009860D3" w14:paraId="599DA0D7" w14:textId="77777777" w:rsidTr="00C4426E">
        <w:tc>
          <w:tcPr>
            <w:tcW w:w="4513" w:type="dxa"/>
          </w:tcPr>
          <w:p w14:paraId="2206B90E" w14:textId="297F7D97" w:rsidR="009860D3" w:rsidRDefault="00A8380C" w:rsidP="007C74C8">
            <w:pPr>
              <w:pStyle w:val="BodyText"/>
            </w:pPr>
            <w:r>
              <w:t xml:space="preserve">Quartile </w:t>
            </w:r>
            <w:r w:rsidR="00543446">
              <w:t xml:space="preserve">annual wage </w:t>
            </w:r>
            <w:r w:rsidR="00117E60">
              <w:t>income</w:t>
            </w:r>
          </w:p>
        </w:tc>
        <w:tc>
          <w:tcPr>
            <w:tcW w:w="4514" w:type="dxa"/>
          </w:tcPr>
          <w:p w14:paraId="76F61557" w14:textId="3797FC51" w:rsidR="009860D3" w:rsidRDefault="00551F3C" w:rsidP="007C74C8">
            <w:pPr>
              <w:pStyle w:val="BodyText"/>
            </w:pPr>
            <w:r>
              <w:t>The income distri</w:t>
            </w:r>
            <w:r w:rsidR="00AC5CD9">
              <w:t>bution is categorised into the following by field of education: 5</w:t>
            </w:r>
            <w:r w:rsidR="00AC5CD9" w:rsidRPr="00AC5CD9">
              <w:rPr>
                <w:vertAlign w:val="superscript"/>
              </w:rPr>
              <w:t>th</w:t>
            </w:r>
            <w:r w:rsidR="00AC5CD9">
              <w:t xml:space="preserve"> percentile</w:t>
            </w:r>
            <w:r w:rsidR="001A1FDB">
              <w:t>; 25</w:t>
            </w:r>
            <w:r w:rsidR="001A1FDB" w:rsidRPr="001A1FDB">
              <w:rPr>
                <w:vertAlign w:val="superscript"/>
              </w:rPr>
              <w:t>th</w:t>
            </w:r>
            <w:r w:rsidR="001A1FDB">
              <w:t xml:space="preserve"> percentile; 50</w:t>
            </w:r>
            <w:r w:rsidR="001A1FDB" w:rsidRPr="001A1FDB">
              <w:rPr>
                <w:vertAlign w:val="superscript"/>
              </w:rPr>
              <w:t>th</w:t>
            </w:r>
            <w:r w:rsidR="001A1FDB">
              <w:t xml:space="preserve"> percentile (median</w:t>
            </w:r>
            <w:r w:rsidR="003619E2">
              <w:t xml:space="preserve"> income); 75</w:t>
            </w:r>
            <w:r w:rsidR="003619E2" w:rsidRPr="003619E2">
              <w:rPr>
                <w:vertAlign w:val="superscript"/>
              </w:rPr>
              <w:t>th</w:t>
            </w:r>
            <w:r w:rsidR="003619E2">
              <w:t xml:space="preserve"> percentile; and 95</w:t>
            </w:r>
            <w:r w:rsidR="003619E2" w:rsidRPr="003619E2">
              <w:rPr>
                <w:vertAlign w:val="superscript"/>
              </w:rPr>
              <w:t>th</w:t>
            </w:r>
            <w:r w:rsidR="003619E2">
              <w:t xml:space="preserve"> percentile.</w:t>
            </w:r>
          </w:p>
        </w:tc>
      </w:tr>
      <w:tr w:rsidR="009860D3" w14:paraId="66377274"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0F304A39" w14:textId="27F856E4" w:rsidR="009860D3" w:rsidRDefault="00B85747" w:rsidP="007C74C8">
            <w:pPr>
              <w:pStyle w:val="BodyText"/>
            </w:pPr>
            <w:r>
              <w:t>O</w:t>
            </w:r>
            <w:r w:rsidR="00D7232F">
              <w:t>ccupation</w:t>
            </w:r>
            <w:r>
              <w:t xml:space="preserve"> during study</w:t>
            </w:r>
          </w:p>
        </w:tc>
        <w:tc>
          <w:tcPr>
            <w:tcW w:w="4514" w:type="dxa"/>
          </w:tcPr>
          <w:p w14:paraId="4A9C38AF" w14:textId="79B52F45" w:rsidR="009860D3" w:rsidRDefault="00D7232F" w:rsidP="007C74C8">
            <w:pPr>
              <w:pStyle w:val="BodyText"/>
            </w:pPr>
            <w:r>
              <w:t xml:space="preserve">Occupation </w:t>
            </w:r>
            <w:r w:rsidR="00407F54">
              <w:t>in the year prior to latest completion, coded to ANZSCO v1.3 at 6</w:t>
            </w:r>
            <w:r w:rsidR="00993520">
              <w:t>-</w:t>
            </w:r>
            <w:r w:rsidR="00407F54">
              <w:t>digit</w:t>
            </w:r>
            <w:r w:rsidR="005D0B67">
              <w:t xml:space="preserve"> resolution</w:t>
            </w:r>
            <w:r w:rsidR="00407F54">
              <w:t>.</w:t>
            </w:r>
          </w:p>
        </w:tc>
      </w:tr>
      <w:tr w:rsidR="009860D3" w14:paraId="579097CE" w14:textId="77777777" w:rsidTr="00C4426E">
        <w:tc>
          <w:tcPr>
            <w:tcW w:w="4513" w:type="dxa"/>
          </w:tcPr>
          <w:p w14:paraId="782EC705" w14:textId="66C52E47" w:rsidR="009860D3" w:rsidRDefault="00D7232F" w:rsidP="007C74C8">
            <w:pPr>
              <w:pStyle w:val="BodyText"/>
            </w:pPr>
            <w:r>
              <w:t>Occupation_1YR</w:t>
            </w:r>
          </w:p>
        </w:tc>
        <w:tc>
          <w:tcPr>
            <w:tcW w:w="4514" w:type="dxa"/>
          </w:tcPr>
          <w:p w14:paraId="359606D3" w14:textId="0B5579D9" w:rsidR="009860D3" w:rsidRDefault="00407F54" w:rsidP="007C74C8">
            <w:pPr>
              <w:pStyle w:val="BodyText"/>
            </w:pPr>
            <w:r>
              <w:t>Occupation one year after completion, coded to ANZSCO v1.3 at 6</w:t>
            </w:r>
            <w:r w:rsidR="00993520">
              <w:t>-</w:t>
            </w:r>
            <w:r>
              <w:t>digit</w:t>
            </w:r>
            <w:r w:rsidR="005D0B67">
              <w:t xml:space="preserve"> resolution</w:t>
            </w:r>
            <w:r>
              <w:t>.</w:t>
            </w:r>
          </w:p>
        </w:tc>
      </w:tr>
      <w:tr w:rsidR="009860D3" w14:paraId="297F8452"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611C9ACB" w14:textId="627E498D" w:rsidR="009860D3" w:rsidRDefault="00D7232F" w:rsidP="007C74C8">
            <w:pPr>
              <w:pStyle w:val="BodyText"/>
            </w:pPr>
            <w:r>
              <w:t>Occupation_2YR</w:t>
            </w:r>
          </w:p>
        </w:tc>
        <w:tc>
          <w:tcPr>
            <w:tcW w:w="4514" w:type="dxa"/>
          </w:tcPr>
          <w:p w14:paraId="216B393C" w14:textId="658AA76A" w:rsidR="009860D3" w:rsidRDefault="00825DE5" w:rsidP="007C74C8">
            <w:pPr>
              <w:pStyle w:val="BodyText"/>
            </w:pPr>
            <w:r>
              <w:t>Occupation two years after completion, coded to ANZSCO v1.3 at 6</w:t>
            </w:r>
            <w:r w:rsidR="00993520">
              <w:t>-</w:t>
            </w:r>
            <w:r>
              <w:t>digit</w:t>
            </w:r>
            <w:r w:rsidR="005D0B67">
              <w:t xml:space="preserve"> resolution</w:t>
            </w:r>
            <w:r>
              <w:t>.</w:t>
            </w:r>
          </w:p>
        </w:tc>
      </w:tr>
      <w:tr w:rsidR="009860D3" w14:paraId="6BCC8C46" w14:textId="77777777" w:rsidTr="00C4426E">
        <w:tc>
          <w:tcPr>
            <w:tcW w:w="4513" w:type="dxa"/>
          </w:tcPr>
          <w:p w14:paraId="1C04093F" w14:textId="6CDC146F" w:rsidR="009860D3" w:rsidRDefault="00D7232F" w:rsidP="007C74C8">
            <w:pPr>
              <w:pStyle w:val="BodyText"/>
            </w:pPr>
            <w:r>
              <w:t>Occupation_3YR</w:t>
            </w:r>
          </w:p>
        </w:tc>
        <w:tc>
          <w:tcPr>
            <w:tcW w:w="4514" w:type="dxa"/>
          </w:tcPr>
          <w:p w14:paraId="61E365FD" w14:textId="3BB77379" w:rsidR="009860D3" w:rsidRDefault="00825DE5" w:rsidP="007C74C8">
            <w:pPr>
              <w:pStyle w:val="BodyText"/>
            </w:pPr>
            <w:r>
              <w:t>Occupation three years after completion, coded to ANZSCO v1.3 at 6</w:t>
            </w:r>
            <w:r w:rsidR="00993520">
              <w:t>-</w:t>
            </w:r>
            <w:r>
              <w:t>digit</w:t>
            </w:r>
            <w:r w:rsidR="005D0B67">
              <w:t xml:space="preserve"> resolution</w:t>
            </w:r>
            <w:r>
              <w:t>.</w:t>
            </w:r>
          </w:p>
        </w:tc>
      </w:tr>
      <w:tr w:rsidR="009860D3" w14:paraId="723BE304" w14:textId="77777777" w:rsidTr="00C4426E">
        <w:trPr>
          <w:cnfStyle w:val="000000010000" w:firstRow="0" w:lastRow="0" w:firstColumn="0" w:lastColumn="0" w:oddVBand="0" w:evenVBand="0" w:oddHBand="0" w:evenHBand="1" w:firstRowFirstColumn="0" w:firstRowLastColumn="0" w:lastRowFirstColumn="0" w:lastRowLastColumn="0"/>
        </w:trPr>
        <w:tc>
          <w:tcPr>
            <w:tcW w:w="4513" w:type="dxa"/>
          </w:tcPr>
          <w:p w14:paraId="212E52D1" w14:textId="1A99953B" w:rsidR="009860D3" w:rsidRDefault="00D7232F" w:rsidP="007C74C8">
            <w:pPr>
              <w:pStyle w:val="BodyText"/>
            </w:pPr>
            <w:r>
              <w:t>Occupation_5YR</w:t>
            </w:r>
          </w:p>
        </w:tc>
        <w:tc>
          <w:tcPr>
            <w:tcW w:w="4514" w:type="dxa"/>
          </w:tcPr>
          <w:p w14:paraId="092BD94C" w14:textId="74DA13A4" w:rsidR="009860D3" w:rsidRDefault="00825DE5" w:rsidP="007C74C8">
            <w:pPr>
              <w:pStyle w:val="BodyText"/>
            </w:pPr>
            <w:r>
              <w:t>Occupation five years after completion, coded to ANZSCO v1.3 at 6</w:t>
            </w:r>
            <w:r w:rsidR="00993520">
              <w:t>-</w:t>
            </w:r>
            <w:r>
              <w:t>digit</w:t>
            </w:r>
            <w:r w:rsidR="005D0B67">
              <w:t xml:space="preserve"> resolution</w:t>
            </w:r>
            <w:r>
              <w:t>.</w:t>
            </w:r>
          </w:p>
        </w:tc>
      </w:tr>
    </w:tbl>
    <w:p w14:paraId="322A0D7D" w14:textId="77777777" w:rsidR="008C755C" w:rsidRDefault="008C755C" w:rsidP="00802967">
      <w:pPr>
        <w:spacing w:before="0" w:after="200" w:line="276" w:lineRule="auto"/>
      </w:pPr>
    </w:p>
    <w:p w14:paraId="4C5B3050" w14:textId="77777777" w:rsidR="001B1196" w:rsidRDefault="001B1196">
      <w:pPr>
        <w:spacing w:before="0" w:after="200" w:line="276" w:lineRule="auto"/>
        <w:rPr>
          <w:rFonts w:eastAsia="Times New Roman" w:cs="Arial"/>
          <w:b/>
          <w:bCs/>
          <w:color w:val="4B0985"/>
          <w:sz w:val="48"/>
          <w:szCs w:val="32"/>
          <w:lang w:eastAsia="en-AU"/>
        </w:rPr>
      </w:pPr>
      <w:bookmarkStart w:id="108" w:name="_Ref206073755"/>
      <w:bookmarkStart w:id="109" w:name="_Toc206229773"/>
      <w:r>
        <w:br w:type="page"/>
      </w:r>
    </w:p>
    <w:p w14:paraId="2C4A30A0" w14:textId="3ED16D21" w:rsidR="008452A5" w:rsidRDefault="00BE0172" w:rsidP="005E2FBF">
      <w:pPr>
        <w:pStyle w:val="Heading1"/>
      </w:pPr>
      <w:bookmarkStart w:id="110" w:name="_Ref206746909"/>
      <w:bookmarkStart w:id="111" w:name="_Ref206748681"/>
      <w:bookmarkStart w:id="112" w:name="_Ref206752996"/>
      <w:bookmarkStart w:id="113" w:name="_Toc209712472"/>
      <w:r w:rsidRPr="00BE0172">
        <w:lastRenderedPageBreak/>
        <w:t>A</w:t>
      </w:r>
      <w:r>
        <w:t>ppendix</w:t>
      </w:r>
      <w:r w:rsidRPr="00BE0172">
        <w:t xml:space="preserve"> </w:t>
      </w:r>
      <w:r w:rsidR="00652DA7">
        <w:t>D</w:t>
      </w:r>
      <w:r>
        <w:t xml:space="preserve">: </w:t>
      </w:r>
      <w:r w:rsidR="00CE053C">
        <w:t xml:space="preserve">Business </w:t>
      </w:r>
      <w:bookmarkEnd w:id="108"/>
      <w:bookmarkEnd w:id="109"/>
      <w:r w:rsidR="00E928A5">
        <w:t>i</w:t>
      </w:r>
      <w:r>
        <w:t>ncome</w:t>
      </w:r>
      <w:bookmarkEnd w:id="110"/>
      <w:bookmarkEnd w:id="111"/>
      <w:bookmarkEnd w:id="112"/>
      <w:bookmarkEnd w:id="113"/>
    </w:p>
    <w:p w14:paraId="12386996" w14:textId="59A1D56C" w:rsidR="00960A53" w:rsidRDefault="00BE0172">
      <w:pPr>
        <w:spacing w:before="0" w:after="200" w:line="276" w:lineRule="auto"/>
        <w:rPr>
          <w:rFonts w:eastAsia="Times New Roman" w:cs="Arial"/>
          <w:szCs w:val="22"/>
          <w:lang w:eastAsia="en-AU"/>
        </w:rPr>
      </w:pPr>
      <w:r>
        <w:t xml:space="preserve">The data on </w:t>
      </w:r>
      <w:r w:rsidR="00A32854">
        <w:t xml:space="preserve">wage/salary (employee) </w:t>
      </w:r>
      <w:r>
        <w:t xml:space="preserve">income </w:t>
      </w:r>
      <w:r w:rsidR="002641A4">
        <w:rPr>
          <w:rFonts w:eastAsia="Times New Roman" w:cs="Arial"/>
          <w:szCs w:val="22"/>
          <w:lang w:eastAsia="en-AU"/>
        </w:rPr>
        <w:t>is</w:t>
      </w:r>
      <w:r>
        <w:t xml:space="preserve"> from the ATO Payment Summary or the ATO </w:t>
      </w:r>
      <w:r w:rsidR="00925F43">
        <w:t>i</w:t>
      </w:r>
      <w:r w:rsidR="009E7745">
        <w:t>ndividual</w:t>
      </w:r>
      <w:r w:rsidR="00925F43">
        <w:t>’s</w:t>
      </w:r>
      <w:r w:rsidR="009E7745">
        <w:t xml:space="preserve"> </w:t>
      </w:r>
      <w:r w:rsidR="00925F43">
        <w:t xml:space="preserve">Income </w:t>
      </w:r>
      <w:r w:rsidR="009E7745">
        <w:t>Tax Returns (ITR)</w:t>
      </w:r>
      <w:r>
        <w:t xml:space="preserve">. Income </w:t>
      </w:r>
      <w:r w:rsidR="00F562C8">
        <w:rPr>
          <w:rFonts w:eastAsia="Times New Roman" w:cs="Arial"/>
          <w:szCs w:val="22"/>
          <w:lang w:eastAsia="en-AU"/>
        </w:rPr>
        <w:t>is</w:t>
      </w:r>
      <w:r>
        <w:t xml:space="preserve"> calculated by adding the following data items from the ATO Payment Summary – salary or wages, allowances, earnings, tips, directors’ fees, attributed personal services income, reportable employer superannuation contributions and total reportable fringe benefits. Income </w:t>
      </w:r>
      <w:r w:rsidR="00D26516">
        <w:rPr>
          <w:rFonts w:eastAsia="Times New Roman" w:cs="Arial"/>
          <w:szCs w:val="22"/>
          <w:lang w:eastAsia="en-AU"/>
        </w:rPr>
        <w:t>is</w:t>
      </w:r>
      <w:r>
        <w:t xml:space="preserve"> adjusted to the Wage price Index 2020-21. This measure </w:t>
      </w:r>
      <w:r w:rsidR="000B627A">
        <w:rPr>
          <w:rFonts w:eastAsia="Times New Roman" w:cs="Arial"/>
          <w:szCs w:val="22"/>
          <w:lang w:eastAsia="en-AU"/>
        </w:rPr>
        <w:t>can</w:t>
      </w:r>
      <w:r>
        <w:t xml:space="preserve"> lead to an underestimation in occupations with a high percentage</w:t>
      </w:r>
      <w:r w:rsidR="009201EE">
        <w:t xml:space="preserve"> of</w:t>
      </w:r>
      <w:r>
        <w:t xml:space="preserve"> individuals reporting their income through businesses. The income measure in this report </w:t>
      </w:r>
      <w:r w:rsidR="00271D41">
        <w:rPr>
          <w:rFonts w:eastAsia="Times New Roman" w:cs="Arial"/>
          <w:szCs w:val="22"/>
          <w:lang w:eastAsia="en-AU"/>
        </w:rPr>
        <w:t>does</w:t>
      </w:r>
      <w:r>
        <w:t xml:space="preserve"> not capture individuals who report a business income.</w:t>
      </w:r>
    </w:p>
    <w:p w14:paraId="6BC6AFDE" w14:textId="7E245F0F" w:rsidR="008C478B" w:rsidRDefault="00823D74">
      <w:pPr>
        <w:spacing w:before="0" w:after="200" w:line="276" w:lineRule="auto"/>
        <w:rPr>
          <w:rFonts w:eastAsia="Times New Roman" w:cs="Arial"/>
          <w:szCs w:val="22"/>
          <w:lang w:eastAsia="en-AU"/>
        </w:rPr>
      </w:pPr>
      <w:r>
        <w:rPr>
          <w:rFonts w:eastAsia="Times New Roman" w:cs="Arial"/>
          <w:szCs w:val="22"/>
          <w:lang w:eastAsia="en-AU"/>
        </w:rPr>
        <w:t>T</w:t>
      </w:r>
      <w:r w:rsidR="00126DCE">
        <w:rPr>
          <w:rFonts w:eastAsia="Times New Roman" w:cs="Arial"/>
          <w:szCs w:val="22"/>
          <w:lang w:eastAsia="en-AU"/>
        </w:rPr>
        <w:t>he ATO income and loss table reports total net income or loss from business.</w:t>
      </w:r>
      <w:r w:rsidR="00556DE8">
        <w:rPr>
          <w:rFonts w:eastAsia="Times New Roman" w:cs="Arial"/>
          <w:szCs w:val="22"/>
          <w:lang w:eastAsia="en-AU"/>
        </w:rPr>
        <w:t xml:space="preserve"> </w:t>
      </w:r>
      <w:r w:rsidR="00903BE7">
        <w:rPr>
          <w:rFonts w:eastAsia="Times New Roman" w:cs="Arial"/>
          <w:szCs w:val="22"/>
          <w:lang w:eastAsia="en-AU"/>
        </w:rPr>
        <w:t xml:space="preserve">To assess </w:t>
      </w:r>
      <w:r w:rsidR="00482B74">
        <w:rPr>
          <w:rFonts w:eastAsia="Times New Roman" w:cs="Arial"/>
          <w:szCs w:val="22"/>
          <w:lang w:eastAsia="en-AU"/>
        </w:rPr>
        <w:t xml:space="preserve">the magnitude of </w:t>
      </w:r>
      <w:r w:rsidR="00C127DB">
        <w:rPr>
          <w:rFonts w:eastAsia="Times New Roman" w:cs="Arial"/>
          <w:szCs w:val="22"/>
          <w:lang w:eastAsia="en-AU"/>
        </w:rPr>
        <w:t xml:space="preserve">individuals who </w:t>
      </w:r>
      <w:r w:rsidR="004105F0">
        <w:rPr>
          <w:rFonts w:eastAsia="Times New Roman" w:cs="Arial"/>
          <w:szCs w:val="22"/>
          <w:lang w:eastAsia="en-AU"/>
        </w:rPr>
        <w:t xml:space="preserve">reported a business income and whose income may not be captured in whole or </w:t>
      </w:r>
      <w:r w:rsidR="00D90501">
        <w:rPr>
          <w:rFonts w:eastAsia="Times New Roman" w:cs="Arial"/>
          <w:szCs w:val="22"/>
          <w:lang w:eastAsia="en-AU"/>
        </w:rPr>
        <w:t xml:space="preserve">in </w:t>
      </w:r>
      <w:r w:rsidR="004105F0">
        <w:rPr>
          <w:rFonts w:eastAsia="Times New Roman" w:cs="Arial"/>
          <w:szCs w:val="22"/>
          <w:lang w:eastAsia="en-AU"/>
        </w:rPr>
        <w:t xml:space="preserve">part </w:t>
      </w:r>
      <w:r w:rsidR="00C127DB">
        <w:rPr>
          <w:rFonts w:eastAsia="Times New Roman" w:cs="Arial"/>
          <w:szCs w:val="22"/>
          <w:lang w:eastAsia="en-AU"/>
        </w:rPr>
        <w:t xml:space="preserve">in our income </w:t>
      </w:r>
      <w:r w:rsidR="00181F90">
        <w:rPr>
          <w:rFonts w:eastAsia="Times New Roman" w:cs="Arial"/>
          <w:szCs w:val="22"/>
          <w:lang w:eastAsia="en-AU"/>
        </w:rPr>
        <w:t>analysis, we derive</w:t>
      </w:r>
      <w:r>
        <w:rPr>
          <w:rFonts w:eastAsia="Times New Roman" w:cs="Arial"/>
          <w:szCs w:val="22"/>
          <w:lang w:eastAsia="en-AU"/>
        </w:rPr>
        <w:t>d</w:t>
      </w:r>
      <w:r w:rsidR="00181F90">
        <w:rPr>
          <w:rFonts w:eastAsia="Times New Roman" w:cs="Arial"/>
          <w:szCs w:val="22"/>
          <w:lang w:eastAsia="en-AU"/>
        </w:rPr>
        <w:t xml:space="preserve"> </w:t>
      </w:r>
      <w:r w:rsidR="00242912">
        <w:rPr>
          <w:rFonts w:eastAsia="Times New Roman" w:cs="Arial"/>
          <w:szCs w:val="22"/>
          <w:lang w:eastAsia="en-AU"/>
        </w:rPr>
        <w:t>business and employee or wage income</w:t>
      </w:r>
      <w:r w:rsidR="004105F0">
        <w:rPr>
          <w:rFonts w:eastAsia="Times New Roman" w:cs="Arial"/>
          <w:szCs w:val="22"/>
          <w:lang w:eastAsia="en-AU"/>
        </w:rPr>
        <w:t xml:space="preserve"> and </w:t>
      </w:r>
      <w:r w:rsidR="00242912">
        <w:rPr>
          <w:rFonts w:eastAsia="Times New Roman" w:cs="Arial"/>
          <w:szCs w:val="22"/>
          <w:lang w:eastAsia="en-AU"/>
        </w:rPr>
        <w:t>business activity (income) only.</w:t>
      </w:r>
    </w:p>
    <w:p w14:paraId="4E523C2F" w14:textId="74C2E16A" w:rsidR="00F43DC4" w:rsidRPr="0046525A" w:rsidRDefault="00F43DC4" w:rsidP="0046525A">
      <w:pPr>
        <w:pStyle w:val="Caption"/>
        <w:rPr>
          <w:rFonts w:eastAsia="Times New Roman" w:cs="Arial"/>
          <w:b w:val="0"/>
          <w:bCs w:val="0"/>
          <w:sz w:val="22"/>
          <w:szCs w:val="22"/>
          <w:lang w:eastAsia="en-AU"/>
        </w:rPr>
      </w:pPr>
      <w:bookmarkStart w:id="114" w:name="_Ref206616033"/>
      <w:r w:rsidRPr="0046525A">
        <w:rPr>
          <w:sz w:val="22"/>
          <w:szCs w:val="22"/>
        </w:rPr>
        <w:t xml:space="preserve">Table </w:t>
      </w:r>
      <w:r w:rsidRPr="0046525A">
        <w:rPr>
          <w:sz w:val="22"/>
          <w:szCs w:val="22"/>
        </w:rPr>
        <w:fldChar w:fldCharType="begin"/>
      </w:r>
      <w:r w:rsidRPr="0046525A">
        <w:rPr>
          <w:sz w:val="22"/>
          <w:szCs w:val="22"/>
        </w:rPr>
        <w:instrText xml:space="preserve"> SEQ Table \* ARABIC </w:instrText>
      </w:r>
      <w:r w:rsidRPr="0046525A">
        <w:rPr>
          <w:sz w:val="22"/>
          <w:szCs w:val="22"/>
        </w:rPr>
        <w:fldChar w:fldCharType="separate"/>
      </w:r>
      <w:r w:rsidR="005E2329">
        <w:rPr>
          <w:noProof/>
          <w:sz w:val="22"/>
          <w:szCs w:val="22"/>
        </w:rPr>
        <w:t>2</w:t>
      </w:r>
      <w:r w:rsidRPr="0046525A">
        <w:rPr>
          <w:sz w:val="22"/>
          <w:szCs w:val="22"/>
        </w:rPr>
        <w:fldChar w:fldCharType="end"/>
      </w:r>
      <w:bookmarkEnd w:id="114"/>
      <w:r w:rsidRPr="0046525A">
        <w:rPr>
          <w:sz w:val="22"/>
          <w:szCs w:val="22"/>
        </w:rPr>
        <w:t>: Top 10 fields of education with largest percentage of individuals reporting bus</w:t>
      </w:r>
      <w:r w:rsidR="001722E4">
        <w:rPr>
          <w:sz w:val="22"/>
          <w:szCs w:val="22"/>
        </w:rPr>
        <w:t>i</w:t>
      </w:r>
      <w:r w:rsidRPr="0046525A">
        <w:rPr>
          <w:sz w:val="22"/>
          <w:szCs w:val="22"/>
        </w:rPr>
        <w:t>ness income only</w:t>
      </w:r>
    </w:p>
    <w:tbl>
      <w:tblPr>
        <w:tblStyle w:val="CustomTablebasic"/>
        <w:tblW w:w="0" w:type="auto"/>
        <w:tblLook w:val="04A0" w:firstRow="1" w:lastRow="0" w:firstColumn="1" w:lastColumn="0" w:noHBand="0" w:noVBand="1"/>
      </w:tblPr>
      <w:tblGrid>
        <w:gridCol w:w="2256"/>
        <w:gridCol w:w="2257"/>
        <w:gridCol w:w="2257"/>
        <w:gridCol w:w="2257"/>
      </w:tblGrid>
      <w:tr w:rsidR="00222422" w14:paraId="20DE3197" w14:textId="77777777">
        <w:trPr>
          <w:cnfStyle w:val="100000000000" w:firstRow="1" w:lastRow="0" w:firstColumn="0" w:lastColumn="0" w:oddVBand="0" w:evenVBand="0" w:oddHBand="0" w:evenHBand="0" w:firstRowFirstColumn="0" w:firstRowLastColumn="0" w:lastRowFirstColumn="0" w:lastRowLastColumn="0"/>
        </w:trPr>
        <w:tc>
          <w:tcPr>
            <w:tcW w:w="2256" w:type="dxa"/>
          </w:tcPr>
          <w:p w14:paraId="41630A37" w14:textId="48E8EDCC" w:rsidR="00222422" w:rsidRPr="00417B59" w:rsidRDefault="00222422">
            <w:pPr>
              <w:spacing w:before="0" w:after="200" w:line="276" w:lineRule="auto"/>
              <w:rPr>
                <w:rFonts w:eastAsia="Times New Roman" w:cs="Arial"/>
                <w:sz w:val="20"/>
                <w:lang w:eastAsia="en-AU"/>
              </w:rPr>
            </w:pPr>
            <w:r w:rsidRPr="00417B59">
              <w:rPr>
                <w:rFonts w:eastAsia="Times New Roman" w:cs="Arial"/>
                <w:sz w:val="20"/>
                <w:lang w:eastAsia="en-AU"/>
              </w:rPr>
              <w:t>Fi</w:t>
            </w:r>
            <w:r w:rsidR="00417B59" w:rsidRPr="00417B59">
              <w:rPr>
                <w:rFonts w:eastAsia="Times New Roman" w:cs="Arial"/>
                <w:sz w:val="20"/>
                <w:lang w:eastAsia="en-AU"/>
              </w:rPr>
              <w:t>el</w:t>
            </w:r>
            <w:r w:rsidRPr="00417B59">
              <w:rPr>
                <w:rFonts w:eastAsia="Times New Roman" w:cs="Arial"/>
                <w:sz w:val="20"/>
                <w:lang w:eastAsia="en-AU"/>
              </w:rPr>
              <w:t xml:space="preserve">d of </w:t>
            </w:r>
            <w:r w:rsidR="00417B59" w:rsidRPr="00417B59">
              <w:rPr>
                <w:rFonts w:eastAsia="Times New Roman" w:cs="Arial"/>
                <w:sz w:val="20"/>
                <w:lang w:eastAsia="en-AU"/>
              </w:rPr>
              <w:t>e</w:t>
            </w:r>
            <w:r w:rsidRPr="00417B59">
              <w:rPr>
                <w:rFonts w:eastAsia="Times New Roman" w:cs="Arial"/>
                <w:sz w:val="20"/>
                <w:lang w:eastAsia="en-AU"/>
              </w:rPr>
              <w:t>ducation</w:t>
            </w:r>
          </w:p>
        </w:tc>
        <w:tc>
          <w:tcPr>
            <w:tcW w:w="2257" w:type="dxa"/>
          </w:tcPr>
          <w:p w14:paraId="0F8BC18A" w14:textId="2412D49D"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 Business income 1 year post completion</w:t>
            </w:r>
          </w:p>
        </w:tc>
        <w:tc>
          <w:tcPr>
            <w:tcW w:w="2257" w:type="dxa"/>
          </w:tcPr>
          <w:p w14:paraId="7F8C91A3" w14:textId="69919C3B"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 Business income 3 years post completion</w:t>
            </w:r>
          </w:p>
        </w:tc>
        <w:tc>
          <w:tcPr>
            <w:tcW w:w="2257" w:type="dxa"/>
          </w:tcPr>
          <w:p w14:paraId="4EBC177F" w14:textId="4C7D943E"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 Business income 5 years post completion</w:t>
            </w:r>
          </w:p>
        </w:tc>
      </w:tr>
      <w:tr w:rsidR="00222422" w14:paraId="6F1646AB" w14:textId="77777777">
        <w:tc>
          <w:tcPr>
            <w:tcW w:w="2256" w:type="dxa"/>
          </w:tcPr>
          <w:p w14:paraId="07212827" w14:textId="15A95207"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Traditional Chinese Medicine</w:t>
            </w:r>
          </w:p>
        </w:tc>
        <w:tc>
          <w:tcPr>
            <w:tcW w:w="2257" w:type="dxa"/>
          </w:tcPr>
          <w:p w14:paraId="1E0E1FC9" w14:textId="18FCBD87" w:rsidR="00222422" w:rsidRPr="00417B59" w:rsidRDefault="00EB3033">
            <w:pPr>
              <w:spacing w:before="0" w:after="200" w:line="276" w:lineRule="auto"/>
              <w:rPr>
                <w:rFonts w:eastAsia="Times New Roman" w:cs="Arial"/>
                <w:sz w:val="20"/>
                <w:lang w:eastAsia="en-AU"/>
              </w:rPr>
            </w:pPr>
            <w:r w:rsidRPr="00417B59">
              <w:rPr>
                <w:rFonts w:eastAsia="Times New Roman" w:cs="Arial"/>
                <w:sz w:val="20"/>
                <w:lang w:eastAsia="en-AU"/>
              </w:rPr>
              <w:t>33.3</w:t>
            </w:r>
          </w:p>
        </w:tc>
        <w:tc>
          <w:tcPr>
            <w:tcW w:w="2257" w:type="dxa"/>
          </w:tcPr>
          <w:p w14:paraId="1EE61DAA" w14:textId="40BB20DA" w:rsidR="00222422" w:rsidRPr="00417B59" w:rsidRDefault="00EB3033">
            <w:pPr>
              <w:spacing w:before="0" w:after="200" w:line="276" w:lineRule="auto"/>
              <w:rPr>
                <w:rFonts w:eastAsia="Times New Roman" w:cs="Arial"/>
                <w:sz w:val="20"/>
                <w:lang w:eastAsia="en-AU"/>
              </w:rPr>
            </w:pPr>
            <w:r w:rsidRPr="00417B59">
              <w:rPr>
                <w:rFonts w:eastAsia="Times New Roman" w:cs="Arial"/>
                <w:sz w:val="20"/>
                <w:lang w:eastAsia="en-AU"/>
              </w:rPr>
              <w:t>38.6</w:t>
            </w:r>
          </w:p>
        </w:tc>
        <w:tc>
          <w:tcPr>
            <w:tcW w:w="2257" w:type="dxa"/>
          </w:tcPr>
          <w:p w14:paraId="7D0CCCB5" w14:textId="1CB0B539" w:rsidR="00222422" w:rsidRPr="00417B59" w:rsidRDefault="00041CD9">
            <w:pPr>
              <w:spacing w:before="0" w:after="200" w:line="276" w:lineRule="auto"/>
              <w:rPr>
                <w:rFonts w:eastAsia="Times New Roman" w:cs="Arial"/>
                <w:sz w:val="20"/>
                <w:lang w:eastAsia="en-AU"/>
              </w:rPr>
            </w:pPr>
            <w:r w:rsidRPr="00417B59">
              <w:rPr>
                <w:rFonts w:eastAsia="Times New Roman" w:cs="Arial"/>
                <w:sz w:val="20"/>
                <w:lang w:eastAsia="en-AU"/>
              </w:rPr>
              <w:t>38.6</w:t>
            </w:r>
          </w:p>
        </w:tc>
      </w:tr>
      <w:tr w:rsidR="00222422" w14:paraId="002CC176"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44A20555" w14:textId="083BEA10"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Chiropractic and Osteopathy</w:t>
            </w:r>
          </w:p>
        </w:tc>
        <w:tc>
          <w:tcPr>
            <w:tcW w:w="2257" w:type="dxa"/>
          </w:tcPr>
          <w:p w14:paraId="16B3676C" w14:textId="01BCEE8C" w:rsidR="00222422" w:rsidRPr="00417B59" w:rsidRDefault="00383DB4">
            <w:pPr>
              <w:spacing w:before="0" w:after="200" w:line="276" w:lineRule="auto"/>
              <w:rPr>
                <w:rFonts w:eastAsia="Times New Roman" w:cs="Arial"/>
                <w:sz w:val="20"/>
                <w:lang w:eastAsia="en-AU"/>
              </w:rPr>
            </w:pPr>
            <w:r w:rsidRPr="00417B59">
              <w:rPr>
                <w:rFonts w:eastAsia="Times New Roman" w:cs="Arial"/>
                <w:sz w:val="20"/>
                <w:lang w:eastAsia="en-AU"/>
              </w:rPr>
              <w:t>40.0</w:t>
            </w:r>
          </w:p>
        </w:tc>
        <w:tc>
          <w:tcPr>
            <w:tcW w:w="2257" w:type="dxa"/>
          </w:tcPr>
          <w:p w14:paraId="7B935008" w14:textId="4EFC4EDC" w:rsidR="00222422" w:rsidRPr="00417B59" w:rsidRDefault="00383DB4">
            <w:pPr>
              <w:spacing w:before="0" w:after="200" w:line="276" w:lineRule="auto"/>
              <w:rPr>
                <w:rFonts w:eastAsia="Times New Roman" w:cs="Arial"/>
                <w:sz w:val="20"/>
                <w:lang w:eastAsia="en-AU"/>
              </w:rPr>
            </w:pPr>
            <w:r w:rsidRPr="00417B59">
              <w:rPr>
                <w:rFonts w:eastAsia="Times New Roman" w:cs="Arial"/>
                <w:sz w:val="20"/>
                <w:lang w:eastAsia="en-AU"/>
              </w:rPr>
              <w:t>41.4</w:t>
            </w:r>
          </w:p>
        </w:tc>
        <w:tc>
          <w:tcPr>
            <w:tcW w:w="2257" w:type="dxa"/>
          </w:tcPr>
          <w:p w14:paraId="5D722CC7" w14:textId="31398977" w:rsidR="00222422" w:rsidRPr="00417B59" w:rsidRDefault="00383DB4">
            <w:pPr>
              <w:spacing w:before="0" w:after="200" w:line="276" w:lineRule="auto"/>
              <w:rPr>
                <w:rFonts w:eastAsia="Times New Roman" w:cs="Arial"/>
                <w:sz w:val="20"/>
                <w:lang w:eastAsia="en-AU"/>
              </w:rPr>
            </w:pPr>
            <w:r w:rsidRPr="00417B59">
              <w:rPr>
                <w:rFonts w:eastAsia="Times New Roman" w:cs="Arial"/>
                <w:sz w:val="20"/>
                <w:lang w:eastAsia="en-AU"/>
              </w:rPr>
              <w:t>36.</w:t>
            </w:r>
            <w:r w:rsidR="004F60AE" w:rsidRPr="00417B59">
              <w:rPr>
                <w:rFonts w:eastAsia="Times New Roman" w:cs="Arial"/>
                <w:sz w:val="20"/>
                <w:lang w:eastAsia="en-AU"/>
              </w:rPr>
              <w:t>7</w:t>
            </w:r>
          </w:p>
        </w:tc>
      </w:tr>
      <w:tr w:rsidR="00222422" w14:paraId="071C55DF" w14:textId="77777777">
        <w:tc>
          <w:tcPr>
            <w:tcW w:w="2256" w:type="dxa"/>
          </w:tcPr>
          <w:p w14:paraId="50068650" w14:textId="78412DF4"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Dentistry</w:t>
            </w:r>
          </w:p>
        </w:tc>
        <w:tc>
          <w:tcPr>
            <w:tcW w:w="2257" w:type="dxa"/>
          </w:tcPr>
          <w:p w14:paraId="255B789E" w14:textId="6B574739" w:rsidR="00222422" w:rsidRPr="00417B59" w:rsidRDefault="004F60AE">
            <w:pPr>
              <w:spacing w:before="0" w:after="200" w:line="276" w:lineRule="auto"/>
              <w:rPr>
                <w:rFonts w:eastAsia="Times New Roman" w:cs="Arial"/>
                <w:sz w:val="20"/>
                <w:lang w:eastAsia="en-AU"/>
              </w:rPr>
            </w:pPr>
            <w:r w:rsidRPr="00417B59">
              <w:rPr>
                <w:rFonts w:eastAsia="Times New Roman" w:cs="Arial"/>
                <w:sz w:val="20"/>
                <w:lang w:eastAsia="en-AU"/>
              </w:rPr>
              <w:t>20.3</w:t>
            </w:r>
          </w:p>
        </w:tc>
        <w:tc>
          <w:tcPr>
            <w:tcW w:w="2257" w:type="dxa"/>
          </w:tcPr>
          <w:p w14:paraId="412F0730" w14:textId="2F5435CE" w:rsidR="00222422" w:rsidRPr="00417B59" w:rsidRDefault="006A2623">
            <w:pPr>
              <w:spacing w:before="0" w:after="200" w:line="276" w:lineRule="auto"/>
              <w:rPr>
                <w:rFonts w:eastAsia="Times New Roman" w:cs="Arial"/>
                <w:sz w:val="20"/>
                <w:lang w:eastAsia="en-AU"/>
              </w:rPr>
            </w:pPr>
            <w:r w:rsidRPr="00417B59">
              <w:rPr>
                <w:rFonts w:eastAsia="Times New Roman" w:cs="Arial"/>
                <w:sz w:val="20"/>
                <w:lang w:eastAsia="en-AU"/>
              </w:rPr>
              <w:t>29.9</w:t>
            </w:r>
          </w:p>
        </w:tc>
        <w:tc>
          <w:tcPr>
            <w:tcW w:w="2257" w:type="dxa"/>
          </w:tcPr>
          <w:p w14:paraId="44338258" w14:textId="65D266CC" w:rsidR="00222422" w:rsidRPr="00417B59" w:rsidRDefault="00F728B2">
            <w:pPr>
              <w:spacing w:before="0" w:after="200" w:line="276" w:lineRule="auto"/>
              <w:rPr>
                <w:rFonts w:eastAsia="Times New Roman" w:cs="Arial"/>
                <w:sz w:val="20"/>
                <w:lang w:eastAsia="en-AU"/>
              </w:rPr>
            </w:pPr>
            <w:r w:rsidRPr="00417B59">
              <w:rPr>
                <w:rFonts w:eastAsia="Times New Roman" w:cs="Arial"/>
                <w:sz w:val="20"/>
                <w:lang w:eastAsia="en-AU"/>
              </w:rPr>
              <w:t>32.6</w:t>
            </w:r>
          </w:p>
        </w:tc>
      </w:tr>
      <w:tr w:rsidR="00222422" w14:paraId="0249BC19"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6516EEB4" w14:textId="75ECA500"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 xml:space="preserve">Complementary Therapies </w:t>
            </w:r>
            <w:proofErr w:type="spellStart"/>
            <w:r w:rsidRPr="00417B59">
              <w:rPr>
                <w:rFonts w:eastAsia="Times New Roman" w:cs="Arial"/>
                <w:sz w:val="20"/>
                <w:lang w:eastAsia="en-AU"/>
              </w:rPr>
              <w:t>n.e.c.</w:t>
            </w:r>
            <w:proofErr w:type="spellEnd"/>
          </w:p>
        </w:tc>
        <w:tc>
          <w:tcPr>
            <w:tcW w:w="2257" w:type="dxa"/>
          </w:tcPr>
          <w:p w14:paraId="3BD04D0D" w14:textId="1EFEF091" w:rsidR="00222422" w:rsidRPr="00417B59" w:rsidRDefault="00FC3A55">
            <w:pPr>
              <w:spacing w:before="0" w:after="200" w:line="276" w:lineRule="auto"/>
              <w:rPr>
                <w:rFonts w:eastAsia="Times New Roman" w:cs="Arial"/>
                <w:sz w:val="20"/>
                <w:lang w:eastAsia="en-AU"/>
              </w:rPr>
            </w:pPr>
            <w:r w:rsidRPr="00417B59">
              <w:rPr>
                <w:rFonts w:eastAsia="Times New Roman" w:cs="Arial"/>
                <w:sz w:val="20"/>
                <w:lang w:eastAsia="en-AU"/>
              </w:rPr>
              <w:t>26.7</w:t>
            </w:r>
          </w:p>
        </w:tc>
        <w:tc>
          <w:tcPr>
            <w:tcW w:w="2257" w:type="dxa"/>
          </w:tcPr>
          <w:p w14:paraId="4128C783" w14:textId="56A98D85" w:rsidR="00222422" w:rsidRPr="00417B59" w:rsidRDefault="006A290B">
            <w:pPr>
              <w:spacing w:before="0" w:after="200" w:line="276" w:lineRule="auto"/>
              <w:rPr>
                <w:rFonts w:eastAsia="Times New Roman" w:cs="Arial"/>
                <w:sz w:val="20"/>
                <w:lang w:eastAsia="en-AU"/>
              </w:rPr>
            </w:pPr>
            <w:r w:rsidRPr="00417B59">
              <w:rPr>
                <w:rFonts w:eastAsia="Times New Roman" w:cs="Arial"/>
                <w:sz w:val="20"/>
                <w:lang w:eastAsia="en-AU"/>
              </w:rPr>
              <w:t>26.7</w:t>
            </w:r>
          </w:p>
        </w:tc>
        <w:tc>
          <w:tcPr>
            <w:tcW w:w="2257" w:type="dxa"/>
          </w:tcPr>
          <w:p w14:paraId="547AB39F" w14:textId="0170EF8A" w:rsidR="00222422" w:rsidRPr="00417B59" w:rsidRDefault="007609AD">
            <w:pPr>
              <w:spacing w:before="0" w:after="200" w:line="276" w:lineRule="auto"/>
              <w:rPr>
                <w:rFonts w:eastAsia="Times New Roman" w:cs="Arial"/>
                <w:sz w:val="20"/>
                <w:lang w:eastAsia="en-AU"/>
              </w:rPr>
            </w:pPr>
            <w:r w:rsidRPr="00417B59">
              <w:rPr>
                <w:rFonts w:eastAsia="Times New Roman" w:cs="Arial"/>
                <w:sz w:val="20"/>
                <w:lang w:eastAsia="en-AU"/>
              </w:rPr>
              <w:t>26.7</w:t>
            </w:r>
          </w:p>
        </w:tc>
      </w:tr>
      <w:tr w:rsidR="00222422" w14:paraId="7D485EA6" w14:textId="77777777">
        <w:tc>
          <w:tcPr>
            <w:tcW w:w="2256" w:type="dxa"/>
          </w:tcPr>
          <w:p w14:paraId="61C1BCAF" w14:textId="464C8CA3"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Visual Arts and Crafts</w:t>
            </w:r>
          </w:p>
        </w:tc>
        <w:tc>
          <w:tcPr>
            <w:tcW w:w="2257" w:type="dxa"/>
          </w:tcPr>
          <w:p w14:paraId="607068DB" w14:textId="7FCF4E31" w:rsidR="00222422" w:rsidRPr="00417B59" w:rsidRDefault="00155F36">
            <w:pPr>
              <w:spacing w:before="0" w:after="200" w:line="276" w:lineRule="auto"/>
              <w:rPr>
                <w:rFonts w:eastAsia="Times New Roman" w:cs="Arial"/>
                <w:sz w:val="20"/>
                <w:lang w:eastAsia="en-AU"/>
              </w:rPr>
            </w:pPr>
            <w:r w:rsidRPr="00417B59">
              <w:rPr>
                <w:rFonts w:eastAsia="Times New Roman" w:cs="Arial"/>
                <w:sz w:val="20"/>
                <w:lang w:eastAsia="en-AU"/>
              </w:rPr>
              <w:t>12.5</w:t>
            </w:r>
          </w:p>
        </w:tc>
        <w:tc>
          <w:tcPr>
            <w:tcW w:w="2257" w:type="dxa"/>
          </w:tcPr>
          <w:p w14:paraId="53737DE3" w14:textId="66762F1B" w:rsidR="00222422" w:rsidRPr="00417B59" w:rsidRDefault="00BD72AB">
            <w:pPr>
              <w:spacing w:before="0" w:after="200" w:line="276" w:lineRule="auto"/>
              <w:rPr>
                <w:rFonts w:eastAsia="Times New Roman" w:cs="Arial"/>
                <w:sz w:val="20"/>
                <w:lang w:eastAsia="en-AU"/>
              </w:rPr>
            </w:pPr>
            <w:r w:rsidRPr="00417B59">
              <w:rPr>
                <w:rFonts w:eastAsia="Times New Roman" w:cs="Arial"/>
                <w:sz w:val="20"/>
                <w:lang w:eastAsia="en-AU"/>
              </w:rPr>
              <w:t>12.5</w:t>
            </w:r>
          </w:p>
        </w:tc>
        <w:tc>
          <w:tcPr>
            <w:tcW w:w="2257" w:type="dxa"/>
          </w:tcPr>
          <w:p w14:paraId="10B14FA0" w14:textId="1C999D92" w:rsidR="00222422" w:rsidRPr="00417B59" w:rsidRDefault="00913288">
            <w:pPr>
              <w:spacing w:before="0" w:after="200" w:line="276" w:lineRule="auto"/>
              <w:rPr>
                <w:rFonts w:eastAsia="Times New Roman" w:cs="Arial"/>
                <w:sz w:val="20"/>
                <w:lang w:eastAsia="en-AU"/>
              </w:rPr>
            </w:pPr>
            <w:r w:rsidRPr="00417B59">
              <w:rPr>
                <w:rFonts w:eastAsia="Times New Roman" w:cs="Arial"/>
                <w:sz w:val="20"/>
                <w:lang w:eastAsia="en-AU"/>
              </w:rPr>
              <w:t>16.9</w:t>
            </w:r>
          </w:p>
        </w:tc>
      </w:tr>
      <w:tr w:rsidR="00222422" w14:paraId="6897B001"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5C6408FA" w14:textId="593DA564" w:rsidR="00222422" w:rsidRPr="00417B59" w:rsidRDefault="0013306A">
            <w:pPr>
              <w:spacing w:before="0" w:after="200" w:line="276" w:lineRule="auto"/>
              <w:rPr>
                <w:rFonts w:eastAsia="Times New Roman" w:cs="Arial"/>
                <w:sz w:val="20"/>
                <w:lang w:eastAsia="en-AU"/>
              </w:rPr>
            </w:pPr>
            <w:r w:rsidRPr="00417B59">
              <w:rPr>
                <w:rFonts w:eastAsia="Times New Roman" w:cs="Arial"/>
                <w:sz w:val="20"/>
                <w:lang w:eastAsia="en-AU"/>
              </w:rPr>
              <w:t>Podiatry</w:t>
            </w:r>
          </w:p>
        </w:tc>
        <w:tc>
          <w:tcPr>
            <w:tcW w:w="2257" w:type="dxa"/>
          </w:tcPr>
          <w:p w14:paraId="04B956A2" w14:textId="7C448360" w:rsidR="00222422" w:rsidRPr="00417B59" w:rsidRDefault="009A7321">
            <w:pPr>
              <w:spacing w:before="0" w:after="200" w:line="276" w:lineRule="auto"/>
              <w:rPr>
                <w:rFonts w:eastAsia="Times New Roman" w:cs="Arial"/>
                <w:sz w:val="20"/>
                <w:lang w:eastAsia="en-AU"/>
              </w:rPr>
            </w:pPr>
            <w:r w:rsidRPr="00417B59">
              <w:rPr>
                <w:rFonts w:eastAsia="Times New Roman" w:cs="Arial"/>
                <w:sz w:val="20"/>
                <w:lang w:eastAsia="en-AU"/>
              </w:rPr>
              <w:t>9.4</w:t>
            </w:r>
          </w:p>
        </w:tc>
        <w:tc>
          <w:tcPr>
            <w:tcW w:w="2257" w:type="dxa"/>
          </w:tcPr>
          <w:p w14:paraId="553D4956" w14:textId="08EAFA45"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15.3</w:t>
            </w:r>
          </w:p>
        </w:tc>
        <w:tc>
          <w:tcPr>
            <w:tcW w:w="2257" w:type="dxa"/>
          </w:tcPr>
          <w:p w14:paraId="2B3342D5" w14:textId="245C2E90"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16.5</w:t>
            </w:r>
          </w:p>
        </w:tc>
      </w:tr>
      <w:tr w:rsidR="00222422" w14:paraId="693E0DD7" w14:textId="77777777">
        <w:tc>
          <w:tcPr>
            <w:tcW w:w="2256" w:type="dxa"/>
          </w:tcPr>
          <w:p w14:paraId="1E481345" w14:textId="64C01C21" w:rsidR="00222422" w:rsidRPr="00417B59" w:rsidRDefault="007E4651">
            <w:pPr>
              <w:spacing w:before="0" w:after="200" w:line="276" w:lineRule="auto"/>
              <w:rPr>
                <w:rFonts w:eastAsia="Times New Roman" w:cs="Arial"/>
                <w:sz w:val="20"/>
                <w:lang w:eastAsia="en-AU"/>
              </w:rPr>
            </w:pPr>
            <w:r w:rsidRPr="00417B59">
              <w:rPr>
                <w:rFonts w:eastAsia="Times New Roman" w:cs="Arial"/>
                <w:sz w:val="20"/>
                <w:lang w:eastAsia="en-AU"/>
              </w:rPr>
              <w:t>Photography</w:t>
            </w:r>
          </w:p>
        </w:tc>
        <w:tc>
          <w:tcPr>
            <w:tcW w:w="2257" w:type="dxa"/>
          </w:tcPr>
          <w:p w14:paraId="4E18100A" w14:textId="3FCBA4F2"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9.3</w:t>
            </w:r>
          </w:p>
        </w:tc>
        <w:tc>
          <w:tcPr>
            <w:tcW w:w="2257" w:type="dxa"/>
          </w:tcPr>
          <w:p w14:paraId="0C2C1E89" w14:textId="5E0B2703"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13.1</w:t>
            </w:r>
          </w:p>
        </w:tc>
        <w:tc>
          <w:tcPr>
            <w:tcW w:w="2257" w:type="dxa"/>
          </w:tcPr>
          <w:p w14:paraId="139C2B83" w14:textId="32870E1B"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15.8</w:t>
            </w:r>
          </w:p>
        </w:tc>
      </w:tr>
      <w:tr w:rsidR="00222422" w14:paraId="48EB4C8F"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0CA5D55D" w14:textId="53A30289" w:rsidR="00222422" w:rsidRPr="00417B59" w:rsidRDefault="007E4651">
            <w:pPr>
              <w:spacing w:before="0" w:after="200" w:line="276" w:lineRule="auto"/>
              <w:rPr>
                <w:rFonts w:eastAsia="Times New Roman" w:cs="Arial"/>
                <w:sz w:val="20"/>
                <w:lang w:eastAsia="en-AU"/>
              </w:rPr>
            </w:pPr>
            <w:r w:rsidRPr="00417B59">
              <w:rPr>
                <w:rFonts w:eastAsia="Times New Roman" w:cs="Arial"/>
                <w:sz w:val="20"/>
                <w:lang w:eastAsia="en-AU"/>
              </w:rPr>
              <w:t>Philosophy</w:t>
            </w:r>
          </w:p>
        </w:tc>
        <w:tc>
          <w:tcPr>
            <w:tcW w:w="2257" w:type="dxa"/>
          </w:tcPr>
          <w:p w14:paraId="50F7059C" w14:textId="40BB4032"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10.6</w:t>
            </w:r>
          </w:p>
        </w:tc>
        <w:tc>
          <w:tcPr>
            <w:tcW w:w="2257" w:type="dxa"/>
          </w:tcPr>
          <w:p w14:paraId="2F9F0DAF" w14:textId="2D6F94F6"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12.8</w:t>
            </w:r>
          </w:p>
        </w:tc>
        <w:tc>
          <w:tcPr>
            <w:tcW w:w="2257" w:type="dxa"/>
          </w:tcPr>
          <w:p w14:paraId="03DCCE84" w14:textId="2B0AD550"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14.9</w:t>
            </w:r>
          </w:p>
        </w:tc>
      </w:tr>
      <w:tr w:rsidR="00222422" w14:paraId="13D022ED" w14:textId="77777777">
        <w:tc>
          <w:tcPr>
            <w:tcW w:w="2256" w:type="dxa"/>
          </w:tcPr>
          <w:p w14:paraId="05E4E30B" w14:textId="00A41C47" w:rsidR="00222422" w:rsidRPr="00417B59" w:rsidRDefault="00E133B5">
            <w:pPr>
              <w:spacing w:before="0" w:after="200" w:line="276" w:lineRule="auto"/>
              <w:rPr>
                <w:rFonts w:eastAsia="Times New Roman" w:cs="Arial"/>
                <w:sz w:val="20"/>
                <w:lang w:eastAsia="en-AU"/>
              </w:rPr>
            </w:pPr>
            <w:r w:rsidRPr="00417B59">
              <w:rPr>
                <w:rFonts w:eastAsia="Times New Roman" w:cs="Arial"/>
                <w:sz w:val="20"/>
                <w:lang w:eastAsia="en-AU"/>
              </w:rPr>
              <w:t>Translating and Interpreting</w:t>
            </w:r>
          </w:p>
        </w:tc>
        <w:tc>
          <w:tcPr>
            <w:tcW w:w="2257" w:type="dxa"/>
          </w:tcPr>
          <w:p w14:paraId="38E6CF59" w14:textId="2B572F39"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11.1</w:t>
            </w:r>
          </w:p>
        </w:tc>
        <w:tc>
          <w:tcPr>
            <w:tcW w:w="2257" w:type="dxa"/>
          </w:tcPr>
          <w:p w14:paraId="09AD6593" w14:textId="5A839B66" w:rsidR="00222422" w:rsidRPr="00417B59" w:rsidRDefault="00435122">
            <w:pPr>
              <w:spacing w:before="0" w:after="200" w:line="276" w:lineRule="auto"/>
              <w:rPr>
                <w:rFonts w:eastAsia="Times New Roman" w:cs="Arial"/>
                <w:sz w:val="20"/>
                <w:lang w:eastAsia="en-AU"/>
              </w:rPr>
            </w:pPr>
            <w:r w:rsidRPr="00417B59">
              <w:rPr>
                <w:rFonts w:eastAsia="Times New Roman" w:cs="Arial"/>
                <w:sz w:val="20"/>
                <w:lang w:eastAsia="en-AU"/>
              </w:rPr>
              <w:t>11.1</w:t>
            </w:r>
          </w:p>
        </w:tc>
        <w:tc>
          <w:tcPr>
            <w:tcW w:w="2257" w:type="dxa"/>
          </w:tcPr>
          <w:p w14:paraId="5C1E5C84" w14:textId="2D089637" w:rsidR="00222422" w:rsidRPr="00417B59" w:rsidRDefault="00417B59">
            <w:pPr>
              <w:spacing w:before="0" w:after="200" w:line="276" w:lineRule="auto"/>
              <w:rPr>
                <w:rFonts w:eastAsia="Times New Roman" w:cs="Arial"/>
                <w:sz w:val="20"/>
                <w:lang w:eastAsia="en-AU"/>
              </w:rPr>
            </w:pPr>
            <w:r w:rsidRPr="00417B59">
              <w:rPr>
                <w:rFonts w:eastAsia="Times New Roman" w:cs="Arial"/>
                <w:sz w:val="20"/>
                <w:lang w:eastAsia="en-AU"/>
              </w:rPr>
              <w:t>14.3</w:t>
            </w:r>
          </w:p>
        </w:tc>
      </w:tr>
      <w:tr w:rsidR="00222422" w14:paraId="2AB9818E"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32D891F3" w14:textId="5EDFB3E1" w:rsidR="00222422" w:rsidRPr="00417B59" w:rsidRDefault="000A7092">
            <w:pPr>
              <w:spacing w:before="0" w:after="200" w:line="276" w:lineRule="auto"/>
              <w:rPr>
                <w:rFonts w:eastAsia="Times New Roman" w:cs="Arial"/>
                <w:sz w:val="20"/>
                <w:lang w:eastAsia="en-AU"/>
              </w:rPr>
            </w:pPr>
            <w:r w:rsidRPr="00417B59">
              <w:rPr>
                <w:rFonts w:eastAsia="Times New Roman" w:cs="Arial"/>
                <w:sz w:val="20"/>
                <w:lang w:eastAsia="en-AU"/>
              </w:rPr>
              <w:t>Language and Literature</w:t>
            </w:r>
          </w:p>
        </w:tc>
        <w:tc>
          <w:tcPr>
            <w:tcW w:w="2257" w:type="dxa"/>
          </w:tcPr>
          <w:p w14:paraId="3963E56E" w14:textId="590052F6" w:rsidR="00222422" w:rsidRPr="00417B59" w:rsidRDefault="00417B59">
            <w:pPr>
              <w:spacing w:before="0" w:after="200" w:line="276" w:lineRule="auto"/>
              <w:rPr>
                <w:rFonts w:eastAsia="Times New Roman" w:cs="Arial"/>
                <w:sz w:val="20"/>
                <w:lang w:eastAsia="en-AU"/>
              </w:rPr>
            </w:pPr>
            <w:r>
              <w:rPr>
                <w:rFonts w:eastAsia="Times New Roman" w:cs="Arial"/>
                <w:sz w:val="20"/>
                <w:lang w:eastAsia="en-AU"/>
              </w:rPr>
              <w:t>9.4</w:t>
            </w:r>
          </w:p>
        </w:tc>
        <w:tc>
          <w:tcPr>
            <w:tcW w:w="2257" w:type="dxa"/>
          </w:tcPr>
          <w:p w14:paraId="486571BF" w14:textId="63967787" w:rsidR="00222422" w:rsidRPr="00417B59" w:rsidRDefault="00CF5478">
            <w:pPr>
              <w:spacing w:before="0" w:after="200" w:line="276" w:lineRule="auto"/>
              <w:rPr>
                <w:rFonts w:eastAsia="Times New Roman" w:cs="Arial"/>
                <w:sz w:val="20"/>
                <w:lang w:eastAsia="en-AU"/>
              </w:rPr>
            </w:pPr>
            <w:r>
              <w:rPr>
                <w:rFonts w:eastAsia="Times New Roman" w:cs="Arial"/>
                <w:sz w:val="20"/>
                <w:lang w:eastAsia="en-AU"/>
              </w:rPr>
              <w:t>12.6</w:t>
            </w:r>
          </w:p>
        </w:tc>
        <w:tc>
          <w:tcPr>
            <w:tcW w:w="2257" w:type="dxa"/>
          </w:tcPr>
          <w:p w14:paraId="76C97C7B" w14:textId="6A309E39" w:rsidR="00222422" w:rsidRPr="00417B59" w:rsidRDefault="00CF5478">
            <w:pPr>
              <w:spacing w:before="0" w:after="200" w:line="276" w:lineRule="auto"/>
              <w:rPr>
                <w:rFonts w:eastAsia="Times New Roman" w:cs="Arial"/>
                <w:sz w:val="20"/>
                <w:lang w:eastAsia="en-AU"/>
              </w:rPr>
            </w:pPr>
            <w:r>
              <w:rPr>
                <w:rFonts w:eastAsia="Times New Roman" w:cs="Arial"/>
                <w:sz w:val="20"/>
                <w:lang w:eastAsia="en-AU"/>
              </w:rPr>
              <w:t>13.8</w:t>
            </w:r>
          </w:p>
        </w:tc>
      </w:tr>
    </w:tbl>
    <w:p w14:paraId="60FB8F62" w14:textId="2FF44301" w:rsidR="00222422" w:rsidRDefault="00117DEC" w:rsidP="00F75A08">
      <w:pPr>
        <w:pStyle w:val="Source"/>
        <w:rPr>
          <w:rFonts w:cs="Arial"/>
          <w:szCs w:val="22"/>
          <w:lang w:eastAsia="en-AU"/>
        </w:rPr>
      </w:pPr>
      <w:r>
        <w:t>Source: Australian Bureau of Statistics, Person Level Integrated Data Asset (PLIDA).</w:t>
      </w:r>
    </w:p>
    <w:p w14:paraId="666D7FF8" w14:textId="2BC6A18D" w:rsidR="00C4075D" w:rsidRDefault="005E2329" w:rsidP="00C4075D">
      <w:pPr>
        <w:spacing w:before="0" w:after="200" w:line="276" w:lineRule="auto"/>
        <w:rPr>
          <w:rFonts w:eastAsia="Times New Roman" w:cs="Arial"/>
          <w:szCs w:val="22"/>
          <w:lang w:eastAsia="en-AU"/>
        </w:rPr>
      </w:pPr>
      <w:r w:rsidRPr="0046525A">
        <w:rPr>
          <w:szCs w:val="22"/>
        </w:rPr>
        <w:t xml:space="preserve">Table </w:t>
      </w:r>
      <w:r>
        <w:rPr>
          <w:noProof/>
          <w:szCs w:val="22"/>
        </w:rPr>
        <w:t>2</w:t>
      </w:r>
      <w:r w:rsidR="00C4075D">
        <w:t xml:space="preserve"> shows the top 10 fields of education with the largest percentage of individuals reporting a business income only five years post completion. Some graduates in these fields of education who only report business income would not be counted in our measure of </w:t>
      </w:r>
      <w:r w:rsidR="00C4075D">
        <w:lastRenderedPageBreak/>
        <w:t xml:space="preserve">income. It should be noted that most graduates </w:t>
      </w:r>
      <w:r w:rsidR="00C4075D">
        <w:rPr>
          <w:rFonts w:eastAsia="Times New Roman" w:cs="Arial"/>
          <w:szCs w:val="22"/>
          <w:lang w:eastAsia="en-AU"/>
        </w:rPr>
        <w:t>are</w:t>
      </w:r>
      <w:r w:rsidR="00C4075D">
        <w:t xml:space="preserve"> currently captured in our income measure.</w:t>
      </w:r>
    </w:p>
    <w:p w14:paraId="304D896F" w14:textId="140DF3B2" w:rsidR="003F079B" w:rsidRDefault="003F079B">
      <w:pPr>
        <w:spacing w:before="0" w:after="200" w:line="276" w:lineRule="auto"/>
      </w:pPr>
      <w:r>
        <w:t xml:space="preserve">Our income measure can also understate income for fields of education where there </w:t>
      </w:r>
      <w:r w:rsidR="00397A4F">
        <w:t>is</w:t>
      </w:r>
      <w:r>
        <w:t xml:space="preserve"> a high percentage of individuals reporting an employee or wage income as well as business income. </w:t>
      </w:r>
      <w:r w:rsidR="005E2329" w:rsidRPr="0046525A">
        <w:rPr>
          <w:szCs w:val="22"/>
        </w:rPr>
        <w:t xml:space="preserve">Table </w:t>
      </w:r>
      <w:r w:rsidR="005E2329">
        <w:rPr>
          <w:noProof/>
          <w:szCs w:val="22"/>
        </w:rPr>
        <w:t>3</w:t>
      </w:r>
      <w:r>
        <w:t xml:space="preserve"> shows the top 10 fields of education with the largest percentage of graduates reporting employee or wage income and business income five years post completion.</w:t>
      </w:r>
    </w:p>
    <w:p w14:paraId="447FBB61" w14:textId="64A1413B" w:rsidR="00B20B44" w:rsidRPr="0046525A" w:rsidRDefault="00B20B44" w:rsidP="0046525A">
      <w:pPr>
        <w:pStyle w:val="Caption"/>
        <w:rPr>
          <w:rFonts w:eastAsia="Times New Roman" w:cs="Arial"/>
          <w:b w:val="0"/>
          <w:bCs w:val="0"/>
          <w:sz w:val="22"/>
          <w:szCs w:val="22"/>
          <w:lang w:eastAsia="en-AU"/>
        </w:rPr>
      </w:pPr>
      <w:bookmarkStart w:id="115" w:name="_Ref206616149"/>
      <w:r w:rsidRPr="0046525A">
        <w:rPr>
          <w:sz w:val="22"/>
          <w:szCs w:val="22"/>
        </w:rPr>
        <w:t xml:space="preserve">Table </w:t>
      </w:r>
      <w:r w:rsidRPr="0046525A">
        <w:rPr>
          <w:sz w:val="22"/>
          <w:szCs w:val="22"/>
        </w:rPr>
        <w:fldChar w:fldCharType="begin"/>
      </w:r>
      <w:r w:rsidRPr="0046525A">
        <w:rPr>
          <w:sz w:val="22"/>
          <w:szCs w:val="22"/>
        </w:rPr>
        <w:instrText xml:space="preserve"> SEQ Table \* ARABIC </w:instrText>
      </w:r>
      <w:r w:rsidRPr="0046525A">
        <w:rPr>
          <w:sz w:val="22"/>
          <w:szCs w:val="22"/>
        </w:rPr>
        <w:fldChar w:fldCharType="separate"/>
      </w:r>
      <w:r w:rsidR="005E2329">
        <w:rPr>
          <w:noProof/>
          <w:sz w:val="22"/>
          <w:szCs w:val="22"/>
        </w:rPr>
        <w:t>3</w:t>
      </w:r>
      <w:r w:rsidRPr="0046525A">
        <w:rPr>
          <w:sz w:val="22"/>
          <w:szCs w:val="22"/>
        </w:rPr>
        <w:fldChar w:fldCharType="end"/>
      </w:r>
      <w:bookmarkEnd w:id="115"/>
      <w:r w:rsidRPr="0046525A">
        <w:rPr>
          <w:sz w:val="22"/>
          <w:szCs w:val="22"/>
        </w:rPr>
        <w:t>: Top 10 fields of education with largest percentage of individuals reporting employee or wage income and business income</w:t>
      </w:r>
    </w:p>
    <w:tbl>
      <w:tblPr>
        <w:tblStyle w:val="CustomTablebasic"/>
        <w:tblW w:w="0" w:type="auto"/>
        <w:tblLook w:val="04A0" w:firstRow="1" w:lastRow="0" w:firstColumn="1" w:lastColumn="0" w:noHBand="0" w:noVBand="1"/>
      </w:tblPr>
      <w:tblGrid>
        <w:gridCol w:w="2256"/>
        <w:gridCol w:w="2257"/>
        <w:gridCol w:w="2257"/>
        <w:gridCol w:w="2257"/>
      </w:tblGrid>
      <w:tr w:rsidR="001114B4" w14:paraId="4A0F5B3C" w14:textId="77777777">
        <w:trPr>
          <w:cnfStyle w:val="100000000000" w:firstRow="1" w:lastRow="0" w:firstColumn="0" w:lastColumn="0" w:oddVBand="0" w:evenVBand="0" w:oddHBand="0" w:evenHBand="0" w:firstRowFirstColumn="0" w:firstRowLastColumn="0" w:lastRowFirstColumn="0" w:lastRowLastColumn="0"/>
        </w:trPr>
        <w:tc>
          <w:tcPr>
            <w:tcW w:w="2256" w:type="dxa"/>
          </w:tcPr>
          <w:p w14:paraId="3D3D29AE" w14:textId="77777777" w:rsidR="001114B4" w:rsidRPr="00417B59" w:rsidRDefault="001114B4">
            <w:pPr>
              <w:spacing w:before="0" w:after="200" w:line="276" w:lineRule="auto"/>
              <w:rPr>
                <w:rFonts w:eastAsia="Times New Roman" w:cs="Arial"/>
                <w:sz w:val="20"/>
                <w:lang w:eastAsia="en-AU"/>
              </w:rPr>
            </w:pPr>
            <w:r w:rsidRPr="00417B59">
              <w:rPr>
                <w:rFonts w:eastAsia="Times New Roman" w:cs="Arial"/>
                <w:sz w:val="20"/>
                <w:lang w:eastAsia="en-AU"/>
              </w:rPr>
              <w:t>Field of education</w:t>
            </w:r>
          </w:p>
        </w:tc>
        <w:tc>
          <w:tcPr>
            <w:tcW w:w="2257" w:type="dxa"/>
          </w:tcPr>
          <w:p w14:paraId="6E74BF64" w14:textId="1793A446" w:rsidR="001114B4" w:rsidRPr="00417B59" w:rsidRDefault="001114B4">
            <w:pPr>
              <w:spacing w:before="0" w:after="200" w:line="276" w:lineRule="auto"/>
              <w:rPr>
                <w:rFonts w:eastAsia="Times New Roman" w:cs="Arial"/>
                <w:sz w:val="20"/>
                <w:lang w:eastAsia="en-AU"/>
              </w:rPr>
            </w:pPr>
            <w:r w:rsidRPr="00417B59">
              <w:rPr>
                <w:rFonts w:eastAsia="Times New Roman" w:cs="Arial"/>
                <w:sz w:val="20"/>
                <w:lang w:eastAsia="en-AU"/>
              </w:rPr>
              <w:t xml:space="preserve">% </w:t>
            </w:r>
            <w:r w:rsidR="00023C7B">
              <w:rPr>
                <w:rFonts w:eastAsia="Times New Roman" w:cs="Arial"/>
                <w:sz w:val="20"/>
                <w:lang w:eastAsia="en-AU"/>
              </w:rPr>
              <w:t xml:space="preserve">Wage and business </w:t>
            </w:r>
            <w:r w:rsidRPr="00417B59">
              <w:rPr>
                <w:rFonts w:eastAsia="Times New Roman" w:cs="Arial"/>
                <w:sz w:val="20"/>
                <w:lang w:eastAsia="en-AU"/>
              </w:rPr>
              <w:t>1 year post completion</w:t>
            </w:r>
          </w:p>
        </w:tc>
        <w:tc>
          <w:tcPr>
            <w:tcW w:w="2257" w:type="dxa"/>
          </w:tcPr>
          <w:p w14:paraId="0FDF4E9A" w14:textId="5B0DF7FA" w:rsidR="001114B4" w:rsidRPr="00417B59" w:rsidRDefault="001114B4">
            <w:pPr>
              <w:spacing w:before="0" w:after="200" w:line="276" w:lineRule="auto"/>
              <w:rPr>
                <w:rFonts w:eastAsia="Times New Roman" w:cs="Arial"/>
                <w:sz w:val="20"/>
                <w:lang w:eastAsia="en-AU"/>
              </w:rPr>
            </w:pPr>
            <w:r w:rsidRPr="00417B59">
              <w:rPr>
                <w:rFonts w:eastAsia="Times New Roman" w:cs="Arial"/>
                <w:sz w:val="20"/>
                <w:lang w:eastAsia="en-AU"/>
              </w:rPr>
              <w:t xml:space="preserve">% </w:t>
            </w:r>
            <w:r w:rsidR="00023C7B">
              <w:rPr>
                <w:rFonts w:eastAsia="Times New Roman" w:cs="Arial"/>
                <w:sz w:val="20"/>
                <w:lang w:eastAsia="en-AU"/>
              </w:rPr>
              <w:t xml:space="preserve">Wage and business </w:t>
            </w:r>
            <w:r w:rsidRPr="00417B59">
              <w:rPr>
                <w:rFonts w:eastAsia="Times New Roman" w:cs="Arial"/>
                <w:sz w:val="20"/>
                <w:lang w:eastAsia="en-AU"/>
              </w:rPr>
              <w:t>income 3 years post completion</w:t>
            </w:r>
          </w:p>
        </w:tc>
        <w:tc>
          <w:tcPr>
            <w:tcW w:w="2257" w:type="dxa"/>
          </w:tcPr>
          <w:p w14:paraId="04D71362" w14:textId="5C582045" w:rsidR="001114B4" w:rsidRPr="00417B59" w:rsidRDefault="001114B4">
            <w:pPr>
              <w:spacing w:before="0" w:after="200" w:line="276" w:lineRule="auto"/>
              <w:rPr>
                <w:rFonts w:eastAsia="Times New Roman" w:cs="Arial"/>
                <w:sz w:val="20"/>
                <w:lang w:eastAsia="en-AU"/>
              </w:rPr>
            </w:pPr>
            <w:r w:rsidRPr="00417B59">
              <w:rPr>
                <w:rFonts w:eastAsia="Times New Roman" w:cs="Arial"/>
                <w:sz w:val="20"/>
                <w:lang w:eastAsia="en-AU"/>
              </w:rPr>
              <w:t xml:space="preserve">% </w:t>
            </w:r>
            <w:r w:rsidR="00023C7B">
              <w:rPr>
                <w:rFonts w:eastAsia="Times New Roman" w:cs="Arial"/>
                <w:sz w:val="20"/>
                <w:lang w:eastAsia="en-AU"/>
              </w:rPr>
              <w:t xml:space="preserve">Wage and business income </w:t>
            </w:r>
            <w:r w:rsidRPr="00417B59">
              <w:rPr>
                <w:rFonts w:eastAsia="Times New Roman" w:cs="Arial"/>
                <w:sz w:val="20"/>
                <w:lang w:eastAsia="en-AU"/>
              </w:rPr>
              <w:t>5 years post completion</w:t>
            </w:r>
          </w:p>
        </w:tc>
      </w:tr>
      <w:tr w:rsidR="001114B4" w14:paraId="58FC1318" w14:textId="77777777">
        <w:tc>
          <w:tcPr>
            <w:tcW w:w="2256" w:type="dxa"/>
          </w:tcPr>
          <w:p w14:paraId="4A2BF552" w14:textId="00B137A1" w:rsidR="001114B4" w:rsidRPr="00417B59" w:rsidRDefault="00023C7B">
            <w:pPr>
              <w:spacing w:before="0" w:after="200" w:line="276" w:lineRule="auto"/>
              <w:rPr>
                <w:rFonts w:eastAsia="Times New Roman" w:cs="Arial"/>
                <w:sz w:val="20"/>
                <w:lang w:eastAsia="en-AU"/>
              </w:rPr>
            </w:pPr>
            <w:r>
              <w:rPr>
                <w:rFonts w:eastAsia="Times New Roman" w:cs="Arial"/>
                <w:sz w:val="20"/>
                <w:lang w:eastAsia="en-AU"/>
              </w:rPr>
              <w:t>Dance</w:t>
            </w:r>
          </w:p>
        </w:tc>
        <w:tc>
          <w:tcPr>
            <w:tcW w:w="2257" w:type="dxa"/>
          </w:tcPr>
          <w:p w14:paraId="136F338B" w14:textId="7FB1C812" w:rsidR="001114B4" w:rsidRPr="00417B59" w:rsidRDefault="0038648D">
            <w:pPr>
              <w:spacing w:before="0" w:after="200" w:line="276" w:lineRule="auto"/>
              <w:rPr>
                <w:rFonts w:eastAsia="Times New Roman" w:cs="Arial"/>
                <w:sz w:val="20"/>
                <w:lang w:eastAsia="en-AU"/>
              </w:rPr>
            </w:pPr>
            <w:r>
              <w:rPr>
                <w:rFonts w:eastAsia="Times New Roman" w:cs="Arial"/>
                <w:sz w:val="20"/>
                <w:lang w:eastAsia="en-AU"/>
              </w:rPr>
              <w:t>24.4</w:t>
            </w:r>
          </w:p>
        </w:tc>
        <w:tc>
          <w:tcPr>
            <w:tcW w:w="2257" w:type="dxa"/>
          </w:tcPr>
          <w:p w14:paraId="2C190C6D" w14:textId="1854F5FB" w:rsidR="001114B4" w:rsidRPr="00417B59" w:rsidRDefault="0038648D">
            <w:pPr>
              <w:spacing w:before="0" w:after="200" w:line="276" w:lineRule="auto"/>
              <w:rPr>
                <w:rFonts w:eastAsia="Times New Roman" w:cs="Arial"/>
                <w:sz w:val="20"/>
                <w:lang w:eastAsia="en-AU"/>
              </w:rPr>
            </w:pPr>
            <w:r>
              <w:rPr>
                <w:rFonts w:eastAsia="Times New Roman" w:cs="Arial"/>
                <w:sz w:val="20"/>
                <w:lang w:eastAsia="en-AU"/>
              </w:rPr>
              <w:t>28.9</w:t>
            </w:r>
          </w:p>
        </w:tc>
        <w:tc>
          <w:tcPr>
            <w:tcW w:w="2257" w:type="dxa"/>
          </w:tcPr>
          <w:p w14:paraId="57FE7C86" w14:textId="790FDECD" w:rsidR="001114B4" w:rsidRPr="00417B59" w:rsidRDefault="0038648D">
            <w:pPr>
              <w:spacing w:before="0" w:after="200" w:line="276" w:lineRule="auto"/>
              <w:rPr>
                <w:rFonts w:eastAsia="Times New Roman" w:cs="Arial"/>
                <w:sz w:val="20"/>
                <w:lang w:eastAsia="en-AU"/>
              </w:rPr>
            </w:pPr>
            <w:r>
              <w:rPr>
                <w:rFonts w:eastAsia="Times New Roman" w:cs="Arial"/>
                <w:sz w:val="20"/>
                <w:lang w:eastAsia="en-AU"/>
              </w:rPr>
              <w:t>26.7</w:t>
            </w:r>
          </w:p>
        </w:tc>
      </w:tr>
      <w:tr w:rsidR="001114B4" w14:paraId="19084773"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59756791" w14:textId="63BA6063" w:rsidR="001114B4" w:rsidRPr="00417B59" w:rsidRDefault="00023C7B">
            <w:pPr>
              <w:spacing w:before="0" w:after="200" w:line="276" w:lineRule="auto"/>
              <w:rPr>
                <w:rFonts w:eastAsia="Times New Roman" w:cs="Arial"/>
                <w:sz w:val="20"/>
                <w:lang w:eastAsia="en-AU"/>
              </w:rPr>
            </w:pPr>
            <w:r>
              <w:rPr>
                <w:rFonts w:eastAsia="Times New Roman" w:cs="Arial"/>
                <w:sz w:val="20"/>
                <w:lang w:eastAsia="en-AU"/>
              </w:rPr>
              <w:t>Music</w:t>
            </w:r>
          </w:p>
        </w:tc>
        <w:tc>
          <w:tcPr>
            <w:tcW w:w="2257" w:type="dxa"/>
          </w:tcPr>
          <w:p w14:paraId="08131C71" w14:textId="7D13E28F" w:rsidR="001114B4" w:rsidRPr="00417B59" w:rsidRDefault="00ED3EB0">
            <w:pPr>
              <w:spacing w:before="0" w:after="200" w:line="276" w:lineRule="auto"/>
              <w:rPr>
                <w:rFonts w:eastAsia="Times New Roman" w:cs="Arial"/>
                <w:sz w:val="20"/>
                <w:lang w:eastAsia="en-AU"/>
              </w:rPr>
            </w:pPr>
            <w:r>
              <w:rPr>
                <w:rFonts w:eastAsia="Times New Roman" w:cs="Arial"/>
                <w:sz w:val="20"/>
                <w:lang w:eastAsia="en-AU"/>
              </w:rPr>
              <w:t>23.7</w:t>
            </w:r>
          </w:p>
        </w:tc>
        <w:tc>
          <w:tcPr>
            <w:tcW w:w="2257" w:type="dxa"/>
          </w:tcPr>
          <w:p w14:paraId="6036CAB4" w14:textId="6359C757" w:rsidR="001114B4" w:rsidRPr="00417B59" w:rsidRDefault="00ED3EB0">
            <w:pPr>
              <w:spacing w:before="0" w:after="200" w:line="276" w:lineRule="auto"/>
              <w:rPr>
                <w:rFonts w:eastAsia="Times New Roman" w:cs="Arial"/>
                <w:sz w:val="20"/>
                <w:lang w:eastAsia="en-AU"/>
              </w:rPr>
            </w:pPr>
            <w:r>
              <w:rPr>
                <w:rFonts w:eastAsia="Times New Roman" w:cs="Arial"/>
                <w:sz w:val="20"/>
                <w:lang w:eastAsia="en-AU"/>
              </w:rPr>
              <w:t>24.</w:t>
            </w:r>
            <w:r w:rsidR="00BA3FEB">
              <w:rPr>
                <w:rFonts w:eastAsia="Times New Roman" w:cs="Arial"/>
                <w:sz w:val="20"/>
                <w:lang w:eastAsia="en-AU"/>
              </w:rPr>
              <w:t>6</w:t>
            </w:r>
          </w:p>
        </w:tc>
        <w:tc>
          <w:tcPr>
            <w:tcW w:w="2257" w:type="dxa"/>
          </w:tcPr>
          <w:p w14:paraId="310B4950" w14:textId="57294C69" w:rsidR="001114B4" w:rsidRPr="00417B59" w:rsidRDefault="00BA3FEB">
            <w:pPr>
              <w:spacing w:before="0" w:after="200" w:line="276" w:lineRule="auto"/>
              <w:rPr>
                <w:rFonts w:eastAsia="Times New Roman" w:cs="Arial"/>
                <w:sz w:val="20"/>
                <w:lang w:eastAsia="en-AU"/>
              </w:rPr>
            </w:pPr>
            <w:r>
              <w:rPr>
                <w:rFonts w:eastAsia="Times New Roman" w:cs="Arial"/>
                <w:sz w:val="20"/>
                <w:lang w:eastAsia="en-AU"/>
              </w:rPr>
              <w:t>24.9</w:t>
            </w:r>
          </w:p>
        </w:tc>
      </w:tr>
      <w:tr w:rsidR="001114B4" w14:paraId="168B5468" w14:textId="77777777">
        <w:tc>
          <w:tcPr>
            <w:tcW w:w="2256" w:type="dxa"/>
          </w:tcPr>
          <w:p w14:paraId="6DA9C1E5" w14:textId="6CF4FE14" w:rsidR="001114B4" w:rsidRPr="00417B59" w:rsidRDefault="00023C7B">
            <w:pPr>
              <w:spacing w:before="0" w:after="200" w:line="276" w:lineRule="auto"/>
              <w:rPr>
                <w:rFonts w:eastAsia="Times New Roman" w:cs="Arial"/>
                <w:sz w:val="20"/>
                <w:lang w:eastAsia="en-AU"/>
              </w:rPr>
            </w:pPr>
            <w:r>
              <w:rPr>
                <w:rFonts w:eastAsia="Times New Roman" w:cs="Arial"/>
                <w:sz w:val="20"/>
                <w:lang w:eastAsia="en-AU"/>
              </w:rPr>
              <w:t xml:space="preserve">Performing Arts </w:t>
            </w:r>
            <w:proofErr w:type="spellStart"/>
            <w:r>
              <w:rPr>
                <w:rFonts w:eastAsia="Times New Roman" w:cs="Arial"/>
                <w:sz w:val="20"/>
                <w:lang w:eastAsia="en-AU"/>
              </w:rPr>
              <w:t>n.e.c.</w:t>
            </w:r>
            <w:proofErr w:type="spellEnd"/>
          </w:p>
        </w:tc>
        <w:tc>
          <w:tcPr>
            <w:tcW w:w="2257" w:type="dxa"/>
          </w:tcPr>
          <w:p w14:paraId="24805419" w14:textId="696AECE1" w:rsidR="001114B4" w:rsidRPr="00417B59" w:rsidRDefault="00835CC1">
            <w:pPr>
              <w:spacing w:before="0" w:after="200" w:line="276" w:lineRule="auto"/>
              <w:rPr>
                <w:rFonts w:eastAsia="Times New Roman" w:cs="Arial"/>
                <w:sz w:val="20"/>
                <w:lang w:eastAsia="en-AU"/>
              </w:rPr>
            </w:pPr>
            <w:r>
              <w:rPr>
                <w:rFonts w:eastAsia="Times New Roman" w:cs="Arial"/>
                <w:sz w:val="20"/>
                <w:lang w:eastAsia="en-AU"/>
              </w:rPr>
              <w:t>21.8</w:t>
            </w:r>
          </w:p>
        </w:tc>
        <w:tc>
          <w:tcPr>
            <w:tcW w:w="2257" w:type="dxa"/>
          </w:tcPr>
          <w:p w14:paraId="6A26F7C1" w14:textId="179C2F14" w:rsidR="001114B4" w:rsidRPr="00417B59" w:rsidRDefault="00397DBF">
            <w:pPr>
              <w:spacing w:before="0" w:after="200" w:line="276" w:lineRule="auto"/>
              <w:rPr>
                <w:rFonts w:eastAsia="Times New Roman" w:cs="Arial"/>
                <w:sz w:val="20"/>
                <w:lang w:eastAsia="en-AU"/>
              </w:rPr>
            </w:pPr>
            <w:r>
              <w:rPr>
                <w:rFonts w:eastAsia="Times New Roman" w:cs="Arial"/>
                <w:sz w:val="20"/>
                <w:lang w:eastAsia="en-AU"/>
              </w:rPr>
              <w:t>22.6</w:t>
            </w:r>
          </w:p>
        </w:tc>
        <w:tc>
          <w:tcPr>
            <w:tcW w:w="2257" w:type="dxa"/>
          </w:tcPr>
          <w:p w14:paraId="73FB9B8D" w14:textId="73945890" w:rsidR="001114B4" w:rsidRPr="00417B59" w:rsidRDefault="00397DBF">
            <w:pPr>
              <w:spacing w:before="0" w:after="200" w:line="276" w:lineRule="auto"/>
              <w:rPr>
                <w:rFonts w:eastAsia="Times New Roman" w:cs="Arial"/>
                <w:sz w:val="20"/>
                <w:lang w:eastAsia="en-AU"/>
              </w:rPr>
            </w:pPr>
            <w:r>
              <w:rPr>
                <w:rFonts w:eastAsia="Times New Roman" w:cs="Arial"/>
                <w:sz w:val="20"/>
                <w:lang w:eastAsia="en-AU"/>
              </w:rPr>
              <w:t>23.3</w:t>
            </w:r>
          </w:p>
        </w:tc>
      </w:tr>
      <w:tr w:rsidR="001114B4" w14:paraId="7B542E46"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7A31C7B6" w14:textId="64BC96D2" w:rsidR="001114B4" w:rsidRPr="00417B59" w:rsidRDefault="00121B44">
            <w:pPr>
              <w:spacing w:before="0" w:after="200" w:line="276" w:lineRule="auto"/>
              <w:rPr>
                <w:rFonts w:eastAsia="Times New Roman" w:cs="Arial"/>
                <w:sz w:val="20"/>
                <w:lang w:eastAsia="en-AU"/>
              </w:rPr>
            </w:pPr>
            <w:r>
              <w:rPr>
                <w:rFonts w:eastAsia="Times New Roman" w:cs="Arial"/>
                <w:sz w:val="20"/>
                <w:lang w:eastAsia="en-AU"/>
              </w:rPr>
              <w:t>Drama and Theatre Studies</w:t>
            </w:r>
          </w:p>
        </w:tc>
        <w:tc>
          <w:tcPr>
            <w:tcW w:w="2257" w:type="dxa"/>
          </w:tcPr>
          <w:p w14:paraId="62C77837" w14:textId="729F7D09" w:rsidR="001114B4" w:rsidRPr="00417B59" w:rsidRDefault="0072698F">
            <w:pPr>
              <w:spacing w:before="0" w:after="200" w:line="276" w:lineRule="auto"/>
              <w:rPr>
                <w:rFonts w:eastAsia="Times New Roman" w:cs="Arial"/>
                <w:sz w:val="20"/>
                <w:lang w:eastAsia="en-AU"/>
              </w:rPr>
            </w:pPr>
            <w:r>
              <w:rPr>
                <w:rFonts w:eastAsia="Times New Roman" w:cs="Arial"/>
                <w:sz w:val="20"/>
                <w:lang w:eastAsia="en-AU"/>
              </w:rPr>
              <w:t>23.2</w:t>
            </w:r>
          </w:p>
        </w:tc>
        <w:tc>
          <w:tcPr>
            <w:tcW w:w="2257" w:type="dxa"/>
          </w:tcPr>
          <w:p w14:paraId="195BD3CA" w14:textId="0F0869B6" w:rsidR="001114B4" w:rsidRPr="00417B59" w:rsidRDefault="00257BC6">
            <w:pPr>
              <w:spacing w:before="0" w:after="200" w:line="276" w:lineRule="auto"/>
              <w:rPr>
                <w:rFonts w:eastAsia="Times New Roman" w:cs="Arial"/>
                <w:sz w:val="20"/>
                <w:lang w:eastAsia="en-AU"/>
              </w:rPr>
            </w:pPr>
            <w:r>
              <w:rPr>
                <w:rFonts w:eastAsia="Times New Roman" w:cs="Arial"/>
                <w:sz w:val="20"/>
                <w:lang w:eastAsia="en-AU"/>
              </w:rPr>
              <w:t>24.3</w:t>
            </w:r>
          </w:p>
        </w:tc>
        <w:tc>
          <w:tcPr>
            <w:tcW w:w="2257" w:type="dxa"/>
          </w:tcPr>
          <w:p w14:paraId="72D89EE2" w14:textId="1D87092C" w:rsidR="001114B4" w:rsidRPr="00417B59" w:rsidRDefault="00257BC6">
            <w:pPr>
              <w:spacing w:before="0" w:after="200" w:line="276" w:lineRule="auto"/>
              <w:rPr>
                <w:rFonts w:eastAsia="Times New Roman" w:cs="Arial"/>
                <w:sz w:val="20"/>
                <w:lang w:eastAsia="en-AU"/>
              </w:rPr>
            </w:pPr>
            <w:r>
              <w:rPr>
                <w:rFonts w:eastAsia="Times New Roman" w:cs="Arial"/>
                <w:sz w:val="20"/>
                <w:lang w:eastAsia="en-AU"/>
              </w:rPr>
              <w:t>23.2</w:t>
            </w:r>
          </w:p>
        </w:tc>
      </w:tr>
      <w:tr w:rsidR="001114B4" w14:paraId="0C08CA4C" w14:textId="77777777">
        <w:tc>
          <w:tcPr>
            <w:tcW w:w="2256" w:type="dxa"/>
          </w:tcPr>
          <w:p w14:paraId="67801C1A" w14:textId="160978A0" w:rsidR="001114B4" w:rsidRPr="00417B59" w:rsidRDefault="002449BD">
            <w:pPr>
              <w:spacing w:before="0" w:after="200" w:line="276" w:lineRule="auto"/>
              <w:rPr>
                <w:rFonts w:eastAsia="Times New Roman" w:cs="Arial"/>
                <w:sz w:val="20"/>
                <w:lang w:eastAsia="en-AU"/>
              </w:rPr>
            </w:pPr>
            <w:r>
              <w:rPr>
                <w:rFonts w:eastAsia="Times New Roman" w:cs="Arial"/>
                <w:sz w:val="20"/>
                <w:lang w:eastAsia="en-AU"/>
              </w:rPr>
              <w:t>Podiatry</w:t>
            </w:r>
          </w:p>
        </w:tc>
        <w:tc>
          <w:tcPr>
            <w:tcW w:w="2257" w:type="dxa"/>
          </w:tcPr>
          <w:p w14:paraId="38C30835" w14:textId="27178E5F" w:rsidR="001114B4" w:rsidRPr="00417B59" w:rsidRDefault="00257BC6">
            <w:pPr>
              <w:spacing w:before="0" w:after="200" w:line="276" w:lineRule="auto"/>
              <w:rPr>
                <w:rFonts w:eastAsia="Times New Roman" w:cs="Arial"/>
                <w:sz w:val="20"/>
                <w:lang w:eastAsia="en-AU"/>
              </w:rPr>
            </w:pPr>
            <w:r>
              <w:rPr>
                <w:rFonts w:eastAsia="Times New Roman" w:cs="Arial"/>
                <w:sz w:val="20"/>
                <w:lang w:eastAsia="en-AU"/>
              </w:rPr>
              <w:t>25.3</w:t>
            </w:r>
          </w:p>
        </w:tc>
        <w:tc>
          <w:tcPr>
            <w:tcW w:w="2257" w:type="dxa"/>
          </w:tcPr>
          <w:p w14:paraId="2D1EAF46" w14:textId="0D23381E" w:rsidR="001114B4" w:rsidRPr="00417B59" w:rsidRDefault="005A3318">
            <w:pPr>
              <w:spacing w:before="0" w:after="200" w:line="276" w:lineRule="auto"/>
              <w:rPr>
                <w:rFonts w:eastAsia="Times New Roman" w:cs="Arial"/>
                <w:sz w:val="20"/>
                <w:lang w:eastAsia="en-AU"/>
              </w:rPr>
            </w:pPr>
            <w:r>
              <w:rPr>
                <w:rFonts w:eastAsia="Times New Roman" w:cs="Arial"/>
                <w:sz w:val="20"/>
                <w:lang w:eastAsia="en-AU"/>
              </w:rPr>
              <w:t>24.7</w:t>
            </w:r>
          </w:p>
        </w:tc>
        <w:tc>
          <w:tcPr>
            <w:tcW w:w="2257" w:type="dxa"/>
          </w:tcPr>
          <w:p w14:paraId="0D36D7FD" w14:textId="794D4510" w:rsidR="001114B4" w:rsidRPr="00417B59" w:rsidRDefault="00E63DF3">
            <w:pPr>
              <w:spacing w:before="0" w:after="200" w:line="276" w:lineRule="auto"/>
              <w:rPr>
                <w:rFonts w:eastAsia="Times New Roman" w:cs="Arial"/>
                <w:sz w:val="20"/>
                <w:lang w:eastAsia="en-AU"/>
              </w:rPr>
            </w:pPr>
            <w:r>
              <w:rPr>
                <w:rFonts w:eastAsia="Times New Roman" w:cs="Arial"/>
                <w:sz w:val="20"/>
                <w:lang w:eastAsia="en-AU"/>
              </w:rPr>
              <w:t>22.</w:t>
            </w:r>
            <w:r w:rsidR="00AA5AA7">
              <w:rPr>
                <w:rFonts w:eastAsia="Times New Roman" w:cs="Arial"/>
                <w:sz w:val="20"/>
                <w:lang w:eastAsia="en-AU"/>
              </w:rPr>
              <w:t>4</w:t>
            </w:r>
          </w:p>
        </w:tc>
      </w:tr>
      <w:tr w:rsidR="001114B4" w14:paraId="7699D34B"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484580BA" w14:textId="16485F17" w:rsidR="001114B4" w:rsidRPr="00417B59" w:rsidRDefault="002449BD">
            <w:pPr>
              <w:spacing w:before="0" w:after="200" w:line="276" w:lineRule="auto"/>
              <w:rPr>
                <w:rFonts w:eastAsia="Times New Roman" w:cs="Arial"/>
                <w:sz w:val="20"/>
                <w:lang w:eastAsia="en-AU"/>
              </w:rPr>
            </w:pPr>
            <w:r>
              <w:rPr>
                <w:rFonts w:eastAsia="Times New Roman" w:cs="Arial"/>
                <w:sz w:val="20"/>
                <w:lang w:eastAsia="en-AU"/>
              </w:rPr>
              <w:t xml:space="preserve">Medical Studies </w:t>
            </w:r>
            <w:proofErr w:type="spellStart"/>
            <w:r>
              <w:rPr>
                <w:rFonts w:eastAsia="Times New Roman" w:cs="Arial"/>
                <w:sz w:val="20"/>
                <w:lang w:eastAsia="en-AU"/>
              </w:rPr>
              <w:t>n.e.c.</w:t>
            </w:r>
            <w:proofErr w:type="spellEnd"/>
          </w:p>
        </w:tc>
        <w:tc>
          <w:tcPr>
            <w:tcW w:w="2257" w:type="dxa"/>
          </w:tcPr>
          <w:p w14:paraId="2D684579" w14:textId="05980126" w:rsidR="001114B4" w:rsidRPr="00417B59" w:rsidRDefault="00AA5AA7">
            <w:pPr>
              <w:spacing w:before="0" w:after="200" w:line="276" w:lineRule="auto"/>
              <w:rPr>
                <w:rFonts w:eastAsia="Times New Roman" w:cs="Arial"/>
                <w:sz w:val="20"/>
                <w:lang w:eastAsia="en-AU"/>
              </w:rPr>
            </w:pPr>
            <w:r>
              <w:rPr>
                <w:rFonts w:eastAsia="Times New Roman" w:cs="Arial"/>
                <w:sz w:val="20"/>
                <w:lang w:eastAsia="en-AU"/>
              </w:rPr>
              <w:t>9.8</w:t>
            </w:r>
          </w:p>
        </w:tc>
        <w:tc>
          <w:tcPr>
            <w:tcW w:w="2257" w:type="dxa"/>
          </w:tcPr>
          <w:p w14:paraId="143E0DFF" w14:textId="61DD8552" w:rsidR="001114B4" w:rsidRPr="00417B59" w:rsidRDefault="00AA5AA7">
            <w:pPr>
              <w:spacing w:before="0" w:after="200" w:line="276" w:lineRule="auto"/>
              <w:rPr>
                <w:rFonts w:eastAsia="Times New Roman" w:cs="Arial"/>
                <w:sz w:val="20"/>
                <w:lang w:eastAsia="en-AU"/>
              </w:rPr>
            </w:pPr>
            <w:r>
              <w:rPr>
                <w:rFonts w:eastAsia="Times New Roman" w:cs="Arial"/>
                <w:sz w:val="20"/>
                <w:lang w:eastAsia="en-AU"/>
              </w:rPr>
              <w:t>13.5</w:t>
            </w:r>
          </w:p>
        </w:tc>
        <w:tc>
          <w:tcPr>
            <w:tcW w:w="2257" w:type="dxa"/>
          </w:tcPr>
          <w:p w14:paraId="2BABBDB7" w14:textId="407CB165" w:rsidR="001114B4" w:rsidRPr="00417B59" w:rsidRDefault="00AA5AA7">
            <w:pPr>
              <w:spacing w:before="0" w:after="200" w:line="276" w:lineRule="auto"/>
              <w:rPr>
                <w:rFonts w:eastAsia="Times New Roman" w:cs="Arial"/>
                <w:sz w:val="20"/>
                <w:lang w:eastAsia="en-AU"/>
              </w:rPr>
            </w:pPr>
            <w:r>
              <w:rPr>
                <w:rFonts w:eastAsia="Times New Roman" w:cs="Arial"/>
                <w:sz w:val="20"/>
                <w:lang w:eastAsia="en-AU"/>
              </w:rPr>
              <w:t>19.5</w:t>
            </w:r>
          </w:p>
        </w:tc>
      </w:tr>
      <w:tr w:rsidR="001114B4" w14:paraId="6BF4FCE8" w14:textId="77777777">
        <w:tc>
          <w:tcPr>
            <w:tcW w:w="2256" w:type="dxa"/>
          </w:tcPr>
          <w:p w14:paraId="064BDED5" w14:textId="33A4CED1" w:rsidR="001114B4" w:rsidRPr="00417B59" w:rsidRDefault="002449BD">
            <w:pPr>
              <w:spacing w:before="0" w:after="200" w:line="276" w:lineRule="auto"/>
              <w:rPr>
                <w:rFonts w:eastAsia="Times New Roman" w:cs="Arial"/>
                <w:sz w:val="20"/>
                <w:lang w:eastAsia="en-AU"/>
              </w:rPr>
            </w:pPr>
            <w:r>
              <w:rPr>
                <w:rFonts w:eastAsia="Times New Roman" w:cs="Arial"/>
                <w:sz w:val="20"/>
                <w:lang w:eastAsia="en-AU"/>
              </w:rPr>
              <w:t>Traditional Chinese Medicine</w:t>
            </w:r>
          </w:p>
        </w:tc>
        <w:tc>
          <w:tcPr>
            <w:tcW w:w="2257" w:type="dxa"/>
          </w:tcPr>
          <w:p w14:paraId="27B04B27" w14:textId="7219B72F" w:rsidR="001114B4" w:rsidRPr="00417B59" w:rsidRDefault="00620954">
            <w:pPr>
              <w:spacing w:before="0" w:after="200" w:line="276" w:lineRule="auto"/>
              <w:rPr>
                <w:rFonts w:eastAsia="Times New Roman" w:cs="Arial"/>
                <w:sz w:val="20"/>
                <w:lang w:eastAsia="en-AU"/>
              </w:rPr>
            </w:pPr>
            <w:r>
              <w:rPr>
                <w:rFonts w:eastAsia="Times New Roman" w:cs="Arial"/>
                <w:sz w:val="20"/>
                <w:lang w:eastAsia="en-AU"/>
              </w:rPr>
              <w:t>26.3</w:t>
            </w:r>
          </w:p>
        </w:tc>
        <w:tc>
          <w:tcPr>
            <w:tcW w:w="2257" w:type="dxa"/>
          </w:tcPr>
          <w:p w14:paraId="313FCC5E" w14:textId="15328550" w:rsidR="001114B4" w:rsidRPr="00417B59" w:rsidRDefault="00C769DA">
            <w:pPr>
              <w:spacing w:before="0" w:after="200" w:line="276" w:lineRule="auto"/>
              <w:rPr>
                <w:rFonts w:eastAsia="Times New Roman" w:cs="Arial"/>
                <w:sz w:val="20"/>
                <w:lang w:eastAsia="en-AU"/>
              </w:rPr>
            </w:pPr>
            <w:r>
              <w:rPr>
                <w:rFonts w:eastAsia="Times New Roman" w:cs="Arial"/>
                <w:sz w:val="20"/>
                <w:lang w:eastAsia="en-AU"/>
              </w:rPr>
              <w:t>21.1</w:t>
            </w:r>
          </w:p>
        </w:tc>
        <w:tc>
          <w:tcPr>
            <w:tcW w:w="2257" w:type="dxa"/>
          </w:tcPr>
          <w:p w14:paraId="77900AA3" w14:textId="48BA06E6" w:rsidR="001114B4" w:rsidRPr="00417B59" w:rsidRDefault="00C769DA">
            <w:pPr>
              <w:spacing w:before="0" w:after="200" w:line="276" w:lineRule="auto"/>
              <w:rPr>
                <w:rFonts w:eastAsia="Times New Roman" w:cs="Arial"/>
                <w:sz w:val="20"/>
                <w:lang w:eastAsia="en-AU"/>
              </w:rPr>
            </w:pPr>
            <w:r>
              <w:rPr>
                <w:rFonts w:eastAsia="Times New Roman" w:cs="Arial"/>
                <w:sz w:val="20"/>
                <w:lang w:eastAsia="en-AU"/>
              </w:rPr>
              <w:t>19.3</w:t>
            </w:r>
          </w:p>
        </w:tc>
      </w:tr>
      <w:tr w:rsidR="001114B4" w14:paraId="14E99174"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30974D7D" w14:textId="4D684BF7" w:rsidR="001114B4" w:rsidRPr="00417B59" w:rsidRDefault="0038648D">
            <w:pPr>
              <w:spacing w:before="0" w:after="200" w:line="276" w:lineRule="auto"/>
              <w:rPr>
                <w:rFonts w:eastAsia="Times New Roman" w:cs="Arial"/>
                <w:sz w:val="20"/>
                <w:lang w:eastAsia="en-AU"/>
              </w:rPr>
            </w:pPr>
            <w:r>
              <w:rPr>
                <w:rFonts w:eastAsia="Times New Roman" w:cs="Arial"/>
                <w:sz w:val="20"/>
                <w:lang w:eastAsia="en-AU"/>
              </w:rPr>
              <w:t>Translating and Interpreting</w:t>
            </w:r>
          </w:p>
        </w:tc>
        <w:tc>
          <w:tcPr>
            <w:tcW w:w="2257" w:type="dxa"/>
          </w:tcPr>
          <w:p w14:paraId="37847BF8" w14:textId="2A9EF52E" w:rsidR="001114B4" w:rsidRPr="00417B59" w:rsidRDefault="009476F2">
            <w:pPr>
              <w:spacing w:before="0" w:after="200" w:line="276" w:lineRule="auto"/>
              <w:rPr>
                <w:rFonts w:eastAsia="Times New Roman" w:cs="Arial"/>
                <w:sz w:val="20"/>
                <w:lang w:eastAsia="en-AU"/>
              </w:rPr>
            </w:pPr>
            <w:r>
              <w:rPr>
                <w:rFonts w:eastAsia="Times New Roman" w:cs="Arial"/>
                <w:sz w:val="20"/>
                <w:lang w:eastAsia="en-AU"/>
              </w:rPr>
              <w:t>19.0</w:t>
            </w:r>
          </w:p>
        </w:tc>
        <w:tc>
          <w:tcPr>
            <w:tcW w:w="2257" w:type="dxa"/>
          </w:tcPr>
          <w:p w14:paraId="70949E7A" w14:textId="025EEE88" w:rsidR="001114B4" w:rsidRPr="00417B59" w:rsidRDefault="00DC4AFA">
            <w:pPr>
              <w:spacing w:before="0" w:after="200" w:line="276" w:lineRule="auto"/>
              <w:rPr>
                <w:rFonts w:eastAsia="Times New Roman" w:cs="Arial"/>
                <w:sz w:val="20"/>
                <w:lang w:eastAsia="en-AU"/>
              </w:rPr>
            </w:pPr>
            <w:r>
              <w:rPr>
                <w:rFonts w:eastAsia="Times New Roman" w:cs="Arial"/>
                <w:sz w:val="20"/>
                <w:lang w:eastAsia="en-AU"/>
              </w:rPr>
              <w:t>20.6</w:t>
            </w:r>
          </w:p>
        </w:tc>
        <w:tc>
          <w:tcPr>
            <w:tcW w:w="2257" w:type="dxa"/>
          </w:tcPr>
          <w:p w14:paraId="10908FCE" w14:textId="54DB1AEC" w:rsidR="001114B4" w:rsidRPr="00417B59" w:rsidRDefault="002A474A">
            <w:pPr>
              <w:spacing w:before="0" w:after="200" w:line="276" w:lineRule="auto"/>
              <w:rPr>
                <w:rFonts w:eastAsia="Times New Roman" w:cs="Arial"/>
                <w:sz w:val="20"/>
                <w:lang w:eastAsia="en-AU"/>
              </w:rPr>
            </w:pPr>
            <w:r>
              <w:rPr>
                <w:rFonts w:eastAsia="Times New Roman" w:cs="Arial"/>
                <w:sz w:val="20"/>
                <w:lang w:eastAsia="en-AU"/>
              </w:rPr>
              <w:t>19.0</w:t>
            </w:r>
          </w:p>
        </w:tc>
      </w:tr>
      <w:tr w:rsidR="001114B4" w14:paraId="748F36A6" w14:textId="77777777">
        <w:tc>
          <w:tcPr>
            <w:tcW w:w="2256" w:type="dxa"/>
          </w:tcPr>
          <w:p w14:paraId="5F7DCAC8" w14:textId="4F0537BF" w:rsidR="001114B4" w:rsidRPr="00417B59" w:rsidRDefault="0038648D">
            <w:pPr>
              <w:spacing w:before="0" w:after="200" w:line="276" w:lineRule="auto"/>
              <w:rPr>
                <w:rFonts w:eastAsia="Times New Roman" w:cs="Arial"/>
                <w:sz w:val="20"/>
                <w:lang w:eastAsia="en-AU"/>
              </w:rPr>
            </w:pPr>
            <w:r>
              <w:rPr>
                <w:rFonts w:eastAsia="Times New Roman" w:cs="Arial"/>
                <w:sz w:val="20"/>
                <w:lang w:eastAsia="en-AU"/>
              </w:rPr>
              <w:t>Photography</w:t>
            </w:r>
          </w:p>
        </w:tc>
        <w:tc>
          <w:tcPr>
            <w:tcW w:w="2257" w:type="dxa"/>
          </w:tcPr>
          <w:p w14:paraId="77D94AF8" w14:textId="4CD904C8" w:rsidR="001114B4" w:rsidRPr="00417B59" w:rsidRDefault="00727DFE">
            <w:pPr>
              <w:spacing w:before="0" w:after="200" w:line="276" w:lineRule="auto"/>
              <w:rPr>
                <w:rFonts w:eastAsia="Times New Roman" w:cs="Arial"/>
                <w:sz w:val="20"/>
                <w:lang w:eastAsia="en-AU"/>
              </w:rPr>
            </w:pPr>
            <w:r>
              <w:rPr>
                <w:rFonts w:eastAsia="Times New Roman" w:cs="Arial"/>
                <w:sz w:val="20"/>
                <w:lang w:eastAsia="en-AU"/>
              </w:rPr>
              <w:t>24.3</w:t>
            </w:r>
          </w:p>
        </w:tc>
        <w:tc>
          <w:tcPr>
            <w:tcW w:w="2257" w:type="dxa"/>
          </w:tcPr>
          <w:p w14:paraId="661E1702" w14:textId="38B29DAF" w:rsidR="001114B4" w:rsidRPr="00417B59" w:rsidRDefault="00AC50B5">
            <w:pPr>
              <w:spacing w:before="0" w:after="200" w:line="276" w:lineRule="auto"/>
              <w:rPr>
                <w:rFonts w:eastAsia="Times New Roman" w:cs="Arial"/>
                <w:sz w:val="20"/>
                <w:lang w:eastAsia="en-AU"/>
              </w:rPr>
            </w:pPr>
            <w:r>
              <w:rPr>
                <w:rFonts w:eastAsia="Times New Roman" w:cs="Arial"/>
                <w:sz w:val="20"/>
                <w:lang w:eastAsia="en-AU"/>
              </w:rPr>
              <w:t>20.6</w:t>
            </w:r>
          </w:p>
        </w:tc>
        <w:tc>
          <w:tcPr>
            <w:tcW w:w="2257" w:type="dxa"/>
          </w:tcPr>
          <w:p w14:paraId="2B659EF0" w14:textId="1E70F9AE" w:rsidR="001114B4" w:rsidRPr="00417B59" w:rsidRDefault="00C378B2">
            <w:pPr>
              <w:spacing w:before="0" w:after="200" w:line="276" w:lineRule="auto"/>
              <w:rPr>
                <w:rFonts w:eastAsia="Times New Roman" w:cs="Arial"/>
                <w:sz w:val="20"/>
                <w:lang w:eastAsia="en-AU"/>
              </w:rPr>
            </w:pPr>
            <w:r>
              <w:rPr>
                <w:rFonts w:eastAsia="Times New Roman" w:cs="Arial"/>
                <w:sz w:val="20"/>
                <w:lang w:eastAsia="en-AU"/>
              </w:rPr>
              <w:t>18.7</w:t>
            </w:r>
          </w:p>
        </w:tc>
      </w:tr>
      <w:tr w:rsidR="001114B4" w14:paraId="396A0C28" w14:textId="77777777">
        <w:trPr>
          <w:cnfStyle w:val="000000010000" w:firstRow="0" w:lastRow="0" w:firstColumn="0" w:lastColumn="0" w:oddVBand="0" w:evenVBand="0" w:oddHBand="0" w:evenHBand="1" w:firstRowFirstColumn="0" w:firstRowLastColumn="0" w:lastRowFirstColumn="0" w:lastRowLastColumn="0"/>
        </w:trPr>
        <w:tc>
          <w:tcPr>
            <w:tcW w:w="2256" w:type="dxa"/>
          </w:tcPr>
          <w:p w14:paraId="353079DD" w14:textId="30FFE721" w:rsidR="001114B4" w:rsidRPr="00417B59" w:rsidRDefault="0038648D">
            <w:pPr>
              <w:spacing w:before="0" w:after="200" w:line="276" w:lineRule="auto"/>
              <w:rPr>
                <w:rFonts w:eastAsia="Times New Roman" w:cs="Arial"/>
                <w:sz w:val="20"/>
                <w:lang w:eastAsia="en-AU"/>
              </w:rPr>
            </w:pPr>
            <w:r>
              <w:rPr>
                <w:rFonts w:eastAsia="Times New Roman" w:cs="Arial"/>
                <w:sz w:val="20"/>
                <w:lang w:eastAsia="en-AU"/>
              </w:rPr>
              <w:t>Dentistry</w:t>
            </w:r>
          </w:p>
        </w:tc>
        <w:tc>
          <w:tcPr>
            <w:tcW w:w="2257" w:type="dxa"/>
          </w:tcPr>
          <w:p w14:paraId="1FBFDAFE" w14:textId="2CABAC51" w:rsidR="001114B4" w:rsidRPr="00417B59" w:rsidRDefault="00E3553A">
            <w:pPr>
              <w:spacing w:before="0" w:after="200" w:line="276" w:lineRule="auto"/>
              <w:rPr>
                <w:rFonts w:eastAsia="Times New Roman" w:cs="Arial"/>
                <w:sz w:val="20"/>
                <w:lang w:eastAsia="en-AU"/>
              </w:rPr>
            </w:pPr>
            <w:r>
              <w:rPr>
                <w:rFonts w:eastAsia="Times New Roman" w:cs="Arial"/>
                <w:sz w:val="20"/>
                <w:lang w:eastAsia="en-AU"/>
              </w:rPr>
              <w:t>24.1</w:t>
            </w:r>
          </w:p>
        </w:tc>
        <w:tc>
          <w:tcPr>
            <w:tcW w:w="2257" w:type="dxa"/>
          </w:tcPr>
          <w:p w14:paraId="1E411599" w14:textId="1A8F6244" w:rsidR="001114B4" w:rsidRPr="00417B59" w:rsidRDefault="00117DEC">
            <w:pPr>
              <w:spacing w:before="0" w:after="200" w:line="276" w:lineRule="auto"/>
              <w:rPr>
                <w:rFonts w:eastAsia="Times New Roman" w:cs="Arial"/>
                <w:sz w:val="20"/>
                <w:lang w:eastAsia="en-AU"/>
              </w:rPr>
            </w:pPr>
            <w:r>
              <w:rPr>
                <w:rFonts w:eastAsia="Times New Roman" w:cs="Arial"/>
                <w:sz w:val="20"/>
                <w:lang w:eastAsia="en-AU"/>
              </w:rPr>
              <w:t>19.5</w:t>
            </w:r>
          </w:p>
        </w:tc>
        <w:tc>
          <w:tcPr>
            <w:tcW w:w="2257" w:type="dxa"/>
          </w:tcPr>
          <w:p w14:paraId="41E64175" w14:textId="4847105B" w:rsidR="001114B4" w:rsidRPr="00417B59" w:rsidRDefault="00117DEC">
            <w:pPr>
              <w:spacing w:before="0" w:after="200" w:line="276" w:lineRule="auto"/>
              <w:rPr>
                <w:rFonts w:eastAsia="Times New Roman" w:cs="Arial"/>
                <w:sz w:val="20"/>
                <w:lang w:eastAsia="en-AU"/>
              </w:rPr>
            </w:pPr>
            <w:r>
              <w:rPr>
                <w:rFonts w:eastAsia="Times New Roman" w:cs="Arial"/>
                <w:sz w:val="20"/>
                <w:lang w:eastAsia="en-AU"/>
              </w:rPr>
              <w:t>18.2</w:t>
            </w:r>
          </w:p>
        </w:tc>
      </w:tr>
    </w:tbl>
    <w:p w14:paraId="34612E87" w14:textId="737ED6F5" w:rsidR="001114B4" w:rsidRDefault="00117DEC" w:rsidP="001114B4">
      <w:pPr>
        <w:spacing w:before="0" w:after="200" w:line="276" w:lineRule="auto"/>
        <w:rPr>
          <w:rFonts w:eastAsia="Times New Roman" w:cs="Arial"/>
          <w:szCs w:val="22"/>
          <w:lang w:eastAsia="en-AU"/>
        </w:rPr>
      </w:pPr>
      <w:r>
        <w:rPr>
          <w:sz w:val="20"/>
        </w:rPr>
        <w:t>Source: Australian Bureau of Statistics, Person Level Integrated Data Asset (PLIDA).</w:t>
      </w:r>
    </w:p>
    <w:p w14:paraId="21ABEAE5" w14:textId="77777777" w:rsidR="001114B4" w:rsidRDefault="001114B4">
      <w:pPr>
        <w:spacing w:before="0" w:after="200" w:line="276" w:lineRule="auto"/>
      </w:pPr>
    </w:p>
    <w:p w14:paraId="10F95B11" w14:textId="5A74076B" w:rsidR="0019502D" w:rsidRDefault="0019502D">
      <w:pPr>
        <w:spacing w:before="0" w:after="200" w:line="276" w:lineRule="auto"/>
        <w:rPr>
          <w:rFonts w:eastAsia="Times New Roman" w:cs="Arial"/>
          <w:b/>
          <w:bCs/>
          <w:color w:val="4B0985"/>
          <w:sz w:val="48"/>
          <w:szCs w:val="32"/>
          <w:lang w:eastAsia="en-AU"/>
        </w:rPr>
      </w:pPr>
      <w:r>
        <w:br w:type="page"/>
      </w:r>
    </w:p>
    <w:p w14:paraId="72BF8F18" w14:textId="7B2B9CCC" w:rsidR="008452A5" w:rsidRDefault="007C695E" w:rsidP="007C695E">
      <w:pPr>
        <w:pStyle w:val="Heading1"/>
        <w:sectPr w:rsidR="008452A5" w:rsidSect="0038748B">
          <w:pgSz w:w="11907" w:h="16839" w:code="9"/>
          <w:pgMar w:top="1440" w:right="1440" w:bottom="1440" w:left="1440" w:header="720" w:footer="720" w:gutter="0"/>
          <w:cols w:space="720"/>
          <w:docGrid w:linePitch="360"/>
        </w:sectPr>
      </w:pPr>
      <w:bookmarkStart w:id="116" w:name="_Toc206229774"/>
      <w:bookmarkStart w:id="117" w:name="_Ref206416524"/>
      <w:bookmarkStart w:id="118" w:name="_Toc209712473"/>
      <w:r>
        <w:lastRenderedPageBreak/>
        <w:t xml:space="preserve">Appendix </w:t>
      </w:r>
      <w:r w:rsidR="00BE42EC">
        <w:t>E</w:t>
      </w:r>
      <w:bookmarkEnd w:id="116"/>
      <w:r w:rsidR="00F234D5">
        <w:t xml:space="preserve">: </w:t>
      </w:r>
      <w:r w:rsidR="00A4351A">
        <w:t>Undergraduate and postgraduate employment and earnings</w:t>
      </w:r>
      <w:bookmarkEnd w:id="117"/>
      <w:bookmarkEnd w:id="118"/>
    </w:p>
    <w:p w14:paraId="17E2D355" w14:textId="38B0B76E" w:rsidR="00B20B44" w:rsidRPr="0046525A" w:rsidRDefault="00B20B44" w:rsidP="0046525A">
      <w:pPr>
        <w:pStyle w:val="Caption"/>
        <w:rPr>
          <w:sz w:val="22"/>
          <w:szCs w:val="22"/>
        </w:rPr>
      </w:pPr>
      <w:bookmarkStart w:id="119" w:name="_Toc208925312"/>
      <w:r w:rsidRPr="0046525A">
        <w:rPr>
          <w:sz w:val="22"/>
          <w:szCs w:val="22"/>
        </w:rPr>
        <w:lastRenderedPageBreak/>
        <w:t xml:space="preserve">Figure </w:t>
      </w:r>
      <w:r w:rsidR="00CD5186">
        <w:rPr>
          <w:sz w:val="22"/>
          <w:szCs w:val="22"/>
        </w:rPr>
        <w:fldChar w:fldCharType="begin"/>
      </w:r>
      <w:r w:rsidR="00CD5186">
        <w:rPr>
          <w:sz w:val="22"/>
          <w:szCs w:val="22"/>
        </w:rPr>
        <w:instrText xml:space="preserve"> SEQ Figure \* ARABIC </w:instrText>
      </w:r>
      <w:r w:rsidR="00CD5186">
        <w:rPr>
          <w:sz w:val="22"/>
          <w:szCs w:val="22"/>
        </w:rPr>
        <w:fldChar w:fldCharType="separate"/>
      </w:r>
      <w:r w:rsidR="005E2329">
        <w:rPr>
          <w:noProof/>
          <w:sz w:val="22"/>
          <w:szCs w:val="22"/>
        </w:rPr>
        <w:t>29</w:t>
      </w:r>
      <w:r w:rsidR="00CD5186">
        <w:rPr>
          <w:sz w:val="22"/>
          <w:szCs w:val="22"/>
        </w:rPr>
        <w:fldChar w:fldCharType="end"/>
      </w:r>
      <w:r w:rsidRPr="0046525A">
        <w:rPr>
          <w:sz w:val="22"/>
          <w:szCs w:val="22"/>
        </w:rPr>
        <w:t>: Median undergraduate employment and earnings for top 40 narrow fields of education by study volume</w:t>
      </w:r>
      <w:bookmarkEnd w:id="119"/>
    </w:p>
    <w:p w14:paraId="3FAED8C0" w14:textId="1BE3CE62" w:rsidR="00135896" w:rsidRDefault="006663A5" w:rsidP="00802967">
      <w:pPr>
        <w:spacing w:before="0" w:after="200" w:line="276" w:lineRule="auto"/>
      </w:pPr>
      <w:r>
        <w:rPr>
          <w:noProof/>
        </w:rPr>
        <mc:AlternateContent>
          <mc:Choice Requires="wps">
            <w:drawing>
              <wp:anchor distT="45720" distB="45720" distL="114300" distR="114300" simplePos="0" relativeHeight="251689984" behindDoc="0" locked="0" layoutInCell="1" allowOverlap="1" wp14:anchorId="228D2B28" wp14:editId="1741DCF6">
                <wp:simplePos x="0" y="0"/>
                <wp:positionH relativeFrom="column">
                  <wp:posOffset>5332057</wp:posOffset>
                </wp:positionH>
                <wp:positionV relativeFrom="paragraph">
                  <wp:posOffset>726123</wp:posOffset>
                </wp:positionV>
                <wp:extent cx="1499910" cy="285433"/>
                <wp:effectExtent l="0" t="2223" r="21908" b="21907"/>
                <wp:wrapNone/>
                <wp:docPr id="1751310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499910" cy="285433"/>
                        </a:xfrm>
                        <a:prstGeom prst="rect">
                          <a:avLst/>
                        </a:prstGeom>
                        <a:solidFill>
                          <a:srgbClr val="FFFFFF"/>
                        </a:solidFill>
                        <a:ln w="9525">
                          <a:solidFill>
                            <a:sysClr val="window" lastClr="FFFFFF"/>
                          </a:solidFill>
                          <a:miter lim="800000"/>
                          <a:headEnd/>
                          <a:tailEnd/>
                        </a:ln>
                      </wps:spPr>
                      <wps:txbx>
                        <w:txbxContent>
                          <w:p w14:paraId="7F9CC93C" w14:textId="7FDBF186" w:rsidR="006663A5" w:rsidRPr="006663A5" w:rsidRDefault="006663A5" w:rsidP="006663A5">
                            <w:pPr>
                              <w:rPr>
                                <w:color w:val="FF0000"/>
                                <w:sz w:val="12"/>
                                <w:szCs w:val="12"/>
                              </w:rPr>
                            </w:pPr>
                            <w:r w:rsidRPr="006663A5">
                              <w:rPr>
                                <w:color w:val="FF0000"/>
                                <w:sz w:val="12"/>
                                <w:szCs w:val="12"/>
                              </w:rPr>
                              <w:t>Average undergrad employment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D2B28" id="_x0000_s1209" type="#_x0000_t202" style="position:absolute;margin-left:419.85pt;margin-top:57.2pt;width:118.1pt;height:22.5pt;rotation:90;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" strokecolor="window">
                <v:textbox>
                  <w:txbxContent>
                    <w:p w14:paraId="7F9CC93C" w14:textId="7FDBF186" w:rsidR="006663A5" w:rsidRPr="006663A5" w:rsidRDefault="006663A5" w:rsidP="006663A5">
                      <w:pPr>
                        <w:rPr>
                          <w:color w:val="FF0000"/>
                          <w:sz w:val="12"/>
                          <w:szCs w:val="12"/>
                        </w:rPr>
                      </w:pPr>
                      <w:r w:rsidRPr="006663A5">
                        <w:rPr>
                          <w:color w:val="FF0000"/>
                          <w:sz w:val="12"/>
                          <w:szCs w:val="12"/>
                        </w:rPr>
                        <w:t>Average undergrad employment rate</w:t>
                      </w:r>
                    </w:p>
                  </w:txbxContent>
                </v:textbox>
              </v:shape>
            </w:pict>
          </mc:Fallback>
        </mc:AlternateContent>
      </w:r>
      <w:r w:rsidR="00A2368E">
        <w:rPr>
          <w:noProof/>
        </w:rPr>
        <w:drawing>
          <wp:inline distT="0" distB="0" distL="0" distR="0" wp14:anchorId="68B2308A" wp14:editId="6596AC27">
            <wp:extent cx="9308373" cy="4589253"/>
            <wp:effectExtent l="0" t="0" r="7620" b="1905"/>
            <wp:docPr id="673732726" name="Picture 4" descr="Bubble chart plotting median undergraduate employment rate against median income for 40 fields of education, with bubble size representing graduate volume and colour indicating field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32726" name="Picture 4" descr="Bubble chart plotting median undergraduate employment rate against median income for 40 fields of education, with bubble size representing graduate volume and colour indicating field category."/>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346011" cy="4607810"/>
                    </a:xfrm>
                    <a:prstGeom prst="rect">
                      <a:avLst/>
                    </a:prstGeom>
                    <a:noFill/>
                  </pic:spPr>
                </pic:pic>
              </a:graphicData>
            </a:graphic>
          </wp:inline>
        </w:drawing>
      </w:r>
    </w:p>
    <w:p w14:paraId="28CF7384" w14:textId="5203F4C7" w:rsidR="00B20B44" w:rsidRDefault="00B20B44">
      <w:pPr>
        <w:spacing w:before="0" w:after="200" w:line="276" w:lineRule="auto"/>
        <w:rPr>
          <w:b/>
          <w:bCs/>
          <w:color w:val="012749"/>
          <w:sz w:val="18"/>
          <w:szCs w:val="18"/>
        </w:rPr>
      </w:pPr>
      <w:r>
        <w:br w:type="page"/>
      </w:r>
    </w:p>
    <w:p w14:paraId="198B4BD8" w14:textId="0276C390" w:rsidR="00B20B44" w:rsidRPr="0046525A" w:rsidRDefault="00B20B44" w:rsidP="0046525A">
      <w:pPr>
        <w:pStyle w:val="Caption"/>
        <w:rPr>
          <w:sz w:val="22"/>
          <w:szCs w:val="22"/>
        </w:rPr>
      </w:pPr>
      <w:bookmarkStart w:id="120" w:name="_Toc208925313"/>
      <w:r w:rsidRPr="0046525A">
        <w:rPr>
          <w:sz w:val="22"/>
          <w:szCs w:val="22"/>
        </w:rPr>
        <w:lastRenderedPageBreak/>
        <w:t xml:space="preserve">Figure </w:t>
      </w:r>
      <w:r w:rsidR="00CD5186">
        <w:rPr>
          <w:sz w:val="22"/>
          <w:szCs w:val="22"/>
        </w:rPr>
        <w:fldChar w:fldCharType="begin"/>
      </w:r>
      <w:r w:rsidR="00CD5186">
        <w:rPr>
          <w:sz w:val="22"/>
          <w:szCs w:val="22"/>
        </w:rPr>
        <w:instrText xml:space="preserve"> SEQ Figure \* ARABIC </w:instrText>
      </w:r>
      <w:r w:rsidR="00CD5186">
        <w:rPr>
          <w:sz w:val="22"/>
          <w:szCs w:val="22"/>
        </w:rPr>
        <w:fldChar w:fldCharType="separate"/>
      </w:r>
      <w:r w:rsidR="005E2329">
        <w:rPr>
          <w:noProof/>
          <w:sz w:val="22"/>
          <w:szCs w:val="22"/>
        </w:rPr>
        <w:t>30</w:t>
      </w:r>
      <w:r w:rsidR="00CD5186">
        <w:rPr>
          <w:sz w:val="22"/>
          <w:szCs w:val="22"/>
        </w:rPr>
        <w:fldChar w:fldCharType="end"/>
      </w:r>
      <w:r w:rsidRPr="0046525A">
        <w:rPr>
          <w:sz w:val="22"/>
          <w:szCs w:val="22"/>
        </w:rPr>
        <w:t>: Median postgraduate employment and earnings for top 40 narrow fields of education by study volume</w:t>
      </w:r>
      <w:bookmarkEnd w:id="120"/>
    </w:p>
    <w:p w14:paraId="43AFC71D" w14:textId="0D713543" w:rsidR="00283702" w:rsidRPr="00FE2E1A" w:rsidRDefault="006663A5" w:rsidP="00802967">
      <w:pPr>
        <w:spacing w:before="0" w:after="200" w:line="276" w:lineRule="auto"/>
      </w:pPr>
      <w:r>
        <w:rPr>
          <w:noProof/>
        </w:rPr>
        <mc:AlternateContent>
          <mc:Choice Requires="wps">
            <w:drawing>
              <wp:anchor distT="45720" distB="45720" distL="114300" distR="114300" simplePos="0" relativeHeight="251691008" behindDoc="0" locked="0" layoutInCell="1" allowOverlap="1" wp14:anchorId="774B2C83" wp14:editId="3B5E4D27">
                <wp:simplePos x="0" y="0"/>
                <wp:positionH relativeFrom="column">
                  <wp:posOffset>5833403</wp:posOffset>
                </wp:positionH>
                <wp:positionV relativeFrom="paragraph">
                  <wp:posOffset>714413</wp:posOffset>
                </wp:positionV>
                <wp:extent cx="1471076" cy="220447"/>
                <wp:effectExtent l="0" t="3493" r="11748" b="11747"/>
                <wp:wrapNone/>
                <wp:docPr id="15576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471076" cy="220447"/>
                        </a:xfrm>
                        <a:prstGeom prst="rect">
                          <a:avLst/>
                        </a:prstGeom>
                        <a:solidFill>
                          <a:srgbClr val="FFFFFF"/>
                        </a:solidFill>
                        <a:ln w="9525">
                          <a:solidFill>
                            <a:sysClr val="window" lastClr="FFFFFF"/>
                          </a:solidFill>
                          <a:miter lim="800000"/>
                          <a:headEnd/>
                          <a:tailEnd/>
                        </a:ln>
                      </wps:spPr>
                      <wps:txbx>
                        <w:txbxContent>
                          <w:p w14:paraId="5A8674BC" w14:textId="3CC29554" w:rsidR="006663A5" w:rsidRPr="006663A5" w:rsidRDefault="006663A5" w:rsidP="006663A5">
                            <w:pPr>
                              <w:rPr>
                                <w:color w:val="FF0000"/>
                                <w:sz w:val="12"/>
                                <w:szCs w:val="12"/>
                              </w:rPr>
                            </w:pPr>
                            <w:r w:rsidRPr="006663A5">
                              <w:rPr>
                                <w:color w:val="FF0000"/>
                                <w:sz w:val="12"/>
                                <w:szCs w:val="12"/>
                              </w:rPr>
                              <w:t xml:space="preserve">Average </w:t>
                            </w:r>
                            <w:r>
                              <w:rPr>
                                <w:color w:val="FF0000"/>
                                <w:sz w:val="12"/>
                                <w:szCs w:val="12"/>
                              </w:rPr>
                              <w:t>post</w:t>
                            </w:r>
                            <w:r w:rsidRPr="006663A5">
                              <w:rPr>
                                <w:color w:val="FF0000"/>
                                <w:sz w:val="12"/>
                                <w:szCs w:val="12"/>
                              </w:rPr>
                              <w:t>grad employment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B2C83" id="_x0000_s1210" type="#_x0000_t202" style="position:absolute;margin-left:459.3pt;margin-top:56.25pt;width:115.85pt;height:17.35pt;rotation:90;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" strokecolor="window">
                <v:textbox>
                  <w:txbxContent>
                    <w:p w14:paraId="5A8674BC" w14:textId="3CC29554" w:rsidR="006663A5" w:rsidRPr="006663A5" w:rsidRDefault="006663A5" w:rsidP="006663A5">
                      <w:pPr>
                        <w:rPr>
                          <w:color w:val="FF0000"/>
                          <w:sz w:val="12"/>
                          <w:szCs w:val="12"/>
                        </w:rPr>
                      </w:pPr>
                      <w:r w:rsidRPr="006663A5">
                        <w:rPr>
                          <w:color w:val="FF0000"/>
                          <w:sz w:val="12"/>
                          <w:szCs w:val="12"/>
                        </w:rPr>
                        <w:t xml:space="preserve">Average </w:t>
                      </w:r>
                      <w:r>
                        <w:rPr>
                          <w:color w:val="FF0000"/>
                          <w:sz w:val="12"/>
                          <w:szCs w:val="12"/>
                        </w:rPr>
                        <w:t>post</w:t>
                      </w:r>
                      <w:r w:rsidRPr="006663A5">
                        <w:rPr>
                          <w:color w:val="FF0000"/>
                          <w:sz w:val="12"/>
                          <w:szCs w:val="12"/>
                        </w:rPr>
                        <w:t>grad employment rate</w:t>
                      </w:r>
                    </w:p>
                  </w:txbxContent>
                </v:textbox>
              </v:shape>
            </w:pict>
          </mc:Fallback>
        </mc:AlternateContent>
      </w:r>
      <w:r w:rsidR="00116607">
        <w:rPr>
          <w:noProof/>
        </w:rPr>
        <w:drawing>
          <wp:inline distT="0" distB="0" distL="0" distR="0" wp14:anchorId="6E64F043" wp14:editId="328D4486">
            <wp:extent cx="9247887" cy="4485736"/>
            <wp:effectExtent l="0" t="0" r="0" b="0"/>
            <wp:docPr id="109626611" name="Picture 2" descr="Bubble chart plotting median postgraduate employment rate against median income for 40 fields of education, with bubble size representing graduate volume and colour indicating field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6611" name="Picture 2" descr="Bubble chart plotting median postgraduate employment rate against median income for 40 fields of education, with bubble size representing graduate volume and colour indicating field category."/>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303373" cy="4512650"/>
                    </a:xfrm>
                    <a:prstGeom prst="rect">
                      <a:avLst/>
                    </a:prstGeom>
                    <a:noFill/>
                  </pic:spPr>
                </pic:pic>
              </a:graphicData>
            </a:graphic>
          </wp:inline>
        </w:drawing>
      </w:r>
    </w:p>
    <w:sectPr w:rsidR="00283702" w:rsidRPr="00FE2E1A" w:rsidSect="004367CE">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EA800" w14:textId="77777777" w:rsidR="002A5FE7" w:rsidRDefault="002A5FE7" w:rsidP="00E12845">
      <w:pPr>
        <w:spacing w:before="0" w:after="0"/>
      </w:pPr>
      <w:r>
        <w:separator/>
      </w:r>
    </w:p>
  </w:endnote>
  <w:endnote w:type="continuationSeparator" w:id="0">
    <w:p w14:paraId="35192D43" w14:textId="77777777" w:rsidR="002A5FE7" w:rsidRDefault="002A5FE7" w:rsidP="00E12845">
      <w:pPr>
        <w:spacing w:before="0" w:after="0"/>
      </w:pPr>
      <w:r>
        <w:continuationSeparator/>
      </w:r>
    </w:p>
  </w:endnote>
  <w:endnote w:type="continuationNotice" w:id="1">
    <w:p w14:paraId="2F8ADE4B" w14:textId="77777777" w:rsidR="002A5FE7" w:rsidRDefault="002A5FE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45826736" w14:textId="1830D83A" w:rsidR="00BA4D1C" w:rsidRDefault="00BA4D1C">
        <w:pPr>
          <w:pStyle w:val="Footer"/>
        </w:pPr>
        <w:r w:rsidRPr="00835A0D">
          <w:t>Jobs and Skills Australia –</w:t>
        </w:r>
        <w:r>
          <w:t xml:space="preserve"> </w:t>
        </w:r>
        <w:r w:rsidR="0090300B">
          <w:fldChar w:fldCharType="begin"/>
        </w:r>
        <w:r w:rsidR="0090300B">
          <w:instrText>STYLEREF  Title  \* MERGEFORMAT</w:instrText>
        </w:r>
        <w:r w:rsidR="0090300B">
          <w:fldChar w:fldCharType="separate"/>
        </w:r>
        <w:r w:rsidR="00DF7C68">
          <w:rPr>
            <w:b/>
            <w:bCs/>
            <w:noProof/>
            <w:lang w:val="en-US"/>
          </w:rPr>
          <w:t>Error! No text of specified style in document.</w:t>
        </w:r>
        <w:r w:rsidR="0090300B">
          <w:rPr>
            <w:noProof/>
          </w:rPr>
          <w:fldChar w:fldCharType="end"/>
        </w:r>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41243835" w14:textId="75B18F65" w:rsidR="000F5CD2" w:rsidRDefault="000F5CD2">
        <w:pPr>
          <w:pStyle w:val="Footer"/>
        </w:pPr>
        <w:r w:rsidRPr="00835A0D">
          <w:t>Jobs and Skills Australia –</w:t>
        </w:r>
        <w:r w:rsidR="00B35BB5">
          <w:t xml:space="preserve"> Higher Education Outcomes, Exploring </w:t>
        </w:r>
        <w:r w:rsidR="00D65264">
          <w:t>Administrative Data</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6D3347D2" w14:textId="3CD441D1" w:rsidR="00A67B12" w:rsidRPr="00576BAF" w:rsidRDefault="00A67B12" w:rsidP="00576BAF">
        <w:pPr>
          <w:pStyle w:val="Footer"/>
        </w:pPr>
        <w:r w:rsidRPr="00835A0D">
          <w:t>Jobs and Skills Australia –</w:t>
        </w:r>
        <w:r>
          <w:t xml:space="preserve"> </w:t>
        </w:r>
        <w:r w:rsidR="00270CDF">
          <w:fldChar w:fldCharType="begin"/>
        </w:r>
        <w:r w:rsidR="00270CDF">
          <w:instrText>STYLEREF  Title  \* MERGEFORMAT</w:instrText>
        </w:r>
        <w:r w:rsidR="00270CDF">
          <w:fldChar w:fldCharType="separate"/>
        </w:r>
        <w:r w:rsidR="00A70F2E">
          <w:rPr>
            <w:b/>
            <w:bCs/>
            <w:noProof/>
            <w:lang w:val="en-US"/>
          </w:rPr>
          <w:t>Error! No text of specified style in document.</w:t>
        </w:r>
        <w:r w:rsidR="00270CDF">
          <w:rPr>
            <w:noProof/>
          </w:rPr>
          <w:fldChar w:fldCharType="end"/>
        </w:r>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050702"/>
      <w:docPartObj>
        <w:docPartGallery w:val="Page Numbers (Bottom of Page)"/>
        <w:docPartUnique/>
      </w:docPartObj>
    </w:sdtPr>
    <w:sdtEndPr>
      <w:rPr>
        <w:noProof/>
      </w:rPr>
    </w:sdtEndPr>
    <w:sdtContent>
      <w:p w14:paraId="30AC4818" w14:textId="77777777" w:rsidR="003A5D5E" w:rsidRDefault="003A5D5E">
        <w:pPr>
          <w:pStyle w:val="Footer"/>
        </w:pPr>
        <w:r w:rsidRPr="00835A0D">
          <w:t>Jobs and Skills Australia –</w:t>
        </w:r>
        <w:r>
          <w:t xml:space="preserve"> Higher Education Outcomes, Exploring Administrative Data</w:t>
        </w:r>
        <w:r>
          <w:tab/>
        </w:r>
        <w:r>
          <w:fldChar w:fldCharType="begin"/>
        </w:r>
        <w:r>
          <w:instrText xml:space="preserve"> PAGE   \* MERGEFORMAT </w:instrText>
        </w:r>
        <w:r>
          <w:fldChar w:fldCharType="separate"/>
        </w:r>
        <w: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39CF" w14:textId="77777777" w:rsidR="003A5D5E" w:rsidRDefault="003A5D5E"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Pr>
        <w:rStyle w:val="PageNumber"/>
        <w:noProof/>
      </w:rPr>
      <w:t>3</w:t>
    </w:r>
    <w:r w:rsidRPr="00024595">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149495"/>
      <w:docPartObj>
        <w:docPartGallery w:val="Page Numbers (Bottom of Page)"/>
        <w:docPartUnique/>
      </w:docPartObj>
    </w:sdtPr>
    <w:sdtEndPr>
      <w:rPr>
        <w:noProof/>
      </w:rPr>
    </w:sdtEndPr>
    <w:sdtContent>
      <w:p w14:paraId="7A8C6B2A" w14:textId="77777777" w:rsidR="00127A64" w:rsidRDefault="00127A64">
        <w:pPr>
          <w:pStyle w:val="Footer"/>
        </w:pPr>
        <w:r w:rsidRPr="00835A0D">
          <w:t>Jobs and Skills Australia –</w:t>
        </w:r>
        <w:r>
          <w:t xml:space="preserve"> Higher Education Outcomes, Exploring Administrative Data</w:t>
        </w:r>
        <w:r>
          <w:tab/>
        </w:r>
        <w:r>
          <w:fldChar w:fldCharType="begin"/>
        </w:r>
        <w:r>
          <w:instrText xml:space="preserve"> PAGE   \* MERGEFORMAT </w:instrText>
        </w:r>
        <w:r>
          <w:fldChar w:fldCharType="separate"/>
        </w:r>
        <w: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6307"/>
      <w:docPartObj>
        <w:docPartGallery w:val="Page Numbers (Bottom of Page)"/>
        <w:docPartUnique/>
      </w:docPartObj>
    </w:sdtPr>
    <w:sdtEndPr>
      <w:rPr>
        <w:noProof/>
      </w:rPr>
    </w:sdtEndPr>
    <w:sdtContent>
      <w:p w14:paraId="4568633F" w14:textId="77777777" w:rsidR="0068284C" w:rsidRDefault="00E20D21">
        <w:pPr>
          <w:pStyle w:val="Footer"/>
        </w:pPr>
        <w:r w:rsidRPr="00835A0D">
          <w:t>Jobs and Skills Australia –</w:t>
        </w:r>
        <w:r>
          <w:t xml:space="preserve"> Higher Education Outcomes, Exploring Administrative Data</w:t>
        </w:r>
        <w:r>
          <w:tab/>
        </w:r>
        <w:r>
          <w:fldChar w:fldCharType="begin"/>
        </w:r>
        <w:r>
          <w:instrText xml:space="preserve"> PAGE   \* MERGEFORMAT </w:instrText>
        </w:r>
        <w:r>
          <w:fldChar w:fldCharType="separate"/>
        </w:r>
        <w: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962683"/>
      <w:docPartObj>
        <w:docPartGallery w:val="Page Numbers (Bottom of Page)"/>
        <w:docPartUnique/>
      </w:docPartObj>
    </w:sdtPr>
    <w:sdtEndPr>
      <w:rPr>
        <w:noProof/>
      </w:rPr>
    </w:sdtEndPr>
    <w:sdtContent>
      <w:p w14:paraId="4E8F6DD2" w14:textId="436A43AE" w:rsidR="00F447E6" w:rsidRDefault="007124B6">
        <w:pPr>
          <w:pStyle w:val="Footer"/>
        </w:pPr>
        <w:r w:rsidRPr="00835A0D">
          <w:t>Jobs and Skills Australia –</w:t>
        </w:r>
        <w:r>
          <w:t xml:space="preserve"> Higher Education Outcomes, Exploring Administrative Data</w:t>
        </w:r>
        <w:r>
          <w:tab/>
        </w:r>
        <w:r>
          <w:fldChar w:fldCharType="begin"/>
        </w:r>
        <w:r>
          <w:instrText xml:space="preserve"> PAGE   \* MERGEFORMAT </w:instrText>
        </w:r>
        <w:r>
          <w:fldChar w:fldCharType="separate"/>
        </w:r>
        <w: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E0C26" w14:textId="77777777" w:rsidR="002A5FE7" w:rsidRDefault="002A5FE7" w:rsidP="00E12845">
      <w:pPr>
        <w:spacing w:before="0" w:after="0"/>
      </w:pPr>
      <w:r>
        <w:separator/>
      </w:r>
    </w:p>
  </w:footnote>
  <w:footnote w:type="continuationSeparator" w:id="0">
    <w:p w14:paraId="04BD1FA7" w14:textId="77777777" w:rsidR="002A5FE7" w:rsidRDefault="002A5FE7" w:rsidP="00E12845">
      <w:pPr>
        <w:spacing w:before="0" w:after="0"/>
      </w:pPr>
      <w:r>
        <w:continuationSeparator/>
      </w:r>
    </w:p>
  </w:footnote>
  <w:footnote w:type="continuationNotice" w:id="1">
    <w:p w14:paraId="0CAED001" w14:textId="77777777" w:rsidR="002A5FE7" w:rsidRDefault="002A5FE7">
      <w:pPr>
        <w:spacing w:before="0" w:after="0"/>
      </w:pPr>
    </w:p>
  </w:footnote>
  <w:footnote w:id="2">
    <w:p w14:paraId="7A9DFD93" w14:textId="6B82586A" w:rsidR="001C4676" w:rsidRDefault="001C4676">
      <w:pPr>
        <w:pStyle w:val="FootnoteText"/>
      </w:pPr>
      <w:r>
        <w:rPr>
          <w:rStyle w:val="FootnoteReference"/>
        </w:rPr>
        <w:footnoteRef/>
      </w:r>
      <w:r>
        <w:t xml:space="preserve"> Jobs and Skills Australia (2024), </w:t>
      </w:r>
      <w:r w:rsidR="00311F54" w:rsidRPr="00844239">
        <w:rPr>
          <w:i/>
          <w:iCs/>
        </w:rPr>
        <w:t>Better Together: The Jobs and Skills Report 2024</w:t>
      </w:r>
      <w:r w:rsidR="001F4FAA">
        <w:t>.</w:t>
      </w:r>
      <w:r w:rsidR="00311F54">
        <w:t xml:space="preserve"> </w:t>
      </w:r>
    </w:p>
  </w:footnote>
  <w:footnote w:id="3">
    <w:p w14:paraId="5BFEF579" w14:textId="406938BF" w:rsidR="00983691" w:rsidRDefault="00983691" w:rsidP="00FA633B">
      <w:pPr>
        <w:pStyle w:val="FootnoteText"/>
      </w:pPr>
      <w:r>
        <w:rPr>
          <w:rStyle w:val="FootnoteReference"/>
        </w:rPr>
        <w:footnoteRef/>
      </w:r>
      <w:r>
        <w:t xml:space="preserve"> </w:t>
      </w:r>
      <w:r w:rsidR="00B24E85">
        <w:t>We constructed a proxy variable for work status</w:t>
      </w:r>
      <w:r w:rsidR="00C73029">
        <w:t>.</w:t>
      </w:r>
      <w:r w:rsidR="00B24E85">
        <w:t xml:space="preserve"> </w:t>
      </w:r>
      <w:r w:rsidR="00571837">
        <w:t xml:space="preserve">The </w:t>
      </w:r>
      <w:r w:rsidR="00B24E85">
        <w:t>‘</w:t>
      </w:r>
      <w:r w:rsidR="00571837">
        <w:t>w</w:t>
      </w:r>
      <w:r w:rsidR="00BA35E9">
        <w:t>age/salary</w:t>
      </w:r>
      <w:r w:rsidR="00142D57">
        <w:t xml:space="preserve"> </w:t>
      </w:r>
      <w:r w:rsidR="00BA35E9">
        <w:t>work</w:t>
      </w:r>
      <w:r w:rsidR="00B24E85">
        <w:t>’ category captures graduates with an identifiable occupation and an annual income greater than zero</w:t>
      </w:r>
      <w:r w:rsidR="00BA35E9">
        <w:t xml:space="preserve">, or those with </w:t>
      </w:r>
      <w:r w:rsidR="00195684">
        <w:t>an annual income greater than zero and no identifiable occupation</w:t>
      </w:r>
      <w:r w:rsidR="00B24E85">
        <w:t xml:space="preserve"> for the relevant year in tax data.</w:t>
      </w:r>
      <w:r w:rsidR="00254F9C">
        <w:t xml:space="preserve"> </w:t>
      </w:r>
      <w:r w:rsidR="00720C7C">
        <w:t xml:space="preserve">This </w:t>
      </w:r>
      <w:r w:rsidR="005E3D21">
        <w:t>m</w:t>
      </w:r>
      <w:r w:rsidR="005E3D21" w:rsidRPr="00811443">
        <w:t>easure</w:t>
      </w:r>
      <w:r w:rsidR="00811443" w:rsidRPr="00811443">
        <w:t xml:space="preserve"> </w:t>
      </w:r>
      <w:r w:rsidR="00720C7C">
        <w:t xml:space="preserve">is </w:t>
      </w:r>
      <w:r w:rsidR="00811443" w:rsidRPr="00811443">
        <w:t xml:space="preserve">based on </w:t>
      </w:r>
      <w:r w:rsidR="00A80917">
        <w:t xml:space="preserve">employee </w:t>
      </w:r>
      <w:r w:rsidR="00811443" w:rsidRPr="00811443">
        <w:t>income reported th</w:t>
      </w:r>
      <w:r w:rsidR="002366E8">
        <w:t>r</w:t>
      </w:r>
      <w:r w:rsidR="00811443" w:rsidRPr="00811443">
        <w:t xml:space="preserve">ough </w:t>
      </w:r>
      <w:r w:rsidR="009A3F4D">
        <w:t xml:space="preserve">personal income </w:t>
      </w:r>
      <w:r w:rsidR="00811443" w:rsidRPr="00811443">
        <w:t xml:space="preserve">tax data and does not include profit and loss data. </w:t>
      </w:r>
      <w:r w:rsidR="00402033">
        <w:t xml:space="preserve">Annual income is indexed to </w:t>
      </w:r>
      <w:r w:rsidR="00B40E7C">
        <w:t xml:space="preserve">the </w:t>
      </w:r>
      <w:r w:rsidR="00402033" w:rsidRPr="00956F91">
        <w:t>202</w:t>
      </w:r>
      <w:r w:rsidR="005C51A0">
        <w:t>0</w:t>
      </w:r>
      <w:r w:rsidR="00402033" w:rsidRPr="00956F91">
        <w:t>-2</w:t>
      </w:r>
      <w:r w:rsidR="005C51A0">
        <w:t>1</w:t>
      </w:r>
      <w:r w:rsidR="00402033" w:rsidRPr="00956F91">
        <w:t xml:space="preserve"> Wage Price Index</w:t>
      </w:r>
      <w:r w:rsidR="00402033">
        <w:t>.</w:t>
      </w:r>
    </w:p>
  </w:footnote>
  <w:footnote w:id="4">
    <w:p w14:paraId="6DABF3C7" w14:textId="5E69820B" w:rsidR="00671A40" w:rsidRDefault="00671A40" w:rsidP="00671A40">
      <w:pPr>
        <w:pStyle w:val="FootnoteText"/>
      </w:pPr>
      <w:r>
        <w:rPr>
          <w:rStyle w:val="FootnoteReference"/>
        </w:rPr>
        <w:footnoteRef/>
      </w:r>
      <w:r>
        <w:t xml:space="preserve"> The Spine is a unique identifier for everyone who were resident in Australia at any point during a given period. The current Spine </w:t>
      </w:r>
      <w:r w:rsidR="00563ACE">
        <w:t xml:space="preserve">used in this </w:t>
      </w:r>
      <w:r w:rsidR="00D5304C">
        <w:t xml:space="preserve">report </w:t>
      </w:r>
      <w:r>
        <w:t>covers January 2006 to Ju</w:t>
      </w:r>
      <w:r w:rsidR="00FC11A7">
        <w:t>n</w:t>
      </w:r>
      <w:r>
        <w:t>e 2023. The Spine is based on the combined population from three core datasets: Medicare Consumer Directory; DOMINO Centrelink Administrative Data; and Personal Income Tax (</w:t>
      </w:r>
      <w:r w:rsidRPr="00D70D59">
        <w:t>https://www.abs.gov.au/about/data-services/data-integration/person-linkage-spine</w:t>
      </w:r>
      <w:r>
        <w:t>).</w:t>
      </w:r>
    </w:p>
  </w:footnote>
  <w:footnote w:id="5">
    <w:p w14:paraId="32115A2E" w14:textId="7E4DA867" w:rsidR="00083ECF" w:rsidRDefault="00083ECF">
      <w:pPr>
        <w:pStyle w:val="FootnoteText"/>
      </w:pPr>
      <w:r>
        <w:rPr>
          <w:rStyle w:val="FootnoteReference"/>
        </w:rPr>
        <w:footnoteRef/>
      </w:r>
      <w:r>
        <w:t xml:space="preserve"> </w:t>
      </w:r>
      <w:r w:rsidR="00C83AAA">
        <w:t xml:space="preserve">The higher education statistics collection </w:t>
      </w:r>
      <w:r w:rsidR="008559D3">
        <w:t xml:space="preserve">is from </w:t>
      </w:r>
      <w:r w:rsidR="00727D87">
        <w:t xml:space="preserve">public </w:t>
      </w:r>
      <w:r w:rsidR="00136334">
        <w:t>universities</w:t>
      </w:r>
      <w:r w:rsidR="00AA1425">
        <w:t>,</w:t>
      </w:r>
      <w:r w:rsidR="00DF6478">
        <w:t xml:space="preserve"> </w:t>
      </w:r>
      <w:r w:rsidR="008E1CE1">
        <w:t>private</w:t>
      </w:r>
      <w:r w:rsidR="00BA3354">
        <w:t xml:space="preserve"> universities</w:t>
      </w:r>
      <w:r w:rsidR="00DF6478">
        <w:t xml:space="preserve"> </w:t>
      </w:r>
      <w:r w:rsidR="0033611F">
        <w:t xml:space="preserve">and </w:t>
      </w:r>
      <w:r w:rsidR="00C14E15">
        <w:t>n</w:t>
      </w:r>
      <w:r w:rsidR="0033611F">
        <w:t xml:space="preserve">on-university </w:t>
      </w:r>
      <w:r w:rsidR="00C14E15">
        <w:t>p</w:t>
      </w:r>
      <w:r w:rsidR="0033611F">
        <w:t>roviders.</w:t>
      </w:r>
    </w:p>
  </w:footnote>
  <w:footnote w:id="6">
    <w:p w14:paraId="4909A2C2" w14:textId="62B56754" w:rsidR="00C13B60" w:rsidRDefault="00C13B60">
      <w:pPr>
        <w:pStyle w:val="FootnoteText"/>
      </w:pPr>
      <w:r>
        <w:rPr>
          <w:rStyle w:val="FootnoteReference"/>
        </w:rPr>
        <w:footnoteRef/>
      </w:r>
      <w:r>
        <w:t xml:space="preserve"> Whe</w:t>
      </w:r>
      <w:r w:rsidR="00BF2F98">
        <w:t>re an</w:t>
      </w:r>
      <w:r w:rsidR="0017798C">
        <w:t xml:space="preserve"> </w:t>
      </w:r>
      <w:r w:rsidR="00992298">
        <w:t xml:space="preserve">ITR </w:t>
      </w:r>
      <w:r>
        <w:t>record is available for an individual in a year</w:t>
      </w:r>
      <w:r w:rsidR="000A39C1">
        <w:t xml:space="preserve">, </w:t>
      </w:r>
      <w:r w:rsidR="00992298">
        <w:t>it</w:t>
      </w:r>
      <w:r>
        <w:t xml:space="preserve"> </w:t>
      </w:r>
      <w:r w:rsidR="00E21733">
        <w:t>was</w:t>
      </w:r>
      <w:r>
        <w:t xml:space="preserve"> used. </w:t>
      </w:r>
      <w:r w:rsidR="00BF2F98">
        <w:t>Where an</w:t>
      </w:r>
      <w:r w:rsidR="0017798C">
        <w:t xml:space="preserve"> </w:t>
      </w:r>
      <w:r w:rsidR="007A0DA1">
        <w:t>ITR</w:t>
      </w:r>
      <w:r w:rsidR="00F9098C">
        <w:t xml:space="preserve"> </w:t>
      </w:r>
      <w:r w:rsidR="00BF2F98">
        <w:t xml:space="preserve">record </w:t>
      </w:r>
      <w:r w:rsidR="00D87EB5">
        <w:t>wa</w:t>
      </w:r>
      <w:r w:rsidR="00F9098C">
        <w:t xml:space="preserve">s not </w:t>
      </w:r>
      <w:r w:rsidR="0043125E">
        <w:t>available,</w:t>
      </w:r>
      <w:r w:rsidR="00F9098C">
        <w:t xml:space="preserve"> PS data </w:t>
      </w:r>
      <w:r w:rsidR="00E21733">
        <w:t>was</w:t>
      </w:r>
      <w:r w:rsidR="00F9098C">
        <w:t xml:space="preserve"> used</w:t>
      </w:r>
      <w:r w:rsidR="0043125E">
        <w:t xml:space="preserve">. </w:t>
      </w:r>
    </w:p>
  </w:footnote>
  <w:footnote w:id="7">
    <w:p w14:paraId="10538C9F" w14:textId="50957832" w:rsidR="009B3FEE" w:rsidRDefault="009B3FEE" w:rsidP="009B3FEE">
      <w:pPr>
        <w:pStyle w:val="FootnoteText"/>
      </w:pPr>
      <w:r>
        <w:rPr>
          <w:rStyle w:val="FootnoteReference"/>
        </w:rPr>
        <w:footnoteRef/>
      </w:r>
      <w:r>
        <w:t xml:space="preserve"> While the higher education data series is from 2005 to 2021 inclusive, we focused on 201</w:t>
      </w:r>
      <w:r w:rsidR="0064195F">
        <w:t>0</w:t>
      </w:r>
      <w:r>
        <w:t xml:space="preserve"> onwards to align with our analyses on labour market outcomes post completion.</w:t>
      </w:r>
    </w:p>
  </w:footnote>
  <w:footnote w:id="8">
    <w:p w14:paraId="5BF1DCD2" w14:textId="1DE7545C" w:rsidR="00B44BF6" w:rsidRDefault="00B44BF6">
      <w:pPr>
        <w:pStyle w:val="FootnoteText"/>
      </w:pPr>
      <w:r>
        <w:rPr>
          <w:rStyle w:val="FootnoteReference"/>
        </w:rPr>
        <w:footnoteRef/>
      </w:r>
      <w:r>
        <w:t xml:space="preserve"> For further </w:t>
      </w:r>
      <w:r w:rsidR="00980672">
        <w:t xml:space="preserve">details on the conversion of financial year to calendar year, see </w:t>
      </w:r>
      <w:r w:rsidR="00980672" w:rsidRPr="00A214E8">
        <w:t xml:space="preserve">Appendix B: Sample </w:t>
      </w:r>
      <w:r w:rsidR="00980672">
        <w:t>used in</w:t>
      </w:r>
      <w:r w:rsidR="00980672" w:rsidRPr="00A214E8">
        <w:t xml:space="preserve"> labour market analysis</w:t>
      </w:r>
      <w:r w:rsidR="00980672">
        <w:t xml:space="preserve"> and other sampling considerations</w:t>
      </w:r>
      <w:r w:rsidR="003F210A">
        <w:t>.</w:t>
      </w:r>
    </w:p>
  </w:footnote>
  <w:footnote w:id="9">
    <w:p w14:paraId="6DB06FB4" w14:textId="77777777" w:rsidR="005320B9" w:rsidRDefault="005320B9">
      <w:pPr>
        <w:pStyle w:val="FootnoteText"/>
      </w:pPr>
      <w:r>
        <w:rPr>
          <w:rStyle w:val="FootnoteReference"/>
        </w:rPr>
        <w:footnoteRef/>
      </w:r>
      <w:r>
        <w:t xml:space="preserve"> For future research, we will investigate if </w:t>
      </w:r>
      <w:r w:rsidR="00D37EF2">
        <w:t xml:space="preserve">work status is partly driven by </w:t>
      </w:r>
      <w:r w:rsidR="0087243B">
        <w:t>a change in the uptake of postgraduate studies.</w:t>
      </w:r>
    </w:p>
  </w:footnote>
  <w:footnote w:id="10">
    <w:p w14:paraId="683AA8B3" w14:textId="77777777" w:rsidR="00AB29E6" w:rsidRDefault="00AB29E6" w:rsidP="00AB29E6">
      <w:pPr>
        <w:pStyle w:val="FootnoteText"/>
      </w:pPr>
      <w:r w:rsidRPr="00956F91">
        <w:rPr>
          <w:rStyle w:val="FootnoteReference"/>
        </w:rPr>
        <w:footnoteRef/>
      </w:r>
      <w:r w:rsidRPr="00956F91">
        <w:t xml:space="preserve"> Annual employment income is indexed to 2021-22 Wage Price Index.</w:t>
      </w:r>
    </w:p>
  </w:footnote>
  <w:footnote w:id="11">
    <w:p w14:paraId="4679B80A" w14:textId="6462F8DD" w:rsidR="00973DBB" w:rsidRDefault="00973DBB">
      <w:pPr>
        <w:pStyle w:val="FootnoteText"/>
      </w:pPr>
      <w:r>
        <w:rPr>
          <w:rStyle w:val="FootnoteReference"/>
        </w:rPr>
        <w:footnoteRef/>
      </w:r>
      <w:r>
        <w:t xml:space="preserve"> </w:t>
      </w:r>
      <w:r w:rsidR="00BB0D7C">
        <w:t>Our sample includes</w:t>
      </w:r>
      <w:r>
        <w:t xml:space="preserve"> </w:t>
      </w:r>
      <w:r w:rsidR="00F81390">
        <w:t xml:space="preserve">all undergraduate </w:t>
      </w:r>
      <w:r w:rsidR="0017585B">
        <w:t xml:space="preserve">and postgraduate </w:t>
      </w:r>
      <w:r w:rsidRPr="00973DBB">
        <w:t xml:space="preserve">students who completed </w:t>
      </w:r>
      <w:r w:rsidR="00CB6B99">
        <w:t xml:space="preserve">at any time </w:t>
      </w:r>
      <w:r w:rsidRPr="00973DBB">
        <w:t>between 201</w:t>
      </w:r>
      <w:r w:rsidR="006D3C75">
        <w:t>0</w:t>
      </w:r>
      <w:r w:rsidRPr="00973DBB">
        <w:t xml:space="preserve"> and 2017, ensuring at least five years of data post completion.</w:t>
      </w:r>
      <w:r w:rsidR="00092FC0">
        <w:t xml:space="preserve"> Weighted average income is calculated for </w:t>
      </w:r>
      <w:r w:rsidR="004C5996">
        <w:t xml:space="preserve">individuals </w:t>
      </w:r>
      <w:r w:rsidR="008470B4">
        <w:t xml:space="preserve">who </w:t>
      </w:r>
      <w:r w:rsidR="00E04136">
        <w:t xml:space="preserve">completed a qualification in a single or multiple fields of </w:t>
      </w:r>
      <w:r w:rsidR="00CB47C9">
        <w:t>education.</w:t>
      </w:r>
      <w:r w:rsidR="0017585B">
        <w:t xml:space="preserve"> </w:t>
      </w:r>
      <w:r w:rsidR="003914A0">
        <w:t xml:space="preserve">Annual income is </w:t>
      </w:r>
      <w:r w:rsidRPr="00973DBB">
        <w:t xml:space="preserve">based on </w:t>
      </w:r>
      <w:r w:rsidR="00AF19A9">
        <w:t>wage/salary</w:t>
      </w:r>
      <w:r w:rsidRPr="00973DBB">
        <w:t xml:space="preserve"> income reported th</w:t>
      </w:r>
      <w:r w:rsidR="00C13AD5">
        <w:t>r</w:t>
      </w:r>
      <w:r w:rsidRPr="00973DBB">
        <w:t xml:space="preserve">ough tax data and do not include profit and loss data. </w:t>
      </w:r>
    </w:p>
  </w:footnote>
  <w:footnote w:id="12">
    <w:p w14:paraId="18E69A78" w14:textId="160BEECF" w:rsidR="00B82327" w:rsidRDefault="00B82327">
      <w:pPr>
        <w:pStyle w:val="FootnoteText"/>
      </w:pPr>
      <w:r>
        <w:rPr>
          <w:rStyle w:val="FootnoteReference"/>
        </w:rPr>
        <w:footnoteRef/>
      </w:r>
      <w:r w:rsidR="00E552FA">
        <w:t xml:space="preserve"> </w:t>
      </w:r>
      <w:r w:rsidR="00437EB0">
        <w:t>T</w:t>
      </w:r>
      <w:r w:rsidR="00E552FA">
        <w:t xml:space="preserve">he </w:t>
      </w:r>
      <w:r w:rsidR="00437EB0">
        <w:t xml:space="preserve">denominator is not </w:t>
      </w:r>
      <w:r w:rsidR="001D20CC">
        <w:t xml:space="preserve">the number of </w:t>
      </w:r>
      <w:r w:rsidR="00437EB0">
        <w:t xml:space="preserve">total graduates across all </w:t>
      </w:r>
      <w:r w:rsidR="005E32AB">
        <w:t>fields of education</w:t>
      </w:r>
      <w:r w:rsidR="00B9442F">
        <w:t xml:space="preserve"> but the total grad</w:t>
      </w:r>
      <w:r w:rsidR="00BD1162">
        <w:t>uates for specific field of education.</w:t>
      </w:r>
    </w:p>
  </w:footnote>
  <w:footnote w:id="13">
    <w:p w14:paraId="4CF85A0F" w14:textId="6E023FD1" w:rsidR="00BB2920" w:rsidRDefault="00BB2920" w:rsidP="00BB2920">
      <w:pPr>
        <w:pStyle w:val="FootnoteText"/>
      </w:pPr>
      <w:r>
        <w:rPr>
          <w:rStyle w:val="FootnoteReference"/>
        </w:rPr>
        <w:footnoteRef/>
      </w:r>
      <w:r>
        <w:t xml:space="preserve"> </w:t>
      </w:r>
      <w:r w:rsidR="00B34765">
        <w:t xml:space="preserve">This </w:t>
      </w:r>
      <w:r w:rsidR="0030338F">
        <w:t>analysis has not focused on</w:t>
      </w:r>
      <w:r w:rsidR="007858E6">
        <w:t xml:space="preserve"> comparing</w:t>
      </w:r>
      <w:r w:rsidR="0030338F">
        <w:t xml:space="preserve"> </w:t>
      </w:r>
      <w:r w:rsidR="007858E6">
        <w:t xml:space="preserve">earnings before enrolment and after completion (income uplift as measured </w:t>
      </w:r>
      <w:r w:rsidR="000B221F">
        <w:t>in VET National Data Asset (VNDA) publications)</w:t>
      </w:r>
      <w:r w:rsidR="007858E6">
        <w:t xml:space="preserve"> due to the </w:t>
      </w:r>
      <w:r w:rsidR="000B221F">
        <w:t xml:space="preserve">high </w:t>
      </w:r>
      <w:r>
        <w:t xml:space="preserve">percentage of students commencing </w:t>
      </w:r>
      <w:r w:rsidR="009834F3">
        <w:t>higher education</w:t>
      </w:r>
      <w:r>
        <w:t xml:space="preserve"> directly following Year 12 (Department of Education, </w:t>
      </w:r>
      <w:r w:rsidRPr="008A5EC0">
        <w:rPr>
          <w:i/>
          <w:iCs/>
        </w:rPr>
        <w:t>Key findings from the 2023 Higher Education Student Statistics</w:t>
      </w:r>
      <w:r>
        <w:t xml:space="preserve">). </w:t>
      </w:r>
    </w:p>
  </w:footnote>
  <w:footnote w:id="14">
    <w:p w14:paraId="028AB76A" w14:textId="7D73C0BD" w:rsidR="00A10E1B" w:rsidRDefault="00A10E1B">
      <w:pPr>
        <w:pStyle w:val="FootnoteText"/>
      </w:pPr>
      <w:r>
        <w:rPr>
          <w:rStyle w:val="FootnoteReference"/>
        </w:rPr>
        <w:footnoteRef/>
      </w:r>
      <w:r>
        <w:t xml:space="preserve"> </w:t>
      </w:r>
      <w:r w:rsidR="001B3717">
        <w:t xml:space="preserve">The weighted average income for all fields of education is calculated for </w:t>
      </w:r>
      <w:r>
        <w:t>individuals who completed a qualification in a single field of education.</w:t>
      </w:r>
    </w:p>
  </w:footnote>
  <w:footnote w:id="15">
    <w:p w14:paraId="4AD095F8" w14:textId="20868FEA" w:rsidR="009E3452" w:rsidRDefault="009E3452">
      <w:pPr>
        <w:pStyle w:val="FootnoteText"/>
      </w:pPr>
      <w:r>
        <w:rPr>
          <w:rStyle w:val="FootnoteReference"/>
        </w:rPr>
        <w:footnoteRef/>
      </w:r>
      <w:r>
        <w:t xml:space="preserve"> Australian Bureau of Statistics</w:t>
      </w:r>
      <w:r w:rsidR="00AA0463">
        <w:t xml:space="preserve">, </w:t>
      </w:r>
      <w:r w:rsidR="00AA0463" w:rsidRPr="009C06DC">
        <w:rPr>
          <w:i/>
          <w:iCs/>
        </w:rPr>
        <w:t>Census of Population and Housing, 2021</w:t>
      </w:r>
      <w:r w:rsidR="00AA0463">
        <w:t>, Table</w:t>
      </w:r>
      <w:r w:rsidR="00B5065E">
        <w:t>Builder.</w:t>
      </w:r>
    </w:p>
  </w:footnote>
  <w:footnote w:id="16">
    <w:p w14:paraId="7A8CAE4E" w14:textId="7AEF6B76" w:rsidR="00491A60" w:rsidRDefault="00491A60">
      <w:pPr>
        <w:pStyle w:val="FootnoteText"/>
      </w:pPr>
      <w:r>
        <w:rPr>
          <w:rStyle w:val="FootnoteReference"/>
        </w:rPr>
        <w:footnoteRef/>
      </w:r>
      <w:r>
        <w:t xml:space="preserve"> </w:t>
      </w:r>
      <w:r w:rsidR="00757940">
        <w:t>O</w:t>
      </w:r>
      <w:r w:rsidR="00B1548D">
        <w:t xml:space="preserve">ur sample population </w:t>
      </w:r>
      <w:r w:rsidR="00112430">
        <w:t>cou</w:t>
      </w:r>
      <w:r w:rsidR="00567E4F">
        <w:t>ld</w:t>
      </w:r>
      <w:r w:rsidR="00112430">
        <w:t xml:space="preserve"> have</w:t>
      </w:r>
      <w:r w:rsidR="00B1548D">
        <w:t xml:space="preserve"> an undercount of</w:t>
      </w:r>
      <w:r w:rsidR="00233D17">
        <w:t xml:space="preserve"> postgraduates</w:t>
      </w:r>
      <w:r w:rsidR="00567E4F">
        <w:t xml:space="preserve"> in some fields of education</w:t>
      </w:r>
      <w:r w:rsidR="00233D17">
        <w:t xml:space="preserve">. For more information see </w:t>
      </w:r>
      <w:r w:rsidR="00EB48E3">
        <w:t>Appendix A: Higher education data overview</w:t>
      </w:r>
      <w:r w:rsidR="00757940">
        <w:t>.</w:t>
      </w:r>
    </w:p>
  </w:footnote>
  <w:footnote w:id="17">
    <w:p w14:paraId="6EA3E091" w14:textId="77777777" w:rsidR="00BB2920" w:rsidRDefault="00BB2920" w:rsidP="00BB2920">
      <w:pPr>
        <w:pStyle w:val="FootnoteText"/>
      </w:pPr>
      <w:r>
        <w:rPr>
          <w:rStyle w:val="FootnoteReference"/>
        </w:rPr>
        <w:footnoteRef/>
      </w:r>
      <w:r>
        <w:t xml:space="preserve"> Business and Management nec includes facilities management, recreation management, business and financial risk management and transport management.</w:t>
      </w:r>
    </w:p>
  </w:footnote>
  <w:footnote w:id="18">
    <w:p w14:paraId="36896CE6" w14:textId="62EC96A7" w:rsidR="0016405E" w:rsidRDefault="0016405E">
      <w:pPr>
        <w:pStyle w:val="FootnoteText"/>
      </w:pPr>
      <w:r w:rsidRPr="007657E8">
        <w:rPr>
          <w:rStyle w:val="FootnoteReference"/>
        </w:rPr>
        <w:footnoteRef/>
      </w:r>
      <w:r w:rsidRPr="007657E8">
        <w:t xml:space="preserve"> </w:t>
      </w:r>
      <w:r w:rsidR="00B220A9" w:rsidRPr="007657E8">
        <w:t xml:space="preserve">Our data show that </w:t>
      </w:r>
      <w:r w:rsidR="00DF768A" w:rsidRPr="007657E8">
        <w:t>most Education Studies</w:t>
      </w:r>
      <w:r w:rsidR="00B220A9" w:rsidRPr="007657E8">
        <w:t xml:space="preserve"> </w:t>
      </w:r>
      <w:r w:rsidR="00A26195" w:rsidRPr="007657E8">
        <w:t xml:space="preserve">and Teacher Education </w:t>
      </w:r>
      <w:r w:rsidR="00B220A9" w:rsidRPr="007657E8">
        <w:t xml:space="preserve">graduates </w:t>
      </w:r>
      <w:r w:rsidR="00DF768A" w:rsidRPr="007657E8">
        <w:t xml:space="preserve">were working as Teachers. </w:t>
      </w:r>
      <w:r w:rsidR="007657E8" w:rsidRPr="007657E8">
        <w:t>The Australian census of Population and Housing 2021 (ABS TableBuilder) shows part-time work among undergraduates with a teaching qualification rang</w:t>
      </w:r>
      <w:r w:rsidR="003B6A52">
        <w:t>ing</w:t>
      </w:r>
      <w:r w:rsidR="007657E8" w:rsidRPr="007657E8">
        <w:t xml:space="preserve"> between 31% and 54%. Between 29% and 50% of postgraduates </w:t>
      </w:r>
      <w:r w:rsidR="00B513E8">
        <w:t>had</w:t>
      </w:r>
      <w:r w:rsidR="007657E8" w:rsidRPr="007657E8">
        <w:t xml:space="preserve"> a qualification in teaching work part-time.</w:t>
      </w:r>
      <w:r w:rsidR="000767C3">
        <w:t xml:space="preserve"> </w:t>
      </w:r>
      <w:r w:rsidR="000767C3" w:rsidRPr="000767C3">
        <w:t>The median completion age of undergraduates in Teacher Education is 24 years and the median commencement age of postgraduates in Teacher Education is 30 years. This suggests postgraduates in this field of education have an additional six years in the workforce compared to undergraduates prior to commencing their postgraduate study</w:t>
      </w:r>
      <w:r w:rsidR="00EF697A" w:rsidRPr="007657E8">
        <w:t>.</w:t>
      </w:r>
      <w:r w:rsidR="00DF768A">
        <w:t xml:space="preserve"> </w:t>
      </w:r>
    </w:p>
  </w:footnote>
  <w:footnote w:id="19">
    <w:p w14:paraId="79B88C81" w14:textId="07F2EFF4" w:rsidR="00BB2920" w:rsidRPr="004367CE" w:rsidRDefault="00BB2920" w:rsidP="00BB2920">
      <w:pPr>
        <w:pStyle w:val="FootnoteText"/>
        <w:rPr>
          <w:rStyle w:val="Characterbold"/>
        </w:rPr>
      </w:pPr>
      <w:r>
        <w:rPr>
          <w:rStyle w:val="FootnoteReference"/>
        </w:rPr>
        <w:footnoteRef/>
      </w:r>
      <w:r>
        <w:t xml:space="preserve"> </w:t>
      </w:r>
      <w:r>
        <w:rPr>
          <w:rFonts w:eastAsia="Times New Roman" w:cs="Arial"/>
          <w:szCs w:val="22"/>
          <w:lang w:eastAsia="en-AU"/>
        </w:rPr>
        <w:t xml:space="preserve">Medical Studies is a narrow field of education, rather than a detailed field like others in this chart. For some courses, raw data are coded at the narrow rather than detailed level by contributing higher education institutions. The Medical Studies narrow field includes the detailed fields </w:t>
      </w:r>
      <w:r w:rsidRPr="00A55898">
        <w:rPr>
          <w:rFonts w:eastAsia="Times New Roman" w:cs="Arial"/>
          <w:szCs w:val="22"/>
          <w:lang w:eastAsia="en-AU"/>
        </w:rPr>
        <w:t>General Medicine</w:t>
      </w:r>
      <w:r>
        <w:rPr>
          <w:rFonts w:eastAsia="Times New Roman" w:cs="Arial"/>
          <w:szCs w:val="22"/>
          <w:lang w:eastAsia="en-AU"/>
        </w:rPr>
        <w:t xml:space="preserve">, </w:t>
      </w:r>
      <w:r w:rsidRPr="00A55898">
        <w:rPr>
          <w:rFonts w:eastAsia="Times New Roman" w:cs="Arial"/>
          <w:szCs w:val="22"/>
          <w:lang w:eastAsia="en-AU"/>
        </w:rPr>
        <w:t>Surgery</w:t>
      </w:r>
      <w:r>
        <w:rPr>
          <w:rFonts w:eastAsia="Times New Roman" w:cs="Arial"/>
          <w:szCs w:val="22"/>
          <w:lang w:eastAsia="en-AU"/>
        </w:rPr>
        <w:t xml:space="preserve">, </w:t>
      </w:r>
      <w:r w:rsidRPr="00A55898">
        <w:rPr>
          <w:rFonts w:eastAsia="Times New Roman" w:cs="Arial"/>
          <w:szCs w:val="22"/>
          <w:lang w:eastAsia="en-AU"/>
        </w:rPr>
        <w:t>Psychiatry</w:t>
      </w:r>
      <w:r>
        <w:rPr>
          <w:rFonts w:eastAsia="Times New Roman" w:cs="Arial"/>
          <w:szCs w:val="22"/>
          <w:lang w:eastAsia="en-AU"/>
        </w:rPr>
        <w:t xml:space="preserve">, </w:t>
      </w:r>
      <w:r w:rsidRPr="00A55898">
        <w:rPr>
          <w:rFonts w:eastAsia="Times New Roman" w:cs="Arial"/>
          <w:szCs w:val="22"/>
          <w:lang w:eastAsia="en-AU"/>
        </w:rPr>
        <w:t>Obstetrics and Gynaecology</w:t>
      </w:r>
      <w:r>
        <w:rPr>
          <w:rFonts w:eastAsia="Times New Roman" w:cs="Arial"/>
          <w:szCs w:val="22"/>
          <w:lang w:eastAsia="en-AU"/>
        </w:rPr>
        <w:t xml:space="preserve">, </w:t>
      </w:r>
      <w:r w:rsidRPr="00A55898">
        <w:rPr>
          <w:rFonts w:eastAsia="Times New Roman" w:cs="Arial"/>
          <w:szCs w:val="22"/>
          <w:lang w:eastAsia="en-AU"/>
        </w:rPr>
        <w:t>Paediatrics</w:t>
      </w:r>
      <w:r>
        <w:rPr>
          <w:rFonts w:eastAsia="Times New Roman" w:cs="Arial"/>
          <w:szCs w:val="22"/>
          <w:lang w:eastAsia="en-AU"/>
        </w:rPr>
        <w:t xml:space="preserve">, </w:t>
      </w:r>
      <w:r w:rsidRPr="00A55898">
        <w:rPr>
          <w:rFonts w:eastAsia="Times New Roman" w:cs="Arial"/>
          <w:szCs w:val="22"/>
          <w:lang w:eastAsia="en-AU"/>
        </w:rPr>
        <w:t>Anaesthesiology</w:t>
      </w:r>
      <w:r>
        <w:rPr>
          <w:rFonts w:eastAsia="Times New Roman" w:cs="Arial"/>
          <w:szCs w:val="22"/>
          <w:lang w:eastAsia="en-AU"/>
        </w:rPr>
        <w:t xml:space="preserve">, </w:t>
      </w:r>
      <w:r w:rsidRPr="00A55898">
        <w:rPr>
          <w:rFonts w:eastAsia="Times New Roman" w:cs="Arial"/>
          <w:szCs w:val="22"/>
          <w:lang w:eastAsia="en-AU"/>
        </w:rPr>
        <w:t>Pathology</w:t>
      </w:r>
      <w:r>
        <w:rPr>
          <w:rFonts w:eastAsia="Times New Roman" w:cs="Arial"/>
          <w:szCs w:val="22"/>
          <w:lang w:eastAsia="en-AU"/>
        </w:rPr>
        <w:t xml:space="preserve">, </w:t>
      </w:r>
      <w:r w:rsidRPr="00A55898">
        <w:rPr>
          <w:rFonts w:eastAsia="Times New Roman" w:cs="Arial"/>
          <w:szCs w:val="22"/>
          <w:lang w:eastAsia="en-AU"/>
        </w:rPr>
        <w:t>Radiology</w:t>
      </w:r>
      <w:r w:rsidR="009E6F3B">
        <w:rPr>
          <w:rFonts w:eastAsia="Times New Roman" w:cs="Arial"/>
          <w:szCs w:val="22"/>
          <w:lang w:eastAsia="en-AU"/>
        </w:rPr>
        <w:t>,</w:t>
      </w:r>
      <w:r>
        <w:rPr>
          <w:rFonts w:eastAsia="Times New Roman" w:cs="Arial"/>
          <w:szCs w:val="22"/>
          <w:lang w:eastAsia="en-AU"/>
        </w:rPr>
        <w:t xml:space="preserve"> </w:t>
      </w:r>
      <w:r w:rsidRPr="00A55898">
        <w:rPr>
          <w:rFonts w:eastAsia="Times New Roman" w:cs="Arial"/>
          <w:szCs w:val="22"/>
          <w:lang w:eastAsia="en-AU"/>
        </w:rPr>
        <w:t>Internal Medicine</w:t>
      </w:r>
      <w:r>
        <w:rPr>
          <w:rFonts w:eastAsia="Times New Roman" w:cs="Arial"/>
          <w:szCs w:val="22"/>
          <w:lang w:eastAsia="en-AU"/>
        </w:rPr>
        <w:t xml:space="preserve"> and </w:t>
      </w:r>
      <w:r w:rsidRPr="00A55898">
        <w:rPr>
          <w:rFonts w:eastAsia="Times New Roman" w:cs="Arial"/>
          <w:szCs w:val="22"/>
          <w:lang w:eastAsia="en-AU"/>
        </w:rPr>
        <w:t>General Practice</w:t>
      </w:r>
      <w:r>
        <w:rPr>
          <w:rFonts w:eastAsia="Times New Roman" w:cs="Arial"/>
          <w:szCs w:val="22"/>
          <w:lang w:eastAsia="en-AU"/>
        </w:rPr>
        <w:t xml:space="preserve">. It should be noted that postgraduate training through </w:t>
      </w:r>
      <w:r w:rsidRPr="00722295">
        <w:rPr>
          <w:rFonts w:eastAsia="Times New Roman" w:cs="Arial"/>
          <w:szCs w:val="22"/>
          <w:lang w:eastAsia="en-AU"/>
        </w:rPr>
        <w:t>specialist medical colleges</w:t>
      </w:r>
      <w:r>
        <w:rPr>
          <w:rFonts w:eastAsia="Times New Roman" w:cs="Arial"/>
          <w:szCs w:val="22"/>
          <w:lang w:eastAsia="en-AU"/>
        </w:rPr>
        <w:t xml:space="preserve"> does not appear in these data. </w:t>
      </w:r>
    </w:p>
  </w:footnote>
  <w:footnote w:id="20">
    <w:p w14:paraId="169418EB" w14:textId="1B003041" w:rsidR="009E12CB" w:rsidRDefault="009E12CB">
      <w:pPr>
        <w:pStyle w:val="FootnoteText"/>
      </w:pPr>
      <w:r>
        <w:rPr>
          <w:rStyle w:val="FootnoteReference"/>
        </w:rPr>
        <w:footnoteRef/>
      </w:r>
      <w:r>
        <w:t xml:space="preserve"> </w:t>
      </w:r>
      <w:r w:rsidRPr="009E12CB">
        <w:t>The Australian census of Population and Housing 2021 (ABS TableBuilder) shows a slightly higher percentage of undergraduates in Teacher Education: Primary working part time (38%) compared to postgraduates in the same field of education (36%).</w:t>
      </w:r>
    </w:p>
  </w:footnote>
  <w:footnote w:id="21">
    <w:p w14:paraId="751B3529" w14:textId="1C019028" w:rsidR="00BB2920" w:rsidRDefault="00BB2920" w:rsidP="00BB2920">
      <w:pPr>
        <w:pStyle w:val="FootnoteText"/>
      </w:pPr>
      <w:r>
        <w:rPr>
          <w:rStyle w:val="FootnoteReference"/>
        </w:rPr>
        <w:footnoteRef/>
      </w:r>
      <w:r>
        <w:t xml:space="preserve"> The graphs do not show all FOEs within Engineering and Related Technologies because not all detailed FOEs have valid data (e.g., some FOEs are only undergraduate and</w:t>
      </w:r>
      <w:r w:rsidR="000410DA">
        <w:t>/</w:t>
      </w:r>
      <w:r w:rsidR="00E26C82">
        <w:t>or only postgraduate</w:t>
      </w:r>
      <w:r>
        <w:t xml:space="preserve">) and meeting DataLab requirements </w:t>
      </w:r>
      <w:r w:rsidR="00E26C82">
        <w:t>means detailed data can</w:t>
      </w:r>
      <w:r>
        <w:t xml:space="preserve">not </w:t>
      </w:r>
      <w:r w:rsidR="00E26C82">
        <w:t xml:space="preserve">be extracted </w:t>
      </w:r>
      <w:r w:rsidR="00594EB1">
        <w:t xml:space="preserve">for </w:t>
      </w:r>
      <w:r>
        <w:t>all FOEs.</w:t>
      </w:r>
    </w:p>
  </w:footnote>
  <w:footnote w:id="22">
    <w:p w14:paraId="4C64E152" w14:textId="77777777" w:rsidR="00D92F6A" w:rsidRDefault="00D92F6A" w:rsidP="00D92F6A">
      <w:pPr>
        <w:pStyle w:val="FootnoteText"/>
      </w:pPr>
      <w:r>
        <w:rPr>
          <w:rStyle w:val="FootnoteReference"/>
        </w:rPr>
        <w:footnoteRef/>
      </w:r>
      <w:r>
        <w:t xml:space="preserve"> Due to data suppression rules, data for the 5</w:t>
      </w:r>
      <w:r w:rsidRPr="0061035E">
        <w:rPr>
          <w:vertAlign w:val="superscript"/>
        </w:rPr>
        <w:t>th</w:t>
      </w:r>
      <w:r>
        <w:t xml:space="preserve"> and 95</w:t>
      </w:r>
      <w:r w:rsidRPr="0061035E">
        <w:rPr>
          <w:vertAlign w:val="superscript"/>
        </w:rPr>
        <w:t>th</w:t>
      </w:r>
      <w:r>
        <w:t xml:space="preserve"> percentiles could not be extracted. </w:t>
      </w:r>
    </w:p>
  </w:footnote>
  <w:footnote w:id="23">
    <w:p w14:paraId="112E72FB" w14:textId="23758A52" w:rsidR="00B555DA" w:rsidRPr="00543752" w:rsidRDefault="00B555DA" w:rsidP="00B555DA">
      <w:pPr>
        <w:pStyle w:val="FootnoteText"/>
      </w:pPr>
      <w:r>
        <w:rPr>
          <w:rStyle w:val="FootnoteReference"/>
        </w:rPr>
        <w:footnoteRef/>
      </w:r>
      <w:r>
        <w:t xml:space="preserve"> The </w:t>
      </w:r>
      <w:r w:rsidR="00612B42">
        <w:t>tax data include for each ITR the occupatio</w:t>
      </w:r>
      <w:r w:rsidR="00AA1611">
        <w:t xml:space="preserve">n the taxpayer reports as their primary source of </w:t>
      </w:r>
      <w:r w:rsidR="00ED45B3">
        <w:t xml:space="preserve">employment income, which is a </w:t>
      </w:r>
      <w:r w:rsidR="00D51B90">
        <w:t xml:space="preserve">6-digit </w:t>
      </w:r>
      <w:r w:rsidR="007F18CF">
        <w:t xml:space="preserve">ATO specific occupation code that can be transformed </w:t>
      </w:r>
      <w:r w:rsidR="00AF5372">
        <w:t xml:space="preserve">to a 6-digit </w:t>
      </w:r>
      <w:r>
        <w:t>Australian and New Zealand Standard Classification of Occupation (ANZSCO) v</w:t>
      </w:r>
      <w:r w:rsidR="00AF5372">
        <w:t>ersion</w:t>
      </w:r>
      <w:r>
        <w:t>1.3</w:t>
      </w:r>
      <w:r w:rsidR="00AF5372">
        <w:t xml:space="preserve"> occupation code</w:t>
      </w:r>
      <w:r>
        <w:t>.</w:t>
      </w:r>
      <w:r w:rsidR="00812742">
        <w:t xml:space="preserve"> We have </w:t>
      </w:r>
      <w:r w:rsidR="006B1A24">
        <w:t xml:space="preserve">converted </w:t>
      </w:r>
      <w:r w:rsidR="001B7D56">
        <w:t xml:space="preserve">the ATO occupation code to their </w:t>
      </w:r>
      <w:r w:rsidR="004D6308">
        <w:t>ANZSCO v1.3</w:t>
      </w:r>
      <w:r w:rsidR="00BE1D30">
        <w:t>.</w:t>
      </w:r>
      <w:r w:rsidR="00146B2C">
        <w:t xml:space="preserve"> </w:t>
      </w:r>
      <w:r w:rsidR="00DA3149">
        <w:t>I</w:t>
      </w:r>
      <w:r w:rsidR="0079782C">
        <w:t xml:space="preserve">ndividuals are not required to update their occupation </w:t>
      </w:r>
      <w:r w:rsidR="00375D74">
        <w:t>on the</w:t>
      </w:r>
      <w:r w:rsidR="006B7C3F">
        <w:t xml:space="preserve"> ITR</w:t>
      </w:r>
      <w:r w:rsidR="004A1ECC">
        <w:t xml:space="preserve"> </w:t>
      </w:r>
      <w:r w:rsidR="004A1ECC" w:rsidRPr="00543752">
        <w:t>and</w:t>
      </w:r>
      <w:r w:rsidR="0079782C" w:rsidRPr="00543752">
        <w:t xml:space="preserve"> th</w:t>
      </w:r>
      <w:r w:rsidR="006E73AF" w:rsidRPr="00543752">
        <w:t>is could result in an</w:t>
      </w:r>
      <w:r w:rsidR="00EC28FA" w:rsidRPr="00543752">
        <w:t xml:space="preserve"> undercount or overcount</w:t>
      </w:r>
      <w:r w:rsidR="009E7061" w:rsidRPr="00543752">
        <w:t xml:space="preserve"> </w:t>
      </w:r>
      <w:r w:rsidR="006E73AF" w:rsidRPr="00543752">
        <w:t xml:space="preserve">of occupations </w:t>
      </w:r>
      <w:r w:rsidR="009E7061" w:rsidRPr="00543752">
        <w:t xml:space="preserve">compared to </w:t>
      </w:r>
      <w:r w:rsidR="006E73AF" w:rsidRPr="00543752">
        <w:t xml:space="preserve">other </w:t>
      </w:r>
      <w:r w:rsidR="009E7061" w:rsidRPr="00543752">
        <w:t>published data.</w:t>
      </w:r>
    </w:p>
  </w:footnote>
  <w:footnote w:id="24">
    <w:p w14:paraId="1B8EF165" w14:textId="13E92C9E" w:rsidR="00664D5D" w:rsidRDefault="00664D5D">
      <w:pPr>
        <w:pStyle w:val="FootnoteText"/>
      </w:pPr>
      <w:r>
        <w:rPr>
          <w:rStyle w:val="FootnoteReference"/>
        </w:rPr>
        <w:footnoteRef/>
      </w:r>
      <w:r>
        <w:t xml:space="preserve"> The spread of occupations across fields of educatio</w:t>
      </w:r>
      <w:r w:rsidR="00317B4B">
        <w:t xml:space="preserve">n could be </w:t>
      </w:r>
      <w:r w:rsidR="00E8726A">
        <w:t>influenced by</w:t>
      </w:r>
      <w:r w:rsidR="00E9142C">
        <w:t xml:space="preserve"> limitation</w:t>
      </w:r>
      <w:r w:rsidR="0056616B">
        <w:t>s</w:t>
      </w:r>
      <w:r w:rsidR="00E9142C">
        <w:t xml:space="preserve"> of </w:t>
      </w:r>
      <w:r w:rsidR="00934B3F">
        <w:t xml:space="preserve">data </w:t>
      </w:r>
      <w:r w:rsidR="00E9142C">
        <w:t>extract</w:t>
      </w:r>
      <w:r w:rsidR="00934B3F">
        <w:t>ion</w:t>
      </w:r>
      <w:r w:rsidR="006E06C8">
        <w:t xml:space="preserve">. </w:t>
      </w:r>
      <w:r w:rsidR="00B33D8D">
        <w:t xml:space="preserve">Some fields of education </w:t>
      </w:r>
      <w:r w:rsidR="00F359EF">
        <w:t xml:space="preserve">and occupation </w:t>
      </w:r>
      <w:r w:rsidR="007B6B84">
        <w:t xml:space="preserve">outcomes have very long tails with small counts </w:t>
      </w:r>
      <w:r w:rsidR="002D18D9">
        <w:t>and were not extracted from DataLab.</w:t>
      </w:r>
    </w:p>
  </w:footnote>
  <w:footnote w:id="25">
    <w:p w14:paraId="24806815" w14:textId="79029920" w:rsidR="00BE3781" w:rsidRDefault="00BE3781" w:rsidP="00BE3781">
      <w:pPr>
        <w:pStyle w:val="FootnoteText"/>
      </w:pPr>
      <w:r w:rsidRPr="00543752">
        <w:rPr>
          <w:rStyle w:val="FootnoteReference"/>
        </w:rPr>
        <w:footnoteRef/>
      </w:r>
      <w:r w:rsidRPr="00543752">
        <w:t xml:space="preserve"> The </w:t>
      </w:r>
      <w:r>
        <w:t>column</w:t>
      </w:r>
      <w:r w:rsidRPr="00543752">
        <w:t xml:space="preserve"> totals do not sum to 100% as not all graduates had identifiable </w:t>
      </w:r>
      <w:r w:rsidR="00323AA3">
        <w:t xml:space="preserve">occupation in the tax </w:t>
      </w:r>
      <w:r w:rsidRPr="00543752">
        <w:t>data and</w:t>
      </w:r>
      <w:r>
        <w:t xml:space="preserve"> some data was suppressed to</w:t>
      </w:r>
      <w:r w:rsidRPr="00543752">
        <w:t xml:space="preserve"> meet ABS data extraction rules on nondisclosure.</w:t>
      </w:r>
      <w:r>
        <w:t xml:space="preserve"> Cells with less than 0.05% were rounded to zero and excluded from this visualisation for ease of reading. </w:t>
      </w:r>
      <w:r w:rsidRPr="00A455C8">
        <w:t>Occupational groups which did not have at least 3% of any one of the eight broad fields of education were excluded from these heat maps</w:t>
      </w:r>
      <w:r w:rsidR="00C62217">
        <w:t>. T</w:t>
      </w:r>
      <w:r w:rsidRPr="00A455C8">
        <w:t>he complete data set is available for download from the Jobs and Skills Australia website.</w:t>
      </w:r>
    </w:p>
  </w:footnote>
  <w:footnote w:id="26">
    <w:p w14:paraId="39ECCDAF" w14:textId="79F611C1" w:rsidR="0055252C" w:rsidRDefault="0055252C">
      <w:pPr>
        <w:pStyle w:val="FootnoteText"/>
      </w:pPr>
      <w:r>
        <w:rPr>
          <w:rStyle w:val="FootnoteReference"/>
        </w:rPr>
        <w:footnoteRef/>
      </w:r>
      <w:r>
        <w:t xml:space="preserve"> Engineering and </w:t>
      </w:r>
      <w:r w:rsidR="004232C8">
        <w:t>Related Technologies broad field of education includes</w:t>
      </w:r>
      <w:r w:rsidR="00670CBE">
        <w:t>,</w:t>
      </w:r>
      <w:r w:rsidR="004232C8">
        <w:t xml:space="preserve"> </w:t>
      </w:r>
      <w:r w:rsidR="00C04BF1">
        <w:t>for example,</w:t>
      </w:r>
      <w:r w:rsidR="004232C8">
        <w:t xml:space="preserve"> </w:t>
      </w:r>
      <w:r w:rsidR="00F25333">
        <w:t xml:space="preserve">Civil Engineering, </w:t>
      </w:r>
      <w:r w:rsidR="00DE59D7">
        <w:t>Process and Resource</w:t>
      </w:r>
      <w:r w:rsidR="009D3469">
        <w:t>s Engineering</w:t>
      </w:r>
      <w:r w:rsidR="001D24CE">
        <w:t xml:space="preserve"> and</w:t>
      </w:r>
      <w:r w:rsidR="009D3469">
        <w:t xml:space="preserve"> Mechanical and Industrial Engineering and Technologies.</w:t>
      </w:r>
    </w:p>
  </w:footnote>
  <w:footnote w:id="27">
    <w:p w14:paraId="2FF87729" w14:textId="77777777" w:rsidR="00C86A1A" w:rsidRDefault="00C86A1A" w:rsidP="00C86A1A">
      <w:pPr>
        <w:pStyle w:val="FootnoteText"/>
      </w:pPr>
      <w:r>
        <w:rPr>
          <w:rStyle w:val="FootnoteReference"/>
        </w:rPr>
        <w:footnoteRef/>
      </w:r>
      <w:r>
        <w:t xml:space="preserve"> Society and Culture broad field of education includes, for example, Political Science and Policy Studies, Law and Economics and Econometrics.</w:t>
      </w:r>
    </w:p>
  </w:footnote>
  <w:footnote w:id="28">
    <w:p w14:paraId="7FCC9169" w14:textId="728865A8" w:rsidR="00670FCB" w:rsidRDefault="00670FCB">
      <w:pPr>
        <w:pStyle w:val="FootnoteText"/>
      </w:pPr>
      <w:r>
        <w:rPr>
          <w:rStyle w:val="FootnoteReference"/>
        </w:rPr>
        <w:footnoteRef/>
      </w:r>
      <w:r>
        <w:t xml:space="preserve"> Management and Commerce broad field of education includes, for example, Accounting, Business and Management</w:t>
      </w:r>
      <w:r w:rsidR="0072723F">
        <w:t xml:space="preserve"> and</w:t>
      </w:r>
      <w:r>
        <w:t xml:space="preserve"> Sales and Marketing</w:t>
      </w:r>
      <w:r w:rsidR="000C2E6D">
        <w:t>.</w:t>
      </w:r>
    </w:p>
  </w:footnote>
  <w:footnote w:id="29">
    <w:p w14:paraId="7DFC8C5E" w14:textId="77777777" w:rsidR="00A0665F" w:rsidRDefault="00A0665F" w:rsidP="00A0665F">
      <w:pPr>
        <w:pStyle w:val="FootnoteText"/>
      </w:pPr>
      <w:r>
        <w:rPr>
          <w:rStyle w:val="FootnoteReference"/>
        </w:rPr>
        <w:footnoteRef/>
      </w:r>
      <w:r>
        <w:t xml:space="preserve"> Some occupation groups have been aggregated for ease of reading. </w:t>
      </w:r>
      <w:r w:rsidRPr="00EE343A">
        <w:t>Percentages do not add up to 100% in each year due to cell suppression requirements and missing data.</w:t>
      </w:r>
    </w:p>
  </w:footnote>
  <w:footnote w:id="30">
    <w:p w14:paraId="5CA1E10A" w14:textId="77777777" w:rsidR="00A0665F" w:rsidRDefault="00A0665F" w:rsidP="00A0665F">
      <w:pPr>
        <w:pStyle w:val="FootnoteText"/>
      </w:pPr>
      <w:r>
        <w:rPr>
          <w:rStyle w:val="FootnoteReference"/>
        </w:rPr>
        <w:footnoteRef/>
      </w:r>
      <w:r>
        <w:t xml:space="preserve"> </w:t>
      </w:r>
      <w:r w:rsidRPr="00007BB8">
        <w:t>‘Unknown’ captures individuals who do not have a valid occupation.</w:t>
      </w:r>
      <w:r>
        <w:t xml:space="preserve"> </w:t>
      </w:r>
      <w:r w:rsidRPr="00007BB8">
        <w:t xml:space="preserve">Other Occupations (groups </w:t>
      </w:r>
      <w:r>
        <w:t>4</w:t>
      </w:r>
      <w:r w:rsidRPr="00007BB8">
        <w:t xml:space="preserve">-8) </w:t>
      </w:r>
      <w:r>
        <w:t xml:space="preserve">is an </w:t>
      </w:r>
      <w:r w:rsidRPr="00007BB8">
        <w:t>aggregation of</w:t>
      </w:r>
      <w:r>
        <w:t xml:space="preserve"> all occupations in these ANZSCO Major Groups</w:t>
      </w:r>
      <w:r w:rsidRPr="00007BB8">
        <w:t xml:space="preserve">. ICT, Teleco &amp; Electronics Technicians &amp; Trades Workers is an aggregation of ANZSCO </w:t>
      </w:r>
      <w:r>
        <w:t>Minor Groups</w:t>
      </w:r>
      <w:r w:rsidRPr="00007BB8">
        <w:t xml:space="preserve"> 31</w:t>
      </w:r>
      <w:r>
        <w:t>3, 399</w:t>
      </w:r>
      <w:r w:rsidRPr="00007BB8">
        <w:t xml:space="preserve"> and 34</w:t>
      </w:r>
      <w:r>
        <w:t>2</w:t>
      </w:r>
      <w:r w:rsidRPr="00007BB8">
        <w:t>.</w:t>
      </w:r>
    </w:p>
  </w:footnote>
  <w:footnote w:id="31">
    <w:p w14:paraId="758E0287" w14:textId="70D3E8C5" w:rsidR="00A446A0" w:rsidRDefault="00A446A0">
      <w:pPr>
        <w:pStyle w:val="FootnoteText"/>
      </w:pPr>
      <w:r>
        <w:rPr>
          <w:rStyle w:val="FootnoteReference"/>
        </w:rPr>
        <w:footnoteRef/>
      </w:r>
      <w:r>
        <w:t xml:space="preserve"> Other school teachers</w:t>
      </w:r>
      <w:r w:rsidRPr="00007BB8">
        <w:t xml:space="preserve"> is an aggregation of </w:t>
      </w:r>
      <w:r>
        <w:t xml:space="preserve">the remaining </w:t>
      </w:r>
      <w:r w:rsidRPr="00007BB8">
        <w:t xml:space="preserve">ANZSCO </w:t>
      </w:r>
      <w:r>
        <w:t>6 digit occupations in the Unit Group School Teachers</w:t>
      </w:r>
      <w:r w:rsidRPr="00007BB8">
        <w:t>.</w:t>
      </w:r>
      <w:r w:rsidRPr="00A446A0">
        <w:t xml:space="preserve"> </w:t>
      </w:r>
      <w:r w:rsidRPr="00D33035">
        <w:t>Other education professionals</w:t>
      </w:r>
      <w:r>
        <w:t xml:space="preserve"> </w:t>
      </w:r>
      <w:r w:rsidRPr="00007BB8">
        <w:t>is an aggregation of</w:t>
      </w:r>
      <w:r w:rsidDel="00372258">
        <w:t xml:space="preserve"> </w:t>
      </w:r>
      <w:r w:rsidRPr="00007BB8">
        <w:t>ANZSCO</w:t>
      </w:r>
      <w:r w:rsidDel="00372258">
        <w:t xml:space="preserve"> </w:t>
      </w:r>
      <w:r>
        <w:t>Minor Groups 134, 240, 242, 249 and 272</w:t>
      </w:r>
      <w:r w:rsidDel="00372258">
        <w:t xml:space="preserve"> </w:t>
      </w:r>
      <w:r>
        <w:t xml:space="preserve">and includes occupations such as </w:t>
      </w:r>
      <w:r w:rsidRPr="002F7D31">
        <w:t>School Principal</w:t>
      </w:r>
      <w:r>
        <w:t xml:space="preserve">s, Education Managers and educational psychologists. </w:t>
      </w:r>
      <w:r w:rsidRPr="00007BB8">
        <w:t xml:space="preserve">Other </w:t>
      </w:r>
      <w:r>
        <w:t>managers is</w:t>
      </w:r>
      <w:r w:rsidRPr="00007BB8">
        <w:t xml:space="preserve"> an aggregation of occupations from ANZSCO Major Group</w:t>
      </w:r>
      <w:r>
        <w:t xml:space="preserve"> 1</w:t>
      </w:r>
      <w:r w:rsidRPr="00007BB8">
        <w:t xml:space="preserve"> not mentioned elsewhere in the chart</w:t>
      </w:r>
      <w:r w:rsidR="003B31A9">
        <w:t>. S</w:t>
      </w:r>
      <w:r>
        <w:t xml:space="preserve">imilarly other professionals is an </w:t>
      </w:r>
      <w:r w:rsidRPr="00007BB8">
        <w:t>aggregation of</w:t>
      </w:r>
      <w:r w:rsidR="003B31A9">
        <w:t xml:space="preserve"> the</w:t>
      </w:r>
      <w:r>
        <w:t xml:space="preserve"> remaining occupations from </w:t>
      </w:r>
      <w:r w:rsidRPr="00007BB8">
        <w:t>Major Group</w:t>
      </w:r>
      <w:r>
        <w:t xml:space="preserve"> 2.</w:t>
      </w:r>
      <w:r w:rsidRPr="00007BB8">
        <w:t xml:space="preserve"> </w:t>
      </w:r>
      <w:r>
        <w:t xml:space="preserve">Other </w:t>
      </w:r>
      <w:r w:rsidRPr="00007BB8">
        <w:t xml:space="preserve">Occupations (groups 3-8) </w:t>
      </w:r>
      <w:r>
        <w:t xml:space="preserve">is an </w:t>
      </w:r>
      <w:r w:rsidRPr="00007BB8">
        <w:t>aggregation of</w:t>
      </w:r>
      <w:r>
        <w:t xml:space="preserve"> all occupations in these groups.</w:t>
      </w:r>
    </w:p>
  </w:footnote>
  <w:footnote w:id="32">
    <w:p w14:paraId="347E1664" w14:textId="383BD7B8" w:rsidR="007D2BF7" w:rsidRDefault="007D2BF7">
      <w:pPr>
        <w:pStyle w:val="FootnoteText"/>
      </w:pPr>
      <w:r>
        <w:rPr>
          <w:rStyle w:val="FootnoteReference"/>
        </w:rPr>
        <w:footnoteRef/>
      </w:r>
      <w:r>
        <w:t xml:space="preserve"> </w:t>
      </w:r>
      <w:r w:rsidR="00586E72" w:rsidRPr="00F719E9">
        <w:t>T</w:t>
      </w:r>
      <w:r w:rsidRPr="00F719E9">
        <w:t>he data capture pathways of Teacher Education</w:t>
      </w:r>
      <w:r w:rsidR="00886B77">
        <w:t>:</w:t>
      </w:r>
      <w:r w:rsidRPr="00F719E9">
        <w:t xml:space="preserve"> Secondary graduates and not the retention rate of graduates working as teachers post completion.</w:t>
      </w:r>
    </w:p>
  </w:footnote>
  <w:footnote w:id="33">
    <w:p w14:paraId="132F47ED" w14:textId="6FA9BD6F" w:rsidR="006E7CC2" w:rsidRDefault="00815C25" w:rsidP="006132AB">
      <w:pPr>
        <w:pStyle w:val="FootnoteText"/>
      </w:pPr>
      <w:r w:rsidRPr="00013E8E">
        <w:rPr>
          <w:rStyle w:val="FootnoteReference"/>
        </w:rPr>
        <w:footnoteRef/>
      </w:r>
      <w:r w:rsidRPr="00013E8E">
        <w:t xml:space="preserve"> </w:t>
      </w:r>
      <w:r w:rsidR="00937531" w:rsidRPr="00013E8E">
        <w:t>The ‘</w:t>
      </w:r>
      <w:r w:rsidRPr="00013E8E">
        <w:t xml:space="preserve">Mixed </w:t>
      </w:r>
      <w:r w:rsidR="00937531" w:rsidRPr="00013E8E">
        <w:t>P</w:t>
      </w:r>
      <w:r w:rsidRPr="00013E8E">
        <w:t>athway</w:t>
      </w:r>
      <w:r w:rsidR="00937531" w:rsidRPr="00013E8E">
        <w:t xml:space="preserve">s’ ‘ribbon’ represents people </w:t>
      </w:r>
      <w:r w:rsidR="009B4F45" w:rsidRPr="00013E8E">
        <w:t>who moved in and out of</w:t>
      </w:r>
      <w:r w:rsidR="009B4F45" w:rsidRPr="00013E8E" w:rsidDel="00506AE8">
        <w:t xml:space="preserve"> </w:t>
      </w:r>
      <w:r w:rsidR="009B4F45" w:rsidRPr="00013E8E">
        <w:t xml:space="preserve">teaching </w:t>
      </w:r>
      <w:r w:rsidR="00865F8E" w:rsidRPr="00013E8E">
        <w:t xml:space="preserve">and non-teaching </w:t>
      </w:r>
      <w:r w:rsidR="009B4F45" w:rsidRPr="00013E8E">
        <w:t xml:space="preserve">occupations </w:t>
      </w:r>
      <w:r w:rsidR="008514A0" w:rsidRPr="00013E8E">
        <w:t>between one and five years post completion</w:t>
      </w:r>
      <w:r w:rsidR="00F206E7" w:rsidRPr="00013E8E">
        <w:t xml:space="preserve">. They were aggregated into one category </w:t>
      </w:r>
      <w:r w:rsidR="00ED3EF6" w:rsidRPr="00013E8E">
        <w:t xml:space="preserve">due to low </w:t>
      </w:r>
      <w:r w:rsidR="00017161" w:rsidRPr="00013E8E">
        <w:t xml:space="preserve">pathway </w:t>
      </w:r>
      <w:r w:rsidR="00ED3EF6" w:rsidRPr="00013E8E">
        <w:t>numbers.</w:t>
      </w:r>
    </w:p>
  </w:footnote>
  <w:footnote w:id="34">
    <w:p w14:paraId="6B77DF8E" w14:textId="6958FE1F" w:rsidR="00D3193F" w:rsidRDefault="00D3193F" w:rsidP="00D3193F">
      <w:pPr>
        <w:pStyle w:val="FootnoteText"/>
      </w:pPr>
      <w:r>
        <w:rPr>
          <w:rStyle w:val="FootnoteReference"/>
        </w:rPr>
        <w:footnoteRef/>
      </w:r>
      <w:r>
        <w:t xml:space="preserve"> The cohort for Figure </w:t>
      </w:r>
      <w:r>
        <w:rPr>
          <w:noProof/>
        </w:rPr>
        <w:t>22</w:t>
      </w:r>
      <w:r>
        <w:t xml:space="preserve"> is different to Figure </w:t>
      </w:r>
      <w:r>
        <w:rPr>
          <w:noProof/>
        </w:rPr>
        <w:t>21</w:t>
      </w:r>
      <w:r>
        <w:t xml:space="preserve"> because i</w:t>
      </w:r>
      <w:r w:rsidR="00506AE8">
        <w:t>t</w:t>
      </w:r>
      <w:r>
        <w:t xml:space="preserve"> includes only those undergraduate degrees who could be tracked across the 5 years following their graduations. This made up 89.7% of all those in our sample with undergraduate degrees in </w:t>
      </w:r>
      <w:r w:rsidRPr="00F719E9">
        <w:t>Teacher Education</w:t>
      </w:r>
      <w:r>
        <w:t>:</w:t>
      </w:r>
      <w:r w:rsidRPr="00F719E9">
        <w:t xml:space="preserve"> Secondary</w:t>
      </w:r>
      <w:r>
        <w:t xml:space="preserve">. </w:t>
      </w:r>
    </w:p>
  </w:footnote>
  <w:footnote w:id="35">
    <w:p w14:paraId="349CCB39" w14:textId="00659834" w:rsidR="002F59D2" w:rsidRDefault="002F59D2">
      <w:pPr>
        <w:pStyle w:val="FootnoteText"/>
      </w:pPr>
      <w:r>
        <w:rPr>
          <w:rStyle w:val="FootnoteReference"/>
        </w:rPr>
        <w:footnoteRef/>
      </w:r>
      <w:r>
        <w:t xml:space="preserve"> Other ICT occupations” aggregates individuals who moved across diverse ICT occupations between years 1 and 5 post-graduation.</w:t>
      </w:r>
      <w:r w:rsidR="00D676FD" w:rsidRPr="00D676FD">
        <w:t xml:space="preserve"> The cohort for Figure 2</w:t>
      </w:r>
      <w:r w:rsidR="00D676FD">
        <w:t>3</w:t>
      </w:r>
      <w:r w:rsidR="00D676FD" w:rsidRPr="00D676FD">
        <w:t xml:space="preserve"> is different to Figure 2</w:t>
      </w:r>
      <w:r w:rsidR="00D676FD">
        <w:t>0</w:t>
      </w:r>
      <w:r w:rsidR="00D676FD" w:rsidRPr="00D676FD">
        <w:t xml:space="preserve"> because i</w:t>
      </w:r>
      <w:r w:rsidR="002951D3">
        <w:t>t</w:t>
      </w:r>
      <w:r w:rsidR="00D676FD" w:rsidRPr="00D676FD">
        <w:t xml:space="preserve"> includes only those undergraduate degrees who could be tracked across the 5 years following their graduations. This made up 8</w:t>
      </w:r>
      <w:r w:rsidR="00D676FD">
        <w:t>4</w:t>
      </w:r>
      <w:r w:rsidR="00D676FD" w:rsidRPr="00D676FD">
        <w:t xml:space="preserve">.7% of all those in our sample with undergraduate degrees in </w:t>
      </w:r>
      <w:r w:rsidR="00D676FD">
        <w:t>Information Technology</w:t>
      </w:r>
      <w:r w:rsidR="00D676FD" w:rsidRPr="00D676FD">
        <w:t>.</w:t>
      </w:r>
    </w:p>
  </w:footnote>
  <w:footnote w:id="36">
    <w:p w14:paraId="781DA135" w14:textId="32889E03" w:rsidR="00E9594B" w:rsidRDefault="00E9594B">
      <w:pPr>
        <w:pStyle w:val="FootnoteText"/>
      </w:pPr>
      <w:r>
        <w:rPr>
          <w:rStyle w:val="FootnoteReference"/>
        </w:rPr>
        <w:footnoteRef/>
      </w:r>
      <w:r>
        <w:t xml:space="preserve"> </w:t>
      </w:r>
      <w:r w:rsidRPr="00E9594B">
        <w:t>Department of Education, Key findings from the 2023 Higher Education Student Statistics</w:t>
      </w:r>
      <w:r w:rsidR="00F055B7">
        <w:t>.</w:t>
      </w:r>
    </w:p>
  </w:footnote>
  <w:footnote w:id="37">
    <w:p w14:paraId="58D0E75D" w14:textId="2AA44335" w:rsidR="00AF10B7" w:rsidRDefault="00AF10B7">
      <w:pPr>
        <w:pStyle w:val="FootnoteText"/>
      </w:pPr>
      <w:r>
        <w:rPr>
          <w:rStyle w:val="FootnoteReference"/>
        </w:rPr>
        <w:footnoteRef/>
      </w:r>
      <w:r>
        <w:t xml:space="preserve"> Skill level </w:t>
      </w:r>
      <w:r w:rsidR="005358B1">
        <w:t xml:space="preserve">refers to </w:t>
      </w:r>
      <w:r w:rsidR="00514E11">
        <w:t xml:space="preserve">ANZSCO skill level </w:t>
      </w:r>
      <w:r w:rsidR="005358B1">
        <w:t xml:space="preserve">and is </w:t>
      </w:r>
      <w:r w:rsidR="00764EE9">
        <w:t>a function of the range and complexity of the tasks performed in a particular occupation</w:t>
      </w:r>
      <w:r w:rsidR="00794384">
        <w:t>.</w:t>
      </w:r>
    </w:p>
  </w:footnote>
  <w:footnote w:id="38">
    <w:p w14:paraId="386D858B" w14:textId="1FF5FC62" w:rsidR="00B069D3" w:rsidRDefault="00B069D3" w:rsidP="00B069D3">
      <w:pPr>
        <w:pStyle w:val="FootnoteText"/>
      </w:pPr>
      <w:r>
        <w:rPr>
          <w:rStyle w:val="FootnoteReference"/>
        </w:rPr>
        <w:footnoteRef/>
      </w:r>
      <w:r>
        <w:t xml:space="preserve"> Financial year data from the ATO are converted to calendar year to align with the completion data. The first year of the financial year becomes the calendar year. For example, financial year 2018-19 is converted to</w:t>
      </w:r>
      <w:r w:rsidR="005040ED">
        <w:t xml:space="preserve"> the</w:t>
      </w:r>
      <w:r>
        <w:t xml:space="preserve"> 2018 calendar year. </w:t>
      </w:r>
      <w:r w:rsidR="00C06FB3">
        <w:t xml:space="preserve">An individual who completed </w:t>
      </w:r>
      <w:r w:rsidR="00870349">
        <w:t>a qualification in 2017</w:t>
      </w:r>
      <w:r w:rsidR="00CC0B6C">
        <w:t xml:space="preserve">, one year post completion is 2018 (financial year 2018-19). See </w:t>
      </w:r>
      <w:r w:rsidR="00C6188D" w:rsidRPr="00A214E8">
        <w:t xml:space="preserve">Appendix B: Sample </w:t>
      </w:r>
      <w:r w:rsidR="00C6188D">
        <w:t>used in</w:t>
      </w:r>
      <w:r w:rsidR="00C6188D" w:rsidRPr="00A214E8">
        <w:t xml:space="preserve"> labour market analysis</w:t>
      </w:r>
      <w:r w:rsidR="00C6188D">
        <w:t xml:space="preserve"> and other sampling considerations for further details.</w:t>
      </w:r>
    </w:p>
  </w:footnote>
  <w:footnote w:id="39">
    <w:p w14:paraId="2C45D3D2" w14:textId="1EC5B424" w:rsidR="002A7B45" w:rsidRDefault="002A7B45">
      <w:pPr>
        <w:pStyle w:val="FootnoteText"/>
      </w:pPr>
      <w:r>
        <w:rPr>
          <w:rStyle w:val="FootnoteReference"/>
        </w:rPr>
        <w:footnoteRef/>
      </w:r>
      <w:r>
        <w:t xml:space="preserve"> Future analysis </w:t>
      </w:r>
      <w:r w:rsidR="00B61668">
        <w:t xml:space="preserve">could </w:t>
      </w:r>
      <w:r w:rsidR="0036488E">
        <w:t>determin</w:t>
      </w:r>
      <w:r w:rsidR="00B61668">
        <w:t>e</w:t>
      </w:r>
      <w:r w:rsidR="0036488E">
        <w:t xml:space="preserve"> </w:t>
      </w:r>
      <w:r w:rsidR="00B61668">
        <w:t>which areas of study graduates are taking longer to find relevant employment</w:t>
      </w:r>
      <w:r w:rsidR="00EA4733">
        <w:t xml:space="preserve"> in </w:t>
      </w:r>
      <w:r w:rsidR="00B61668">
        <w:t>o</w:t>
      </w:r>
      <w:r w:rsidR="00663842">
        <w:t>r are</w:t>
      </w:r>
      <w:r w:rsidR="0054142A">
        <w:t xml:space="preserve"> </w:t>
      </w:r>
      <w:r w:rsidR="00E5483A">
        <w:t xml:space="preserve">experiencing </w:t>
      </w:r>
      <w:r w:rsidR="00BA1C8C">
        <w:t>less direct transitions</w:t>
      </w:r>
      <w:r w:rsidR="009353AD">
        <w:t xml:space="preserve"> into an occupation.</w:t>
      </w:r>
      <w:r w:rsidR="0054142A">
        <w:t xml:space="preserve"> This analysis would be beneficial for </w:t>
      </w:r>
      <w:r w:rsidR="00B61668">
        <w:t xml:space="preserve">estimating the workforce pipeline for different </w:t>
      </w:r>
      <w:r w:rsidR="0054142A">
        <w:t>occupations</w:t>
      </w:r>
      <w:r w:rsidR="00B61668">
        <w:t>,</w:t>
      </w:r>
      <w:r w:rsidR="0054142A">
        <w:t xml:space="preserve"> e</w:t>
      </w:r>
      <w:r w:rsidR="00B61668">
        <w:t>specially those which are in shortage</w:t>
      </w:r>
      <w:r w:rsidR="0054142A">
        <w:t xml:space="preserve">. </w:t>
      </w:r>
    </w:p>
  </w:footnote>
  <w:footnote w:id="40">
    <w:p w14:paraId="4C77DF55" w14:textId="319C17C0" w:rsidR="00F928B1" w:rsidRDefault="00F928B1" w:rsidP="00F928B1">
      <w:pPr>
        <w:pStyle w:val="FootnoteText"/>
      </w:pPr>
      <w:r>
        <w:rPr>
          <w:rStyle w:val="FootnoteReference"/>
        </w:rPr>
        <w:footnoteRef/>
      </w:r>
      <w:r>
        <w:t xml:space="preserve"> While the higher education data series is from 2005 to 2021 inclusive, we focused on </w:t>
      </w:r>
      <w:r w:rsidR="00176BFB">
        <w:t>graduates who comp</w:t>
      </w:r>
      <w:r w:rsidR="00614DB9">
        <w:t>l</w:t>
      </w:r>
      <w:r w:rsidR="00176BFB">
        <w:t xml:space="preserve">eted their study </w:t>
      </w:r>
      <w:r>
        <w:t>2010 onwards to align with our analyses on labour market outcomes post completion.</w:t>
      </w:r>
    </w:p>
  </w:footnote>
  <w:footnote w:id="41">
    <w:p w14:paraId="7C7278DB" w14:textId="77777777" w:rsidR="00B933A4" w:rsidRDefault="00B933A4" w:rsidP="00B933A4">
      <w:pPr>
        <w:pStyle w:val="FootnoteText"/>
      </w:pPr>
      <w:r>
        <w:rPr>
          <w:rStyle w:val="FootnoteReference"/>
        </w:rPr>
        <w:footnoteRef/>
      </w:r>
      <w:r>
        <w:t xml:space="preserve"> See Tertiary Collection of Student Information for more details.</w:t>
      </w:r>
    </w:p>
  </w:footnote>
  <w:footnote w:id="42">
    <w:p w14:paraId="2D9125FE" w14:textId="10B5BE63" w:rsidR="00124770" w:rsidRDefault="00124770">
      <w:pPr>
        <w:pStyle w:val="FootnoteText"/>
      </w:pPr>
      <w:r>
        <w:rPr>
          <w:rStyle w:val="FootnoteReference"/>
        </w:rPr>
        <w:footnoteRef/>
      </w:r>
      <w:r>
        <w:t xml:space="preserve"> We only include students with CHESSN_FLAG = 1. </w:t>
      </w:r>
      <w:r w:rsidR="006E6FFD">
        <w:t>T</w:t>
      </w:r>
      <w:r>
        <w:t>o analyse labour market outcomes of graduates</w:t>
      </w:r>
      <w:r w:rsidR="006E6FFD">
        <w:t>,</w:t>
      </w:r>
      <w:r>
        <w:t xml:space="preserve"> we need to link students to other data assets in PLIDA and students with CHESSN_FLAG=0 </w:t>
      </w:r>
      <w:r w:rsidR="00660639">
        <w:t xml:space="preserve">who </w:t>
      </w:r>
      <w:r>
        <w:t xml:space="preserve">do not have a </w:t>
      </w:r>
      <w:r w:rsidR="008B7A68">
        <w:t>L</w:t>
      </w:r>
      <w:r>
        <w:t xml:space="preserve">inkage </w:t>
      </w:r>
      <w:r w:rsidR="008B7A68">
        <w:t>S</w:t>
      </w:r>
      <w:r>
        <w:t>pine.</w:t>
      </w:r>
      <w:r w:rsidR="00DB5648">
        <w:t xml:space="preserve"> </w:t>
      </w:r>
      <w:r w:rsidR="007B5F9D">
        <w:t>W</w:t>
      </w:r>
      <w:r w:rsidR="004213C7">
        <w:t xml:space="preserve">ho receives </w:t>
      </w:r>
      <w:r w:rsidR="00994C57">
        <w:t xml:space="preserve">a </w:t>
      </w:r>
      <w:r w:rsidR="00CB500B">
        <w:t>CHESSN</w:t>
      </w:r>
      <w:r w:rsidR="00A82A77">
        <w:t xml:space="preserve"> is policy driven and can change over time.</w:t>
      </w:r>
      <w:r w:rsidR="000D683F">
        <w:t xml:space="preserve"> </w:t>
      </w:r>
      <w:r w:rsidR="00C5767E">
        <w:t xml:space="preserve">Given </w:t>
      </w:r>
      <w:r w:rsidR="00D36D23">
        <w:t xml:space="preserve">the low rate of </w:t>
      </w:r>
      <w:r w:rsidR="00135175">
        <w:t>Linkage Spine for overseas students, our sample population captures mostly domestic students.</w:t>
      </w:r>
    </w:p>
  </w:footnote>
  <w:footnote w:id="43">
    <w:p w14:paraId="337412E3" w14:textId="1EDC5F4F" w:rsidR="00F928B1" w:rsidRDefault="00F928B1" w:rsidP="00F928B1">
      <w:pPr>
        <w:pStyle w:val="FootnoteText"/>
      </w:pPr>
      <w:r>
        <w:rPr>
          <w:rStyle w:val="FootnoteReference"/>
        </w:rPr>
        <w:footnoteRef/>
      </w:r>
      <w:r w:rsidR="00FB611E">
        <w:t xml:space="preserve"> </w:t>
      </w:r>
      <w:r>
        <w:t>A domestic student is one of the following: Australian citizen; New Zealand citizen or diplomatic or consular representative of New Zealand, a member of the staff of such a representative or the spouse or dependent relative of such a representative; a permanent humanitarian vis</w:t>
      </w:r>
      <w:r w:rsidR="00B15ED7">
        <w:t>a</w:t>
      </w:r>
      <w:r>
        <w:t xml:space="preserve"> holder; or a holder of a permanent visa other than a permanent humanitarian visa. An overseas student is one who is not a domestic student (Tertiary Collection of Student Information).</w:t>
      </w:r>
    </w:p>
  </w:footnote>
  <w:footnote w:id="44">
    <w:p w14:paraId="3252594C" w14:textId="6E354665" w:rsidR="00FD36EE" w:rsidRDefault="00FD36EE">
      <w:pPr>
        <w:pStyle w:val="FootnoteText"/>
      </w:pPr>
      <w:r>
        <w:rPr>
          <w:rStyle w:val="FootnoteReference"/>
        </w:rPr>
        <w:footnoteRef/>
      </w:r>
      <w:r>
        <w:t xml:space="preserve"> Commencements and completions are shown on the same graph for </w:t>
      </w:r>
      <w:r w:rsidR="004E1C89">
        <w:t>convenience rather than for comparative purposes.</w:t>
      </w:r>
      <w:r w:rsidR="00D000FF">
        <w:t xml:space="preserve"> The trend in completions will naturally </w:t>
      </w:r>
      <w:r w:rsidR="00BC117B">
        <w:t>lag</w:t>
      </w:r>
      <w:r w:rsidR="00D000FF">
        <w:t xml:space="preserve"> </w:t>
      </w:r>
      <w:r w:rsidR="00D47D48">
        <w:t xml:space="preserve">to </w:t>
      </w:r>
      <w:r w:rsidR="00D000FF">
        <w:t>that of commencements.</w:t>
      </w:r>
    </w:p>
  </w:footnote>
  <w:footnote w:id="45">
    <w:p w14:paraId="028FA1CC" w14:textId="77777777" w:rsidR="00F928B1" w:rsidRDefault="00F928B1" w:rsidP="00F928B1">
      <w:pPr>
        <w:pStyle w:val="FootnoteText"/>
      </w:pPr>
      <w:r>
        <w:rPr>
          <w:rStyle w:val="FootnoteReference"/>
        </w:rPr>
        <w:footnoteRef/>
      </w:r>
      <w:r>
        <w:t xml:space="preserve"> The commencement numbers are generated from a flag in the administrative data indicating if the student is a commencing student. If a student commences multiple courses in the same year they would only be counted once as a distinct person. Similarly, if a student has completed more than one course in a year they would only be counted once as a distinct person.</w:t>
      </w:r>
    </w:p>
  </w:footnote>
  <w:footnote w:id="46">
    <w:p w14:paraId="5B3EB6BF" w14:textId="7FDA75A7" w:rsidR="00F928B1" w:rsidRDefault="00F928B1" w:rsidP="00F928B1">
      <w:pPr>
        <w:pStyle w:val="FootnoteText"/>
      </w:pPr>
      <w:r>
        <w:rPr>
          <w:rStyle w:val="FootnoteReference"/>
        </w:rPr>
        <w:footnoteRef/>
      </w:r>
      <w:r>
        <w:t xml:space="preserve"> Our </w:t>
      </w:r>
      <w:r w:rsidR="00EC6633">
        <w:t>data on</w:t>
      </w:r>
      <w:r>
        <w:t xml:space="preserve"> commencements and completions may differ from that reported by the Department of Education for several reasons including: our sample may have undercounts of post-graduate students and overseas students; there may be data loss from linking administrative data assets</w:t>
      </w:r>
      <w:r w:rsidR="002E4022">
        <w:t>. W</w:t>
      </w:r>
      <w:r>
        <w:t>e cleaned the data to remove records of the same individuals with multiple unique identifiers or the same unique identifier with demographic records (date of birth, country of birth) that appear to belong to multiple individuals</w:t>
      </w:r>
      <w:r w:rsidR="00756D01">
        <w:t>. W</w:t>
      </w:r>
      <w:r>
        <w:t>e have not removed overseas students with a CHESSN_FLAG = 1; and meeting the ABS’s data disclosure risk rules meant not all data can be extracted outside of the DataLab environment</w:t>
      </w:r>
      <w:r w:rsidR="00756D01">
        <w:t>. O</w:t>
      </w:r>
      <w:r>
        <w:t>ur counts of individuals are perturbed and rounded to the nearest whole number of five or 10.</w:t>
      </w:r>
    </w:p>
  </w:footnote>
  <w:footnote w:id="47">
    <w:p w14:paraId="0F57CE05" w14:textId="77777777" w:rsidR="00F928B1" w:rsidRDefault="00F928B1" w:rsidP="00F928B1">
      <w:pPr>
        <w:pStyle w:val="FootnoteText"/>
      </w:pPr>
      <w:r>
        <w:rPr>
          <w:rStyle w:val="FootnoteReference"/>
        </w:rPr>
        <w:footnoteRef/>
      </w:r>
      <w:r>
        <w:t xml:space="preserve"> For future research we will undertake further exploration to understand the gap between commencement and completion, such as distinguishing between those who completed a course they commenced and those who did not, plus the number of times an individual commenced a course and did not complete.</w:t>
      </w:r>
    </w:p>
  </w:footnote>
  <w:footnote w:id="48">
    <w:p w14:paraId="4BC2DE5C" w14:textId="16E13322" w:rsidR="00F12E8B" w:rsidRDefault="00F12E8B">
      <w:pPr>
        <w:pStyle w:val="FootnoteText"/>
      </w:pPr>
      <w:r>
        <w:rPr>
          <w:rStyle w:val="FootnoteReference"/>
        </w:rPr>
        <w:footnoteRef/>
      </w:r>
      <w:r>
        <w:t xml:space="preserve"> Study Assist</w:t>
      </w:r>
      <w:r w:rsidR="007D2DC4">
        <w:t xml:space="preserve">, </w:t>
      </w:r>
      <w:hyperlink r:id="rId1" w:history="1">
        <w:r w:rsidR="007D2DC4" w:rsidRPr="007D2DC4">
          <w:rPr>
            <w:rStyle w:val="Hyperlink"/>
          </w:rPr>
          <w:t>https://www.studyassist.gov.au/financial-and-study-support/commonwealth-supported-places-csps</w:t>
        </w:r>
      </w:hyperlink>
      <w:r w:rsidR="007D2DC4">
        <w:t>.</w:t>
      </w:r>
    </w:p>
  </w:footnote>
  <w:footnote w:id="49">
    <w:p w14:paraId="0ED5BCF3" w14:textId="2C249B7B" w:rsidR="005302B7" w:rsidRDefault="005302B7">
      <w:pPr>
        <w:pStyle w:val="FootnoteText"/>
      </w:pPr>
      <w:r>
        <w:rPr>
          <w:rStyle w:val="FootnoteReference"/>
        </w:rPr>
        <w:footnoteRef/>
      </w:r>
      <w:r>
        <w:t xml:space="preserve"> The data capture domestic postgraduate students only.</w:t>
      </w:r>
    </w:p>
  </w:footnote>
  <w:footnote w:id="50">
    <w:p w14:paraId="0E4662D3" w14:textId="2C92ED35" w:rsidR="003518E5" w:rsidRDefault="003518E5">
      <w:pPr>
        <w:pStyle w:val="FootnoteText"/>
      </w:pPr>
      <w:r>
        <w:rPr>
          <w:rStyle w:val="FootnoteReference"/>
        </w:rPr>
        <w:footnoteRef/>
      </w:r>
      <w:r>
        <w:t xml:space="preserve">  </w:t>
      </w:r>
      <w:r w:rsidR="0065716D">
        <w:t xml:space="preserve">These charts </w:t>
      </w:r>
      <w:r w:rsidR="002C454B">
        <w:t xml:space="preserve">capture the number of completions rather than distinct students. </w:t>
      </w:r>
    </w:p>
  </w:footnote>
  <w:footnote w:id="51">
    <w:p w14:paraId="32B2E79D" w14:textId="701B824B" w:rsidR="000A141C" w:rsidRDefault="000A141C">
      <w:pPr>
        <w:pStyle w:val="FootnoteText"/>
      </w:pPr>
      <w:r>
        <w:rPr>
          <w:rStyle w:val="FootnoteReference"/>
        </w:rPr>
        <w:footnoteRef/>
      </w:r>
      <w:r>
        <w:t xml:space="preserve"> Graduates are employed </w:t>
      </w:r>
      <w:r w:rsidR="00870AFC">
        <w:t>i</w:t>
      </w:r>
      <w:r>
        <w:t>f they work at least one hour in the reference week</w:t>
      </w:r>
      <w:r w:rsidR="005B625F">
        <w:t xml:space="preserve"> or usually work at least one hour per week (</w:t>
      </w:r>
      <w:r w:rsidR="001F48B3">
        <w:t xml:space="preserve">Social Research Centre, </w:t>
      </w:r>
      <w:r w:rsidR="007D5AA7" w:rsidRPr="00074966">
        <w:rPr>
          <w:i/>
          <w:iCs/>
        </w:rPr>
        <w:t>Graduate Outcomes Survey: Short-term Graduate Outcomes in Australia</w:t>
      </w:r>
      <w:r w:rsidR="00A167EF">
        <w:t>, September 2021).</w:t>
      </w:r>
    </w:p>
  </w:footnote>
  <w:footnote w:id="52">
    <w:p w14:paraId="6F6BE069" w14:textId="68EFA0BF" w:rsidR="0023488D" w:rsidRDefault="0023488D">
      <w:pPr>
        <w:pStyle w:val="FootnoteText"/>
      </w:pPr>
      <w:r>
        <w:rPr>
          <w:rStyle w:val="FootnoteReference"/>
        </w:rPr>
        <w:footnoteRef/>
      </w:r>
      <w:r>
        <w:t xml:space="preserve"> Australian Bureau of Statistics</w:t>
      </w:r>
      <w:r w:rsidR="00686ABE">
        <w:t xml:space="preserve"> (2023), </w:t>
      </w:r>
      <w:r w:rsidR="00686ABE" w:rsidRPr="00074966">
        <w:rPr>
          <w:i/>
          <w:iCs/>
        </w:rPr>
        <w:t>Employmen</w:t>
      </w:r>
      <w:r w:rsidR="00E90ED7">
        <w:rPr>
          <w:i/>
          <w:iCs/>
        </w:rPr>
        <w:t>t:</w:t>
      </w:r>
      <w:r w:rsidR="00686ABE" w:rsidRPr="00074966">
        <w:rPr>
          <w:i/>
          <w:iCs/>
        </w:rPr>
        <w:t xml:space="preserve"> Labour Statistics: Concepts, Sources and Methods</w:t>
      </w:r>
      <w:r w:rsidR="00686AB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47C9" w14:textId="705C3790" w:rsidR="00A67B12" w:rsidRPr="0030592C" w:rsidRDefault="00A67B12" w:rsidP="00A67B12">
    <w:pPr>
      <w:pStyle w:val="Header"/>
    </w:pPr>
  </w:p>
  <w:p w14:paraId="75EBB911" w14:textId="77777777" w:rsidR="00A67B12" w:rsidRDefault="00A67B1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D70B" w14:textId="0A633BB5" w:rsidR="00D427BF" w:rsidRDefault="00D427B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0F83" w14:textId="1BF63292" w:rsidR="00D427BF" w:rsidRDefault="00D427B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D36B" w14:textId="4EFEDE22" w:rsidR="00D427BF" w:rsidRDefault="00D427B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1D71" w14:textId="229CA90D" w:rsidR="00D427BF" w:rsidRDefault="00D427B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159A" w14:textId="6F0E245F" w:rsidR="00D427BF" w:rsidRDefault="00D427B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A7CF9" w14:textId="0C9649C0" w:rsidR="00D427BF" w:rsidRDefault="00D427B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E386" w14:textId="7C97FA53" w:rsidR="00D427BF" w:rsidRDefault="00D427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6960" w14:textId="1CCC9536" w:rsidR="009F6C44" w:rsidRDefault="009F6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E859" w14:textId="6F8502DE" w:rsidR="009F6C44" w:rsidRDefault="009F6C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3080" w14:textId="5CCBFF13" w:rsidR="00A67B12" w:rsidRPr="00A67B12" w:rsidRDefault="00A67B12" w:rsidP="00A67B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3DCD" w14:textId="190562A2" w:rsidR="003A5D5E" w:rsidRDefault="003A5D5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A6C9" w14:textId="7EA59573" w:rsidR="003A5D5E" w:rsidRDefault="003A5D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30EF" w14:textId="31634A40" w:rsidR="003A5D5E" w:rsidRDefault="003A5D5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B639" w14:textId="49243B43" w:rsidR="00D427BF" w:rsidRDefault="00D427B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383E" w14:textId="0E025428" w:rsidR="00D427BF" w:rsidRDefault="00D427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299"/>
    <w:multiLevelType w:val="multilevel"/>
    <w:tmpl w:val="0D96AACA"/>
    <w:numStyleLink w:val="AppendixHeadingmaster"/>
  </w:abstractNum>
  <w:abstractNum w:abstractNumId="1" w15:restartNumberingAfterBreak="0">
    <w:nsid w:val="045550B2"/>
    <w:multiLevelType w:val="multilevel"/>
    <w:tmpl w:val="9F703E2E"/>
    <w:numStyleLink w:val="ListBulletmaster"/>
  </w:abstractNum>
  <w:abstractNum w:abstractNumId="2" w15:restartNumberingAfterBreak="0">
    <w:nsid w:val="084F7801"/>
    <w:multiLevelType w:val="multilevel"/>
    <w:tmpl w:val="EAA2F742"/>
    <w:numStyleLink w:val="TableListNumbermaster"/>
  </w:abstractNum>
  <w:abstractNum w:abstractNumId="3" w15:restartNumberingAfterBreak="0">
    <w:nsid w:val="0F167765"/>
    <w:multiLevelType w:val="multilevel"/>
    <w:tmpl w:val="0D96AACA"/>
    <w:styleLink w:val="AppendixHeadingmaster"/>
    <w:lvl w:ilvl="0">
      <w:start w:val="1"/>
      <w:numFmt w:val="upperLetter"/>
      <w:lvlText w:val="Appendix %1"/>
      <w:lvlJc w:val="left"/>
      <w:pPr>
        <w:ind w:left="2268" w:hanging="2268"/>
      </w:pPr>
      <w:rPr>
        <w:rFonts w:ascii="Arial Bold" w:hAnsi="Arial Bold" w:hint="default"/>
        <w:b/>
        <w:i w:val="0"/>
        <w:color w:val="4B0985"/>
        <w:sz w:val="56"/>
      </w:rPr>
    </w:lvl>
    <w:lvl w:ilvl="1">
      <w:start w:val="1"/>
      <w:numFmt w:val="decimal"/>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D228C7"/>
    <w:multiLevelType w:val="hybridMultilevel"/>
    <w:tmpl w:val="05FC106C"/>
    <w:lvl w:ilvl="0" w:tplc="420AF002">
      <w:start w:val="1"/>
      <w:numFmt w:val="bullet"/>
      <w:lvlText w:val="•"/>
      <w:lvlJc w:val="left"/>
      <w:pPr>
        <w:tabs>
          <w:tab w:val="num" w:pos="720"/>
        </w:tabs>
        <w:ind w:left="720" w:hanging="360"/>
      </w:pPr>
      <w:rPr>
        <w:rFonts w:ascii="Arial" w:hAnsi="Arial" w:hint="default"/>
      </w:rPr>
    </w:lvl>
    <w:lvl w:ilvl="1" w:tplc="15AA9ED8" w:tentative="1">
      <w:start w:val="1"/>
      <w:numFmt w:val="bullet"/>
      <w:lvlText w:val="•"/>
      <w:lvlJc w:val="left"/>
      <w:pPr>
        <w:tabs>
          <w:tab w:val="num" w:pos="1440"/>
        </w:tabs>
        <w:ind w:left="1440" w:hanging="360"/>
      </w:pPr>
      <w:rPr>
        <w:rFonts w:ascii="Arial" w:hAnsi="Arial" w:hint="default"/>
      </w:rPr>
    </w:lvl>
    <w:lvl w:ilvl="2" w:tplc="75ACC71A" w:tentative="1">
      <w:start w:val="1"/>
      <w:numFmt w:val="bullet"/>
      <w:lvlText w:val="•"/>
      <w:lvlJc w:val="left"/>
      <w:pPr>
        <w:tabs>
          <w:tab w:val="num" w:pos="2160"/>
        </w:tabs>
        <w:ind w:left="2160" w:hanging="360"/>
      </w:pPr>
      <w:rPr>
        <w:rFonts w:ascii="Arial" w:hAnsi="Arial" w:hint="default"/>
      </w:rPr>
    </w:lvl>
    <w:lvl w:ilvl="3" w:tplc="B914AEAA" w:tentative="1">
      <w:start w:val="1"/>
      <w:numFmt w:val="bullet"/>
      <w:lvlText w:val="•"/>
      <w:lvlJc w:val="left"/>
      <w:pPr>
        <w:tabs>
          <w:tab w:val="num" w:pos="2880"/>
        </w:tabs>
        <w:ind w:left="2880" w:hanging="360"/>
      </w:pPr>
      <w:rPr>
        <w:rFonts w:ascii="Arial" w:hAnsi="Arial" w:hint="default"/>
      </w:rPr>
    </w:lvl>
    <w:lvl w:ilvl="4" w:tplc="35684076" w:tentative="1">
      <w:start w:val="1"/>
      <w:numFmt w:val="bullet"/>
      <w:lvlText w:val="•"/>
      <w:lvlJc w:val="left"/>
      <w:pPr>
        <w:tabs>
          <w:tab w:val="num" w:pos="3600"/>
        </w:tabs>
        <w:ind w:left="3600" w:hanging="360"/>
      </w:pPr>
      <w:rPr>
        <w:rFonts w:ascii="Arial" w:hAnsi="Arial" w:hint="default"/>
      </w:rPr>
    </w:lvl>
    <w:lvl w:ilvl="5" w:tplc="4ACE42EE" w:tentative="1">
      <w:start w:val="1"/>
      <w:numFmt w:val="bullet"/>
      <w:lvlText w:val="•"/>
      <w:lvlJc w:val="left"/>
      <w:pPr>
        <w:tabs>
          <w:tab w:val="num" w:pos="4320"/>
        </w:tabs>
        <w:ind w:left="4320" w:hanging="360"/>
      </w:pPr>
      <w:rPr>
        <w:rFonts w:ascii="Arial" w:hAnsi="Arial" w:hint="default"/>
      </w:rPr>
    </w:lvl>
    <w:lvl w:ilvl="6" w:tplc="16A2A1B2" w:tentative="1">
      <w:start w:val="1"/>
      <w:numFmt w:val="bullet"/>
      <w:lvlText w:val="•"/>
      <w:lvlJc w:val="left"/>
      <w:pPr>
        <w:tabs>
          <w:tab w:val="num" w:pos="5040"/>
        </w:tabs>
        <w:ind w:left="5040" w:hanging="360"/>
      </w:pPr>
      <w:rPr>
        <w:rFonts w:ascii="Arial" w:hAnsi="Arial" w:hint="default"/>
      </w:rPr>
    </w:lvl>
    <w:lvl w:ilvl="7" w:tplc="BAEC7A54" w:tentative="1">
      <w:start w:val="1"/>
      <w:numFmt w:val="bullet"/>
      <w:lvlText w:val="•"/>
      <w:lvlJc w:val="left"/>
      <w:pPr>
        <w:tabs>
          <w:tab w:val="num" w:pos="5760"/>
        </w:tabs>
        <w:ind w:left="5760" w:hanging="360"/>
      </w:pPr>
      <w:rPr>
        <w:rFonts w:ascii="Arial" w:hAnsi="Arial" w:hint="default"/>
      </w:rPr>
    </w:lvl>
    <w:lvl w:ilvl="8" w:tplc="78A86A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2E010B"/>
    <w:multiLevelType w:val="multilevel"/>
    <w:tmpl w:val="0D96AACA"/>
    <w:numStyleLink w:val="AppendixHeadingmaster"/>
  </w:abstractNum>
  <w:abstractNum w:abstractNumId="6" w15:restartNumberingAfterBreak="0">
    <w:nsid w:val="14913431"/>
    <w:multiLevelType w:val="multilevel"/>
    <w:tmpl w:val="28F46D40"/>
    <w:numStyleLink w:val="ListNumbermaster"/>
  </w:abstractNum>
  <w:abstractNum w:abstractNumId="7" w15:restartNumberingAfterBreak="0">
    <w:nsid w:val="17A434C9"/>
    <w:multiLevelType w:val="multilevel"/>
    <w:tmpl w:val="113457F2"/>
    <w:numStyleLink w:val="Headingsmaster"/>
  </w:abstractNum>
  <w:abstractNum w:abstractNumId="8"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B76778"/>
    <w:multiLevelType w:val="multilevel"/>
    <w:tmpl w:val="56043EA4"/>
    <w:numStyleLink w:val="TableListBulletmaster"/>
  </w:abstractNum>
  <w:abstractNum w:abstractNumId="10" w15:restartNumberingAfterBreak="0">
    <w:nsid w:val="1C6C0C7D"/>
    <w:multiLevelType w:val="hybridMultilevel"/>
    <w:tmpl w:val="8DD0FB5C"/>
    <w:lvl w:ilvl="0" w:tplc="BAC25C28">
      <w:start w:val="1"/>
      <w:numFmt w:val="bullet"/>
      <w:lvlText w:val=""/>
      <w:lvlJc w:val="left"/>
      <w:pPr>
        <w:ind w:left="1020" w:hanging="360"/>
      </w:pPr>
      <w:rPr>
        <w:rFonts w:ascii="Symbol" w:hAnsi="Symbol"/>
      </w:rPr>
    </w:lvl>
    <w:lvl w:ilvl="1" w:tplc="F3A6EE2A">
      <w:start w:val="1"/>
      <w:numFmt w:val="bullet"/>
      <w:lvlText w:val=""/>
      <w:lvlJc w:val="left"/>
      <w:pPr>
        <w:ind w:left="1020" w:hanging="360"/>
      </w:pPr>
      <w:rPr>
        <w:rFonts w:ascii="Symbol" w:hAnsi="Symbol"/>
      </w:rPr>
    </w:lvl>
    <w:lvl w:ilvl="2" w:tplc="484E60E8">
      <w:start w:val="1"/>
      <w:numFmt w:val="bullet"/>
      <w:lvlText w:val=""/>
      <w:lvlJc w:val="left"/>
      <w:pPr>
        <w:ind w:left="1020" w:hanging="360"/>
      </w:pPr>
      <w:rPr>
        <w:rFonts w:ascii="Symbol" w:hAnsi="Symbol"/>
      </w:rPr>
    </w:lvl>
    <w:lvl w:ilvl="3" w:tplc="FE78E680">
      <w:start w:val="1"/>
      <w:numFmt w:val="bullet"/>
      <w:lvlText w:val=""/>
      <w:lvlJc w:val="left"/>
      <w:pPr>
        <w:ind w:left="1020" w:hanging="360"/>
      </w:pPr>
      <w:rPr>
        <w:rFonts w:ascii="Symbol" w:hAnsi="Symbol"/>
      </w:rPr>
    </w:lvl>
    <w:lvl w:ilvl="4" w:tplc="6F187026">
      <w:start w:val="1"/>
      <w:numFmt w:val="bullet"/>
      <w:lvlText w:val=""/>
      <w:lvlJc w:val="left"/>
      <w:pPr>
        <w:ind w:left="1020" w:hanging="360"/>
      </w:pPr>
      <w:rPr>
        <w:rFonts w:ascii="Symbol" w:hAnsi="Symbol"/>
      </w:rPr>
    </w:lvl>
    <w:lvl w:ilvl="5" w:tplc="C7221D82">
      <w:start w:val="1"/>
      <w:numFmt w:val="bullet"/>
      <w:lvlText w:val=""/>
      <w:lvlJc w:val="left"/>
      <w:pPr>
        <w:ind w:left="1020" w:hanging="360"/>
      </w:pPr>
      <w:rPr>
        <w:rFonts w:ascii="Symbol" w:hAnsi="Symbol"/>
      </w:rPr>
    </w:lvl>
    <w:lvl w:ilvl="6" w:tplc="6A50F158">
      <w:start w:val="1"/>
      <w:numFmt w:val="bullet"/>
      <w:lvlText w:val=""/>
      <w:lvlJc w:val="left"/>
      <w:pPr>
        <w:ind w:left="1020" w:hanging="360"/>
      </w:pPr>
      <w:rPr>
        <w:rFonts w:ascii="Symbol" w:hAnsi="Symbol"/>
      </w:rPr>
    </w:lvl>
    <w:lvl w:ilvl="7" w:tplc="6B924778">
      <w:start w:val="1"/>
      <w:numFmt w:val="bullet"/>
      <w:lvlText w:val=""/>
      <w:lvlJc w:val="left"/>
      <w:pPr>
        <w:ind w:left="1020" w:hanging="360"/>
      </w:pPr>
      <w:rPr>
        <w:rFonts w:ascii="Symbol" w:hAnsi="Symbol"/>
      </w:rPr>
    </w:lvl>
    <w:lvl w:ilvl="8" w:tplc="5576130C">
      <w:start w:val="1"/>
      <w:numFmt w:val="bullet"/>
      <w:lvlText w:val=""/>
      <w:lvlJc w:val="left"/>
      <w:pPr>
        <w:ind w:left="1020" w:hanging="360"/>
      </w:pPr>
      <w:rPr>
        <w:rFonts w:ascii="Symbol" w:hAnsi="Symbol"/>
      </w:rPr>
    </w:lvl>
  </w:abstractNum>
  <w:abstractNum w:abstractNumId="11" w15:restartNumberingAfterBreak="0">
    <w:nsid w:val="1E1304D0"/>
    <w:multiLevelType w:val="multilevel"/>
    <w:tmpl w:val="56043EA4"/>
    <w:numStyleLink w:val="TableListBulletmaster"/>
  </w:abstractNum>
  <w:abstractNum w:abstractNumId="12" w15:restartNumberingAfterBreak="0">
    <w:nsid w:val="1F082FEE"/>
    <w:multiLevelType w:val="multilevel"/>
    <w:tmpl w:val="EAA2F742"/>
    <w:styleLink w:val="TableListNumbermaster"/>
    <w:lvl w:ilvl="0">
      <w:start w:val="1"/>
      <w:numFmt w:val="decimal"/>
      <w:lvlText w:val="%1."/>
      <w:lvlJc w:val="left"/>
      <w:pPr>
        <w:ind w:left="284" w:hanging="284"/>
      </w:pPr>
      <w:rPr>
        <w:rFonts w:hint="default"/>
        <w:color w:val="auto"/>
      </w:rPr>
    </w:lvl>
    <w:lvl w:ilvl="1">
      <w:start w:val="1"/>
      <w:numFmt w:val="lowerLetter"/>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695D78"/>
    <w:multiLevelType w:val="multilevel"/>
    <w:tmpl w:val="EAA2F742"/>
    <w:numStyleLink w:val="TableListNumbermaster"/>
  </w:abstractNum>
  <w:abstractNum w:abstractNumId="14" w15:restartNumberingAfterBreak="0">
    <w:nsid w:val="242839DB"/>
    <w:multiLevelType w:val="multilevel"/>
    <w:tmpl w:val="A1224394"/>
    <w:styleLink w:val="ListLegalmaster"/>
    <w:lvl w:ilvl="0">
      <w:start w:val="1"/>
      <w:numFmt w:val="decimal"/>
      <w:lvlText w:val="%1."/>
      <w:lvlJc w:val="left"/>
      <w:pPr>
        <w:ind w:left="357" w:hanging="357"/>
      </w:pPr>
      <w:rPr>
        <w:rFonts w:ascii="Arial" w:hAnsi="Arial" w:hint="default"/>
        <w:b w:val="0"/>
        <w:i w:val="0"/>
        <w:color w:val="auto"/>
        <w:sz w:val="20"/>
      </w:rPr>
    </w:lvl>
    <w:lvl w:ilvl="1">
      <w:start w:val="1"/>
      <w:numFmt w:val="lowerLetter"/>
      <w:lvlText w:val="(%2)"/>
      <w:lvlJc w:val="left"/>
      <w:pPr>
        <w:tabs>
          <w:tab w:val="num" w:pos="720"/>
        </w:tabs>
        <w:ind w:left="714" w:hanging="357"/>
      </w:pPr>
      <w:rPr>
        <w:rFonts w:ascii="Arial" w:hAnsi="Arial" w:hint="default"/>
        <w:b w:val="0"/>
        <w:i w:val="0"/>
        <w:color w:val="auto"/>
        <w:sz w:val="20"/>
      </w:rPr>
    </w:lvl>
    <w:lvl w:ilvl="2">
      <w:start w:val="1"/>
      <w:numFmt w:val="lowerRoman"/>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8821BE"/>
    <w:multiLevelType w:val="hybridMultilevel"/>
    <w:tmpl w:val="50B21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0E4DE9"/>
    <w:multiLevelType w:val="multilevel"/>
    <w:tmpl w:val="56043EA4"/>
    <w:numStyleLink w:val="TableListBulletmaster"/>
  </w:abstractNum>
  <w:abstractNum w:abstractNumId="17"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0C415FF"/>
    <w:multiLevelType w:val="multilevel"/>
    <w:tmpl w:val="113457F2"/>
    <w:numStyleLink w:val="Headingsmaster"/>
  </w:abstractNum>
  <w:abstractNum w:abstractNumId="19" w15:restartNumberingAfterBreak="0">
    <w:nsid w:val="311066B6"/>
    <w:multiLevelType w:val="multilevel"/>
    <w:tmpl w:val="113457F2"/>
    <w:numStyleLink w:val="Headingsmaster"/>
  </w:abstractNum>
  <w:abstractNum w:abstractNumId="20" w15:restartNumberingAfterBreak="0">
    <w:nsid w:val="34666B61"/>
    <w:multiLevelType w:val="multilevel"/>
    <w:tmpl w:val="113457F2"/>
    <w:numStyleLink w:val="Headingsmaster"/>
  </w:abstractNum>
  <w:abstractNum w:abstractNumId="21" w15:restartNumberingAfterBreak="0">
    <w:nsid w:val="36B75813"/>
    <w:multiLevelType w:val="multilevel"/>
    <w:tmpl w:val="0D96AACA"/>
    <w:numStyleLink w:val="AppendixHeadingmaster"/>
  </w:abstractNum>
  <w:abstractNum w:abstractNumId="22" w15:restartNumberingAfterBreak="0">
    <w:nsid w:val="38CB0B00"/>
    <w:multiLevelType w:val="hybridMultilevel"/>
    <w:tmpl w:val="51906E0A"/>
    <w:lvl w:ilvl="0" w:tplc="F1341574">
      <w:start w:val="1"/>
      <w:numFmt w:val="bullet"/>
      <w:lvlText w:val=""/>
      <w:lvlJc w:val="left"/>
      <w:pPr>
        <w:ind w:left="1020" w:hanging="360"/>
      </w:pPr>
      <w:rPr>
        <w:rFonts w:ascii="Symbol" w:hAnsi="Symbol"/>
      </w:rPr>
    </w:lvl>
    <w:lvl w:ilvl="1" w:tplc="871E2F86">
      <w:start w:val="1"/>
      <w:numFmt w:val="bullet"/>
      <w:lvlText w:val=""/>
      <w:lvlJc w:val="left"/>
      <w:pPr>
        <w:ind w:left="1020" w:hanging="360"/>
      </w:pPr>
      <w:rPr>
        <w:rFonts w:ascii="Symbol" w:hAnsi="Symbol"/>
      </w:rPr>
    </w:lvl>
    <w:lvl w:ilvl="2" w:tplc="A1801208">
      <w:start w:val="1"/>
      <w:numFmt w:val="bullet"/>
      <w:lvlText w:val=""/>
      <w:lvlJc w:val="left"/>
      <w:pPr>
        <w:ind w:left="1020" w:hanging="360"/>
      </w:pPr>
      <w:rPr>
        <w:rFonts w:ascii="Symbol" w:hAnsi="Symbol"/>
      </w:rPr>
    </w:lvl>
    <w:lvl w:ilvl="3" w:tplc="33E8AE1A">
      <w:start w:val="1"/>
      <w:numFmt w:val="bullet"/>
      <w:lvlText w:val=""/>
      <w:lvlJc w:val="left"/>
      <w:pPr>
        <w:ind w:left="1020" w:hanging="360"/>
      </w:pPr>
      <w:rPr>
        <w:rFonts w:ascii="Symbol" w:hAnsi="Symbol"/>
      </w:rPr>
    </w:lvl>
    <w:lvl w:ilvl="4" w:tplc="8C228FEC">
      <w:start w:val="1"/>
      <w:numFmt w:val="bullet"/>
      <w:lvlText w:val=""/>
      <w:lvlJc w:val="left"/>
      <w:pPr>
        <w:ind w:left="1020" w:hanging="360"/>
      </w:pPr>
      <w:rPr>
        <w:rFonts w:ascii="Symbol" w:hAnsi="Symbol"/>
      </w:rPr>
    </w:lvl>
    <w:lvl w:ilvl="5" w:tplc="C7604862">
      <w:start w:val="1"/>
      <w:numFmt w:val="bullet"/>
      <w:lvlText w:val=""/>
      <w:lvlJc w:val="left"/>
      <w:pPr>
        <w:ind w:left="1020" w:hanging="360"/>
      </w:pPr>
      <w:rPr>
        <w:rFonts w:ascii="Symbol" w:hAnsi="Symbol"/>
      </w:rPr>
    </w:lvl>
    <w:lvl w:ilvl="6" w:tplc="2CEA6CD6">
      <w:start w:val="1"/>
      <w:numFmt w:val="bullet"/>
      <w:lvlText w:val=""/>
      <w:lvlJc w:val="left"/>
      <w:pPr>
        <w:ind w:left="1020" w:hanging="360"/>
      </w:pPr>
      <w:rPr>
        <w:rFonts w:ascii="Symbol" w:hAnsi="Symbol"/>
      </w:rPr>
    </w:lvl>
    <w:lvl w:ilvl="7" w:tplc="AFCA57FE">
      <w:start w:val="1"/>
      <w:numFmt w:val="bullet"/>
      <w:lvlText w:val=""/>
      <w:lvlJc w:val="left"/>
      <w:pPr>
        <w:ind w:left="1020" w:hanging="360"/>
      </w:pPr>
      <w:rPr>
        <w:rFonts w:ascii="Symbol" w:hAnsi="Symbol"/>
      </w:rPr>
    </w:lvl>
    <w:lvl w:ilvl="8" w:tplc="4028D1E4">
      <w:start w:val="1"/>
      <w:numFmt w:val="bullet"/>
      <w:lvlText w:val=""/>
      <w:lvlJc w:val="left"/>
      <w:pPr>
        <w:ind w:left="1020" w:hanging="360"/>
      </w:pPr>
      <w:rPr>
        <w:rFonts w:ascii="Symbol" w:hAnsi="Symbol"/>
      </w:rPr>
    </w:lvl>
  </w:abstractNum>
  <w:abstractNum w:abstractNumId="23" w15:restartNumberingAfterBreak="0">
    <w:nsid w:val="3C9723CF"/>
    <w:multiLevelType w:val="multilevel"/>
    <w:tmpl w:val="56043EA4"/>
    <w:numStyleLink w:val="TableListBulletmaster"/>
  </w:abstractNum>
  <w:abstractNum w:abstractNumId="24" w15:restartNumberingAfterBreak="0">
    <w:nsid w:val="3C9F68FB"/>
    <w:multiLevelType w:val="multilevel"/>
    <w:tmpl w:val="113457F2"/>
    <w:numStyleLink w:val="Headingsmaster"/>
  </w:abstractNum>
  <w:abstractNum w:abstractNumId="25"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84D764C"/>
    <w:multiLevelType w:val="multilevel"/>
    <w:tmpl w:val="EAA2F742"/>
    <w:numStyleLink w:val="TableListNumbermaster"/>
  </w:abstractNum>
  <w:abstractNum w:abstractNumId="27" w15:restartNumberingAfterBreak="0">
    <w:nsid w:val="51910100"/>
    <w:multiLevelType w:val="multilevel"/>
    <w:tmpl w:val="113457F2"/>
    <w:numStyleLink w:val="Headingsmaster"/>
  </w:abstractNum>
  <w:abstractNum w:abstractNumId="28" w15:restartNumberingAfterBreak="0">
    <w:nsid w:val="51F55EB9"/>
    <w:multiLevelType w:val="multilevel"/>
    <w:tmpl w:val="4E5A4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25974C6"/>
    <w:multiLevelType w:val="hybridMultilevel"/>
    <w:tmpl w:val="360E3A20"/>
    <w:lvl w:ilvl="0" w:tplc="6B2E2384">
      <w:start w:val="1"/>
      <w:numFmt w:val="bullet"/>
      <w:lvlText w:val=""/>
      <w:lvlJc w:val="left"/>
      <w:pPr>
        <w:ind w:left="1020" w:hanging="360"/>
      </w:pPr>
      <w:rPr>
        <w:rFonts w:ascii="Symbol" w:hAnsi="Symbol"/>
      </w:rPr>
    </w:lvl>
    <w:lvl w:ilvl="1" w:tplc="026426BE">
      <w:start w:val="1"/>
      <w:numFmt w:val="bullet"/>
      <w:lvlText w:val=""/>
      <w:lvlJc w:val="left"/>
      <w:pPr>
        <w:ind w:left="1020" w:hanging="360"/>
      </w:pPr>
      <w:rPr>
        <w:rFonts w:ascii="Symbol" w:hAnsi="Symbol"/>
      </w:rPr>
    </w:lvl>
    <w:lvl w:ilvl="2" w:tplc="A7329F80">
      <w:start w:val="1"/>
      <w:numFmt w:val="bullet"/>
      <w:lvlText w:val=""/>
      <w:lvlJc w:val="left"/>
      <w:pPr>
        <w:ind w:left="1020" w:hanging="360"/>
      </w:pPr>
      <w:rPr>
        <w:rFonts w:ascii="Symbol" w:hAnsi="Symbol"/>
      </w:rPr>
    </w:lvl>
    <w:lvl w:ilvl="3" w:tplc="8F64820A">
      <w:start w:val="1"/>
      <w:numFmt w:val="bullet"/>
      <w:lvlText w:val=""/>
      <w:lvlJc w:val="left"/>
      <w:pPr>
        <w:ind w:left="1020" w:hanging="360"/>
      </w:pPr>
      <w:rPr>
        <w:rFonts w:ascii="Symbol" w:hAnsi="Symbol"/>
      </w:rPr>
    </w:lvl>
    <w:lvl w:ilvl="4" w:tplc="1A72F37C">
      <w:start w:val="1"/>
      <w:numFmt w:val="bullet"/>
      <w:lvlText w:val=""/>
      <w:lvlJc w:val="left"/>
      <w:pPr>
        <w:ind w:left="1020" w:hanging="360"/>
      </w:pPr>
      <w:rPr>
        <w:rFonts w:ascii="Symbol" w:hAnsi="Symbol"/>
      </w:rPr>
    </w:lvl>
    <w:lvl w:ilvl="5" w:tplc="5F6E577C">
      <w:start w:val="1"/>
      <w:numFmt w:val="bullet"/>
      <w:lvlText w:val=""/>
      <w:lvlJc w:val="left"/>
      <w:pPr>
        <w:ind w:left="1020" w:hanging="360"/>
      </w:pPr>
      <w:rPr>
        <w:rFonts w:ascii="Symbol" w:hAnsi="Symbol"/>
      </w:rPr>
    </w:lvl>
    <w:lvl w:ilvl="6" w:tplc="99608BF4">
      <w:start w:val="1"/>
      <w:numFmt w:val="bullet"/>
      <w:lvlText w:val=""/>
      <w:lvlJc w:val="left"/>
      <w:pPr>
        <w:ind w:left="1020" w:hanging="360"/>
      </w:pPr>
      <w:rPr>
        <w:rFonts w:ascii="Symbol" w:hAnsi="Symbol"/>
      </w:rPr>
    </w:lvl>
    <w:lvl w:ilvl="7" w:tplc="A75CDDDC">
      <w:start w:val="1"/>
      <w:numFmt w:val="bullet"/>
      <w:lvlText w:val=""/>
      <w:lvlJc w:val="left"/>
      <w:pPr>
        <w:ind w:left="1020" w:hanging="360"/>
      </w:pPr>
      <w:rPr>
        <w:rFonts w:ascii="Symbol" w:hAnsi="Symbol"/>
      </w:rPr>
    </w:lvl>
    <w:lvl w:ilvl="8" w:tplc="C562DD1A">
      <w:start w:val="1"/>
      <w:numFmt w:val="bullet"/>
      <w:lvlText w:val=""/>
      <w:lvlJc w:val="left"/>
      <w:pPr>
        <w:ind w:left="1020" w:hanging="360"/>
      </w:pPr>
      <w:rPr>
        <w:rFonts w:ascii="Symbol" w:hAnsi="Symbol"/>
      </w:rPr>
    </w:lvl>
  </w:abstractNum>
  <w:abstractNum w:abstractNumId="30" w15:restartNumberingAfterBreak="0">
    <w:nsid w:val="57A51FC2"/>
    <w:multiLevelType w:val="multilevel"/>
    <w:tmpl w:val="56043EA4"/>
    <w:styleLink w:val="TableListBulletmaster"/>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32D74CC"/>
    <w:multiLevelType w:val="multilevel"/>
    <w:tmpl w:val="0D96AACA"/>
    <w:numStyleLink w:val="AppendixHeadingmaster"/>
  </w:abstractNum>
  <w:abstractNum w:abstractNumId="33" w15:restartNumberingAfterBreak="0">
    <w:nsid w:val="648E6CBA"/>
    <w:multiLevelType w:val="multilevel"/>
    <w:tmpl w:val="9F703E2E"/>
    <w:styleLink w:val="ListBulletmaster"/>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9E659CA"/>
    <w:multiLevelType w:val="multilevel"/>
    <w:tmpl w:val="9F703E2E"/>
    <w:numStyleLink w:val="ListBulletmaster"/>
  </w:abstractNum>
  <w:abstractNum w:abstractNumId="35" w15:restartNumberingAfterBreak="0">
    <w:nsid w:val="6B4C12B8"/>
    <w:multiLevelType w:val="multilevel"/>
    <w:tmpl w:val="113457F2"/>
    <w:numStyleLink w:val="Headingsmaster"/>
  </w:abstractNum>
  <w:abstractNum w:abstractNumId="36" w15:restartNumberingAfterBreak="0">
    <w:nsid w:val="6C3F031A"/>
    <w:multiLevelType w:val="multilevel"/>
    <w:tmpl w:val="A1224394"/>
    <w:numStyleLink w:val="ListLegalmaster"/>
  </w:abstractNum>
  <w:abstractNum w:abstractNumId="37" w15:restartNumberingAfterBreak="0">
    <w:nsid w:val="79F8707D"/>
    <w:multiLevelType w:val="multilevel"/>
    <w:tmpl w:val="A1224394"/>
    <w:numStyleLink w:val="ListLegalmaster"/>
  </w:abstractNum>
  <w:abstractNum w:abstractNumId="38" w15:restartNumberingAfterBreak="0">
    <w:nsid w:val="7D6D1012"/>
    <w:multiLevelType w:val="multilevel"/>
    <w:tmpl w:val="EAA2F742"/>
    <w:numStyleLink w:val="TableListNumbermaster"/>
  </w:abstractNum>
  <w:abstractNum w:abstractNumId="39" w15:restartNumberingAfterBreak="0">
    <w:nsid w:val="7D881735"/>
    <w:multiLevelType w:val="multilevel"/>
    <w:tmpl w:val="113457F2"/>
    <w:numStyleLink w:val="Headingsmaster"/>
  </w:abstractNum>
  <w:num w:numId="1" w16cid:durableId="328336156">
    <w:abstractNumId w:val="3"/>
  </w:num>
  <w:num w:numId="2" w16cid:durableId="1950045772">
    <w:abstractNumId w:val="31"/>
  </w:num>
  <w:num w:numId="3" w16cid:durableId="290287643">
    <w:abstractNumId w:val="8"/>
  </w:num>
  <w:num w:numId="4" w16cid:durableId="1869679674">
    <w:abstractNumId w:val="33"/>
  </w:num>
  <w:num w:numId="5" w16cid:durableId="2032871560">
    <w:abstractNumId w:val="17"/>
  </w:num>
  <w:num w:numId="6" w16cid:durableId="310910324">
    <w:abstractNumId w:val="30"/>
  </w:num>
  <w:num w:numId="7" w16cid:durableId="753476416">
    <w:abstractNumId w:val="12"/>
  </w:num>
  <w:num w:numId="8" w16cid:durableId="1722048815">
    <w:abstractNumId w:val="2"/>
  </w:num>
  <w:num w:numId="9" w16cid:durableId="1790736337">
    <w:abstractNumId w:val="25"/>
  </w:num>
  <w:num w:numId="10" w16cid:durableId="1926304350">
    <w:abstractNumId w:val="6"/>
  </w:num>
  <w:num w:numId="11" w16cid:durableId="874537139">
    <w:abstractNumId w:val="34"/>
  </w:num>
  <w:num w:numId="12" w16cid:durableId="759377971">
    <w:abstractNumId w:val="9"/>
  </w:num>
  <w:num w:numId="13" w16cid:durableId="107823657">
    <w:abstractNumId w:val="14"/>
  </w:num>
  <w:num w:numId="14" w16cid:durableId="1930505832">
    <w:abstractNumId w:val="37"/>
  </w:num>
  <w:num w:numId="15" w16cid:durableId="1858039008">
    <w:abstractNumId w:val="35"/>
  </w:num>
  <w:num w:numId="16" w16cid:durableId="1409770210">
    <w:abstractNumId w:val="32"/>
  </w:num>
  <w:num w:numId="17" w16cid:durableId="95685893">
    <w:abstractNumId w:val="36"/>
  </w:num>
  <w:num w:numId="18" w16cid:durableId="770515265">
    <w:abstractNumId w:val="14"/>
  </w:num>
  <w:num w:numId="19" w16cid:durableId="713041904">
    <w:abstractNumId w:val="36"/>
  </w:num>
  <w:num w:numId="20" w16cid:durableId="2057582421">
    <w:abstractNumId w:val="36"/>
  </w:num>
  <w:num w:numId="21" w16cid:durableId="2062821214">
    <w:abstractNumId w:val="27"/>
  </w:num>
  <w:num w:numId="22" w16cid:durableId="618410884">
    <w:abstractNumId w:val="39"/>
  </w:num>
  <w:num w:numId="23" w16cid:durableId="1320232845">
    <w:abstractNumId w:val="1"/>
  </w:num>
  <w:num w:numId="24" w16cid:durableId="1249077048">
    <w:abstractNumId w:val="11"/>
  </w:num>
  <w:num w:numId="25" w16cid:durableId="1552837590">
    <w:abstractNumId w:val="23"/>
  </w:num>
  <w:num w:numId="26" w16cid:durableId="734856478">
    <w:abstractNumId w:val="38"/>
  </w:num>
  <w:num w:numId="27" w16cid:durableId="1136530311">
    <w:abstractNumId w:val="26"/>
  </w:num>
  <w:num w:numId="28" w16cid:durableId="1221482542">
    <w:abstractNumId w:val="16"/>
  </w:num>
  <w:num w:numId="29" w16cid:durableId="2087678997">
    <w:abstractNumId w:val="13"/>
  </w:num>
  <w:num w:numId="30" w16cid:durableId="963854149">
    <w:abstractNumId w:val="0"/>
  </w:num>
  <w:num w:numId="31" w16cid:durableId="2035225280">
    <w:abstractNumId w:val="5"/>
  </w:num>
  <w:num w:numId="32" w16cid:durableId="1742405919">
    <w:abstractNumId w:val="21"/>
    <w:lvlOverride w:ilvl="0">
      <w:lvl w:ilvl="0">
        <w:start w:val="1"/>
        <w:numFmt w:val="upperLetter"/>
        <w:lvlText w:val="Appendix %1"/>
        <w:lvlJc w:val="left"/>
        <w:pPr>
          <w:ind w:left="2268" w:hanging="2268"/>
        </w:pPr>
      </w:lvl>
    </w:lvlOverride>
  </w:num>
  <w:num w:numId="33" w16cid:durableId="411391810">
    <w:abstractNumId w:val="24"/>
  </w:num>
  <w:num w:numId="34" w16cid:durableId="1442914095">
    <w:abstractNumId w:val="7"/>
  </w:num>
  <w:num w:numId="35" w16cid:durableId="691956747">
    <w:abstractNumId w:val="20"/>
  </w:num>
  <w:num w:numId="36" w16cid:durableId="1156337329">
    <w:abstractNumId w:val="18"/>
  </w:num>
  <w:num w:numId="37" w16cid:durableId="1349261214">
    <w:abstractNumId w:val="19"/>
  </w:num>
  <w:num w:numId="38" w16cid:durableId="634800952">
    <w:abstractNumId w:val="1"/>
  </w:num>
  <w:num w:numId="39" w16cid:durableId="1079055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0569181">
    <w:abstractNumId w:val="4"/>
  </w:num>
  <w:num w:numId="41" w16cid:durableId="1874998903">
    <w:abstractNumId w:val="15"/>
  </w:num>
  <w:num w:numId="42" w16cid:durableId="1612395854">
    <w:abstractNumId w:val="22"/>
  </w:num>
  <w:num w:numId="43" w16cid:durableId="1616866805">
    <w:abstractNumId w:val="29"/>
  </w:num>
  <w:num w:numId="44" w16cid:durableId="29047724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90300B"/>
    <w:rsid w:val="0000034D"/>
    <w:rsid w:val="0000039B"/>
    <w:rsid w:val="000008A5"/>
    <w:rsid w:val="0000094C"/>
    <w:rsid w:val="00000EDE"/>
    <w:rsid w:val="00001093"/>
    <w:rsid w:val="00001493"/>
    <w:rsid w:val="0000181C"/>
    <w:rsid w:val="00001C0F"/>
    <w:rsid w:val="00001CFE"/>
    <w:rsid w:val="000026A7"/>
    <w:rsid w:val="00002BE9"/>
    <w:rsid w:val="00003809"/>
    <w:rsid w:val="0000390C"/>
    <w:rsid w:val="00003BAE"/>
    <w:rsid w:val="00003FE4"/>
    <w:rsid w:val="00004003"/>
    <w:rsid w:val="00004035"/>
    <w:rsid w:val="000040B6"/>
    <w:rsid w:val="00004110"/>
    <w:rsid w:val="0000444B"/>
    <w:rsid w:val="000044B6"/>
    <w:rsid w:val="00004687"/>
    <w:rsid w:val="000047BF"/>
    <w:rsid w:val="0000484F"/>
    <w:rsid w:val="000048D5"/>
    <w:rsid w:val="00004948"/>
    <w:rsid w:val="00004AB5"/>
    <w:rsid w:val="00004F68"/>
    <w:rsid w:val="000052BA"/>
    <w:rsid w:val="000052DE"/>
    <w:rsid w:val="00005397"/>
    <w:rsid w:val="000057FA"/>
    <w:rsid w:val="00005A20"/>
    <w:rsid w:val="00005ECE"/>
    <w:rsid w:val="00005F39"/>
    <w:rsid w:val="00006F93"/>
    <w:rsid w:val="00007584"/>
    <w:rsid w:val="0000777D"/>
    <w:rsid w:val="00007942"/>
    <w:rsid w:val="000079B5"/>
    <w:rsid w:val="000079CC"/>
    <w:rsid w:val="00007BB8"/>
    <w:rsid w:val="00007EBC"/>
    <w:rsid w:val="000102AE"/>
    <w:rsid w:val="000103A3"/>
    <w:rsid w:val="0001062F"/>
    <w:rsid w:val="000107F9"/>
    <w:rsid w:val="0001099E"/>
    <w:rsid w:val="00010A03"/>
    <w:rsid w:val="00010AE5"/>
    <w:rsid w:val="00010BC1"/>
    <w:rsid w:val="00011060"/>
    <w:rsid w:val="0001113E"/>
    <w:rsid w:val="00011450"/>
    <w:rsid w:val="00011665"/>
    <w:rsid w:val="00011ACB"/>
    <w:rsid w:val="00011B74"/>
    <w:rsid w:val="00011BE2"/>
    <w:rsid w:val="00011C84"/>
    <w:rsid w:val="000123EC"/>
    <w:rsid w:val="00012D94"/>
    <w:rsid w:val="00013075"/>
    <w:rsid w:val="0001321A"/>
    <w:rsid w:val="0001365E"/>
    <w:rsid w:val="0001376B"/>
    <w:rsid w:val="000138B0"/>
    <w:rsid w:val="00013E8E"/>
    <w:rsid w:val="00013F2E"/>
    <w:rsid w:val="0001409A"/>
    <w:rsid w:val="000141BA"/>
    <w:rsid w:val="00014433"/>
    <w:rsid w:val="000146A1"/>
    <w:rsid w:val="000146DC"/>
    <w:rsid w:val="00014774"/>
    <w:rsid w:val="00015219"/>
    <w:rsid w:val="0001536F"/>
    <w:rsid w:val="000153A3"/>
    <w:rsid w:val="000154A4"/>
    <w:rsid w:val="0001568C"/>
    <w:rsid w:val="00015D47"/>
    <w:rsid w:val="00015D51"/>
    <w:rsid w:val="00016464"/>
    <w:rsid w:val="00016C5B"/>
    <w:rsid w:val="00016F05"/>
    <w:rsid w:val="0001706F"/>
    <w:rsid w:val="00017161"/>
    <w:rsid w:val="0001777A"/>
    <w:rsid w:val="000179A4"/>
    <w:rsid w:val="00017E4B"/>
    <w:rsid w:val="00017F39"/>
    <w:rsid w:val="00017F89"/>
    <w:rsid w:val="00017FC9"/>
    <w:rsid w:val="0002002E"/>
    <w:rsid w:val="00020CBF"/>
    <w:rsid w:val="00020DE5"/>
    <w:rsid w:val="0002110D"/>
    <w:rsid w:val="0002136E"/>
    <w:rsid w:val="000214D1"/>
    <w:rsid w:val="000215B9"/>
    <w:rsid w:val="00021B53"/>
    <w:rsid w:val="00021DE3"/>
    <w:rsid w:val="00021F3E"/>
    <w:rsid w:val="00022348"/>
    <w:rsid w:val="0002251C"/>
    <w:rsid w:val="000226CE"/>
    <w:rsid w:val="00022945"/>
    <w:rsid w:val="00022E59"/>
    <w:rsid w:val="00022EB9"/>
    <w:rsid w:val="0002330F"/>
    <w:rsid w:val="00023324"/>
    <w:rsid w:val="00023599"/>
    <w:rsid w:val="00023663"/>
    <w:rsid w:val="00023C7B"/>
    <w:rsid w:val="00023DF4"/>
    <w:rsid w:val="00023E27"/>
    <w:rsid w:val="000244A3"/>
    <w:rsid w:val="0002469B"/>
    <w:rsid w:val="000246A1"/>
    <w:rsid w:val="000246B2"/>
    <w:rsid w:val="000248EB"/>
    <w:rsid w:val="000249F8"/>
    <w:rsid w:val="00024CB3"/>
    <w:rsid w:val="00025395"/>
    <w:rsid w:val="00025781"/>
    <w:rsid w:val="00025DA3"/>
    <w:rsid w:val="00025DAA"/>
    <w:rsid w:val="00025E3A"/>
    <w:rsid w:val="00025E45"/>
    <w:rsid w:val="00025F3B"/>
    <w:rsid w:val="00026056"/>
    <w:rsid w:val="000261F4"/>
    <w:rsid w:val="00026479"/>
    <w:rsid w:val="00026861"/>
    <w:rsid w:val="00026C0D"/>
    <w:rsid w:val="00026E4F"/>
    <w:rsid w:val="00026EBE"/>
    <w:rsid w:val="0002738A"/>
    <w:rsid w:val="000274B1"/>
    <w:rsid w:val="00027953"/>
    <w:rsid w:val="00027972"/>
    <w:rsid w:val="00027B7F"/>
    <w:rsid w:val="00027DA3"/>
    <w:rsid w:val="00030029"/>
    <w:rsid w:val="00030345"/>
    <w:rsid w:val="000305E2"/>
    <w:rsid w:val="000306F9"/>
    <w:rsid w:val="00030754"/>
    <w:rsid w:val="00030A8A"/>
    <w:rsid w:val="000312F7"/>
    <w:rsid w:val="00031563"/>
    <w:rsid w:val="000315C6"/>
    <w:rsid w:val="00031739"/>
    <w:rsid w:val="00031A89"/>
    <w:rsid w:val="00031B43"/>
    <w:rsid w:val="00032181"/>
    <w:rsid w:val="0003257E"/>
    <w:rsid w:val="00032CD6"/>
    <w:rsid w:val="00032CE2"/>
    <w:rsid w:val="00033059"/>
    <w:rsid w:val="000330E6"/>
    <w:rsid w:val="000332CF"/>
    <w:rsid w:val="0003348A"/>
    <w:rsid w:val="00033758"/>
    <w:rsid w:val="000337E4"/>
    <w:rsid w:val="00033984"/>
    <w:rsid w:val="00033CC4"/>
    <w:rsid w:val="00033D24"/>
    <w:rsid w:val="00033DDB"/>
    <w:rsid w:val="00033E53"/>
    <w:rsid w:val="00034212"/>
    <w:rsid w:val="000347CF"/>
    <w:rsid w:val="00034882"/>
    <w:rsid w:val="00034D22"/>
    <w:rsid w:val="00035131"/>
    <w:rsid w:val="00035337"/>
    <w:rsid w:val="00035497"/>
    <w:rsid w:val="0003568F"/>
    <w:rsid w:val="00035DEC"/>
    <w:rsid w:val="00035EB0"/>
    <w:rsid w:val="000362A7"/>
    <w:rsid w:val="00036DA0"/>
    <w:rsid w:val="00036EAE"/>
    <w:rsid w:val="00037156"/>
    <w:rsid w:val="00037721"/>
    <w:rsid w:val="00037A24"/>
    <w:rsid w:val="00037ACC"/>
    <w:rsid w:val="00037D9D"/>
    <w:rsid w:val="00037E8D"/>
    <w:rsid w:val="00040452"/>
    <w:rsid w:val="0004057E"/>
    <w:rsid w:val="000409B1"/>
    <w:rsid w:val="00040BDD"/>
    <w:rsid w:val="00040F85"/>
    <w:rsid w:val="00041023"/>
    <w:rsid w:val="0004108D"/>
    <w:rsid w:val="000410DA"/>
    <w:rsid w:val="000412CC"/>
    <w:rsid w:val="0004161F"/>
    <w:rsid w:val="000417E3"/>
    <w:rsid w:val="000419F4"/>
    <w:rsid w:val="00041B44"/>
    <w:rsid w:val="00041BC8"/>
    <w:rsid w:val="00041CD9"/>
    <w:rsid w:val="00041CED"/>
    <w:rsid w:val="0004221E"/>
    <w:rsid w:val="000428A3"/>
    <w:rsid w:val="00043105"/>
    <w:rsid w:val="00043156"/>
    <w:rsid w:val="0004339A"/>
    <w:rsid w:val="000438B4"/>
    <w:rsid w:val="000439BC"/>
    <w:rsid w:val="00043DC0"/>
    <w:rsid w:val="0004420E"/>
    <w:rsid w:val="000445BD"/>
    <w:rsid w:val="000446C0"/>
    <w:rsid w:val="0004490F"/>
    <w:rsid w:val="0004497B"/>
    <w:rsid w:val="00044C07"/>
    <w:rsid w:val="00044F07"/>
    <w:rsid w:val="0004573D"/>
    <w:rsid w:val="00045AF9"/>
    <w:rsid w:val="00045C9D"/>
    <w:rsid w:val="00046225"/>
    <w:rsid w:val="00046278"/>
    <w:rsid w:val="0004688C"/>
    <w:rsid w:val="00047929"/>
    <w:rsid w:val="00047A70"/>
    <w:rsid w:val="00047A95"/>
    <w:rsid w:val="00047E00"/>
    <w:rsid w:val="00050043"/>
    <w:rsid w:val="0005021D"/>
    <w:rsid w:val="000503C1"/>
    <w:rsid w:val="0005043F"/>
    <w:rsid w:val="0005052A"/>
    <w:rsid w:val="00051163"/>
    <w:rsid w:val="00051941"/>
    <w:rsid w:val="00051CF6"/>
    <w:rsid w:val="00051E7C"/>
    <w:rsid w:val="00052026"/>
    <w:rsid w:val="000520E4"/>
    <w:rsid w:val="000524B3"/>
    <w:rsid w:val="00052701"/>
    <w:rsid w:val="00052A9D"/>
    <w:rsid w:val="00052C96"/>
    <w:rsid w:val="00053641"/>
    <w:rsid w:val="000537DA"/>
    <w:rsid w:val="0005397F"/>
    <w:rsid w:val="00053A89"/>
    <w:rsid w:val="00053A9D"/>
    <w:rsid w:val="00053DBF"/>
    <w:rsid w:val="0005417C"/>
    <w:rsid w:val="00054211"/>
    <w:rsid w:val="00054408"/>
    <w:rsid w:val="00054509"/>
    <w:rsid w:val="0005457E"/>
    <w:rsid w:val="00054A08"/>
    <w:rsid w:val="00054BE9"/>
    <w:rsid w:val="000555FE"/>
    <w:rsid w:val="00055BCA"/>
    <w:rsid w:val="00055E19"/>
    <w:rsid w:val="00055EA7"/>
    <w:rsid w:val="0005617B"/>
    <w:rsid w:val="0005618C"/>
    <w:rsid w:val="000561CA"/>
    <w:rsid w:val="0005691E"/>
    <w:rsid w:val="0005698D"/>
    <w:rsid w:val="00056EB7"/>
    <w:rsid w:val="00056F63"/>
    <w:rsid w:val="000572F6"/>
    <w:rsid w:val="000574E3"/>
    <w:rsid w:val="000575A1"/>
    <w:rsid w:val="00057C0F"/>
    <w:rsid w:val="00057CCC"/>
    <w:rsid w:val="00060037"/>
    <w:rsid w:val="00060964"/>
    <w:rsid w:val="00061253"/>
    <w:rsid w:val="000616D7"/>
    <w:rsid w:val="000617BA"/>
    <w:rsid w:val="0006185E"/>
    <w:rsid w:val="00061879"/>
    <w:rsid w:val="00061A1D"/>
    <w:rsid w:val="00061ED2"/>
    <w:rsid w:val="00061F18"/>
    <w:rsid w:val="00061F97"/>
    <w:rsid w:val="00062059"/>
    <w:rsid w:val="00062063"/>
    <w:rsid w:val="00062530"/>
    <w:rsid w:val="0006267B"/>
    <w:rsid w:val="00062983"/>
    <w:rsid w:val="00062DA7"/>
    <w:rsid w:val="000631D3"/>
    <w:rsid w:val="000633FC"/>
    <w:rsid w:val="000635E6"/>
    <w:rsid w:val="0006360B"/>
    <w:rsid w:val="000639E9"/>
    <w:rsid w:val="00063B52"/>
    <w:rsid w:val="00063B66"/>
    <w:rsid w:val="00064013"/>
    <w:rsid w:val="00064213"/>
    <w:rsid w:val="00064219"/>
    <w:rsid w:val="00064494"/>
    <w:rsid w:val="000645BB"/>
    <w:rsid w:val="0006473F"/>
    <w:rsid w:val="00065439"/>
    <w:rsid w:val="00065492"/>
    <w:rsid w:val="00065520"/>
    <w:rsid w:val="00065761"/>
    <w:rsid w:val="00065855"/>
    <w:rsid w:val="000658D5"/>
    <w:rsid w:val="000659EF"/>
    <w:rsid w:val="00066543"/>
    <w:rsid w:val="00066576"/>
    <w:rsid w:val="00066899"/>
    <w:rsid w:val="00066B14"/>
    <w:rsid w:val="00066B58"/>
    <w:rsid w:val="00066B83"/>
    <w:rsid w:val="00066C52"/>
    <w:rsid w:val="00066C69"/>
    <w:rsid w:val="00066CB1"/>
    <w:rsid w:val="00067004"/>
    <w:rsid w:val="0006722E"/>
    <w:rsid w:val="000672F2"/>
    <w:rsid w:val="000677BD"/>
    <w:rsid w:val="000678B0"/>
    <w:rsid w:val="00070787"/>
    <w:rsid w:val="00070A9A"/>
    <w:rsid w:val="00070AE7"/>
    <w:rsid w:val="00070D25"/>
    <w:rsid w:val="00070EAB"/>
    <w:rsid w:val="00070F59"/>
    <w:rsid w:val="0007105E"/>
    <w:rsid w:val="000711A3"/>
    <w:rsid w:val="000712FF"/>
    <w:rsid w:val="00071867"/>
    <w:rsid w:val="0007195D"/>
    <w:rsid w:val="00071B97"/>
    <w:rsid w:val="00072524"/>
    <w:rsid w:val="000725D0"/>
    <w:rsid w:val="000726A2"/>
    <w:rsid w:val="000729AB"/>
    <w:rsid w:val="00072B26"/>
    <w:rsid w:val="00073326"/>
    <w:rsid w:val="000735EC"/>
    <w:rsid w:val="00073648"/>
    <w:rsid w:val="00073666"/>
    <w:rsid w:val="00073B98"/>
    <w:rsid w:val="00073F7E"/>
    <w:rsid w:val="000741F3"/>
    <w:rsid w:val="000745E6"/>
    <w:rsid w:val="000746CE"/>
    <w:rsid w:val="00074893"/>
    <w:rsid w:val="000748ED"/>
    <w:rsid w:val="00074966"/>
    <w:rsid w:val="0007499E"/>
    <w:rsid w:val="00074ACB"/>
    <w:rsid w:val="00074D8F"/>
    <w:rsid w:val="00074DDA"/>
    <w:rsid w:val="00074E84"/>
    <w:rsid w:val="00075153"/>
    <w:rsid w:val="00075207"/>
    <w:rsid w:val="000758B0"/>
    <w:rsid w:val="000759EE"/>
    <w:rsid w:val="00076361"/>
    <w:rsid w:val="000767AF"/>
    <w:rsid w:val="000767C3"/>
    <w:rsid w:val="00076CDF"/>
    <w:rsid w:val="00077249"/>
    <w:rsid w:val="00077CFF"/>
    <w:rsid w:val="00077E71"/>
    <w:rsid w:val="00077E72"/>
    <w:rsid w:val="000803B6"/>
    <w:rsid w:val="0008058E"/>
    <w:rsid w:val="00080980"/>
    <w:rsid w:val="00081778"/>
    <w:rsid w:val="0008183A"/>
    <w:rsid w:val="00081ACC"/>
    <w:rsid w:val="0008202E"/>
    <w:rsid w:val="00082030"/>
    <w:rsid w:val="00082129"/>
    <w:rsid w:val="000823BB"/>
    <w:rsid w:val="00082429"/>
    <w:rsid w:val="00082572"/>
    <w:rsid w:val="000828D1"/>
    <w:rsid w:val="000828E6"/>
    <w:rsid w:val="00082A22"/>
    <w:rsid w:val="00082F7F"/>
    <w:rsid w:val="0008324C"/>
    <w:rsid w:val="00083393"/>
    <w:rsid w:val="00083590"/>
    <w:rsid w:val="00083866"/>
    <w:rsid w:val="00083867"/>
    <w:rsid w:val="000839F6"/>
    <w:rsid w:val="00083B2C"/>
    <w:rsid w:val="00083DF7"/>
    <w:rsid w:val="00083ECF"/>
    <w:rsid w:val="00083F0E"/>
    <w:rsid w:val="00084348"/>
    <w:rsid w:val="000844BF"/>
    <w:rsid w:val="000846F4"/>
    <w:rsid w:val="00084E80"/>
    <w:rsid w:val="0008507E"/>
    <w:rsid w:val="00085163"/>
    <w:rsid w:val="000852B7"/>
    <w:rsid w:val="00085384"/>
    <w:rsid w:val="000854DD"/>
    <w:rsid w:val="00085D49"/>
    <w:rsid w:val="00085F69"/>
    <w:rsid w:val="0008618B"/>
    <w:rsid w:val="000862BD"/>
    <w:rsid w:val="000862FD"/>
    <w:rsid w:val="00086337"/>
    <w:rsid w:val="00086435"/>
    <w:rsid w:val="000866E9"/>
    <w:rsid w:val="0008674C"/>
    <w:rsid w:val="00086D9A"/>
    <w:rsid w:val="00086E8D"/>
    <w:rsid w:val="00086F0A"/>
    <w:rsid w:val="0008701E"/>
    <w:rsid w:val="0008706C"/>
    <w:rsid w:val="000870B6"/>
    <w:rsid w:val="000870C6"/>
    <w:rsid w:val="0008714C"/>
    <w:rsid w:val="000871AC"/>
    <w:rsid w:val="000875C1"/>
    <w:rsid w:val="000875D6"/>
    <w:rsid w:val="000877A7"/>
    <w:rsid w:val="00087C67"/>
    <w:rsid w:val="00090057"/>
    <w:rsid w:val="00090489"/>
    <w:rsid w:val="00090558"/>
    <w:rsid w:val="00090879"/>
    <w:rsid w:val="00090931"/>
    <w:rsid w:val="000909DD"/>
    <w:rsid w:val="00090DE2"/>
    <w:rsid w:val="00091022"/>
    <w:rsid w:val="000916B3"/>
    <w:rsid w:val="000919CD"/>
    <w:rsid w:val="000920A1"/>
    <w:rsid w:val="00092990"/>
    <w:rsid w:val="00092FA8"/>
    <w:rsid w:val="00092FC0"/>
    <w:rsid w:val="00093021"/>
    <w:rsid w:val="000931DD"/>
    <w:rsid w:val="0009341C"/>
    <w:rsid w:val="000935C8"/>
    <w:rsid w:val="000936C0"/>
    <w:rsid w:val="000939A5"/>
    <w:rsid w:val="000939FB"/>
    <w:rsid w:val="00093A68"/>
    <w:rsid w:val="00093E48"/>
    <w:rsid w:val="0009404F"/>
    <w:rsid w:val="000943EA"/>
    <w:rsid w:val="00094993"/>
    <w:rsid w:val="00094A05"/>
    <w:rsid w:val="00094ADE"/>
    <w:rsid w:val="00094E8B"/>
    <w:rsid w:val="00094F65"/>
    <w:rsid w:val="00095221"/>
    <w:rsid w:val="00095368"/>
    <w:rsid w:val="00095B57"/>
    <w:rsid w:val="00095D34"/>
    <w:rsid w:val="0009644B"/>
    <w:rsid w:val="00096544"/>
    <w:rsid w:val="000968FB"/>
    <w:rsid w:val="00096A11"/>
    <w:rsid w:val="00096A2B"/>
    <w:rsid w:val="00096AEF"/>
    <w:rsid w:val="00096C94"/>
    <w:rsid w:val="0009758E"/>
    <w:rsid w:val="00097832"/>
    <w:rsid w:val="00097A06"/>
    <w:rsid w:val="00097A31"/>
    <w:rsid w:val="00097B26"/>
    <w:rsid w:val="000A006D"/>
    <w:rsid w:val="000A0125"/>
    <w:rsid w:val="000A0144"/>
    <w:rsid w:val="000A0579"/>
    <w:rsid w:val="000A0A27"/>
    <w:rsid w:val="000A0B60"/>
    <w:rsid w:val="000A0F00"/>
    <w:rsid w:val="000A105C"/>
    <w:rsid w:val="000A1069"/>
    <w:rsid w:val="000A141C"/>
    <w:rsid w:val="000A1471"/>
    <w:rsid w:val="000A1532"/>
    <w:rsid w:val="000A156D"/>
    <w:rsid w:val="000A1611"/>
    <w:rsid w:val="000A1C80"/>
    <w:rsid w:val="000A2034"/>
    <w:rsid w:val="000A20DE"/>
    <w:rsid w:val="000A217D"/>
    <w:rsid w:val="000A2523"/>
    <w:rsid w:val="000A2570"/>
    <w:rsid w:val="000A26AF"/>
    <w:rsid w:val="000A2C61"/>
    <w:rsid w:val="000A2F7C"/>
    <w:rsid w:val="000A3087"/>
    <w:rsid w:val="000A39C1"/>
    <w:rsid w:val="000A3FFA"/>
    <w:rsid w:val="000A41A2"/>
    <w:rsid w:val="000A41D1"/>
    <w:rsid w:val="000A4504"/>
    <w:rsid w:val="000A4652"/>
    <w:rsid w:val="000A4950"/>
    <w:rsid w:val="000A495C"/>
    <w:rsid w:val="000A4B31"/>
    <w:rsid w:val="000A4D2F"/>
    <w:rsid w:val="000A4FF4"/>
    <w:rsid w:val="000A53F7"/>
    <w:rsid w:val="000A5E70"/>
    <w:rsid w:val="000A6016"/>
    <w:rsid w:val="000A61B6"/>
    <w:rsid w:val="000A660A"/>
    <w:rsid w:val="000A663E"/>
    <w:rsid w:val="000A6701"/>
    <w:rsid w:val="000A6F43"/>
    <w:rsid w:val="000A7092"/>
    <w:rsid w:val="000A721C"/>
    <w:rsid w:val="000A73E2"/>
    <w:rsid w:val="000A770D"/>
    <w:rsid w:val="000A79DF"/>
    <w:rsid w:val="000A7F7B"/>
    <w:rsid w:val="000B015D"/>
    <w:rsid w:val="000B041E"/>
    <w:rsid w:val="000B056C"/>
    <w:rsid w:val="000B06C9"/>
    <w:rsid w:val="000B0E59"/>
    <w:rsid w:val="000B0EB6"/>
    <w:rsid w:val="000B1113"/>
    <w:rsid w:val="000B11A8"/>
    <w:rsid w:val="000B14BD"/>
    <w:rsid w:val="000B14DF"/>
    <w:rsid w:val="000B16F2"/>
    <w:rsid w:val="000B1E77"/>
    <w:rsid w:val="000B1E85"/>
    <w:rsid w:val="000B1EBB"/>
    <w:rsid w:val="000B1ECC"/>
    <w:rsid w:val="000B1F76"/>
    <w:rsid w:val="000B221F"/>
    <w:rsid w:val="000B22AB"/>
    <w:rsid w:val="000B2547"/>
    <w:rsid w:val="000B270D"/>
    <w:rsid w:val="000B2A6A"/>
    <w:rsid w:val="000B2D3C"/>
    <w:rsid w:val="000B3795"/>
    <w:rsid w:val="000B3D63"/>
    <w:rsid w:val="000B3D76"/>
    <w:rsid w:val="000B3DCA"/>
    <w:rsid w:val="000B3ED3"/>
    <w:rsid w:val="000B3F9E"/>
    <w:rsid w:val="000B46D6"/>
    <w:rsid w:val="000B4805"/>
    <w:rsid w:val="000B4AFA"/>
    <w:rsid w:val="000B4C4D"/>
    <w:rsid w:val="000B4D50"/>
    <w:rsid w:val="000B5006"/>
    <w:rsid w:val="000B50AD"/>
    <w:rsid w:val="000B535A"/>
    <w:rsid w:val="000B5637"/>
    <w:rsid w:val="000B56A5"/>
    <w:rsid w:val="000B5882"/>
    <w:rsid w:val="000B59A1"/>
    <w:rsid w:val="000B5AB5"/>
    <w:rsid w:val="000B5E36"/>
    <w:rsid w:val="000B5EF9"/>
    <w:rsid w:val="000B627A"/>
    <w:rsid w:val="000B64A6"/>
    <w:rsid w:val="000B65F3"/>
    <w:rsid w:val="000B6C34"/>
    <w:rsid w:val="000B6D77"/>
    <w:rsid w:val="000B7261"/>
    <w:rsid w:val="000B73DF"/>
    <w:rsid w:val="000B79F3"/>
    <w:rsid w:val="000B7D93"/>
    <w:rsid w:val="000B7E49"/>
    <w:rsid w:val="000C019D"/>
    <w:rsid w:val="000C0247"/>
    <w:rsid w:val="000C0628"/>
    <w:rsid w:val="000C0644"/>
    <w:rsid w:val="000C0905"/>
    <w:rsid w:val="000C09C4"/>
    <w:rsid w:val="000C0AE1"/>
    <w:rsid w:val="000C0B66"/>
    <w:rsid w:val="000C12EC"/>
    <w:rsid w:val="000C150D"/>
    <w:rsid w:val="000C1588"/>
    <w:rsid w:val="000C170D"/>
    <w:rsid w:val="000C187C"/>
    <w:rsid w:val="000C1C1F"/>
    <w:rsid w:val="000C2361"/>
    <w:rsid w:val="000C2600"/>
    <w:rsid w:val="000C2750"/>
    <w:rsid w:val="000C29F6"/>
    <w:rsid w:val="000C2AEE"/>
    <w:rsid w:val="000C2BA6"/>
    <w:rsid w:val="000C2C70"/>
    <w:rsid w:val="000C2CDD"/>
    <w:rsid w:val="000C2DFC"/>
    <w:rsid w:val="000C2E6D"/>
    <w:rsid w:val="000C2F11"/>
    <w:rsid w:val="000C3373"/>
    <w:rsid w:val="000C338F"/>
    <w:rsid w:val="000C3655"/>
    <w:rsid w:val="000C3A06"/>
    <w:rsid w:val="000C3E1F"/>
    <w:rsid w:val="000C3F73"/>
    <w:rsid w:val="000C3FD3"/>
    <w:rsid w:val="000C4154"/>
    <w:rsid w:val="000C41B0"/>
    <w:rsid w:val="000C48F2"/>
    <w:rsid w:val="000C4919"/>
    <w:rsid w:val="000C4E17"/>
    <w:rsid w:val="000C539F"/>
    <w:rsid w:val="000C54AF"/>
    <w:rsid w:val="000C5506"/>
    <w:rsid w:val="000C57E8"/>
    <w:rsid w:val="000C5950"/>
    <w:rsid w:val="000C5F9A"/>
    <w:rsid w:val="000C6175"/>
    <w:rsid w:val="000C629D"/>
    <w:rsid w:val="000C62E8"/>
    <w:rsid w:val="000C637B"/>
    <w:rsid w:val="000C639D"/>
    <w:rsid w:val="000C64D8"/>
    <w:rsid w:val="000C6534"/>
    <w:rsid w:val="000C6542"/>
    <w:rsid w:val="000C6999"/>
    <w:rsid w:val="000C6AD8"/>
    <w:rsid w:val="000C6C81"/>
    <w:rsid w:val="000C6F4E"/>
    <w:rsid w:val="000C79F3"/>
    <w:rsid w:val="000C7C9C"/>
    <w:rsid w:val="000C7D3D"/>
    <w:rsid w:val="000C7D62"/>
    <w:rsid w:val="000C7F17"/>
    <w:rsid w:val="000D02FA"/>
    <w:rsid w:val="000D0715"/>
    <w:rsid w:val="000D0C36"/>
    <w:rsid w:val="000D156A"/>
    <w:rsid w:val="000D15B7"/>
    <w:rsid w:val="000D1679"/>
    <w:rsid w:val="000D16D1"/>
    <w:rsid w:val="000D178E"/>
    <w:rsid w:val="000D178F"/>
    <w:rsid w:val="000D1BA7"/>
    <w:rsid w:val="000D2059"/>
    <w:rsid w:val="000D26F2"/>
    <w:rsid w:val="000D2D8A"/>
    <w:rsid w:val="000D313D"/>
    <w:rsid w:val="000D31E9"/>
    <w:rsid w:val="000D353A"/>
    <w:rsid w:val="000D3683"/>
    <w:rsid w:val="000D3889"/>
    <w:rsid w:val="000D39C6"/>
    <w:rsid w:val="000D3A0A"/>
    <w:rsid w:val="000D3A9E"/>
    <w:rsid w:val="000D3C9E"/>
    <w:rsid w:val="000D3D75"/>
    <w:rsid w:val="000D3FD9"/>
    <w:rsid w:val="000D4803"/>
    <w:rsid w:val="000D481C"/>
    <w:rsid w:val="000D4BD4"/>
    <w:rsid w:val="000D4EE1"/>
    <w:rsid w:val="000D4F22"/>
    <w:rsid w:val="000D4F43"/>
    <w:rsid w:val="000D51B7"/>
    <w:rsid w:val="000D539A"/>
    <w:rsid w:val="000D57EA"/>
    <w:rsid w:val="000D580B"/>
    <w:rsid w:val="000D5AA7"/>
    <w:rsid w:val="000D5AEF"/>
    <w:rsid w:val="000D5CBA"/>
    <w:rsid w:val="000D5E5C"/>
    <w:rsid w:val="000D5E82"/>
    <w:rsid w:val="000D5EA2"/>
    <w:rsid w:val="000D6515"/>
    <w:rsid w:val="000D6593"/>
    <w:rsid w:val="000D683F"/>
    <w:rsid w:val="000D686E"/>
    <w:rsid w:val="000D6CDE"/>
    <w:rsid w:val="000D6E91"/>
    <w:rsid w:val="000D7A5E"/>
    <w:rsid w:val="000D7E4C"/>
    <w:rsid w:val="000D7EAA"/>
    <w:rsid w:val="000E03AA"/>
    <w:rsid w:val="000E06B3"/>
    <w:rsid w:val="000E0971"/>
    <w:rsid w:val="000E0A67"/>
    <w:rsid w:val="000E0B3C"/>
    <w:rsid w:val="000E13F1"/>
    <w:rsid w:val="000E1427"/>
    <w:rsid w:val="000E146E"/>
    <w:rsid w:val="000E14E9"/>
    <w:rsid w:val="000E170D"/>
    <w:rsid w:val="000E19D4"/>
    <w:rsid w:val="000E19E1"/>
    <w:rsid w:val="000E1CD0"/>
    <w:rsid w:val="000E1F3B"/>
    <w:rsid w:val="000E1FEC"/>
    <w:rsid w:val="000E2A63"/>
    <w:rsid w:val="000E3522"/>
    <w:rsid w:val="000E3530"/>
    <w:rsid w:val="000E377C"/>
    <w:rsid w:val="000E3807"/>
    <w:rsid w:val="000E387A"/>
    <w:rsid w:val="000E392C"/>
    <w:rsid w:val="000E3959"/>
    <w:rsid w:val="000E3B80"/>
    <w:rsid w:val="000E42B9"/>
    <w:rsid w:val="000E438B"/>
    <w:rsid w:val="000E4566"/>
    <w:rsid w:val="000E46EF"/>
    <w:rsid w:val="000E4732"/>
    <w:rsid w:val="000E479C"/>
    <w:rsid w:val="000E4840"/>
    <w:rsid w:val="000E4A7B"/>
    <w:rsid w:val="000E509E"/>
    <w:rsid w:val="000E5CC9"/>
    <w:rsid w:val="000E5CD2"/>
    <w:rsid w:val="000E5D1A"/>
    <w:rsid w:val="000E5E21"/>
    <w:rsid w:val="000E606A"/>
    <w:rsid w:val="000E6122"/>
    <w:rsid w:val="000E693D"/>
    <w:rsid w:val="000E6ABC"/>
    <w:rsid w:val="000E6DA0"/>
    <w:rsid w:val="000E6FB1"/>
    <w:rsid w:val="000E6FF3"/>
    <w:rsid w:val="000E6FF7"/>
    <w:rsid w:val="000E72B6"/>
    <w:rsid w:val="000E7318"/>
    <w:rsid w:val="000E74AB"/>
    <w:rsid w:val="000E7AFD"/>
    <w:rsid w:val="000E7F36"/>
    <w:rsid w:val="000F006D"/>
    <w:rsid w:val="000F0A8A"/>
    <w:rsid w:val="000F0E13"/>
    <w:rsid w:val="000F11AE"/>
    <w:rsid w:val="000F13BA"/>
    <w:rsid w:val="000F13D9"/>
    <w:rsid w:val="000F170F"/>
    <w:rsid w:val="000F19A5"/>
    <w:rsid w:val="000F1BA2"/>
    <w:rsid w:val="000F1F40"/>
    <w:rsid w:val="000F1FEB"/>
    <w:rsid w:val="000F26A0"/>
    <w:rsid w:val="000F28F0"/>
    <w:rsid w:val="000F28F1"/>
    <w:rsid w:val="000F2E96"/>
    <w:rsid w:val="000F2EDE"/>
    <w:rsid w:val="000F31E4"/>
    <w:rsid w:val="000F37CA"/>
    <w:rsid w:val="000F3972"/>
    <w:rsid w:val="000F3C00"/>
    <w:rsid w:val="000F3CFA"/>
    <w:rsid w:val="000F41FD"/>
    <w:rsid w:val="000F4AA3"/>
    <w:rsid w:val="000F4ACB"/>
    <w:rsid w:val="000F4FA4"/>
    <w:rsid w:val="000F50C8"/>
    <w:rsid w:val="000F55D3"/>
    <w:rsid w:val="000F5A77"/>
    <w:rsid w:val="000F5CD2"/>
    <w:rsid w:val="000F5F3C"/>
    <w:rsid w:val="000F5F6F"/>
    <w:rsid w:val="000F6089"/>
    <w:rsid w:val="000F618D"/>
    <w:rsid w:val="000F621D"/>
    <w:rsid w:val="000F6A88"/>
    <w:rsid w:val="000F6AEC"/>
    <w:rsid w:val="000F6FDC"/>
    <w:rsid w:val="000F7800"/>
    <w:rsid w:val="000F7947"/>
    <w:rsid w:val="000F7AA2"/>
    <w:rsid w:val="000F7B73"/>
    <w:rsid w:val="000F7E2E"/>
    <w:rsid w:val="0010008D"/>
    <w:rsid w:val="0010040C"/>
    <w:rsid w:val="00100B76"/>
    <w:rsid w:val="00100DB2"/>
    <w:rsid w:val="001011AB"/>
    <w:rsid w:val="00101723"/>
    <w:rsid w:val="00101B33"/>
    <w:rsid w:val="001020B2"/>
    <w:rsid w:val="00102149"/>
    <w:rsid w:val="00102A55"/>
    <w:rsid w:val="00102C89"/>
    <w:rsid w:val="001032D6"/>
    <w:rsid w:val="00103385"/>
    <w:rsid w:val="001034E0"/>
    <w:rsid w:val="0010367B"/>
    <w:rsid w:val="0010388D"/>
    <w:rsid w:val="00103A4C"/>
    <w:rsid w:val="00103CC1"/>
    <w:rsid w:val="00104094"/>
    <w:rsid w:val="0010422B"/>
    <w:rsid w:val="00104257"/>
    <w:rsid w:val="00104388"/>
    <w:rsid w:val="00104643"/>
    <w:rsid w:val="00104750"/>
    <w:rsid w:val="001047C8"/>
    <w:rsid w:val="00104824"/>
    <w:rsid w:val="0010499C"/>
    <w:rsid w:val="001049C5"/>
    <w:rsid w:val="00104ADB"/>
    <w:rsid w:val="00104B13"/>
    <w:rsid w:val="00104C82"/>
    <w:rsid w:val="00104CE7"/>
    <w:rsid w:val="001051B4"/>
    <w:rsid w:val="001057A3"/>
    <w:rsid w:val="00105DAC"/>
    <w:rsid w:val="00105F0E"/>
    <w:rsid w:val="0010613B"/>
    <w:rsid w:val="00106568"/>
    <w:rsid w:val="00106C7A"/>
    <w:rsid w:val="00106E26"/>
    <w:rsid w:val="00106F02"/>
    <w:rsid w:val="001071FF"/>
    <w:rsid w:val="001074EA"/>
    <w:rsid w:val="001074FC"/>
    <w:rsid w:val="0010756A"/>
    <w:rsid w:val="001075DA"/>
    <w:rsid w:val="00107721"/>
    <w:rsid w:val="00107A93"/>
    <w:rsid w:val="00110194"/>
    <w:rsid w:val="001109FB"/>
    <w:rsid w:val="00110A12"/>
    <w:rsid w:val="00110DC6"/>
    <w:rsid w:val="001112AF"/>
    <w:rsid w:val="001112B4"/>
    <w:rsid w:val="001114B4"/>
    <w:rsid w:val="001114E9"/>
    <w:rsid w:val="00111625"/>
    <w:rsid w:val="001118FF"/>
    <w:rsid w:val="00111EE8"/>
    <w:rsid w:val="00111F36"/>
    <w:rsid w:val="001121D0"/>
    <w:rsid w:val="001122F1"/>
    <w:rsid w:val="00112430"/>
    <w:rsid w:val="00112A13"/>
    <w:rsid w:val="00112A4C"/>
    <w:rsid w:val="00112F60"/>
    <w:rsid w:val="00113008"/>
    <w:rsid w:val="001134AC"/>
    <w:rsid w:val="00113DB8"/>
    <w:rsid w:val="00113F01"/>
    <w:rsid w:val="0011404B"/>
    <w:rsid w:val="0011437D"/>
    <w:rsid w:val="00114506"/>
    <w:rsid w:val="00114589"/>
    <w:rsid w:val="001145A1"/>
    <w:rsid w:val="0011490B"/>
    <w:rsid w:val="00114D17"/>
    <w:rsid w:val="001150FE"/>
    <w:rsid w:val="00115263"/>
    <w:rsid w:val="00115721"/>
    <w:rsid w:val="001157B3"/>
    <w:rsid w:val="0011615F"/>
    <w:rsid w:val="0011627B"/>
    <w:rsid w:val="0011656E"/>
    <w:rsid w:val="001165F9"/>
    <w:rsid w:val="00116607"/>
    <w:rsid w:val="001166C9"/>
    <w:rsid w:val="00116763"/>
    <w:rsid w:val="00116B32"/>
    <w:rsid w:val="00116BD7"/>
    <w:rsid w:val="00116C8B"/>
    <w:rsid w:val="00116DB1"/>
    <w:rsid w:val="00117844"/>
    <w:rsid w:val="00117956"/>
    <w:rsid w:val="00117B4C"/>
    <w:rsid w:val="00117C43"/>
    <w:rsid w:val="00117DEC"/>
    <w:rsid w:val="00117E60"/>
    <w:rsid w:val="00117E7D"/>
    <w:rsid w:val="00117FF9"/>
    <w:rsid w:val="0012018C"/>
    <w:rsid w:val="0012048C"/>
    <w:rsid w:val="00120613"/>
    <w:rsid w:val="00120916"/>
    <w:rsid w:val="00120939"/>
    <w:rsid w:val="00120C3C"/>
    <w:rsid w:val="00120D3E"/>
    <w:rsid w:val="00120D5B"/>
    <w:rsid w:val="0012100B"/>
    <w:rsid w:val="00121105"/>
    <w:rsid w:val="0012143F"/>
    <w:rsid w:val="00121562"/>
    <w:rsid w:val="00121950"/>
    <w:rsid w:val="00121B44"/>
    <w:rsid w:val="00121BE4"/>
    <w:rsid w:val="001220EE"/>
    <w:rsid w:val="0012252B"/>
    <w:rsid w:val="001227B4"/>
    <w:rsid w:val="001227F1"/>
    <w:rsid w:val="00122BBF"/>
    <w:rsid w:val="00122DBA"/>
    <w:rsid w:val="00122FA1"/>
    <w:rsid w:val="00123095"/>
    <w:rsid w:val="00123116"/>
    <w:rsid w:val="001234F1"/>
    <w:rsid w:val="00123712"/>
    <w:rsid w:val="001238F6"/>
    <w:rsid w:val="00123CEC"/>
    <w:rsid w:val="00124110"/>
    <w:rsid w:val="0012417A"/>
    <w:rsid w:val="001244DE"/>
    <w:rsid w:val="00124692"/>
    <w:rsid w:val="00124770"/>
    <w:rsid w:val="0012477E"/>
    <w:rsid w:val="001249D7"/>
    <w:rsid w:val="00124AEC"/>
    <w:rsid w:val="00124CBC"/>
    <w:rsid w:val="0012500F"/>
    <w:rsid w:val="00125301"/>
    <w:rsid w:val="0012558B"/>
    <w:rsid w:val="0012565F"/>
    <w:rsid w:val="00125B93"/>
    <w:rsid w:val="00125F6A"/>
    <w:rsid w:val="001263DE"/>
    <w:rsid w:val="001266F6"/>
    <w:rsid w:val="00126764"/>
    <w:rsid w:val="00126956"/>
    <w:rsid w:val="00126C3A"/>
    <w:rsid w:val="00126D5B"/>
    <w:rsid w:val="00126DCE"/>
    <w:rsid w:val="00126F23"/>
    <w:rsid w:val="0012717B"/>
    <w:rsid w:val="001272B0"/>
    <w:rsid w:val="0012772F"/>
    <w:rsid w:val="00127747"/>
    <w:rsid w:val="00127A64"/>
    <w:rsid w:val="00127B37"/>
    <w:rsid w:val="00127F9F"/>
    <w:rsid w:val="00130030"/>
    <w:rsid w:val="001301BC"/>
    <w:rsid w:val="00130264"/>
    <w:rsid w:val="001303FF"/>
    <w:rsid w:val="001305CA"/>
    <w:rsid w:val="00130605"/>
    <w:rsid w:val="00130946"/>
    <w:rsid w:val="00130A29"/>
    <w:rsid w:val="00130C67"/>
    <w:rsid w:val="00130DCB"/>
    <w:rsid w:val="00130E8E"/>
    <w:rsid w:val="00130EE5"/>
    <w:rsid w:val="001313CD"/>
    <w:rsid w:val="00131445"/>
    <w:rsid w:val="00131750"/>
    <w:rsid w:val="00131C8E"/>
    <w:rsid w:val="00131F1F"/>
    <w:rsid w:val="00132154"/>
    <w:rsid w:val="001323D4"/>
    <w:rsid w:val="00132418"/>
    <w:rsid w:val="0013267D"/>
    <w:rsid w:val="00132756"/>
    <w:rsid w:val="00132801"/>
    <w:rsid w:val="0013287F"/>
    <w:rsid w:val="00132926"/>
    <w:rsid w:val="001329AE"/>
    <w:rsid w:val="001329EB"/>
    <w:rsid w:val="00132CF4"/>
    <w:rsid w:val="00132D36"/>
    <w:rsid w:val="0013304E"/>
    <w:rsid w:val="0013306A"/>
    <w:rsid w:val="0013320F"/>
    <w:rsid w:val="001336B4"/>
    <w:rsid w:val="0013376A"/>
    <w:rsid w:val="0013383C"/>
    <w:rsid w:val="0013385A"/>
    <w:rsid w:val="001339D5"/>
    <w:rsid w:val="00134393"/>
    <w:rsid w:val="0013460B"/>
    <w:rsid w:val="0013464B"/>
    <w:rsid w:val="001346AE"/>
    <w:rsid w:val="0013486D"/>
    <w:rsid w:val="00135175"/>
    <w:rsid w:val="001351AD"/>
    <w:rsid w:val="001352D1"/>
    <w:rsid w:val="00135493"/>
    <w:rsid w:val="001355CF"/>
    <w:rsid w:val="00135675"/>
    <w:rsid w:val="0013574C"/>
    <w:rsid w:val="00135896"/>
    <w:rsid w:val="00135DB8"/>
    <w:rsid w:val="00135DC9"/>
    <w:rsid w:val="00136000"/>
    <w:rsid w:val="00136334"/>
    <w:rsid w:val="001363A0"/>
    <w:rsid w:val="00136572"/>
    <w:rsid w:val="00136601"/>
    <w:rsid w:val="00136A15"/>
    <w:rsid w:val="00136BCF"/>
    <w:rsid w:val="00136D66"/>
    <w:rsid w:val="0013705B"/>
    <w:rsid w:val="001374B2"/>
    <w:rsid w:val="001377E2"/>
    <w:rsid w:val="00137E20"/>
    <w:rsid w:val="00140178"/>
    <w:rsid w:val="00140912"/>
    <w:rsid w:val="00140F91"/>
    <w:rsid w:val="0014175D"/>
    <w:rsid w:val="00141918"/>
    <w:rsid w:val="00141CD5"/>
    <w:rsid w:val="00141D0B"/>
    <w:rsid w:val="00142007"/>
    <w:rsid w:val="001420C0"/>
    <w:rsid w:val="001420D0"/>
    <w:rsid w:val="00142761"/>
    <w:rsid w:val="001427A8"/>
    <w:rsid w:val="00142952"/>
    <w:rsid w:val="00142B08"/>
    <w:rsid w:val="00142C54"/>
    <w:rsid w:val="00142D57"/>
    <w:rsid w:val="00142E64"/>
    <w:rsid w:val="00143521"/>
    <w:rsid w:val="00143EE1"/>
    <w:rsid w:val="00144473"/>
    <w:rsid w:val="001444B2"/>
    <w:rsid w:val="00144BB6"/>
    <w:rsid w:val="00144DA8"/>
    <w:rsid w:val="00144DBE"/>
    <w:rsid w:val="001451C3"/>
    <w:rsid w:val="00145232"/>
    <w:rsid w:val="001453B0"/>
    <w:rsid w:val="001456E6"/>
    <w:rsid w:val="0014586F"/>
    <w:rsid w:val="00145ABD"/>
    <w:rsid w:val="00145AC1"/>
    <w:rsid w:val="00145AEF"/>
    <w:rsid w:val="00145B4B"/>
    <w:rsid w:val="0014610C"/>
    <w:rsid w:val="0014634A"/>
    <w:rsid w:val="00146587"/>
    <w:rsid w:val="001468C6"/>
    <w:rsid w:val="00146A18"/>
    <w:rsid w:val="00146B2C"/>
    <w:rsid w:val="00146BF7"/>
    <w:rsid w:val="0014766C"/>
    <w:rsid w:val="001476B9"/>
    <w:rsid w:val="00147C78"/>
    <w:rsid w:val="00147DD4"/>
    <w:rsid w:val="00150151"/>
    <w:rsid w:val="0015015A"/>
    <w:rsid w:val="001504D9"/>
    <w:rsid w:val="001505F2"/>
    <w:rsid w:val="00150637"/>
    <w:rsid w:val="0015072B"/>
    <w:rsid w:val="00150B1A"/>
    <w:rsid w:val="00150E02"/>
    <w:rsid w:val="0015110A"/>
    <w:rsid w:val="001512A2"/>
    <w:rsid w:val="00151685"/>
    <w:rsid w:val="001517F9"/>
    <w:rsid w:val="00151AD6"/>
    <w:rsid w:val="00151D73"/>
    <w:rsid w:val="0015216E"/>
    <w:rsid w:val="001521C2"/>
    <w:rsid w:val="00152339"/>
    <w:rsid w:val="001526DD"/>
    <w:rsid w:val="00152925"/>
    <w:rsid w:val="00152AB8"/>
    <w:rsid w:val="00152C90"/>
    <w:rsid w:val="00152F82"/>
    <w:rsid w:val="001530AD"/>
    <w:rsid w:val="00153217"/>
    <w:rsid w:val="001534A5"/>
    <w:rsid w:val="0015367D"/>
    <w:rsid w:val="001537FD"/>
    <w:rsid w:val="00153A3C"/>
    <w:rsid w:val="00153F37"/>
    <w:rsid w:val="00153FF7"/>
    <w:rsid w:val="0015410F"/>
    <w:rsid w:val="0015421B"/>
    <w:rsid w:val="001542F8"/>
    <w:rsid w:val="00154C1B"/>
    <w:rsid w:val="00154C9A"/>
    <w:rsid w:val="00155146"/>
    <w:rsid w:val="001551D3"/>
    <w:rsid w:val="0015550A"/>
    <w:rsid w:val="001555B2"/>
    <w:rsid w:val="001556DF"/>
    <w:rsid w:val="00155895"/>
    <w:rsid w:val="001558E7"/>
    <w:rsid w:val="00155F36"/>
    <w:rsid w:val="00155F92"/>
    <w:rsid w:val="0015636A"/>
    <w:rsid w:val="001564E7"/>
    <w:rsid w:val="00156553"/>
    <w:rsid w:val="00157390"/>
    <w:rsid w:val="00157424"/>
    <w:rsid w:val="00157517"/>
    <w:rsid w:val="0015761B"/>
    <w:rsid w:val="00157726"/>
    <w:rsid w:val="00157A96"/>
    <w:rsid w:val="00157AB4"/>
    <w:rsid w:val="00157B8B"/>
    <w:rsid w:val="0016018F"/>
    <w:rsid w:val="001602B2"/>
    <w:rsid w:val="00160398"/>
    <w:rsid w:val="001605DC"/>
    <w:rsid w:val="00160AD1"/>
    <w:rsid w:val="00160B8F"/>
    <w:rsid w:val="00161030"/>
    <w:rsid w:val="00161044"/>
    <w:rsid w:val="00161162"/>
    <w:rsid w:val="0016139D"/>
    <w:rsid w:val="0016173D"/>
    <w:rsid w:val="001617EC"/>
    <w:rsid w:val="001619A2"/>
    <w:rsid w:val="00161DCD"/>
    <w:rsid w:val="001621A7"/>
    <w:rsid w:val="001621F2"/>
    <w:rsid w:val="0016242F"/>
    <w:rsid w:val="001625A3"/>
    <w:rsid w:val="001626AF"/>
    <w:rsid w:val="001627A0"/>
    <w:rsid w:val="001629A4"/>
    <w:rsid w:val="00162CF3"/>
    <w:rsid w:val="00163256"/>
    <w:rsid w:val="001636F9"/>
    <w:rsid w:val="0016393C"/>
    <w:rsid w:val="00163C9E"/>
    <w:rsid w:val="0016405E"/>
    <w:rsid w:val="00164246"/>
    <w:rsid w:val="001642B6"/>
    <w:rsid w:val="001646CD"/>
    <w:rsid w:val="00164733"/>
    <w:rsid w:val="001649C9"/>
    <w:rsid w:val="00164E19"/>
    <w:rsid w:val="00164EBB"/>
    <w:rsid w:val="0016506A"/>
    <w:rsid w:val="0016558E"/>
    <w:rsid w:val="0016576C"/>
    <w:rsid w:val="00165C38"/>
    <w:rsid w:val="00165D19"/>
    <w:rsid w:val="00165D91"/>
    <w:rsid w:val="00166234"/>
    <w:rsid w:val="00166294"/>
    <w:rsid w:val="00166816"/>
    <w:rsid w:val="00166CD4"/>
    <w:rsid w:val="001671DA"/>
    <w:rsid w:val="001677BE"/>
    <w:rsid w:val="00170150"/>
    <w:rsid w:val="00170835"/>
    <w:rsid w:val="001708A2"/>
    <w:rsid w:val="00170D5E"/>
    <w:rsid w:val="001711BE"/>
    <w:rsid w:val="001714A9"/>
    <w:rsid w:val="0017158B"/>
    <w:rsid w:val="001715DE"/>
    <w:rsid w:val="0017182E"/>
    <w:rsid w:val="0017187C"/>
    <w:rsid w:val="00171881"/>
    <w:rsid w:val="00171B45"/>
    <w:rsid w:val="00171D42"/>
    <w:rsid w:val="00171FBD"/>
    <w:rsid w:val="00172147"/>
    <w:rsid w:val="001722E4"/>
    <w:rsid w:val="00172538"/>
    <w:rsid w:val="001727CC"/>
    <w:rsid w:val="00172933"/>
    <w:rsid w:val="00172A16"/>
    <w:rsid w:val="00172CAF"/>
    <w:rsid w:val="00172FAA"/>
    <w:rsid w:val="001732FB"/>
    <w:rsid w:val="00173660"/>
    <w:rsid w:val="00174119"/>
    <w:rsid w:val="001746FC"/>
    <w:rsid w:val="00174BB9"/>
    <w:rsid w:val="00175029"/>
    <w:rsid w:val="0017549D"/>
    <w:rsid w:val="001757CC"/>
    <w:rsid w:val="0017585B"/>
    <w:rsid w:val="0017590D"/>
    <w:rsid w:val="00175B84"/>
    <w:rsid w:val="0017605B"/>
    <w:rsid w:val="00176BFB"/>
    <w:rsid w:val="00176E21"/>
    <w:rsid w:val="00176EAB"/>
    <w:rsid w:val="00177057"/>
    <w:rsid w:val="0017719B"/>
    <w:rsid w:val="00177306"/>
    <w:rsid w:val="001774F3"/>
    <w:rsid w:val="0017798C"/>
    <w:rsid w:val="0018014D"/>
    <w:rsid w:val="00180299"/>
    <w:rsid w:val="001803CF"/>
    <w:rsid w:val="00180672"/>
    <w:rsid w:val="00180B11"/>
    <w:rsid w:val="00180DCA"/>
    <w:rsid w:val="00180EB2"/>
    <w:rsid w:val="00181022"/>
    <w:rsid w:val="001811B9"/>
    <w:rsid w:val="0018125F"/>
    <w:rsid w:val="001813CD"/>
    <w:rsid w:val="0018160E"/>
    <w:rsid w:val="00181F90"/>
    <w:rsid w:val="00181FF5"/>
    <w:rsid w:val="00182D56"/>
    <w:rsid w:val="0018315D"/>
    <w:rsid w:val="001836E1"/>
    <w:rsid w:val="0018378A"/>
    <w:rsid w:val="00183951"/>
    <w:rsid w:val="00183B3F"/>
    <w:rsid w:val="00183C84"/>
    <w:rsid w:val="00183DA6"/>
    <w:rsid w:val="00184023"/>
    <w:rsid w:val="001841FA"/>
    <w:rsid w:val="0018428D"/>
    <w:rsid w:val="001842F1"/>
    <w:rsid w:val="001845DF"/>
    <w:rsid w:val="001849BA"/>
    <w:rsid w:val="00184CCA"/>
    <w:rsid w:val="00184F84"/>
    <w:rsid w:val="00185218"/>
    <w:rsid w:val="001852ED"/>
    <w:rsid w:val="00185346"/>
    <w:rsid w:val="00185E55"/>
    <w:rsid w:val="00186421"/>
    <w:rsid w:val="00186429"/>
    <w:rsid w:val="001864E8"/>
    <w:rsid w:val="00186766"/>
    <w:rsid w:val="00186E3B"/>
    <w:rsid w:val="00186F53"/>
    <w:rsid w:val="0018710B"/>
    <w:rsid w:val="001873F9"/>
    <w:rsid w:val="001875C1"/>
    <w:rsid w:val="001875E2"/>
    <w:rsid w:val="001876B5"/>
    <w:rsid w:val="0018779F"/>
    <w:rsid w:val="00187D75"/>
    <w:rsid w:val="00187DFD"/>
    <w:rsid w:val="0019003E"/>
    <w:rsid w:val="00190109"/>
    <w:rsid w:val="00190234"/>
    <w:rsid w:val="00190378"/>
    <w:rsid w:val="00190379"/>
    <w:rsid w:val="001906DA"/>
    <w:rsid w:val="00190CCB"/>
    <w:rsid w:val="00190DCC"/>
    <w:rsid w:val="00190FF4"/>
    <w:rsid w:val="00191436"/>
    <w:rsid w:val="0019146B"/>
    <w:rsid w:val="0019158B"/>
    <w:rsid w:val="0019215F"/>
    <w:rsid w:val="00192584"/>
    <w:rsid w:val="001929BE"/>
    <w:rsid w:val="00192AA1"/>
    <w:rsid w:val="00192B19"/>
    <w:rsid w:val="00193266"/>
    <w:rsid w:val="00193547"/>
    <w:rsid w:val="001937FA"/>
    <w:rsid w:val="0019389D"/>
    <w:rsid w:val="00193E42"/>
    <w:rsid w:val="0019403F"/>
    <w:rsid w:val="001945EA"/>
    <w:rsid w:val="0019481E"/>
    <w:rsid w:val="00194928"/>
    <w:rsid w:val="00194B5C"/>
    <w:rsid w:val="0019502D"/>
    <w:rsid w:val="00195684"/>
    <w:rsid w:val="00195E40"/>
    <w:rsid w:val="00195ECE"/>
    <w:rsid w:val="00195EFC"/>
    <w:rsid w:val="00196018"/>
    <w:rsid w:val="001962C3"/>
    <w:rsid w:val="001965EB"/>
    <w:rsid w:val="00196720"/>
    <w:rsid w:val="00196EAF"/>
    <w:rsid w:val="00196F6D"/>
    <w:rsid w:val="0019714D"/>
    <w:rsid w:val="001973AF"/>
    <w:rsid w:val="0019740D"/>
    <w:rsid w:val="0019751F"/>
    <w:rsid w:val="00197651"/>
    <w:rsid w:val="0019770F"/>
    <w:rsid w:val="00197950"/>
    <w:rsid w:val="00197CD8"/>
    <w:rsid w:val="00197DBA"/>
    <w:rsid w:val="00197F76"/>
    <w:rsid w:val="001A07AC"/>
    <w:rsid w:val="001A0B36"/>
    <w:rsid w:val="001A0BB1"/>
    <w:rsid w:val="001A0C28"/>
    <w:rsid w:val="001A0CC6"/>
    <w:rsid w:val="001A0F34"/>
    <w:rsid w:val="001A107F"/>
    <w:rsid w:val="001A15AD"/>
    <w:rsid w:val="001A17A1"/>
    <w:rsid w:val="001A1D40"/>
    <w:rsid w:val="001A1FDB"/>
    <w:rsid w:val="001A21F0"/>
    <w:rsid w:val="001A2772"/>
    <w:rsid w:val="001A2A15"/>
    <w:rsid w:val="001A2AB4"/>
    <w:rsid w:val="001A2D97"/>
    <w:rsid w:val="001A2FEB"/>
    <w:rsid w:val="001A33F9"/>
    <w:rsid w:val="001A4266"/>
    <w:rsid w:val="001A4741"/>
    <w:rsid w:val="001A48D5"/>
    <w:rsid w:val="001A4C58"/>
    <w:rsid w:val="001A5734"/>
    <w:rsid w:val="001A5914"/>
    <w:rsid w:val="001A5DCB"/>
    <w:rsid w:val="001A5F0E"/>
    <w:rsid w:val="001A5FF3"/>
    <w:rsid w:val="001A6115"/>
    <w:rsid w:val="001A61AC"/>
    <w:rsid w:val="001A61B1"/>
    <w:rsid w:val="001A6258"/>
    <w:rsid w:val="001A6292"/>
    <w:rsid w:val="001A647D"/>
    <w:rsid w:val="001A68C8"/>
    <w:rsid w:val="001A6AA4"/>
    <w:rsid w:val="001A6CFE"/>
    <w:rsid w:val="001A712D"/>
    <w:rsid w:val="001A77B6"/>
    <w:rsid w:val="001A7AFB"/>
    <w:rsid w:val="001A7E36"/>
    <w:rsid w:val="001A7F7F"/>
    <w:rsid w:val="001A7FA0"/>
    <w:rsid w:val="001B0454"/>
    <w:rsid w:val="001B0760"/>
    <w:rsid w:val="001B08F8"/>
    <w:rsid w:val="001B0DC8"/>
    <w:rsid w:val="001B1196"/>
    <w:rsid w:val="001B13E5"/>
    <w:rsid w:val="001B1453"/>
    <w:rsid w:val="001B1564"/>
    <w:rsid w:val="001B164D"/>
    <w:rsid w:val="001B1830"/>
    <w:rsid w:val="001B1EA7"/>
    <w:rsid w:val="001B20B7"/>
    <w:rsid w:val="001B297B"/>
    <w:rsid w:val="001B2AD6"/>
    <w:rsid w:val="001B2CB1"/>
    <w:rsid w:val="001B2CD5"/>
    <w:rsid w:val="001B2D47"/>
    <w:rsid w:val="001B2D9B"/>
    <w:rsid w:val="001B2EBF"/>
    <w:rsid w:val="001B2F95"/>
    <w:rsid w:val="001B31A3"/>
    <w:rsid w:val="001B34BE"/>
    <w:rsid w:val="001B35CF"/>
    <w:rsid w:val="001B3717"/>
    <w:rsid w:val="001B3781"/>
    <w:rsid w:val="001B3BC9"/>
    <w:rsid w:val="001B41B8"/>
    <w:rsid w:val="001B421E"/>
    <w:rsid w:val="001B4724"/>
    <w:rsid w:val="001B4A21"/>
    <w:rsid w:val="001B4DBF"/>
    <w:rsid w:val="001B50E8"/>
    <w:rsid w:val="001B530E"/>
    <w:rsid w:val="001B5344"/>
    <w:rsid w:val="001B56B6"/>
    <w:rsid w:val="001B56D6"/>
    <w:rsid w:val="001B58C0"/>
    <w:rsid w:val="001B5942"/>
    <w:rsid w:val="001B5C22"/>
    <w:rsid w:val="001B5D0F"/>
    <w:rsid w:val="001B6764"/>
    <w:rsid w:val="001B6765"/>
    <w:rsid w:val="001B67EC"/>
    <w:rsid w:val="001B693F"/>
    <w:rsid w:val="001B7053"/>
    <w:rsid w:val="001B71D5"/>
    <w:rsid w:val="001B77D5"/>
    <w:rsid w:val="001B7A64"/>
    <w:rsid w:val="001B7D56"/>
    <w:rsid w:val="001B7DE5"/>
    <w:rsid w:val="001C03CD"/>
    <w:rsid w:val="001C0412"/>
    <w:rsid w:val="001C091B"/>
    <w:rsid w:val="001C0B1B"/>
    <w:rsid w:val="001C0C3E"/>
    <w:rsid w:val="001C0DDC"/>
    <w:rsid w:val="001C1368"/>
    <w:rsid w:val="001C1BB9"/>
    <w:rsid w:val="001C1CF7"/>
    <w:rsid w:val="001C1E70"/>
    <w:rsid w:val="001C1EA1"/>
    <w:rsid w:val="001C1ED8"/>
    <w:rsid w:val="001C1FC8"/>
    <w:rsid w:val="001C2090"/>
    <w:rsid w:val="001C2183"/>
    <w:rsid w:val="001C2348"/>
    <w:rsid w:val="001C24BE"/>
    <w:rsid w:val="001C259F"/>
    <w:rsid w:val="001C2886"/>
    <w:rsid w:val="001C2AD9"/>
    <w:rsid w:val="001C2C42"/>
    <w:rsid w:val="001C2EF0"/>
    <w:rsid w:val="001C30B5"/>
    <w:rsid w:val="001C32DE"/>
    <w:rsid w:val="001C337B"/>
    <w:rsid w:val="001C395F"/>
    <w:rsid w:val="001C3CE0"/>
    <w:rsid w:val="001C3D45"/>
    <w:rsid w:val="001C4022"/>
    <w:rsid w:val="001C4183"/>
    <w:rsid w:val="001C4676"/>
    <w:rsid w:val="001C4818"/>
    <w:rsid w:val="001C4845"/>
    <w:rsid w:val="001C49A8"/>
    <w:rsid w:val="001C4AB3"/>
    <w:rsid w:val="001C4B9B"/>
    <w:rsid w:val="001C4D50"/>
    <w:rsid w:val="001C4E0C"/>
    <w:rsid w:val="001C570B"/>
    <w:rsid w:val="001C584B"/>
    <w:rsid w:val="001C5935"/>
    <w:rsid w:val="001C5CB3"/>
    <w:rsid w:val="001C62B7"/>
    <w:rsid w:val="001C65E1"/>
    <w:rsid w:val="001C6989"/>
    <w:rsid w:val="001C712C"/>
    <w:rsid w:val="001C7185"/>
    <w:rsid w:val="001C74D7"/>
    <w:rsid w:val="001C757F"/>
    <w:rsid w:val="001C75D8"/>
    <w:rsid w:val="001C763A"/>
    <w:rsid w:val="001C77D5"/>
    <w:rsid w:val="001C780E"/>
    <w:rsid w:val="001C7FBB"/>
    <w:rsid w:val="001D0085"/>
    <w:rsid w:val="001D0205"/>
    <w:rsid w:val="001D0639"/>
    <w:rsid w:val="001D079E"/>
    <w:rsid w:val="001D12BF"/>
    <w:rsid w:val="001D150A"/>
    <w:rsid w:val="001D176B"/>
    <w:rsid w:val="001D1953"/>
    <w:rsid w:val="001D1AC6"/>
    <w:rsid w:val="001D1C06"/>
    <w:rsid w:val="001D1E20"/>
    <w:rsid w:val="001D20CC"/>
    <w:rsid w:val="001D23A8"/>
    <w:rsid w:val="001D24CE"/>
    <w:rsid w:val="001D2682"/>
    <w:rsid w:val="001D282D"/>
    <w:rsid w:val="001D2CC4"/>
    <w:rsid w:val="001D2FF4"/>
    <w:rsid w:val="001D3461"/>
    <w:rsid w:val="001D3981"/>
    <w:rsid w:val="001D4041"/>
    <w:rsid w:val="001D433B"/>
    <w:rsid w:val="001D450D"/>
    <w:rsid w:val="001D479E"/>
    <w:rsid w:val="001D4870"/>
    <w:rsid w:val="001D4974"/>
    <w:rsid w:val="001D50CC"/>
    <w:rsid w:val="001D519D"/>
    <w:rsid w:val="001D5A53"/>
    <w:rsid w:val="001D5D17"/>
    <w:rsid w:val="001D64F8"/>
    <w:rsid w:val="001D65B2"/>
    <w:rsid w:val="001D6A01"/>
    <w:rsid w:val="001D6D1D"/>
    <w:rsid w:val="001D6E67"/>
    <w:rsid w:val="001D6FDC"/>
    <w:rsid w:val="001D72A7"/>
    <w:rsid w:val="001D72FF"/>
    <w:rsid w:val="001D7502"/>
    <w:rsid w:val="001D7E2C"/>
    <w:rsid w:val="001D7E61"/>
    <w:rsid w:val="001D7F54"/>
    <w:rsid w:val="001E004C"/>
    <w:rsid w:val="001E0429"/>
    <w:rsid w:val="001E0EB4"/>
    <w:rsid w:val="001E0FC5"/>
    <w:rsid w:val="001E16E7"/>
    <w:rsid w:val="001E188D"/>
    <w:rsid w:val="001E1B97"/>
    <w:rsid w:val="001E1FB2"/>
    <w:rsid w:val="001E22C6"/>
    <w:rsid w:val="001E27F6"/>
    <w:rsid w:val="001E2F2C"/>
    <w:rsid w:val="001E349A"/>
    <w:rsid w:val="001E34C4"/>
    <w:rsid w:val="001E3834"/>
    <w:rsid w:val="001E38FC"/>
    <w:rsid w:val="001E3C52"/>
    <w:rsid w:val="001E4582"/>
    <w:rsid w:val="001E4788"/>
    <w:rsid w:val="001E48F3"/>
    <w:rsid w:val="001E4999"/>
    <w:rsid w:val="001E4B12"/>
    <w:rsid w:val="001E51C4"/>
    <w:rsid w:val="001E532B"/>
    <w:rsid w:val="001E5736"/>
    <w:rsid w:val="001E5DC6"/>
    <w:rsid w:val="001E5DD4"/>
    <w:rsid w:val="001E5E44"/>
    <w:rsid w:val="001E61E6"/>
    <w:rsid w:val="001E6449"/>
    <w:rsid w:val="001E6715"/>
    <w:rsid w:val="001E67A3"/>
    <w:rsid w:val="001E6A92"/>
    <w:rsid w:val="001E6B7E"/>
    <w:rsid w:val="001E6CE3"/>
    <w:rsid w:val="001E6E7D"/>
    <w:rsid w:val="001E70BA"/>
    <w:rsid w:val="001E732A"/>
    <w:rsid w:val="001E73AD"/>
    <w:rsid w:val="001E76E7"/>
    <w:rsid w:val="001E79A1"/>
    <w:rsid w:val="001E7C7B"/>
    <w:rsid w:val="001E7EA9"/>
    <w:rsid w:val="001F00A6"/>
    <w:rsid w:val="001F00AA"/>
    <w:rsid w:val="001F0692"/>
    <w:rsid w:val="001F06A8"/>
    <w:rsid w:val="001F08D6"/>
    <w:rsid w:val="001F0935"/>
    <w:rsid w:val="001F0965"/>
    <w:rsid w:val="001F0BE8"/>
    <w:rsid w:val="001F1181"/>
    <w:rsid w:val="001F1789"/>
    <w:rsid w:val="001F1AAF"/>
    <w:rsid w:val="001F2050"/>
    <w:rsid w:val="001F20D9"/>
    <w:rsid w:val="001F240E"/>
    <w:rsid w:val="001F25C8"/>
    <w:rsid w:val="001F2FB8"/>
    <w:rsid w:val="001F3098"/>
    <w:rsid w:val="001F32AB"/>
    <w:rsid w:val="001F32FF"/>
    <w:rsid w:val="001F3934"/>
    <w:rsid w:val="001F3A55"/>
    <w:rsid w:val="001F3D11"/>
    <w:rsid w:val="001F3EAF"/>
    <w:rsid w:val="001F40A6"/>
    <w:rsid w:val="001F465B"/>
    <w:rsid w:val="001F4666"/>
    <w:rsid w:val="001F4690"/>
    <w:rsid w:val="001F471A"/>
    <w:rsid w:val="001F479B"/>
    <w:rsid w:val="001F48B3"/>
    <w:rsid w:val="001F4FAA"/>
    <w:rsid w:val="001F5182"/>
    <w:rsid w:val="001F5291"/>
    <w:rsid w:val="001F5532"/>
    <w:rsid w:val="001F56BB"/>
    <w:rsid w:val="001F5AC3"/>
    <w:rsid w:val="001F5B5C"/>
    <w:rsid w:val="001F5BB6"/>
    <w:rsid w:val="001F5BEE"/>
    <w:rsid w:val="001F5D59"/>
    <w:rsid w:val="001F60C9"/>
    <w:rsid w:val="001F6395"/>
    <w:rsid w:val="001F6670"/>
    <w:rsid w:val="001F66DB"/>
    <w:rsid w:val="001F6AC2"/>
    <w:rsid w:val="001F6ACD"/>
    <w:rsid w:val="001F7325"/>
    <w:rsid w:val="001F73C2"/>
    <w:rsid w:val="001F7576"/>
    <w:rsid w:val="001F7590"/>
    <w:rsid w:val="001F76D3"/>
    <w:rsid w:val="001F7BCB"/>
    <w:rsid w:val="001F7EE6"/>
    <w:rsid w:val="0020003E"/>
    <w:rsid w:val="00200163"/>
    <w:rsid w:val="002001E2"/>
    <w:rsid w:val="00200A5F"/>
    <w:rsid w:val="00200E7E"/>
    <w:rsid w:val="00200EDB"/>
    <w:rsid w:val="002010EB"/>
    <w:rsid w:val="002011AD"/>
    <w:rsid w:val="0020132A"/>
    <w:rsid w:val="0020139C"/>
    <w:rsid w:val="0020166F"/>
    <w:rsid w:val="0020167E"/>
    <w:rsid w:val="0020290A"/>
    <w:rsid w:val="00202DCE"/>
    <w:rsid w:val="002031E7"/>
    <w:rsid w:val="00203628"/>
    <w:rsid w:val="002038EC"/>
    <w:rsid w:val="00203951"/>
    <w:rsid w:val="00203BC1"/>
    <w:rsid w:val="00203E4A"/>
    <w:rsid w:val="00203EF9"/>
    <w:rsid w:val="00203F3C"/>
    <w:rsid w:val="002040EF"/>
    <w:rsid w:val="00204260"/>
    <w:rsid w:val="0020448C"/>
    <w:rsid w:val="00204A9A"/>
    <w:rsid w:val="00204AAF"/>
    <w:rsid w:val="00204CB3"/>
    <w:rsid w:val="00204F2D"/>
    <w:rsid w:val="00204F4E"/>
    <w:rsid w:val="002050CD"/>
    <w:rsid w:val="00205402"/>
    <w:rsid w:val="00205492"/>
    <w:rsid w:val="00205765"/>
    <w:rsid w:val="002059AE"/>
    <w:rsid w:val="00205A18"/>
    <w:rsid w:val="00205BB2"/>
    <w:rsid w:val="0020618B"/>
    <w:rsid w:val="002065DE"/>
    <w:rsid w:val="00206790"/>
    <w:rsid w:val="00206A74"/>
    <w:rsid w:val="00206F2D"/>
    <w:rsid w:val="002076E5"/>
    <w:rsid w:val="00207820"/>
    <w:rsid w:val="00207D07"/>
    <w:rsid w:val="002100C7"/>
    <w:rsid w:val="00210110"/>
    <w:rsid w:val="002102DB"/>
    <w:rsid w:val="002102EE"/>
    <w:rsid w:val="00210615"/>
    <w:rsid w:val="00210A74"/>
    <w:rsid w:val="0021101F"/>
    <w:rsid w:val="00211579"/>
    <w:rsid w:val="00211DC3"/>
    <w:rsid w:val="00211F2F"/>
    <w:rsid w:val="00211F66"/>
    <w:rsid w:val="00212318"/>
    <w:rsid w:val="00212676"/>
    <w:rsid w:val="0021280E"/>
    <w:rsid w:val="00212C66"/>
    <w:rsid w:val="00212CEA"/>
    <w:rsid w:val="00212D34"/>
    <w:rsid w:val="00212FD3"/>
    <w:rsid w:val="0021304E"/>
    <w:rsid w:val="002131FC"/>
    <w:rsid w:val="0021362B"/>
    <w:rsid w:val="00213BB7"/>
    <w:rsid w:val="00214206"/>
    <w:rsid w:val="00214880"/>
    <w:rsid w:val="002148F8"/>
    <w:rsid w:val="00214ABE"/>
    <w:rsid w:val="00214B13"/>
    <w:rsid w:val="00214FD4"/>
    <w:rsid w:val="00214FE0"/>
    <w:rsid w:val="0021525F"/>
    <w:rsid w:val="002153B8"/>
    <w:rsid w:val="00215446"/>
    <w:rsid w:val="00215CD4"/>
    <w:rsid w:val="00215F3F"/>
    <w:rsid w:val="00215FC2"/>
    <w:rsid w:val="00216AD4"/>
    <w:rsid w:val="00216BA1"/>
    <w:rsid w:val="00216CAD"/>
    <w:rsid w:val="00216CE7"/>
    <w:rsid w:val="00217032"/>
    <w:rsid w:val="002170D2"/>
    <w:rsid w:val="002170E8"/>
    <w:rsid w:val="0021781E"/>
    <w:rsid w:val="00217B46"/>
    <w:rsid w:val="00217E5A"/>
    <w:rsid w:val="00217FC3"/>
    <w:rsid w:val="00220302"/>
    <w:rsid w:val="00220353"/>
    <w:rsid w:val="00220991"/>
    <w:rsid w:val="00220A43"/>
    <w:rsid w:val="00220F5F"/>
    <w:rsid w:val="002210D0"/>
    <w:rsid w:val="0022121A"/>
    <w:rsid w:val="002214A9"/>
    <w:rsid w:val="002214D7"/>
    <w:rsid w:val="002215F3"/>
    <w:rsid w:val="0022169A"/>
    <w:rsid w:val="00221CB1"/>
    <w:rsid w:val="00221E22"/>
    <w:rsid w:val="00222422"/>
    <w:rsid w:val="0022256A"/>
    <w:rsid w:val="00222AD0"/>
    <w:rsid w:val="00222D40"/>
    <w:rsid w:val="00222F7E"/>
    <w:rsid w:val="00223218"/>
    <w:rsid w:val="00223D35"/>
    <w:rsid w:val="00224584"/>
    <w:rsid w:val="0022458F"/>
    <w:rsid w:val="002249C9"/>
    <w:rsid w:val="00224ED3"/>
    <w:rsid w:val="00225196"/>
    <w:rsid w:val="002252CD"/>
    <w:rsid w:val="0022556F"/>
    <w:rsid w:val="00225EEE"/>
    <w:rsid w:val="002261A9"/>
    <w:rsid w:val="0022645D"/>
    <w:rsid w:val="0022652A"/>
    <w:rsid w:val="002265E9"/>
    <w:rsid w:val="002269B8"/>
    <w:rsid w:val="002269F1"/>
    <w:rsid w:val="00226A17"/>
    <w:rsid w:val="00226CA2"/>
    <w:rsid w:val="002271FB"/>
    <w:rsid w:val="0022732E"/>
    <w:rsid w:val="00227806"/>
    <w:rsid w:val="002279C6"/>
    <w:rsid w:val="00230D88"/>
    <w:rsid w:val="00231401"/>
    <w:rsid w:val="0023165C"/>
    <w:rsid w:val="00231782"/>
    <w:rsid w:val="00231AA9"/>
    <w:rsid w:val="00231E6B"/>
    <w:rsid w:val="002324E1"/>
    <w:rsid w:val="0023258D"/>
    <w:rsid w:val="00232693"/>
    <w:rsid w:val="00232EF4"/>
    <w:rsid w:val="00233042"/>
    <w:rsid w:val="00233267"/>
    <w:rsid w:val="002332FF"/>
    <w:rsid w:val="0023332A"/>
    <w:rsid w:val="00233354"/>
    <w:rsid w:val="002338DE"/>
    <w:rsid w:val="00233D17"/>
    <w:rsid w:val="002340E2"/>
    <w:rsid w:val="002342C6"/>
    <w:rsid w:val="0023488D"/>
    <w:rsid w:val="00234B03"/>
    <w:rsid w:val="0023502D"/>
    <w:rsid w:val="002355C1"/>
    <w:rsid w:val="00235F5E"/>
    <w:rsid w:val="002361C2"/>
    <w:rsid w:val="0023622B"/>
    <w:rsid w:val="00236384"/>
    <w:rsid w:val="002363CD"/>
    <w:rsid w:val="0023643F"/>
    <w:rsid w:val="002366E8"/>
    <w:rsid w:val="0023684E"/>
    <w:rsid w:val="0023694A"/>
    <w:rsid w:val="00236DC6"/>
    <w:rsid w:val="00237414"/>
    <w:rsid w:val="0023754A"/>
    <w:rsid w:val="002377E7"/>
    <w:rsid w:val="00237899"/>
    <w:rsid w:val="002378F3"/>
    <w:rsid w:val="00237C6D"/>
    <w:rsid w:val="00237DEE"/>
    <w:rsid w:val="00240011"/>
    <w:rsid w:val="0024005F"/>
    <w:rsid w:val="00240115"/>
    <w:rsid w:val="002401B7"/>
    <w:rsid w:val="00240622"/>
    <w:rsid w:val="00240733"/>
    <w:rsid w:val="00240CDC"/>
    <w:rsid w:val="00240E3B"/>
    <w:rsid w:val="00241247"/>
    <w:rsid w:val="002412B9"/>
    <w:rsid w:val="00241524"/>
    <w:rsid w:val="002415D8"/>
    <w:rsid w:val="00241BB2"/>
    <w:rsid w:val="00241F74"/>
    <w:rsid w:val="00241FB5"/>
    <w:rsid w:val="002422F9"/>
    <w:rsid w:val="0024286E"/>
    <w:rsid w:val="00242912"/>
    <w:rsid w:val="00242B5A"/>
    <w:rsid w:val="00242B91"/>
    <w:rsid w:val="00242C69"/>
    <w:rsid w:val="00242F90"/>
    <w:rsid w:val="00243046"/>
    <w:rsid w:val="002430D2"/>
    <w:rsid w:val="002432ED"/>
    <w:rsid w:val="0024358B"/>
    <w:rsid w:val="00243A25"/>
    <w:rsid w:val="00243A3B"/>
    <w:rsid w:val="00243CA3"/>
    <w:rsid w:val="00244713"/>
    <w:rsid w:val="002448AF"/>
    <w:rsid w:val="002449BD"/>
    <w:rsid w:val="00244A16"/>
    <w:rsid w:val="00244A1D"/>
    <w:rsid w:val="00244AE7"/>
    <w:rsid w:val="00244FBF"/>
    <w:rsid w:val="00245707"/>
    <w:rsid w:val="002457B8"/>
    <w:rsid w:val="00245CC9"/>
    <w:rsid w:val="00245E5E"/>
    <w:rsid w:val="00245E64"/>
    <w:rsid w:val="00245F81"/>
    <w:rsid w:val="00245FDE"/>
    <w:rsid w:val="00246167"/>
    <w:rsid w:val="00246233"/>
    <w:rsid w:val="0024710E"/>
    <w:rsid w:val="002473EC"/>
    <w:rsid w:val="0024747A"/>
    <w:rsid w:val="0024755D"/>
    <w:rsid w:val="00247587"/>
    <w:rsid w:val="00247767"/>
    <w:rsid w:val="00247B3C"/>
    <w:rsid w:val="002500EF"/>
    <w:rsid w:val="002500F1"/>
    <w:rsid w:val="0025108A"/>
    <w:rsid w:val="0025116D"/>
    <w:rsid w:val="00251207"/>
    <w:rsid w:val="00251401"/>
    <w:rsid w:val="00251477"/>
    <w:rsid w:val="00251884"/>
    <w:rsid w:val="00251B15"/>
    <w:rsid w:val="00251D52"/>
    <w:rsid w:val="00252198"/>
    <w:rsid w:val="00252202"/>
    <w:rsid w:val="002523C3"/>
    <w:rsid w:val="0025241D"/>
    <w:rsid w:val="002528BC"/>
    <w:rsid w:val="00252F94"/>
    <w:rsid w:val="00252FAD"/>
    <w:rsid w:val="00253075"/>
    <w:rsid w:val="002531B3"/>
    <w:rsid w:val="0025331B"/>
    <w:rsid w:val="002533B7"/>
    <w:rsid w:val="002533E7"/>
    <w:rsid w:val="00253598"/>
    <w:rsid w:val="00253862"/>
    <w:rsid w:val="002539E0"/>
    <w:rsid w:val="00253E18"/>
    <w:rsid w:val="00254124"/>
    <w:rsid w:val="00254127"/>
    <w:rsid w:val="0025430C"/>
    <w:rsid w:val="00254342"/>
    <w:rsid w:val="00254526"/>
    <w:rsid w:val="00254534"/>
    <w:rsid w:val="00254AC0"/>
    <w:rsid w:val="00254D25"/>
    <w:rsid w:val="00254D9E"/>
    <w:rsid w:val="00254F9C"/>
    <w:rsid w:val="002558C8"/>
    <w:rsid w:val="00255B85"/>
    <w:rsid w:val="00255C68"/>
    <w:rsid w:val="00255C8A"/>
    <w:rsid w:val="00255CDB"/>
    <w:rsid w:val="00256688"/>
    <w:rsid w:val="002566F7"/>
    <w:rsid w:val="0025685C"/>
    <w:rsid w:val="00256A12"/>
    <w:rsid w:val="00256BF2"/>
    <w:rsid w:val="00257898"/>
    <w:rsid w:val="00257A8D"/>
    <w:rsid w:val="00257BC6"/>
    <w:rsid w:val="0026012E"/>
    <w:rsid w:val="0026024B"/>
    <w:rsid w:val="002604BD"/>
    <w:rsid w:val="002606E8"/>
    <w:rsid w:val="00260778"/>
    <w:rsid w:val="002608B2"/>
    <w:rsid w:val="00260B41"/>
    <w:rsid w:val="0026118A"/>
    <w:rsid w:val="0026128D"/>
    <w:rsid w:val="0026129B"/>
    <w:rsid w:val="0026181E"/>
    <w:rsid w:val="002619DB"/>
    <w:rsid w:val="00261AC0"/>
    <w:rsid w:val="00261ECF"/>
    <w:rsid w:val="00262336"/>
    <w:rsid w:val="00262470"/>
    <w:rsid w:val="002625F0"/>
    <w:rsid w:val="00262CC7"/>
    <w:rsid w:val="00262DEC"/>
    <w:rsid w:val="00262E51"/>
    <w:rsid w:val="00263393"/>
    <w:rsid w:val="00263441"/>
    <w:rsid w:val="002634DB"/>
    <w:rsid w:val="0026354E"/>
    <w:rsid w:val="0026370B"/>
    <w:rsid w:val="00263AC8"/>
    <w:rsid w:val="00263BB6"/>
    <w:rsid w:val="00264079"/>
    <w:rsid w:val="002641A4"/>
    <w:rsid w:val="002641EF"/>
    <w:rsid w:val="002641FE"/>
    <w:rsid w:val="002649B8"/>
    <w:rsid w:val="002649EB"/>
    <w:rsid w:val="00264BD8"/>
    <w:rsid w:val="00264CC3"/>
    <w:rsid w:val="00264E89"/>
    <w:rsid w:val="00265049"/>
    <w:rsid w:val="002652FE"/>
    <w:rsid w:val="00265441"/>
    <w:rsid w:val="0026581E"/>
    <w:rsid w:val="00265839"/>
    <w:rsid w:val="002658F9"/>
    <w:rsid w:val="00265AF9"/>
    <w:rsid w:val="00266424"/>
    <w:rsid w:val="00266494"/>
    <w:rsid w:val="0026692A"/>
    <w:rsid w:val="00266EB5"/>
    <w:rsid w:val="0026704A"/>
    <w:rsid w:val="002671B2"/>
    <w:rsid w:val="002672C4"/>
    <w:rsid w:val="00267609"/>
    <w:rsid w:val="002677A4"/>
    <w:rsid w:val="00267BAA"/>
    <w:rsid w:val="00267E64"/>
    <w:rsid w:val="00267F96"/>
    <w:rsid w:val="002700E9"/>
    <w:rsid w:val="0027051E"/>
    <w:rsid w:val="00270636"/>
    <w:rsid w:val="00270775"/>
    <w:rsid w:val="00270C5E"/>
    <w:rsid w:val="00270CDF"/>
    <w:rsid w:val="00270D07"/>
    <w:rsid w:val="00270EA1"/>
    <w:rsid w:val="00270F1F"/>
    <w:rsid w:val="00270F31"/>
    <w:rsid w:val="00270F3A"/>
    <w:rsid w:val="00271312"/>
    <w:rsid w:val="00271560"/>
    <w:rsid w:val="00271722"/>
    <w:rsid w:val="002717D9"/>
    <w:rsid w:val="002717F8"/>
    <w:rsid w:val="00271D41"/>
    <w:rsid w:val="00271E97"/>
    <w:rsid w:val="00272165"/>
    <w:rsid w:val="00272649"/>
    <w:rsid w:val="002726E8"/>
    <w:rsid w:val="00273054"/>
    <w:rsid w:val="00273156"/>
    <w:rsid w:val="00273889"/>
    <w:rsid w:val="002739A1"/>
    <w:rsid w:val="00273A08"/>
    <w:rsid w:val="00273B9F"/>
    <w:rsid w:val="00273C48"/>
    <w:rsid w:val="00274033"/>
    <w:rsid w:val="002748EC"/>
    <w:rsid w:val="00274E5D"/>
    <w:rsid w:val="00274F6B"/>
    <w:rsid w:val="0027566C"/>
    <w:rsid w:val="002757FA"/>
    <w:rsid w:val="00275B12"/>
    <w:rsid w:val="0027604A"/>
    <w:rsid w:val="00276B21"/>
    <w:rsid w:val="00276C3F"/>
    <w:rsid w:val="00276C44"/>
    <w:rsid w:val="00276D95"/>
    <w:rsid w:val="00276E90"/>
    <w:rsid w:val="00276F02"/>
    <w:rsid w:val="00276F0E"/>
    <w:rsid w:val="00277120"/>
    <w:rsid w:val="00277D61"/>
    <w:rsid w:val="00280311"/>
    <w:rsid w:val="00280723"/>
    <w:rsid w:val="00280736"/>
    <w:rsid w:val="00280893"/>
    <w:rsid w:val="00280EF9"/>
    <w:rsid w:val="00280F87"/>
    <w:rsid w:val="002816DF"/>
    <w:rsid w:val="0028191A"/>
    <w:rsid w:val="00281ACA"/>
    <w:rsid w:val="00281CAE"/>
    <w:rsid w:val="00281D65"/>
    <w:rsid w:val="00281D93"/>
    <w:rsid w:val="00281E18"/>
    <w:rsid w:val="00281FEB"/>
    <w:rsid w:val="00282780"/>
    <w:rsid w:val="002828D5"/>
    <w:rsid w:val="00282B80"/>
    <w:rsid w:val="00282C1C"/>
    <w:rsid w:val="00282D6A"/>
    <w:rsid w:val="00283080"/>
    <w:rsid w:val="002830FA"/>
    <w:rsid w:val="002832C8"/>
    <w:rsid w:val="00283627"/>
    <w:rsid w:val="00283702"/>
    <w:rsid w:val="0028381F"/>
    <w:rsid w:val="00283854"/>
    <w:rsid w:val="0028392D"/>
    <w:rsid w:val="00283EA9"/>
    <w:rsid w:val="0028458E"/>
    <w:rsid w:val="002845C1"/>
    <w:rsid w:val="00284627"/>
    <w:rsid w:val="00284650"/>
    <w:rsid w:val="00285056"/>
    <w:rsid w:val="00285083"/>
    <w:rsid w:val="0028539D"/>
    <w:rsid w:val="002854AD"/>
    <w:rsid w:val="00285724"/>
    <w:rsid w:val="002859BB"/>
    <w:rsid w:val="00285A3D"/>
    <w:rsid w:val="00285AC5"/>
    <w:rsid w:val="00285C1C"/>
    <w:rsid w:val="00285CE6"/>
    <w:rsid w:val="00285DB2"/>
    <w:rsid w:val="0028628E"/>
    <w:rsid w:val="00286308"/>
    <w:rsid w:val="002864A6"/>
    <w:rsid w:val="00286849"/>
    <w:rsid w:val="002868A4"/>
    <w:rsid w:val="00286F41"/>
    <w:rsid w:val="00286F63"/>
    <w:rsid w:val="00287112"/>
    <w:rsid w:val="0028715B"/>
    <w:rsid w:val="00287261"/>
    <w:rsid w:val="00287397"/>
    <w:rsid w:val="002875C2"/>
    <w:rsid w:val="00287667"/>
    <w:rsid w:val="00287C68"/>
    <w:rsid w:val="00287D9A"/>
    <w:rsid w:val="002900A2"/>
    <w:rsid w:val="002901D6"/>
    <w:rsid w:val="002901F3"/>
    <w:rsid w:val="00290435"/>
    <w:rsid w:val="002904F1"/>
    <w:rsid w:val="00290617"/>
    <w:rsid w:val="00290799"/>
    <w:rsid w:val="00290C02"/>
    <w:rsid w:val="00290CB7"/>
    <w:rsid w:val="0029121E"/>
    <w:rsid w:val="00291313"/>
    <w:rsid w:val="002913AE"/>
    <w:rsid w:val="00291628"/>
    <w:rsid w:val="002917D7"/>
    <w:rsid w:val="00291B27"/>
    <w:rsid w:val="00291BC7"/>
    <w:rsid w:val="00291CA4"/>
    <w:rsid w:val="00291CF7"/>
    <w:rsid w:val="00291D97"/>
    <w:rsid w:val="00292235"/>
    <w:rsid w:val="00292655"/>
    <w:rsid w:val="00292817"/>
    <w:rsid w:val="002929B8"/>
    <w:rsid w:val="00292C32"/>
    <w:rsid w:val="00292D22"/>
    <w:rsid w:val="00292D9E"/>
    <w:rsid w:val="00292DAC"/>
    <w:rsid w:val="00292DEE"/>
    <w:rsid w:val="0029314C"/>
    <w:rsid w:val="0029352D"/>
    <w:rsid w:val="0029373D"/>
    <w:rsid w:val="00293A4B"/>
    <w:rsid w:val="00293A5C"/>
    <w:rsid w:val="0029416E"/>
    <w:rsid w:val="002941A6"/>
    <w:rsid w:val="00294649"/>
    <w:rsid w:val="00294846"/>
    <w:rsid w:val="002948A8"/>
    <w:rsid w:val="0029499D"/>
    <w:rsid w:val="00294CBD"/>
    <w:rsid w:val="002951D3"/>
    <w:rsid w:val="00295210"/>
    <w:rsid w:val="00295462"/>
    <w:rsid w:val="002954BE"/>
    <w:rsid w:val="00295513"/>
    <w:rsid w:val="002956BC"/>
    <w:rsid w:val="0029597E"/>
    <w:rsid w:val="00295A42"/>
    <w:rsid w:val="00295B9B"/>
    <w:rsid w:val="00295D7B"/>
    <w:rsid w:val="00295F1A"/>
    <w:rsid w:val="00295F72"/>
    <w:rsid w:val="00296251"/>
    <w:rsid w:val="0029677E"/>
    <w:rsid w:val="00296B7E"/>
    <w:rsid w:val="00296E07"/>
    <w:rsid w:val="002971B4"/>
    <w:rsid w:val="00297661"/>
    <w:rsid w:val="00297B13"/>
    <w:rsid w:val="00297D1E"/>
    <w:rsid w:val="00297D76"/>
    <w:rsid w:val="00297DBB"/>
    <w:rsid w:val="002A017C"/>
    <w:rsid w:val="002A017E"/>
    <w:rsid w:val="002A04CC"/>
    <w:rsid w:val="002A0503"/>
    <w:rsid w:val="002A0A1C"/>
    <w:rsid w:val="002A0B0A"/>
    <w:rsid w:val="002A1332"/>
    <w:rsid w:val="002A13A9"/>
    <w:rsid w:val="002A1456"/>
    <w:rsid w:val="002A1B87"/>
    <w:rsid w:val="002A1C14"/>
    <w:rsid w:val="002A1CB1"/>
    <w:rsid w:val="002A1EF4"/>
    <w:rsid w:val="002A227F"/>
    <w:rsid w:val="002A296D"/>
    <w:rsid w:val="002A2F2F"/>
    <w:rsid w:val="002A3002"/>
    <w:rsid w:val="002A3230"/>
    <w:rsid w:val="002A3461"/>
    <w:rsid w:val="002A3575"/>
    <w:rsid w:val="002A35BD"/>
    <w:rsid w:val="002A3A88"/>
    <w:rsid w:val="002A3C5F"/>
    <w:rsid w:val="002A474A"/>
    <w:rsid w:val="002A48ED"/>
    <w:rsid w:val="002A4A7F"/>
    <w:rsid w:val="002A4FAF"/>
    <w:rsid w:val="002A50F4"/>
    <w:rsid w:val="002A51E7"/>
    <w:rsid w:val="002A5606"/>
    <w:rsid w:val="002A563D"/>
    <w:rsid w:val="002A564E"/>
    <w:rsid w:val="002A5AD4"/>
    <w:rsid w:val="002A5C86"/>
    <w:rsid w:val="002A5CCB"/>
    <w:rsid w:val="002A5CE9"/>
    <w:rsid w:val="002A5E3A"/>
    <w:rsid w:val="002A5FE7"/>
    <w:rsid w:val="002A607A"/>
    <w:rsid w:val="002A691D"/>
    <w:rsid w:val="002A6983"/>
    <w:rsid w:val="002A69A4"/>
    <w:rsid w:val="002A6B89"/>
    <w:rsid w:val="002A71F2"/>
    <w:rsid w:val="002A743E"/>
    <w:rsid w:val="002A75EE"/>
    <w:rsid w:val="002A7B45"/>
    <w:rsid w:val="002A7B92"/>
    <w:rsid w:val="002A7ED7"/>
    <w:rsid w:val="002B0123"/>
    <w:rsid w:val="002B0328"/>
    <w:rsid w:val="002B0A2A"/>
    <w:rsid w:val="002B0B04"/>
    <w:rsid w:val="002B0EF1"/>
    <w:rsid w:val="002B10AB"/>
    <w:rsid w:val="002B17BA"/>
    <w:rsid w:val="002B1829"/>
    <w:rsid w:val="002B1890"/>
    <w:rsid w:val="002B1ED1"/>
    <w:rsid w:val="002B1FF2"/>
    <w:rsid w:val="002B20E3"/>
    <w:rsid w:val="002B2156"/>
    <w:rsid w:val="002B250C"/>
    <w:rsid w:val="002B2B02"/>
    <w:rsid w:val="002B2EAE"/>
    <w:rsid w:val="002B32C8"/>
    <w:rsid w:val="002B33E2"/>
    <w:rsid w:val="002B3BCD"/>
    <w:rsid w:val="002B3E3C"/>
    <w:rsid w:val="002B3EE5"/>
    <w:rsid w:val="002B3F3E"/>
    <w:rsid w:val="002B3FFA"/>
    <w:rsid w:val="002B40B5"/>
    <w:rsid w:val="002B48E5"/>
    <w:rsid w:val="002B4C18"/>
    <w:rsid w:val="002B4C70"/>
    <w:rsid w:val="002B4D91"/>
    <w:rsid w:val="002B5311"/>
    <w:rsid w:val="002B5413"/>
    <w:rsid w:val="002B5450"/>
    <w:rsid w:val="002B5548"/>
    <w:rsid w:val="002B5D6D"/>
    <w:rsid w:val="002B6067"/>
    <w:rsid w:val="002B6448"/>
    <w:rsid w:val="002B6927"/>
    <w:rsid w:val="002B6AB2"/>
    <w:rsid w:val="002B73B8"/>
    <w:rsid w:val="002B763A"/>
    <w:rsid w:val="002B76C1"/>
    <w:rsid w:val="002B7EDE"/>
    <w:rsid w:val="002B7FD3"/>
    <w:rsid w:val="002C0028"/>
    <w:rsid w:val="002C0428"/>
    <w:rsid w:val="002C08C5"/>
    <w:rsid w:val="002C0DCB"/>
    <w:rsid w:val="002C12FC"/>
    <w:rsid w:val="002C1327"/>
    <w:rsid w:val="002C1482"/>
    <w:rsid w:val="002C1517"/>
    <w:rsid w:val="002C1559"/>
    <w:rsid w:val="002C161F"/>
    <w:rsid w:val="002C1AE5"/>
    <w:rsid w:val="002C1C23"/>
    <w:rsid w:val="002C2476"/>
    <w:rsid w:val="002C2B9A"/>
    <w:rsid w:val="002C3369"/>
    <w:rsid w:val="002C36AF"/>
    <w:rsid w:val="002C38C2"/>
    <w:rsid w:val="002C3A1C"/>
    <w:rsid w:val="002C4048"/>
    <w:rsid w:val="002C405E"/>
    <w:rsid w:val="002C408B"/>
    <w:rsid w:val="002C4351"/>
    <w:rsid w:val="002C43D6"/>
    <w:rsid w:val="002C454B"/>
    <w:rsid w:val="002C47DF"/>
    <w:rsid w:val="002C4AEB"/>
    <w:rsid w:val="002C4CB0"/>
    <w:rsid w:val="002C4F09"/>
    <w:rsid w:val="002C587A"/>
    <w:rsid w:val="002C59E1"/>
    <w:rsid w:val="002C5BEC"/>
    <w:rsid w:val="002C5D98"/>
    <w:rsid w:val="002C65BC"/>
    <w:rsid w:val="002C74F0"/>
    <w:rsid w:val="002C7533"/>
    <w:rsid w:val="002C7B6F"/>
    <w:rsid w:val="002C7F47"/>
    <w:rsid w:val="002C7FA6"/>
    <w:rsid w:val="002D06C4"/>
    <w:rsid w:val="002D083A"/>
    <w:rsid w:val="002D0A5E"/>
    <w:rsid w:val="002D0EA6"/>
    <w:rsid w:val="002D11FD"/>
    <w:rsid w:val="002D1745"/>
    <w:rsid w:val="002D179C"/>
    <w:rsid w:val="002D18D9"/>
    <w:rsid w:val="002D1D32"/>
    <w:rsid w:val="002D23A5"/>
    <w:rsid w:val="002D2C76"/>
    <w:rsid w:val="002D2EFF"/>
    <w:rsid w:val="002D3518"/>
    <w:rsid w:val="002D36F5"/>
    <w:rsid w:val="002D37DE"/>
    <w:rsid w:val="002D3950"/>
    <w:rsid w:val="002D3DFE"/>
    <w:rsid w:val="002D4076"/>
    <w:rsid w:val="002D4146"/>
    <w:rsid w:val="002D45FE"/>
    <w:rsid w:val="002D4ACA"/>
    <w:rsid w:val="002D4BFB"/>
    <w:rsid w:val="002D4CF5"/>
    <w:rsid w:val="002D4DFB"/>
    <w:rsid w:val="002D5125"/>
    <w:rsid w:val="002D5655"/>
    <w:rsid w:val="002D571B"/>
    <w:rsid w:val="002D58E4"/>
    <w:rsid w:val="002D5B71"/>
    <w:rsid w:val="002D5C0D"/>
    <w:rsid w:val="002D5E59"/>
    <w:rsid w:val="002D60CB"/>
    <w:rsid w:val="002D61B8"/>
    <w:rsid w:val="002D6805"/>
    <w:rsid w:val="002D6809"/>
    <w:rsid w:val="002D69F4"/>
    <w:rsid w:val="002D6CEB"/>
    <w:rsid w:val="002D6DF3"/>
    <w:rsid w:val="002D78A6"/>
    <w:rsid w:val="002E00AA"/>
    <w:rsid w:val="002E0606"/>
    <w:rsid w:val="002E0729"/>
    <w:rsid w:val="002E0830"/>
    <w:rsid w:val="002E0B96"/>
    <w:rsid w:val="002E0C1C"/>
    <w:rsid w:val="002E0C42"/>
    <w:rsid w:val="002E0E5D"/>
    <w:rsid w:val="002E0F9F"/>
    <w:rsid w:val="002E1592"/>
    <w:rsid w:val="002E1668"/>
    <w:rsid w:val="002E1676"/>
    <w:rsid w:val="002E16B6"/>
    <w:rsid w:val="002E17A2"/>
    <w:rsid w:val="002E1B51"/>
    <w:rsid w:val="002E1C01"/>
    <w:rsid w:val="002E1C75"/>
    <w:rsid w:val="002E25B5"/>
    <w:rsid w:val="002E2C45"/>
    <w:rsid w:val="002E2DA9"/>
    <w:rsid w:val="002E2E94"/>
    <w:rsid w:val="002E35AD"/>
    <w:rsid w:val="002E36A6"/>
    <w:rsid w:val="002E3854"/>
    <w:rsid w:val="002E3943"/>
    <w:rsid w:val="002E3C0F"/>
    <w:rsid w:val="002E3C93"/>
    <w:rsid w:val="002E3D66"/>
    <w:rsid w:val="002E4022"/>
    <w:rsid w:val="002E4082"/>
    <w:rsid w:val="002E4AD0"/>
    <w:rsid w:val="002E4F5E"/>
    <w:rsid w:val="002E4FF1"/>
    <w:rsid w:val="002E50A3"/>
    <w:rsid w:val="002E50FD"/>
    <w:rsid w:val="002E55CA"/>
    <w:rsid w:val="002E568E"/>
    <w:rsid w:val="002E5B36"/>
    <w:rsid w:val="002E5B37"/>
    <w:rsid w:val="002E5B8E"/>
    <w:rsid w:val="002E5BAA"/>
    <w:rsid w:val="002E6059"/>
    <w:rsid w:val="002E6076"/>
    <w:rsid w:val="002E61C0"/>
    <w:rsid w:val="002E61D0"/>
    <w:rsid w:val="002E652B"/>
    <w:rsid w:val="002E6C3A"/>
    <w:rsid w:val="002E6F68"/>
    <w:rsid w:val="002E6F9D"/>
    <w:rsid w:val="002E71BD"/>
    <w:rsid w:val="002E7268"/>
    <w:rsid w:val="002E75FA"/>
    <w:rsid w:val="002E7904"/>
    <w:rsid w:val="002E79E5"/>
    <w:rsid w:val="002E7C5E"/>
    <w:rsid w:val="002F09F3"/>
    <w:rsid w:val="002F0AF9"/>
    <w:rsid w:val="002F0DD6"/>
    <w:rsid w:val="002F0F57"/>
    <w:rsid w:val="002F0F82"/>
    <w:rsid w:val="002F1035"/>
    <w:rsid w:val="002F1223"/>
    <w:rsid w:val="002F1266"/>
    <w:rsid w:val="002F1345"/>
    <w:rsid w:val="002F1363"/>
    <w:rsid w:val="002F1961"/>
    <w:rsid w:val="002F1C3E"/>
    <w:rsid w:val="002F1ED2"/>
    <w:rsid w:val="002F1ED7"/>
    <w:rsid w:val="002F205F"/>
    <w:rsid w:val="002F33C7"/>
    <w:rsid w:val="002F3426"/>
    <w:rsid w:val="002F3657"/>
    <w:rsid w:val="002F3A06"/>
    <w:rsid w:val="002F3ED0"/>
    <w:rsid w:val="002F410D"/>
    <w:rsid w:val="002F4321"/>
    <w:rsid w:val="002F44DC"/>
    <w:rsid w:val="002F48F5"/>
    <w:rsid w:val="002F4D47"/>
    <w:rsid w:val="002F55FA"/>
    <w:rsid w:val="002F59D2"/>
    <w:rsid w:val="002F5FA5"/>
    <w:rsid w:val="002F624E"/>
    <w:rsid w:val="002F64AD"/>
    <w:rsid w:val="002F683E"/>
    <w:rsid w:val="002F6A5C"/>
    <w:rsid w:val="002F6CB3"/>
    <w:rsid w:val="002F6CCA"/>
    <w:rsid w:val="002F6E54"/>
    <w:rsid w:val="002F7090"/>
    <w:rsid w:val="002F70AA"/>
    <w:rsid w:val="002F7BDD"/>
    <w:rsid w:val="002F7CBF"/>
    <w:rsid w:val="002F7D31"/>
    <w:rsid w:val="002F7E82"/>
    <w:rsid w:val="002F7EA6"/>
    <w:rsid w:val="00300298"/>
    <w:rsid w:val="0030050F"/>
    <w:rsid w:val="0030062E"/>
    <w:rsid w:val="00300713"/>
    <w:rsid w:val="00300D18"/>
    <w:rsid w:val="0030101F"/>
    <w:rsid w:val="00301028"/>
    <w:rsid w:val="0030112C"/>
    <w:rsid w:val="00301340"/>
    <w:rsid w:val="00301CD6"/>
    <w:rsid w:val="0030266F"/>
    <w:rsid w:val="00303291"/>
    <w:rsid w:val="0030338F"/>
    <w:rsid w:val="00303F6C"/>
    <w:rsid w:val="0030433A"/>
    <w:rsid w:val="003044A1"/>
    <w:rsid w:val="00304972"/>
    <w:rsid w:val="00304AFC"/>
    <w:rsid w:val="00305114"/>
    <w:rsid w:val="0030529E"/>
    <w:rsid w:val="00305302"/>
    <w:rsid w:val="00305443"/>
    <w:rsid w:val="003057AE"/>
    <w:rsid w:val="0030592C"/>
    <w:rsid w:val="00305DDA"/>
    <w:rsid w:val="003061C1"/>
    <w:rsid w:val="003063EC"/>
    <w:rsid w:val="00306A0C"/>
    <w:rsid w:val="00306A6B"/>
    <w:rsid w:val="00306ADD"/>
    <w:rsid w:val="00306C24"/>
    <w:rsid w:val="003070C9"/>
    <w:rsid w:val="00307477"/>
    <w:rsid w:val="003074D6"/>
    <w:rsid w:val="0030776B"/>
    <w:rsid w:val="003077C2"/>
    <w:rsid w:val="00307B48"/>
    <w:rsid w:val="00307C24"/>
    <w:rsid w:val="00310501"/>
    <w:rsid w:val="0031120A"/>
    <w:rsid w:val="00311240"/>
    <w:rsid w:val="00311314"/>
    <w:rsid w:val="00311909"/>
    <w:rsid w:val="00311F54"/>
    <w:rsid w:val="0031266D"/>
    <w:rsid w:val="003129EF"/>
    <w:rsid w:val="00312F12"/>
    <w:rsid w:val="00313615"/>
    <w:rsid w:val="00313A7A"/>
    <w:rsid w:val="00313E59"/>
    <w:rsid w:val="00314034"/>
    <w:rsid w:val="00314868"/>
    <w:rsid w:val="00314AC9"/>
    <w:rsid w:val="00314D85"/>
    <w:rsid w:val="00314DFC"/>
    <w:rsid w:val="003151AB"/>
    <w:rsid w:val="003153CD"/>
    <w:rsid w:val="00315769"/>
    <w:rsid w:val="00315D1B"/>
    <w:rsid w:val="00315EBE"/>
    <w:rsid w:val="00315F3C"/>
    <w:rsid w:val="00315F41"/>
    <w:rsid w:val="00315FC8"/>
    <w:rsid w:val="003162D8"/>
    <w:rsid w:val="00316627"/>
    <w:rsid w:val="0031662F"/>
    <w:rsid w:val="00316691"/>
    <w:rsid w:val="003166FD"/>
    <w:rsid w:val="003167BD"/>
    <w:rsid w:val="00316CF9"/>
    <w:rsid w:val="00316F31"/>
    <w:rsid w:val="003170D7"/>
    <w:rsid w:val="003172C0"/>
    <w:rsid w:val="003177AB"/>
    <w:rsid w:val="00317864"/>
    <w:rsid w:val="00317B4B"/>
    <w:rsid w:val="003201F8"/>
    <w:rsid w:val="003219B9"/>
    <w:rsid w:val="00321A8F"/>
    <w:rsid w:val="00321D14"/>
    <w:rsid w:val="0032269E"/>
    <w:rsid w:val="00322BA1"/>
    <w:rsid w:val="00322ECC"/>
    <w:rsid w:val="00323223"/>
    <w:rsid w:val="00323411"/>
    <w:rsid w:val="00323771"/>
    <w:rsid w:val="003239AA"/>
    <w:rsid w:val="00323AA3"/>
    <w:rsid w:val="00323EEE"/>
    <w:rsid w:val="00324035"/>
    <w:rsid w:val="00324B0C"/>
    <w:rsid w:val="00324DF9"/>
    <w:rsid w:val="00324FB8"/>
    <w:rsid w:val="00324FEA"/>
    <w:rsid w:val="0032502F"/>
    <w:rsid w:val="003250A4"/>
    <w:rsid w:val="00325273"/>
    <w:rsid w:val="00325334"/>
    <w:rsid w:val="003254F1"/>
    <w:rsid w:val="003255BA"/>
    <w:rsid w:val="00325C29"/>
    <w:rsid w:val="00326325"/>
    <w:rsid w:val="003263DF"/>
    <w:rsid w:val="00326D34"/>
    <w:rsid w:val="00327078"/>
    <w:rsid w:val="00327126"/>
    <w:rsid w:val="003271EC"/>
    <w:rsid w:val="00327326"/>
    <w:rsid w:val="0032765D"/>
    <w:rsid w:val="003276E7"/>
    <w:rsid w:val="00327809"/>
    <w:rsid w:val="00327895"/>
    <w:rsid w:val="00327F3B"/>
    <w:rsid w:val="00330183"/>
    <w:rsid w:val="00330344"/>
    <w:rsid w:val="003303E4"/>
    <w:rsid w:val="003306AE"/>
    <w:rsid w:val="0033079C"/>
    <w:rsid w:val="00330921"/>
    <w:rsid w:val="00330975"/>
    <w:rsid w:val="00330A78"/>
    <w:rsid w:val="00330A9D"/>
    <w:rsid w:val="00330EE4"/>
    <w:rsid w:val="00330FFE"/>
    <w:rsid w:val="00331157"/>
    <w:rsid w:val="00331184"/>
    <w:rsid w:val="003313AB"/>
    <w:rsid w:val="0033186D"/>
    <w:rsid w:val="00331924"/>
    <w:rsid w:val="00331CA0"/>
    <w:rsid w:val="00331E0D"/>
    <w:rsid w:val="00331E9D"/>
    <w:rsid w:val="0033222B"/>
    <w:rsid w:val="00332251"/>
    <w:rsid w:val="003325B8"/>
    <w:rsid w:val="00332839"/>
    <w:rsid w:val="00332D4B"/>
    <w:rsid w:val="00332DE3"/>
    <w:rsid w:val="0033300F"/>
    <w:rsid w:val="00333F3B"/>
    <w:rsid w:val="00333F7E"/>
    <w:rsid w:val="003340CE"/>
    <w:rsid w:val="00334176"/>
    <w:rsid w:val="00334649"/>
    <w:rsid w:val="00334762"/>
    <w:rsid w:val="0033518D"/>
    <w:rsid w:val="0033529A"/>
    <w:rsid w:val="0033531C"/>
    <w:rsid w:val="0033546F"/>
    <w:rsid w:val="0033570E"/>
    <w:rsid w:val="003357CB"/>
    <w:rsid w:val="00335927"/>
    <w:rsid w:val="00335A64"/>
    <w:rsid w:val="00335BB8"/>
    <w:rsid w:val="00335E91"/>
    <w:rsid w:val="0033601E"/>
    <w:rsid w:val="0033611F"/>
    <w:rsid w:val="0033630E"/>
    <w:rsid w:val="003366AD"/>
    <w:rsid w:val="003366BF"/>
    <w:rsid w:val="00336996"/>
    <w:rsid w:val="00336C00"/>
    <w:rsid w:val="00336EEA"/>
    <w:rsid w:val="00336F50"/>
    <w:rsid w:val="00337103"/>
    <w:rsid w:val="003376E2"/>
    <w:rsid w:val="00337D49"/>
    <w:rsid w:val="00337ED7"/>
    <w:rsid w:val="00340170"/>
    <w:rsid w:val="003402D6"/>
    <w:rsid w:val="0034079C"/>
    <w:rsid w:val="00341304"/>
    <w:rsid w:val="00341677"/>
    <w:rsid w:val="00341B23"/>
    <w:rsid w:val="00342046"/>
    <w:rsid w:val="003425AE"/>
    <w:rsid w:val="0034304E"/>
    <w:rsid w:val="00343116"/>
    <w:rsid w:val="0034315E"/>
    <w:rsid w:val="003434FA"/>
    <w:rsid w:val="00343569"/>
    <w:rsid w:val="00343834"/>
    <w:rsid w:val="0034385B"/>
    <w:rsid w:val="00343A54"/>
    <w:rsid w:val="00343DAF"/>
    <w:rsid w:val="00343E3B"/>
    <w:rsid w:val="003440F4"/>
    <w:rsid w:val="00344397"/>
    <w:rsid w:val="0034451E"/>
    <w:rsid w:val="00344822"/>
    <w:rsid w:val="003448B3"/>
    <w:rsid w:val="00344B51"/>
    <w:rsid w:val="003453BB"/>
    <w:rsid w:val="00345EAC"/>
    <w:rsid w:val="00345F52"/>
    <w:rsid w:val="003465AA"/>
    <w:rsid w:val="003465DD"/>
    <w:rsid w:val="003467D2"/>
    <w:rsid w:val="00346A8F"/>
    <w:rsid w:val="00346E5B"/>
    <w:rsid w:val="0034752A"/>
    <w:rsid w:val="0034765B"/>
    <w:rsid w:val="00350019"/>
    <w:rsid w:val="00350042"/>
    <w:rsid w:val="00350045"/>
    <w:rsid w:val="003502B2"/>
    <w:rsid w:val="00350502"/>
    <w:rsid w:val="00350EE5"/>
    <w:rsid w:val="003512BD"/>
    <w:rsid w:val="0035151B"/>
    <w:rsid w:val="003518E5"/>
    <w:rsid w:val="003519FD"/>
    <w:rsid w:val="00351A0E"/>
    <w:rsid w:val="0035228A"/>
    <w:rsid w:val="0035238F"/>
    <w:rsid w:val="003524BC"/>
    <w:rsid w:val="00352571"/>
    <w:rsid w:val="003527CB"/>
    <w:rsid w:val="003528A6"/>
    <w:rsid w:val="003528CE"/>
    <w:rsid w:val="00352EF0"/>
    <w:rsid w:val="0035311D"/>
    <w:rsid w:val="003531B8"/>
    <w:rsid w:val="003532FD"/>
    <w:rsid w:val="00353965"/>
    <w:rsid w:val="00353BB6"/>
    <w:rsid w:val="00353C3E"/>
    <w:rsid w:val="00353E0B"/>
    <w:rsid w:val="003541E8"/>
    <w:rsid w:val="00354781"/>
    <w:rsid w:val="00355334"/>
    <w:rsid w:val="00355978"/>
    <w:rsid w:val="00355AA7"/>
    <w:rsid w:val="00355FE2"/>
    <w:rsid w:val="00356008"/>
    <w:rsid w:val="0035627B"/>
    <w:rsid w:val="00356313"/>
    <w:rsid w:val="00356423"/>
    <w:rsid w:val="00356501"/>
    <w:rsid w:val="003567BE"/>
    <w:rsid w:val="0035690D"/>
    <w:rsid w:val="00356CAA"/>
    <w:rsid w:val="00356D08"/>
    <w:rsid w:val="003575C1"/>
    <w:rsid w:val="003577E2"/>
    <w:rsid w:val="00357807"/>
    <w:rsid w:val="003578E4"/>
    <w:rsid w:val="00357970"/>
    <w:rsid w:val="00357BF0"/>
    <w:rsid w:val="00357C5B"/>
    <w:rsid w:val="00357D04"/>
    <w:rsid w:val="003601C9"/>
    <w:rsid w:val="00360365"/>
    <w:rsid w:val="00360982"/>
    <w:rsid w:val="00360B38"/>
    <w:rsid w:val="0036131D"/>
    <w:rsid w:val="00361382"/>
    <w:rsid w:val="003616F7"/>
    <w:rsid w:val="003618C9"/>
    <w:rsid w:val="003618CE"/>
    <w:rsid w:val="0036198B"/>
    <w:rsid w:val="003619C9"/>
    <w:rsid w:val="003619E2"/>
    <w:rsid w:val="00362021"/>
    <w:rsid w:val="0036217B"/>
    <w:rsid w:val="003621C7"/>
    <w:rsid w:val="00362246"/>
    <w:rsid w:val="0036237E"/>
    <w:rsid w:val="003628A5"/>
    <w:rsid w:val="003628DB"/>
    <w:rsid w:val="003628DD"/>
    <w:rsid w:val="003629D3"/>
    <w:rsid w:val="0036300C"/>
    <w:rsid w:val="003630CC"/>
    <w:rsid w:val="00363153"/>
    <w:rsid w:val="00363879"/>
    <w:rsid w:val="00363A55"/>
    <w:rsid w:val="00363F5F"/>
    <w:rsid w:val="0036438C"/>
    <w:rsid w:val="00364416"/>
    <w:rsid w:val="0036454D"/>
    <w:rsid w:val="0036488E"/>
    <w:rsid w:val="003648E2"/>
    <w:rsid w:val="0036492B"/>
    <w:rsid w:val="003650F0"/>
    <w:rsid w:val="0036513C"/>
    <w:rsid w:val="003654E5"/>
    <w:rsid w:val="00365712"/>
    <w:rsid w:val="00365C15"/>
    <w:rsid w:val="00365F5B"/>
    <w:rsid w:val="00366125"/>
    <w:rsid w:val="003661E2"/>
    <w:rsid w:val="003665C3"/>
    <w:rsid w:val="00366667"/>
    <w:rsid w:val="00366731"/>
    <w:rsid w:val="0036690D"/>
    <w:rsid w:val="003669E6"/>
    <w:rsid w:val="00366A81"/>
    <w:rsid w:val="00366BF3"/>
    <w:rsid w:val="00366F15"/>
    <w:rsid w:val="00367200"/>
    <w:rsid w:val="003678B3"/>
    <w:rsid w:val="003678DD"/>
    <w:rsid w:val="0036794C"/>
    <w:rsid w:val="00367B4A"/>
    <w:rsid w:val="00367E7B"/>
    <w:rsid w:val="0037027D"/>
    <w:rsid w:val="0037036A"/>
    <w:rsid w:val="0037075F"/>
    <w:rsid w:val="0037078C"/>
    <w:rsid w:val="00370842"/>
    <w:rsid w:val="00370D4D"/>
    <w:rsid w:val="0037127D"/>
    <w:rsid w:val="003716D4"/>
    <w:rsid w:val="00371848"/>
    <w:rsid w:val="00371A32"/>
    <w:rsid w:val="00371B47"/>
    <w:rsid w:val="00371E3A"/>
    <w:rsid w:val="00372258"/>
    <w:rsid w:val="00372391"/>
    <w:rsid w:val="00372470"/>
    <w:rsid w:val="00372545"/>
    <w:rsid w:val="003725DF"/>
    <w:rsid w:val="003726FA"/>
    <w:rsid w:val="00372904"/>
    <w:rsid w:val="00372963"/>
    <w:rsid w:val="00372975"/>
    <w:rsid w:val="00372AA9"/>
    <w:rsid w:val="00372AFA"/>
    <w:rsid w:val="00372B81"/>
    <w:rsid w:val="00373017"/>
    <w:rsid w:val="00373576"/>
    <w:rsid w:val="003738D6"/>
    <w:rsid w:val="003739C1"/>
    <w:rsid w:val="00373A22"/>
    <w:rsid w:val="00373B14"/>
    <w:rsid w:val="00373B75"/>
    <w:rsid w:val="00374246"/>
    <w:rsid w:val="00374448"/>
    <w:rsid w:val="00374BD6"/>
    <w:rsid w:val="00374D20"/>
    <w:rsid w:val="00374DCA"/>
    <w:rsid w:val="0037527B"/>
    <w:rsid w:val="00375399"/>
    <w:rsid w:val="003753C1"/>
    <w:rsid w:val="003754B0"/>
    <w:rsid w:val="00375543"/>
    <w:rsid w:val="00375694"/>
    <w:rsid w:val="00375736"/>
    <w:rsid w:val="003758B4"/>
    <w:rsid w:val="0037591D"/>
    <w:rsid w:val="00375D74"/>
    <w:rsid w:val="003765C5"/>
    <w:rsid w:val="0037664E"/>
    <w:rsid w:val="00376695"/>
    <w:rsid w:val="00376759"/>
    <w:rsid w:val="003767B3"/>
    <w:rsid w:val="003769AA"/>
    <w:rsid w:val="00376DCE"/>
    <w:rsid w:val="003772B9"/>
    <w:rsid w:val="003777AE"/>
    <w:rsid w:val="0037780A"/>
    <w:rsid w:val="00377969"/>
    <w:rsid w:val="003779EA"/>
    <w:rsid w:val="00377A0E"/>
    <w:rsid w:val="00377A5F"/>
    <w:rsid w:val="00377EFA"/>
    <w:rsid w:val="00377F24"/>
    <w:rsid w:val="00380167"/>
    <w:rsid w:val="003803BA"/>
    <w:rsid w:val="00380584"/>
    <w:rsid w:val="0038062A"/>
    <w:rsid w:val="003807E1"/>
    <w:rsid w:val="00380BCC"/>
    <w:rsid w:val="00380DF3"/>
    <w:rsid w:val="00380EA5"/>
    <w:rsid w:val="00380EC8"/>
    <w:rsid w:val="00380FAA"/>
    <w:rsid w:val="00381125"/>
    <w:rsid w:val="00381397"/>
    <w:rsid w:val="00381689"/>
    <w:rsid w:val="00381978"/>
    <w:rsid w:val="00382155"/>
    <w:rsid w:val="00382513"/>
    <w:rsid w:val="003827B4"/>
    <w:rsid w:val="00382A51"/>
    <w:rsid w:val="00383155"/>
    <w:rsid w:val="00383326"/>
    <w:rsid w:val="00383395"/>
    <w:rsid w:val="0038355A"/>
    <w:rsid w:val="00383DB4"/>
    <w:rsid w:val="00383F12"/>
    <w:rsid w:val="00384105"/>
    <w:rsid w:val="003841B2"/>
    <w:rsid w:val="00384297"/>
    <w:rsid w:val="00384423"/>
    <w:rsid w:val="00384716"/>
    <w:rsid w:val="0038486F"/>
    <w:rsid w:val="00384AD0"/>
    <w:rsid w:val="00384BA4"/>
    <w:rsid w:val="00384DA2"/>
    <w:rsid w:val="003850D8"/>
    <w:rsid w:val="0038514B"/>
    <w:rsid w:val="0038523E"/>
    <w:rsid w:val="003853C7"/>
    <w:rsid w:val="00385509"/>
    <w:rsid w:val="0038552E"/>
    <w:rsid w:val="00385B02"/>
    <w:rsid w:val="00385CD6"/>
    <w:rsid w:val="00385EC0"/>
    <w:rsid w:val="0038627D"/>
    <w:rsid w:val="0038648D"/>
    <w:rsid w:val="003867C6"/>
    <w:rsid w:val="003869E0"/>
    <w:rsid w:val="00386A79"/>
    <w:rsid w:val="0038748B"/>
    <w:rsid w:val="00387ABD"/>
    <w:rsid w:val="00387AD5"/>
    <w:rsid w:val="00387BBA"/>
    <w:rsid w:val="00387C69"/>
    <w:rsid w:val="00387D6E"/>
    <w:rsid w:val="003901CE"/>
    <w:rsid w:val="0039031C"/>
    <w:rsid w:val="003904E6"/>
    <w:rsid w:val="00390FF1"/>
    <w:rsid w:val="00391111"/>
    <w:rsid w:val="0039134F"/>
    <w:rsid w:val="003914A0"/>
    <w:rsid w:val="003918A1"/>
    <w:rsid w:val="00391BC7"/>
    <w:rsid w:val="00391C15"/>
    <w:rsid w:val="00391CD7"/>
    <w:rsid w:val="00391DEA"/>
    <w:rsid w:val="00391F1F"/>
    <w:rsid w:val="0039210F"/>
    <w:rsid w:val="003924F6"/>
    <w:rsid w:val="003926DA"/>
    <w:rsid w:val="00392807"/>
    <w:rsid w:val="00392952"/>
    <w:rsid w:val="00392D94"/>
    <w:rsid w:val="00392EE0"/>
    <w:rsid w:val="00393000"/>
    <w:rsid w:val="003936CA"/>
    <w:rsid w:val="00393861"/>
    <w:rsid w:val="00393883"/>
    <w:rsid w:val="00393E69"/>
    <w:rsid w:val="00394045"/>
    <w:rsid w:val="00394053"/>
    <w:rsid w:val="00394086"/>
    <w:rsid w:val="00394325"/>
    <w:rsid w:val="00394D44"/>
    <w:rsid w:val="00394EFA"/>
    <w:rsid w:val="00395484"/>
    <w:rsid w:val="00395EBE"/>
    <w:rsid w:val="00395F8C"/>
    <w:rsid w:val="00396271"/>
    <w:rsid w:val="00396796"/>
    <w:rsid w:val="003967E4"/>
    <w:rsid w:val="00396898"/>
    <w:rsid w:val="00396CE4"/>
    <w:rsid w:val="00396F09"/>
    <w:rsid w:val="00396F37"/>
    <w:rsid w:val="003971E3"/>
    <w:rsid w:val="00397280"/>
    <w:rsid w:val="003973AC"/>
    <w:rsid w:val="00397633"/>
    <w:rsid w:val="003976A1"/>
    <w:rsid w:val="003978C1"/>
    <w:rsid w:val="00397A4F"/>
    <w:rsid w:val="00397DBF"/>
    <w:rsid w:val="003A00D7"/>
    <w:rsid w:val="003A0164"/>
    <w:rsid w:val="003A01AC"/>
    <w:rsid w:val="003A0304"/>
    <w:rsid w:val="003A03AE"/>
    <w:rsid w:val="003A0652"/>
    <w:rsid w:val="003A0A7D"/>
    <w:rsid w:val="003A1002"/>
    <w:rsid w:val="003A11A2"/>
    <w:rsid w:val="003A1366"/>
    <w:rsid w:val="003A177D"/>
    <w:rsid w:val="003A1E40"/>
    <w:rsid w:val="003A1EC2"/>
    <w:rsid w:val="003A2080"/>
    <w:rsid w:val="003A2189"/>
    <w:rsid w:val="003A21D3"/>
    <w:rsid w:val="003A25FF"/>
    <w:rsid w:val="003A27A7"/>
    <w:rsid w:val="003A2CF9"/>
    <w:rsid w:val="003A2E2E"/>
    <w:rsid w:val="003A2F21"/>
    <w:rsid w:val="003A2FB5"/>
    <w:rsid w:val="003A3461"/>
    <w:rsid w:val="003A377F"/>
    <w:rsid w:val="003A3DAC"/>
    <w:rsid w:val="003A4743"/>
    <w:rsid w:val="003A47ED"/>
    <w:rsid w:val="003A4DCF"/>
    <w:rsid w:val="003A4E89"/>
    <w:rsid w:val="003A4F4A"/>
    <w:rsid w:val="003A517F"/>
    <w:rsid w:val="003A5D5E"/>
    <w:rsid w:val="003A6463"/>
    <w:rsid w:val="003A681A"/>
    <w:rsid w:val="003A6A90"/>
    <w:rsid w:val="003A6DED"/>
    <w:rsid w:val="003A7221"/>
    <w:rsid w:val="003A750E"/>
    <w:rsid w:val="003A76BE"/>
    <w:rsid w:val="003A78C0"/>
    <w:rsid w:val="003A7ADE"/>
    <w:rsid w:val="003A7B1C"/>
    <w:rsid w:val="003A7DC1"/>
    <w:rsid w:val="003A7E5D"/>
    <w:rsid w:val="003A7FC3"/>
    <w:rsid w:val="003B0275"/>
    <w:rsid w:val="003B05C6"/>
    <w:rsid w:val="003B06CF"/>
    <w:rsid w:val="003B0ECC"/>
    <w:rsid w:val="003B1404"/>
    <w:rsid w:val="003B1981"/>
    <w:rsid w:val="003B1E3D"/>
    <w:rsid w:val="003B21E2"/>
    <w:rsid w:val="003B2BF8"/>
    <w:rsid w:val="003B2E10"/>
    <w:rsid w:val="003B2F6B"/>
    <w:rsid w:val="003B2F8A"/>
    <w:rsid w:val="003B315B"/>
    <w:rsid w:val="003B31A9"/>
    <w:rsid w:val="003B3588"/>
    <w:rsid w:val="003B3C64"/>
    <w:rsid w:val="003B3CA0"/>
    <w:rsid w:val="003B3DE2"/>
    <w:rsid w:val="003B3E0A"/>
    <w:rsid w:val="003B3EB8"/>
    <w:rsid w:val="003B3F5D"/>
    <w:rsid w:val="003B3FE1"/>
    <w:rsid w:val="003B40FE"/>
    <w:rsid w:val="003B416C"/>
    <w:rsid w:val="003B4585"/>
    <w:rsid w:val="003B4752"/>
    <w:rsid w:val="003B48E1"/>
    <w:rsid w:val="003B48FB"/>
    <w:rsid w:val="003B4AA0"/>
    <w:rsid w:val="003B4BC2"/>
    <w:rsid w:val="003B4E58"/>
    <w:rsid w:val="003B4FC0"/>
    <w:rsid w:val="003B50AA"/>
    <w:rsid w:val="003B5141"/>
    <w:rsid w:val="003B51FD"/>
    <w:rsid w:val="003B529B"/>
    <w:rsid w:val="003B5470"/>
    <w:rsid w:val="003B5613"/>
    <w:rsid w:val="003B5A18"/>
    <w:rsid w:val="003B5D35"/>
    <w:rsid w:val="003B60F1"/>
    <w:rsid w:val="003B6402"/>
    <w:rsid w:val="003B6A52"/>
    <w:rsid w:val="003B6F6A"/>
    <w:rsid w:val="003B722B"/>
    <w:rsid w:val="003B72F1"/>
    <w:rsid w:val="003B7546"/>
    <w:rsid w:val="003B769C"/>
    <w:rsid w:val="003B77FA"/>
    <w:rsid w:val="003B7812"/>
    <w:rsid w:val="003B7A2E"/>
    <w:rsid w:val="003B7D09"/>
    <w:rsid w:val="003B7FE6"/>
    <w:rsid w:val="003C00A0"/>
    <w:rsid w:val="003C0494"/>
    <w:rsid w:val="003C051E"/>
    <w:rsid w:val="003C05F3"/>
    <w:rsid w:val="003C079B"/>
    <w:rsid w:val="003C084D"/>
    <w:rsid w:val="003C0B24"/>
    <w:rsid w:val="003C0EE6"/>
    <w:rsid w:val="003C10DA"/>
    <w:rsid w:val="003C10E5"/>
    <w:rsid w:val="003C117D"/>
    <w:rsid w:val="003C1544"/>
    <w:rsid w:val="003C15E1"/>
    <w:rsid w:val="003C1730"/>
    <w:rsid w:val="003C1AA7"/>
    <w:rsid w:val="003C1B08"/>
    <w:rsid w:val="003C2065"/>
    <w:rsid w:val="003C2452"/>
    <w:rsid w:val="003C25FF"/>
    <w:rsid w:val="003C299A"/>
    <w:rsid w:val="003C2E67"/>
    <w:rsid w:val="003C34E2"/>
    <w:rsid w:val="003C3700"/>
    <w:rsid w:val="003C38B2"/>
    <w:rsid w:val="003C3DED"/>
    <w:rsid w:val="003C3E8D"/>
    <w:rsid w:val="003C4010"/>
    <w:rsid w:val="003C42D2"/>
    <w:rsid w:val="003C43FB"/>
    <w:rsid w:val="003C4880"/>
    <w:rsid w:val="003C4922"/>
    <w:rsid w:val="003C4AA9"/>
    <w:rsid w:val="003C5354"/>
    <w:rsid w:val="003C56D4"/>
    <w:rsid w:val="003C5869"/>
    <w:rsid w:val="003C5CCD"/>
    <w:rsid w:val="003C6208"/>
    <w:rsid w:val="003C62C1"/>
    <w:rsid w:val="003C636F"/>
    <w:rsid w:val="003C63D9"/>
    <w:rsid w:val="003C6420"/>
    <w:rsid w:val="003C6497"/>
    <w:rsid w:val="003C655D"/>
    <w:rsid w:val="003C659A"/>
    <w:rsid w:val="003C6B87"/>
    <w:rsid w:val="003C6DFF"/>
    <w:rsid w:val="003C6F01"/>
    <w:rsid w:val="003C6F4C"/>
    <w:rsid w:val="003C7246"/>
    <w:rsid w:val="003C7253"/>
    <w:rsid w:val="003C76F8"/>
    <w:rsid w:val="003C7A15"/>
    <w:rsid w:val="003C7B2D"/>
    <w:rsid w:val="003C7CE2"/>
    <w:rsid w:val="003C7D0C"/>
    <w:rsid w:val="003D0303"/>
    <w:rsid w:val="003D03B2"/>
    <w:rsid w:val="003D06BB"/>
    <w:rsid w:val="003D07DB"/>
    <w:rsid w:val="003D0D13"/>
    <w:rsid w:val="003D0D9F"/>
    <w:rsid w:val="003D124A"/>
    <w:rsid w:val="003D153D"/>
    <w:rsid w:val="003D160C"/>
    <w:rsid w:val="003D1D50"/>
    <w:rsid w:val="003D1DC5"/>
    <w:rsid w:val="003D286A"/>
    <w:rsid w:val="003D2B56"/>
    <w:rsid w:val="003D2DCF"/>
    <w:rsid w:val="003D2E4E"/>
    <w:rsid w:val="003D3207"/>
    <w:rsid w:val="003D3223"/>
    <w:rsid w:val="003D363D"/>
    <w:rsid w:val="003D3824"/>
    <w:rsid w:val="003D388B"/>
    <w:rsid w:val="003D3902"/>
    <w:rsid w:val="003D4594"/>
    <w:rsid w:val="003D46B4"/>
    <w:rsid w:val="003D489E"/>
    <w:rsid w:val="003D48CD"/>
    <w:rsid w:val="003D4E77"/>
    <w:rsid w:val="003D51F3"/>
    <w:rsid w:val="003D5394"/>
    <w:rsid w:val="003D5542"/>
    <w:rsid w:val="003D5589"/>
    <w:rsid w:val="003D5739"/>
    <w:rsid w:val="003D57D9"/>
    <w:rsid w:val="003D58AE"/>
    <w:rsid w:val="003D5BF5"/>
    <w:rsid w:val="003D5FED"/>
    <w:rsid w:val="003D610D"/>
    <w:rsid w:val="003D61CB"/>
    <w:rsid w:val="003D6336"/>
    <w:rsid w:val="003D6640"/>
    <w:rsid w:val="003D66B8"/>
    <w:rsid w:val="003D675F"/>
    <w:rsid w:val="003D697D"/>
    <w:rsid w:val="003D6B5E"/>
    <w:rsid w:val="003D7354"/>
    <w:rsid w:val="003D75B9"/>
    <w:rsid w:val="003D764A"/>
    <w:rsid w:val="003D790A"/>
    <w:rsid w:val="003D7E42"/>
    <w:rsid w:val="003D7E43"/>
    <w:rsid w:val="003E009E"/>
    <w:rsid w:val="003E0CC0"/>
    <w:rsid w:val="003E0FF9"/>
    <w:rsid w:val="003E115A"/>
    <w:rsid w:val="003E143D"/>
    <w:rsid w:val="003E1730"/>
    <w:rsid w:val="003E18F5"/>
    <w:rsid w:val="003E198A"/>
    <w:rsid w:val="003E198D"/>
    <w:rsid w:val="003E1EE5"/>
    <w:rsid w:val="003E1FE5"/>
    <w:rsid w:val="003E21E7"/>
    <w:rsid w:val="003E251E"/>
    <w:rsid w:val="003E25D9"/>
    <w:rsid w:val="003E28F7"/>
    <w:rsid w:val="003E29D3"/>
    <w:rsid w:val="003E2C9E"/>
    <w:rsid w:val="003E305E"/>
    <w:rsid w:val="003E35FF"/>
    <w:rsid w:val="003E37CE"/>
    <w:rsid w:val="003E3AA1"/>
    <w:rsid w:val="003E3B47"/>
    <w:rsid w:val="003E3BB6"/>
    <w:rsid w:val="003E3EFD"/>
    <w:rsid w:val="003E403C"/>
    <w:rsid w:val="003E42A4"/>
    <w:rsid w:val="003E4A08"/>
    <w:rsid w:val="003E4A1A"/>
    <w:rsid w:val="003E4BF9"/>
    <w:rsid w:val="003E4C62"/>
    <w:rsid w:val="003E4D46"/>
    <w:rsid w:val="003E4DC1"/>
    <w:rsid w:val="003E5024"/>
    <w:rsid w:val="003E5283"/>
    <w:rsid w:val="003E52BC"/>
    <w:rsid w:val="003E555E"/>
    <w:rsid w:val="003E580D"/>
    <w:rsid w:val="003E593B"/>
    <w:rsid w:val="003E5A03"/>
    <w:rsid w:val="003E5A50"/>
    <w:rsid w:val="003E5ADC"/>
    <w:rsid w:val="003E5D67"/>
    <w:rsid w:val="003E6856"/>
    <w:rsid w:val="003E694C"/>
    <w:rsid w:val="003E6BE6"/>
    <w:rsid w:val="003E6DD1"/>
    <w:rsid w:val="003E7099"/>
    <w:rsid w:val="003E716B"/>
    <w:rsid w:val="003E729F"/>
    <w:rsid w:val="003E73C2"/>
    <w:rsid w:val="003E748F"/>
    <w:rsid w:val="003E7635"/>
    <w:rsid w:val="003E79AC"/>
    <w:rsid w:val="003E7B30"/>
    <w:rsid w:val="003E7E42"/>
    <w:rsid w:val="003E7E75"/>
    <w:rsid w:val="003E7FB2"/>
    <w:rsid w:val="003F0657"/>
    <w:rsid w:val="003F079B"/>
    <w:rsid w:val="003F0B9B"/>
    <w:rsid w:val="003F10A1"/>
    <w:rsid w:val="003F118C"/>
    <w:rsid w:val="003F13BA"/>
    <w:rsid w:val="003F155F"/>
    <w:rsid w:val="003F1647"/>
    <w:rsid w:val="003F196C"/>
    <w:rsid w:val="003F1A36"/>
    <w:rsid w:val="003F1FAA"/>
    <w:rsid w:val="003F2096"/>
    <w:rsid w:val="003F210A"/>
    <w:rsid w:val="003F212D"/>
    <w:rsid w:val="003F22E3"/>
    <w:rsid w:val="003F2B3C"/>
    <w:rsid w:val="003F2F19"/>
    <w:rsid w:val="003F30C6"/>
    <w:rsid w:val="003F3158"/>
    <w:rsid w:val="003F346B"/>
    <w:rsid w:val="003F3496"/>
    <w:rsid w:val="003F35C1"/>
    <w:rsid w:val="003F3646"/>
    <w:rsid w:val="003F42BB"/>
    <w:rsid w:val="003F4373"/>
    <w:rsid w:val="003F4620"/>
    <w:rsid w:val="003F4A5B"/>
    <w:rsid w:val="003F4D0B"/>
    <w:rsid w:val="003F4DB8"/>
    <w:rsid w:val="003F53DE"/>
    <w:rsid w:val="003F54E7"/>
    <w:rsid w:val="003F56F4"/>
    <w:rsid w:val="003F5A0C"/>
    <w:rsid w:val="003F5B3A"/>
    <w:rsid w:val="003F6283"/>
    <w:rsid w:val="003F66C6"/>
    <w:rsid w:val="003F67F6"/>
    <w:rsid w:val="003F6A96"/>
    <w:rsid w:val="003F6B2C"/>
    <w:rsid w:val="003F6E14"/>
    <w:rsid w:val="003F6FF4"/>
    <w:rsid w:val="003F78D1"/>
    <w:rsid w:val="003F7916"/>
    <w:rsid w:val="0040028D"/>
    <w:rsid w:val="004007EE"/>
    <w:rsid w:val="00400AB0"/>
    <w:rsid w:val="00400B6E"/>
    <w:rsid w:val="00400E66"/>
    <w:rsid w:val="00401340"/>
    <w:rsid w:val="004013DB"/>
    <w:rsid w:val="0040147B"/>
    <w:rsid w:val="004016EA"/>
    <w:rsid w:val="0040174B"/>
    <w:rsid w:val="00402033"/>
    <w:rsid w:val="00402D9F"/>
    <w:rsid w:val="00402E7E"/>
    <w:rsid w:val="0040307D"/>
    <w:rsid w:val="0040339A"/>
    <w:rsid w:val="00403873"/>
    <w:rsid w:val="00403996"/>
    <w:rsid w:val="00403F53"/>
    <w:rsid w:val="00404234"/>
    <w:rsid w:val="004043B6"/>
    <w:rsid w:val="00404404"/>
    <w:rsid w:val="00404DE1"/>
    <w:rsid w:val="00405083"/>
    <w:rsid w:val="00405106"/>
    <w:rsid w:val="004051F1"/>
    <w:rsid w:val="00405457"/>
    <w:rsid w:val="00405DC5"/>
    <w:rsid w:val="0040607C"/>
    <w:rsid w:val="00406F96"/>
    <w:rsid w:val="00406FC9"/>
    <w:rsid w:val="00407028"/>
    <w:rsid w:val="0040711B"/>
    <w:rsid w:val="004072A2"/>
    <w:rsid w:val="004072AE"/>
    <w:rsid w:val="00407407"/>
    <w:rsid w:val="00407F54"/>
    <w:rsid w:val="004105F0"/>
    <w:rsid w:val="0041064F"/>
    <w:rsid w:val="00410A69"/>
    <w:rsid w:val="00410ED1"/>
    <w:rsid w:val="0041125C"/>
    <w:rsid w:val="004112CC"/>
    <w:rsid w:val="00411724"/>
    <w:rsid w:val="00411AF2"/>
    <w:rsid w:val="00411F57"/>
    <w:rsid w:val="00412452"/>
    <w:rsid w:val="004125E1"/>
    <w:rsid w:val="00412C9A"/>
    <w:rsid w:val="00412E49"/>
    <w:rsid w:val="004130A4"/>
    <w:rsid w:val="00413183"/>
    <w:rsid w:val="004134B8"/>
    <w:rsid w:val="0041355D"/>
    <w:rsid w:val="00413C4C"/>
    <w:rsid w:val="00413CB8"/>
    <w:rsid w:val="00413CBE"/>
    <w:rsid w:val="00413D53"/>
    <w:rsid w:val="00414015"/>
    <w:rsid w:val="00414026"/>
    <w:rsid w:val="0041478C"/>
    <w:rsid w:val="004148AD"/>
    <w:rsid w:val="00415760"/>
    <w:rsid w:val="0041594E"/>
    <w:rsid w:val="00415B7C"/>
    <w:rsid w:val="00415EF9"/>
    <w:rsid w:val="00415FDC"/>
    <w:rsid w:val="004162ED"/>
    <w:rsid w:val="004164B7"/>
    <w:rsid w:val="004166C8"/>
    <w:rsid w:val="004167B3"/>
    <w:rsid w:val="004167F9"/>
    <w:rsid w:val="00416CAE"/>
    <w:rsid w:val="00416F05"/>
    <w:rsid w:val="00417534"/>
    <w:rsid w:val="0041785C"/>
    <w:rsid w:val="00417A45"/>
    <w:rsid w:val="00417AE9"/>
    <w:rsid w:val="00417B59"/>
    <w:rsid w:val="00417D61"/>
    <w:rsid w:val="00417E3B"/>
    <w:rsid w:val="004200BE"/>
    <w:rsid w:val="00420147"/>
    <w:rsid w:val="00420B94"/>
    <w:rsid w:val="00420E2A"/>
    <w:rsid w:val="004213C7"/>
    <w:rsid w:val="00421609"/>
    <w:rsid w:val="00421A61"/>
    <w:rsid w:val="00421AB6"/>
    <w:rsid w:val="00422017"/>
    <w:rsid w:val="0042206C"/>
    <w:rsid w:val="004220F2"/>
    <w:rsid w:val="00422518"/>
    <w:rsid w:val="00422A7A"/>
    <w:rsid w:val="00422A9F"/>
    <w:rsid w:val="00422D41"/>
    <w:rsid w:val="00422F2F"/>
    <w:rsid w:val="004232C8"/>
    <w:rsid w:val="00423CC5"/>
    <w:rsid w:val="00423FA6"/>
    <w:rsid w:val="00424177"/>
    <w:rsid w:val="00424185"/>
    <w:rsid w:val="00424486"/>
    <w:rsid w:val="00424690"/>
    <w:rsid w:val="0042469A"/>
    <w:rsid w:val="004249A1"/>
    <w:rsid w:val="00424F89"/>
    <w:rsid w:val="00424FAF"/>
    <w:rsid w:val="00425466"/>
    <w:rsid w:val="0042548B"/>
    <w:rsid w:val="00425603"/>
    <w:rsid w:val="0042561D"/>
    <w:rsid w:val="004261F9"/>
    <w:rsid w:val="00426541"/>
    <w:rsid w:val="004267B3"/>
    <w:rsid w:val="00426934"/>
    <w:rsid w:val="00426D8A"/>
    <w:rsid w:val="00426DF4"/>
    <w:rsid w:val="00426E20"/>
    <w:rsid w:val="004275D4"/>
    <w:rsid w:val="004275E6"/>
    <w:rsid w:val="00427786"/>
    <w:rsid w:val="00427968"/>
    <w:rsid w:val="004279C1"/>
    <w:rsid w:val="00427E2C"/>
    <w:rsid w:val="00427EF1"/>
    <w:rsid w:val="0043001B"/>
    <w:rsid w:val="004301A3"/>
    <w:rsid w:val="00430351"/>
    <w:rsid w:val="00430447"/>
    <w:rsid w:val="00430864"/>
    <w:rsid w:val="00430990"/>
    <w:rsid w:val="00430D92"/>
    <w:rsid w:val="0043125E"/>
    <w:rsid w:val="00431740"/>
    <w:rsid w:val="004317F0"/>
    <w:rsid w:val="00431C89"/>
    <w:rsid w:val="00431E50"/>
    <w:rsid w:val="0043221D"/>
    <w:rsid w:val="0043243D"/>
    <w:rsid w:val="0043289E"/>
    <w:rsid w:val="004334DD"/>
    <w:rsid w:val="00433725"/>
    <w:rsid w:val="00433B1A"/>
    <w:rsid w:val="00433BB1"/>
    <w:rsid w:val="00433E7F"/>
    <w:rsid w:val="00434ACE"/>
    <w:rsid w:val="00434DBE"/>
    <w:rsid w:val="00434DF2"/>
    <w:rsid w:val="00435122"/>
    <w:rsid w:val="00435270"/>
    <w:rsid w:val="00435415"/>
    <w:rsid w:val="00435852"/>
    <w:rsid w:val="00435E58"/>
    <w:rsid w:val="00435F9B"/>
    <w:rsid w:val="00436173"/>
    <w:rsid w:val="0043653E"/>
    <w:rsid w:val="004367CE"/>
    <w:rsid w:val="00436952"/>
    <w:rsid w:val="00436978"/>
    <w:rsid w:val="00436979"/>
    <w:rsid w:val="00436D4B"/>
    <w:rsid w:val="00436E9F"/>
    <w:rsid w:val="00437105"/>
    <w:rsid w:val="00437800"/>
    <w:rsid w:val="00437AF9"/>
    <w:rsid w:val="00437E78"/>
    <w:rsid w:val="00437EB0"/>
    <w:rsid w:val="00437F3B"/>
    <w:rsid w:val="004401B5"/>
    <w:rsid w:val="004401E6"/>
    <w:rsid w:val="004405EE"/>
    <w:rsid w:val="00440750"/>
    <w:rsid w:val="00440866"/>
    <w:rsid w:val="00440ABE"/>
    <w:rsid w:val="00441157"/>
    <w:rsid w:val="00441185"/>
    <w:rsid w:val="004419D4"/>
    <w:rsid w:val="00441C2C"/>
    <w:rsid w:val="00441F42"/>
    <w:rsid w:val="00442340"/>
    <w:rsid w:val="004423A1"/>
    <w:rsid w:val="004424DC"/>
    <w:rsid w:val="00442972"/>
    <w:rsid w:val="00442B39"/>
    <w:rsid w:val="00442C1B"/>
    <w:rsid w:val="00442C1E"/>
    <w:rsid w:val="0044309F"/>
    <w:rsid w:val="0044346B"/>
    <w:rsid w:val="004434F7"/>
    <w:rsid w:val="004435EF"/>
    <w:rsid w:val="004438EC"/>
    <w:rsid w:val="00443C38"/>
    <w:rsid w:val="0044432B"/>
    <w:rsid w:val="004445D3"/>
    <w:rsid w:val="004447AE"/>
    <w:rsid w:val="0044480C"/>
    <w:rsid w:val="0044493F"/>
    <w:rsid w:val="00444983"/>
    <w:rsid w:val="00444ACB"/>
    <w:rsid w:val="00444B69"/>
    <w:rsid w:val="00445047"/>
    <w:rsid w:val="0044515D"/>
    <w:rsid w:val="00445590"/>
    <w:rsid w:val="00445A68"/>
    <w:rsid w:val="00445A6E"/>
    <w:rsid w:val="00446091"/>
    <w:rsid w:val="004464EA"/>
    <w:rsid w:val="004468E9"/>
    <w:rsid w:val="00446C12"/>
    <w:rsid w:val="00446F24"/>
    <w:rsid w:val="00446F2F"/>
    <w:rsid w:val="004471A8"/>
    <w:rsid w:val="00447218"/>
    <w:rsid w:val="00447338"/>
    <w:rsid w:val="00447488"/>
    <w:rsid w:val="0044756B"/>
    <w:rsid w:val="00447839"/>
    <w:rsid w:val="00447883"/>
    <w:rsid w:val="00447E25"/>
    <w:rsid w:val="00447E52"/>
    <w:rsid w:val="00447FC7"/>
    <w:rsid w:val="00450114"/>
    <w:rsid w:val="0045013B"/>
    <w:rsid w:val="004502A7"/>
    <w:rsid w:val="00450870"/>
    <w:rsid w:val="00450A46"/>
    <w:rsid w:val="00450B8E"/>
    <w:rsid w:val="00450D7B"/>
    <w:rsid w:val="00450E6A"/>
    <w:rsid w:val="004513B9"/>
    <w:rsid w:val="004514EC"/>
    <w:rsid w:val="00451603"/>
    <w:rsid w:val="00451607"/>
    <w:rsid w:val="004516B0"/>
    <w:rsid w:val="004516BE"/>
    <w:rsid w:val="004516E9"/>
    <w:rsid w:val="00451701"/>
    <w:rsid w:val="00451879"/>
    <w:rsid w:val="00451A62"/>
    <w:rsid w:val="004521D6"/>
    <w:rsid w:val="0045235A"/>
    <w:rsid w:val="00452A9D"/>
    <w:rsid w:val="00452CA9"/>
    <w:rsid w:val="0045316F"/>
    <w:rsid w:val="004531AD"/>
    <w:rsid w:val="00453323"/>
    <w:rsid w:val="00453695"/>
    <w:rsid w:val="004536F2"/>
    <w:rsid w:val="0045372C"/>
    <w:rsid w:val="00453C8A"/>
    <w:rsid w:val="00453F7B"/>
    <w:rsid w:val="00454B02"/>
    <w:rsid w:val="00454E38"/>
    <w:rsid w:val="00454E9E"/>
    <w:rsid w:val="00454F78"/>
    <w:rsid w:val="00455040"/>
    <w:rsid w:val="004550E8"/>
    <w:rsid w:val="004554B7"/>
    <w:rsid w:val="00455910"/>
    <w:rsid w:val="00455938"/>
    <w:rsid w:val="0045598B"/>
    <w:rsid w:val="00455A00"/>
    <w:rsid w:val="00455D44"/>
    <w:rsid w:val="00455E5C"/>
    <w:rsid w:val="00456492"/>
    <w:rsid w:val="004568CE"/>
    <w:rsid w:val="004568FD"/>
    <w:rsid w:val="004569AB"/>
    <w:rsid w:val="00456F64"/>
    <w:rsid w:val="00457614"/>
    <w:rsid w:val="00457632"/>
    <w:rsid w:val="00457655"/>
    <w:rsid w:val="0045789B"/>
    <w:rsid w:val="00457D5C"/>
    <w:rsid w:val="00457E23"/>
    <w:rsid w:val="0046018E"/>
    <w:rsid w:val="004601E8"/>
    <w:rsid w:val="004607EA"/>
    <w:rsid w:val="00460F01"/>
    <w:rsid w:val="00461113"/>
    <w:rsid w:val="00461126"/>
    <w:rsid w:val="004616F2"/>
    <w:rsid w:val="004616FF"/>
    <w:rsid w:val="00461AA9"/>
    <w:rsid w:val="00461B47"/>
    <w:rsid w:val="00461D44"/>
    <w:rsid w:val="00461DAC"/>
    <w:rsid w:val="00462059"/>
    <w:rsid w:val="0046212D"/>
    <w:rsid w:val="0046214E"/>
    <w:rsid w:val="004627C1"/>
    <w:rsid w:val="00462AE0"/>
    <w:rsid w:val="00462B8A"/>
    <w:rsid w:val="00462CEB"/>
    <w:rsid w:val="0046350D"/>
    <w:rsid w:val="004639BB"/>
    <w:rsid w:val="00463D36"/>
    <w:rsid w:val="00464047"/>
    <w:rsid w:val="00464067"/>
    <w:rsid w:val="0046456A"/>
    <w:rsid w:val="004646D3"/>
    <w:rsid w:val="004646E1"/>
    <w:rsid w:val="00464893"/>
    <w:rsid w:val="00464AE3"/>
    <w:rsid w:val="00464B44"/>
    <w:rsid w:val="00464FB8"/>
    <w:rsid w:val="0046515F"/>
    <w:rsid w:val="0046525A"/>
    <w:rsid w:val="00465303"/>
    <w:rsid w:val="0046570D"/>
    <w:rsid w:val="004660C7"/>
    <w:rsid w:val="00466285"/>
    <w:rsid w:val="0046679F"/>
    <w:rsid w:val="00466F78"/>
    <w:rsid w:val="0046700D"/>
    <w:rsid w:val="00467141"/>
    <w:rsid w:val="0046744B"/>
    <w:rsid w:val="004675DB"/>
    <w:rsid w:val="004679B6"/>
    <w:rsid w:val="00467DA3"/>
    <w:rsid w:val="00467FDB"/>
    <w:rsid w:val="00470170"/>
    <w:rsid w:val="00470537"/>
    <w:rsid w:val="0047059D"/>
    <w:rsid w:val="004705CE"/>
    <w:rsid w:val="00470857"/>
    <w:rsid w:val="00470C78"/>
    <w:rsid w:val="00470E10"/>
    <w:rsid w:val="004714FB"/>
    <w:rsid w:val="00471825"/>
    <w:rsid w:val="00471BB7"/>
    <w:rsid w:val="00471BF0"/>
    <w:rsid w:val="00472153"/>
    <w:rsid w:val="004722C1"/>
    <w:rsid w:val="0047237E"/>
    <w:rsid w:val="004726E7"/>
    <w:rsid w:val="0047299B"/>
    <w:rsid w:val="00472BAE"/>
    <w:rsid w:val="00472C1C"/>
    <w:rsid w:val="00473345"/>
    <w:rsid w:val="00473412"/>
    <w:rsid w:val="0047427E"/>
    <w:rsid w:val="00474CDE"/>
    <w:rsid w:val="00474DC7"/>
    <w:rsid w:val="0047533A"/>
    <w:rsid w:val="004754BD"/>
    <w:rsid w:val="00475541"/>
    <w:rsid w:val="004755A5"/>
    <w:rsid w:val="00475689"/>
    <w:rsid w:val="004758F1"/>
    <w:rsid w:val="00475EF9"/>
    <w:rsid w:val="00475F3C"/>
    <w:rsid w:val="004760D5"/>
    <w:rsid w:val="00476247"/>
    <w:rsid w:val="0047682A"/>
    <w:rsid w:val="0047694D"/>
    <w:rsid w:val="00476C92"/>
    <w:rsid w:val="00476F50"/>
    <w:rsid w:val="00477198"/>
    <w:rsid w:val="004776E2"/>
    <w:rsid w:val="004779F3"/>
    <w:rsid w:val="00477ABE"/>
    <w:rsid w:val="00477BA2"/>
    <w:rsid w:val="00477EC1"/>
    <w:rsid w:val="00480038"/>
    <w:rsid w:val="004804EE"/>
    <w:rsid w:val="0048077C"/>
    <w:rsid w:val="004807F5"/>
    <w:rsid w:val="00480A48"/>
    <w:rsid w:val="00480FF5"/>
    <w:rsid w:val="004810FB"/>
    <w:rsid w:val="004818C3"/>
    <w:rsid w:val="004819B0"/>
    <w:rsid w:val="0048252F"/>
    <w:rsid w:val="00482553"/>
    <w:rsid w:val="00482772"/>
    <w:rsid w:val="004827EE"/>
    <w:rsid w:val="0048291B"/>
    <w:rsid w:val="00482931"/>
    <w:rsid w:val="0048295B"/>
    <w:rsid w:val="00482A9B"/>
    <w:rsid w:val="00482AFC"/>
    <w:rsid w:val="00482B74"/>
    <w:rsid w:val="00482C65"/>
    <w:rsid w:val="00482C97"/>
    <w:rsid w:val="00482D38"/>
    <w:rsid w:val="00482F7F"/>
    <w:rsid w:val="00483885"/>
    <w:rsid w:val="00484082"/>
    <w:rsid w:val="004849F2"/>
    <w:rsid w:val="00484A99"/>
    <w:rsid w:val="00484FAD"/>
    <w:rsid w:val="004850D2"/>
    <w:rsid w:val="00485448"/>
    <w:rsid w:val="00485902"/>
    <w:rsid w:val="0048611B"/>
    <w:rsid w:val="00486127"/>
    <w:rsid w:val="00486277"/>
    <w:rsid w:val="00486308"/>
    <w:rsid w:val="004864A6"/>
    <w:rsid w:val="00486B7D"/>
    <w:rsid w:val="00486BE9"/>
    <w:rsid w:val="00486E00"/>
    <w:rsid w:val="00487632"/>
    <w:rsid w:val="00487869"/>
    <w:rsid w:val="00487A42"/>
    <w:rsid w:val="00487AA6"/>
    <w:rsid w:val="00487AE6"/>
    <w:rsid w:val="00487D89"/>
    <w:rsid w:val="00487EBB"/>
    <w:rsid w:val="00490195"/>
    <w:rsid w:val="004904D6"/>
    <w:rsid w:val="0049150C"/>
    <w:rsid w:val="0049198D"/>
    <w:rsid w:val="00491A55"/>
    <w:rsid w:val="00491A60"/>
    <w:rsid w:val="00491D83"/>
    <w:rsid w:val="00491E25"/>
    <w:rsid w:val="0049257A"/>
    <w:rsid w:val="00492693"/>
    <w:rsid w:val="00492876"/>
    <w:rsid w:val="00492E21"/>
    <w:rsid w:val="004933A9"/>
    <w:rsid w:val="0049342C"/>
    <w:rsid w:val="00493F2B"/>
    <w:rsid w:val="00494231"/>
    <w:rsid w:val="00494F5F"/>
    <w:rsid w:val="0049506D"/>
    <w:rsid w:val="00495694"/>
    <w:rsid w:val="004959B8"/>
    <w:rsid w:val="00495A26"/>
    <w:rsid w:val="00495B49"/>
    <w:rsid w:val="00495B52"/>
    <w:rsid w:val="00495F40"/>
    <w:rsid w:val="00496691"/>
    <w:rsid w:val="004977B7"/>
    <w:rsid w:val="00497A7E"/>
    <w:rsid w:val="00497D26"/>
    <w:rsid w:val="00497E5D"/>
    <w:rsid w:val="004A0686"/>
    <w:rsid w:val="004A06C6"/>
    <w:rsid w:val="004A07AA"/>
    <w:rsid w:val="004A0A40"/>
    <w:rsid w:val="004A0B5F"/>
    <w:rsid w:val="004A0BD2"/>
    <w:rsid w:val="004A0BDC"/>
    <w:rsid w:val="004A107C"/>
    <w:rsid w:val="004A160A"/>
    <w:rsid w:val="004A1912"/>
    <w:rsid w:val="004A1972"/>
    <w:rsid w:val="004A1ECC"/>
    <w:rsid w:val="004A2079"/>
    <w:rsid w:val="004A2341"/>
    <w:rsid w:val="004A27BC"/>
    <w:rsid w:val="004A2DE1"/>
    <w:rsid w:val="004A2E26"/>
    <w:rsid w:val="004A3451"/>
    <w:rsid w:val="004A37CA"/>
    <w:rsid w:val="004A37CB"/>
    <w:rsid w:val="004A4048"/>
    <w:rsid w:val="004A4117"/>
    <w:rsid w:val="004A411E"/>
    <w:rsid w:val="004A41AB"/>
    <w:rsid w:val="004A4658"/>
    <w:rsid w:val="004A47D8"/>
    <w:rsid w:val="004A496E"/>
    <w:rsid w:val="004A4CB9"/>
    <w:rsid w:val="004A4F4B"/>
    <w:rsid w:val="004A4FA2"/>
    <w:rsid w:val="004A51A8"/>
    <w:rsid w:val="004A5473"/>
    <w:rsid w:val="004A57A6"/>
    <w:rsid w:val="004A589D"/>
    <w:rsid w:val="004A59A4"/>
    <w:rsid w:val="004A5B6C"/>
    <w:rsid w:val="004A5C0C"/>
    <w:rsid w:val="004A5C69"/>
    <w:rsid w:val="004A601F"/>
    <w:rsid w:val="004A6408"/>
    <w:rsid w:val="004A6690"/>
    <w:rsid w:val="004A693E"/>
    <w:rsid w:val="004A6995"/>
    <w:rsid w:val="004A69CF"/>
    <w:rsid w:val="004A7195"/>
    <w:rsid w:val="004A779C"/>
    <w:rsid w:val="004A7F55"/>
    <w:rsid w:val="004A7F5C"/>
    <w:rsid w:val="004B0236"/>
    <w:rsid w:val="004B0340"/>
    <w:rsid w:val="004B03BD"/>
    <w:rsid w:val="004B085D"/>
    <w:rsid w:val="004B09C2"/>
    <w:rsid w:val="004B0A86"/>
    <w:rsid w:val="004B0DCD"/>
    <w:rsid w:val="004B150A"/>
    <w:rsid w:val="004B1A02"/>
    <w:rsid w:val="004B1ACD"/>
    <w:rsid w:val="004B1B37"/>
    <w:rsid w:val="004B1E85"/>
    <w:rsid w:val="004B1EC0"/>
    <w:rsid w:val="004B2435"/>
    <w:rsid w:val="004B28FB"/>
    <w:rsid w:val="004B3295"/>
    <w:rsid w:val="004B365F"/>
    <w:rsid w:val="004B36AF"/>
    <w:rsid w:val="004B3CE5"/>
    <w:rsid w:val="004B3E38"/>
    <w:rsid w:val="004B411F"/>
    <w:rsid w:val="004B421E"/>
    <w:rsid w:val="004B45EA"/>
    <w:rsid w:val="004B4832"/>
    <w:rsid w:val="004B4CDE"/>
    <w:rsid w:val="004B52EA"/>
    <w:rsid w:val="004B56C5"/>
    <w:rsid w:val="004B5839"/>
    <w:rsid w:val="004B5C14"/>
    <w:rsid w:val="004B5E3D"/>
    <w:rsid w:val="004B60D6"/>
    <w:rsid w:val="004B6485"/>
    <w:rsid w:val="004B66C1"/>
    <w:rsid w:val="004B66E4"/>
    <w:rsid w:val="004B6AF1"/>
    <w:rsid w:val="004B6C4F"/>
    <w:rsid w:val="004B70D1"/>
    <w:rsid w:val="004B7276"/>
    <w:rsid w:val="004B74ED"/>
    <w:rsid w:val="004B78B8"/>
    <w:rsid w:val="004B796D"/>
    <w:rsid w:val="004B7B11"/>
    <w:rsid w:val="004B7D61"/>
    <w:rsid w:val="004B7F1F"/>
    <w:rsid w:val="004C0053"/>
    <w:rsid w:val="004C0170"/>
    <w:rsid w:val="004C0538"/>
    <w:rsid w:val="004C0636"/>
    <w:rsid w:val="004C0AB1"/>
    <w:rsid w:val="004C0CE3"/>
    <w:rsid w:val="004C0F8E"/>
    <w:rsid w:val="004C1409"/>
    <w:rsid w:val="004C18D1"/>
    <w:rsid w:val="004C22F1"/>
    <w:rsid w:val="004C2814"/>
    <w:rsid w:val="004C2D7F"/>
    <w:rsid w:val="004C2DDF"/>
    <w:rsid w:val="004C2DF5"/>
    <w:rsid w:val="004C3386"/>
    <w:rsid w:val="004C3775"/>
    <w:rsid w:val="004C38B2"/>
    <w:rsid w:val="004C3C02"/>
    <w:rsid w:val="004C3D17"/>
    <w:rsid w:val="004C453C"/>
    <w:rsid w:val="004C4E1B"/>
    <w:rsid w:val="004C51A7"/>
    <w:rsid w:val="004C574B"/>
    <w:rsid w:val="004C5996"/>
    <w:rsid w:val="004C5A5F"/>
    <w:rsid w:val="004C5B41"/>
    <w:rsid w:val="004C5D68"/>
    <w:rsid w:val="004C5E71"/>
    <w:rsid w:val="004C62C2"/>
    <w:rsid w:val="004C658E"/>
    <w:rsid w:val="004C6F1D"/>
    <w:rsid w:val="004C7276"/>
    <w:rsid w:val="004C74FC"/>
    <w:rsid w:val="004C78FD"/>
    <w:rsid w:val="004C7A44"/>
    <w:rsid w:val="004C7F1D"/>
    <w:rsid w:val="004D0173"/>
    <w:rsid w:val="004D025E"/>
    <w:rsid w:val="004D02BA"/>
    <w:rsid w:val="004D02C5"/>
    <w:rsid w:val="004D04DB"/>
    <w:rsid w:val="004D059A"/>
    <w:rsid w:val="004D05BC"/>
    <w:rsid w:val="004D090D"/>
    <w:rsid w:val="004D0A52"/>
    <w:rsid w:val="004D0C14"/>
    <w:rsid w:val="004D0C7E"/>
    <w:rsid w:val="004D0D78"/>
    <w:rsid w:val="004D0D94"/>
    <w:rsid w:val="004D0F62"/>
    <w:rsid w:val="004D1593"/>
    <w:rsid w:val="004D185B"/>
    <w:rsid w:val="004D189C"/>
    <w:rsid w:val="004D1E21"/>
    <w:rsid w:val="004D1F26"/>
    <w:rsid w:val="004D2047"/>
    <w:rsid w:val="004D2B04"/>
    <w:rsid w:val="004D3131"/>
    <w:rsid w:val="004D328F"/>
    <w:rsid w:val="004D32EE"/>
    <w:rsid w:val="004D355B"/>
    <w:rsid w:val="004D373C"/>
    <w:rsid w:val="004D382F"/>
    <w:rsid w:val="004D38B0"/>
    <w:rsid w:val="004D3B5B"/>
    <w:rsid w:val="004D3CB9"/>
    <w:rsid w:val="004D4595"/>
    <w:rsid w:val="004D48AA"/>
    <w:rsid w:val="004D4941"/>
    <w:rsid w:val="004D49CC"/>
    <w:rsid w:val="004D4FB5"/>
    <w:rsid w:val="004D564F"/>
    <w:rsid w:val="004D572F"/>
    <w:rsid w:val="004D5767"/>
    <w:rsid w:val="004D5A22"/>
    <w:rsid w:val="004D6025"/>
    <w:rsid w:val="004D6308"/>
    <w:rsid w:val="004D67C7"/>
    <w:rsid w:val="004D7049"/>
    <w:rsid w:val="004D7134"/>
    <w:rsid w:val="004D725C"/>
    <w:rsid w:val="004D74AC"/>
    <w:rsid w:val="004D750E"/>
    <w:rsid w:val="004D75A1"/>
    <w:rsid w:val="004D75F7"/>
    <w:rsid w:val="004D786A"/>
    <w:rsid w:val="004D790F"/>
    <w:rsid w:val="004D7B7D"/>
    <w:rsid w:val="004E0A38"/>
    <w:rsid w:val="004E0D0F"/>
    <w:rsid w:val="004E10CA"/>
    <w:rsid w:val="004E1312"/>
    <w:rsid w:val="004E13C1"/>
    <w:rsid w:val="004E140B"/>
    <w:rsid w:val="004E15C9"/>
    <w:rsid w:val="004E15F8"/>
    <w:rsid w:val="004E172D"/>
    <w:rsid w:val="004E1769"/>
    <w:rsid w:val="004E1825"/>
    <w:rsid w:val="004E1C89"/>
    <w:rsid w:val="004E1E0B"/>
    <w:rsid w:val="004E1FD8"/>
    <w:rsid w:val="004E1FDA"/>
    <w:rsid w:val="004E2202"/>
    <w:rsid w:val="004E23F2"/>
    <w:rsid w:val="004E24BD"/>
    <w:rsid w:val="004E2D93"/>
    <w:rsid w:val="004E3142"/>
    <w:rsid w:val="004E316C"/>
    <w:rsid w:val="004E34F4"/>
    <w:rsid w:val="004E3708"/>
    <w:rsid w:val="004E3A9D"/>
    <w:rsid w:val="004E3AF5"/>
    <w:rsid w:val="004E3D73"/>
    <w:rsid w:val="004E44BC"/>
    <w:rsid w:val="004E45FA"/>
    <w:rsid w:val="004E4650"/>
    <w:rsid w:val="004E489C"/>
    <w:rsid w:val="004E4B50"/>
    <w:rsid w:val="004E519C"/>
    <w:rsid w:val="004E51B9"/>
    <w:rsid w:val="004E5289"/>
    <w:rsid w:val="004E5A05"/>
    <w:rsid w:val="004E5A34"/>
    <w:rsid w:val="004E60E9"/>
    <w:rsid w:val="004E610C"/>
    <w:rsid w:val="004E65D6"/>
    <w:rsid w:val="004E689C"/>
    <w:rsid w:val="004E68A0"/>
    <w:rsid w:val="004E6CF8"/>
    <w:rsid w:val="004E7268"/>
    <w:rsid w:val="004E7506"/>
    <w:rsid w:val="004E7B88"/>
    <w:rsid w:val="004E7D3F"/>
    <w:rsid w:val="004E7DB3"/>
    <w:rsid w:val="004F0123"/>
    <w:rsid w:val="004F018F"/>
    <w:rsid w:val="004F01BE"/>
    <w:rsid w:val="004F046B"/>
    <w:rsid w:val="004F0898"/>
    <w:rsid w:val="004F0B6B"/>
    <w:rsid w:val="004F0D77"/>
    <w:rsid w:val="004F188B"/>
    <w:rsid w:val="004F1A26"/>
    <w:rsid w:val="004F1C18"/>
    <w:rsid w:val="004F1C90"/>
    <w:rsid w:val="004F1CE5"/>
    <w:rsid w:val="004F22EE"/>
    <w:rsid w:val="004F2A8D"/>
    <w:rsid w:val="004F2D8E"/>
    <w:rsid w:val="004F2DA6"/>
    <w:rsid w:val="004F37A9"/>
    <w:rsid w:val="004F3A80"/>
    <w:rsid w:val="004F3D29"/>
    <w:rsid w:val="004F423C"/>
    <w:rsid w:val="004F467B"/>
    <w:rsid w:val="004F49E6"/>
    <w:rsid w:val="004F4E8B"/>
    <w:rsid w:val="004F5205"/>
    <w:rsid w:val="004F564D"/>
    <w:rsid w:val="004F56E5"/>
    <w:rsid w:val="004F570D"/>
    <w:rsid w:val="004F588D"/>
    <w:rsid w:val="004F5C4C"/>
    <w:rsid w:val="004F60AE"/>
    <w:rsid w:val="004F618A"/>
    <w:rsid w:val="004F64B8"/>
    <w:rsid w:val="004F6638"/>
    <w:rsid w:val="004F6D15"/>
    <w:rsid w:val="004F6F55"/>
    <w:rsid w:val="004F6F57"/>
    <w:rsid w:val="004F70B3"/>
    <w:rsid w:val="004F7495"/>
    <w:rsid w:val="004F75DB"/>
    <w:rsid w:val="004F7A04"/>
    <w:rsid w:val="004F7A4E"/>
    <w:rsid w:val="004F7FA1"/>
    <w:rsid w:val="005000CF"/>
    <w:rsid w:val="005002B4"/>
    <w:rsid w:val="00500638"/>
    <w:rsid w:val="00500C4E"/>
    <w:rsid w:val="005011AC"/>
    <w:rsid w:val="005012B2"/>
    <w:rsid w:val="00501E19"/>
    <w:rsid w:val="005023B6"/>
    <w:rsid w:val="005024C7"/>
    <w:rsid w:val="005025CE"/>
    <w:rsid w:val="005027FC"/>
    <w:rsid w:val="00502859"/>
    <w:rsid w:val="00502A14"/>
    <w:rsid w:val="00502AB6"/>
    <w:rsid w:val="00503575"/>
    <w:rsid w:val="0050359A"/>
    <w:rsid w:val="00503956"/>
    <w:rsid w:val="0050395B"/>
    <w:rsid w:val="00503CA9"/>
    <w:rsid w:val="00503FFC"/>
    <w:rsid w:val="005040ED"/>
    <w:rsid w:val="005045D7"/>
    <w:rsid w:val="00504A64"/>
    <w:rsid w:val="00504B4E"/>
    <w:rsid w:val="00504CA5"/>
    <w:rsid w:val="00504D27"/>
    <w:rsid w:val="00504D6A"/>
    <w:rsid w:val="00504E6E"/>
    <w:rsid w:val="00504E8C"/>
    <w:rsid w:val="005051C0"/>
    <w:rsid w:val="00505265"/>
    <w:rsid w:val="0050560F"/>
    <w:rsid w:val="00505657"/>
    <w:rsid w:val="00505F9C"/>
    <w:rsid w:val="00505FFD"/>
    <w:rsid w:val="005064F3"/>
    <w:rsid w:val="00506AE8"/>
    <w:rsid w:val="00506B40"/>
    <w:rsid w:val="00507386"/>
    <w:rsid w:val="005073D8"/>
    <w:rsid w:val="0050781F"/>
    <w:rsid w:val="00507EEE"/>
    <w:rsid w:val="00507F28"/>
    <w:rsid w:val="005100AE"/>
    <w:rsid w:val="00510EEF"/>
    <w:rsid w:val="005110C9"/>
    <w:rsid w:val="0051134D"/>
    <w:rsid w:val="0051149F"/>
    <w:rsid w:val="00511511"/>
    <w:rsid w:val="00511681"/>
    <w:rsid w:val="005116B8"/>
    <w:rsid w:val="00511951"/>
    <w:rsid w:val="00511D87"/>
    <w:rsid w:val="00511EFB"/>
    <w:rsid w:val="00512199"/>
    <w:rsid w:val="0051249F"/>
    <w:rsid w:val="005124A9"/>
    <w:rsid w:val="0051250D"/>
    <w:rsid w:val="00512656"/>
    <w:rsid w:val="00512A42"/>
    <w:rsid w:val="00512C4E"/>
    <w:rsid w:val="00512F14"/>
    <w:rsid w:val="005131DC"/>
    <w:rsid w:val="0051335F"/>
    <w:rsid w:val="00513D20"/>
    <w:rsid w:val="00513F03"/>
    <w:rsid w:val="00514069"/>
    <w:rsid w:val="0051428A"/>
    <w:rsid w:val="00514E11"/>
    <w:rsid w:val="00514F57"/>
    <w:rsid w:val="0051542B"/>
    <w:rsid w:val="00515713"/>
    <w:rsid w:val="005157BF"/>
    <w:rsid w:val="00515B2F"/>
    <w:rsid w:val="00515DEE"/>
    <w:rsid w:val="00515E72"/>
    <w:rsid w:val="0051624D"/>
    <w:rsid w:val="00516332"/>
    <w:rsid w:val="00516B47"/>
    <w:rsid w:val="0051717F"/>
    <w:rsid w:val="00517725"/>
    <w:rsid w:val="00517B67"/>
    <w:rsid w:val="00517D43"/>
    <w:rsid w:val="00517D4A"/>
    <w:rsid w:val="00517E4D"/>
    <w:rsid w:val="005202F3"/>
    <w:rsid w:val="00520458"/>
    <w:rsid w:val="005209F0"/>
    <w:rsid w:val="00520A13"/>
    <w:rsid w:val="00520CD9"/>
    <w:rsid w:val="00520DE3"/>
    <w:rsid w:val="005212D0"/>
    <w:rsid w:val="005217DE"/>
    <w:rsid w:val="00521932"/>
    <w:rsid w:val="00521E72"/>
    <w:rsid w:val="00521F78"/>
    <w:rsid w:val="00521FD5"/>
    <w:rsid w:val="00522017"/>
    <w:rsid w:val="00522309"/>
    <w:rsid w:val="005228A5"/>
    <w:rsid w:val="005233F5"/>
    <w:rsid w:val="005238D8"/>
    <w:rsid w:val="00523CEE"/>
    <w:rsid w:val="00523EC9"/>
    <w:rsid w:val="00524224"/>
    <w:rsid w:val="0052460D"/>
    <w:rsid w:val="00524805"/>
    <w:rsid w:val="005248D3"/>
    <w:rsid w:val="00524B3C"/>
    <w:rsid w:val="00524B78"/>
    <w:rsid w:val="00524C87"/>
    <w:rsid w:val="0052520B"/>
    <w:rsid w:val="00525890"/>
    <w:rsid w:val="00525F1D"/>
    <w:rsid w:val="00525F9C"/>
    <w:rsid w:val="00526138"/>
    <w:rsid w:val="005262BD"/>
    <w:rsid w:val="005262CC"/>
    <w:rsid w:val="00526663"/>
    <w:rsid w:val="005268A0"/>
    <w:rsid w:val="00526A05"/>
    <w:rsid w:val="00526F0A"/>
    <w:rsid w:val="0052718C"/>
    <w:rsid w:val="005274D3"/>
    <w:rsid w:val="00527C36"/>
    <w:rsid w:val="00527DED"/>
    <w:rsid w:val="00527E9F"/>
    <w:rsid w:val="005300D6"/>
    <w:rsid w:val="005302B7"/>
    <w:rsid w:val="00530B27"/>
    <w:rsid w:val="00530BB2"/>
    <w:rsid w:val="00530BE4"/>
    <w:rsid w:val="00530D9E"/>
    <w:rsid w:val="00531834"/>
    <w:rsid w:val="00531BFC"/>
    <w:rsid w:val="00531DB9"/>
    <w:rsid w:val="00531ED9"/>
    <w:rsid w:val="005320B9"/>
    <w:rsid w:val="005322F9"/>
    <w:rsid w:val="00532937"/>
    <w:rsid w:val="00532A60"/>
    <w:rsid w:val="00532BBC"/>
    <w:rsid w:val="00532D5F"/>
    <w:rsid w:val="00532F1E"/>
    <w:rsid w:val="00533016"/>
    <w:rsid w:val="0053391E"/>
    <w:rsid w:val="00534040"/>
    <w:rsid w:val="00534259"/>
    <w:rsid w:val="005342C3"/>
    <w:rsid w:val="00534690"/>
    <w:rsid w:val="00534AA3"/>
    <w:rsid w:val="00534ADB"/>
    <w:rsid w:val="00534B6B"/>
    <w:rsid w:val="00534D4C"/>
    <w:rsid w:val="00535051"/>
    <w:rsid w:val="005353BA"/>
    <w:rsid w:val="0053542A"/>
    <w:rsid w:val="005358B1"/>
    <w:rsid w:val="00535A04"/>
    <w:rsid w:val="00535B33"/>
    <w:rsid w:val="00535E21"/>
    <w:rsid w:val="005360FF"/>
    <w:rsid w:val="0053627C"/>
    <w:rsid w:val="00536367"/>
    <w:rsid w:val="00536488"/>
    <w:rsid w:val="0053672C"/>
    <w:rsid w:val="00536893"/>
    <w:rsid w:val="00536939"/>
    <w:rsid w:val="00536B95"/>
    <w:rsid w:val="00536E73"/>
    <w:rsid w:val="00536FF8"/>
    <w:rsid w:val="0053717B"/>
    <w:rsid w:val="0053736F"/>
    <w:rsid w:val="005379B1"/>
    <w:rsid w:val="00537A1F"/>
    <w:rsid w:val="00537BC2"/>
    <w:rsid w:val="00537CE6"/>
    <w:rsid w:val="00540127"/>
    <w:rsid w:val="005404BB"/>
    <w:rsid w:val="005405CC"/>
    <w:rsid w:val="00540C5A"/>
    <w:rsid w:val="00540F78"/>
    <w:rsid w:val="0054122F"/>
    <w:rsid w:val="0054142A"/>
    <w:rsid w:val="00541660"/>
    <w:rsid w:val="0054188B"/>
    <w:rsid w:val="00541D4C"/>
    <w:rsid w:val="00541DDE"/>
    <w:rsid w:val="005423C3"/>
    <w:rsid w:val="00542815"/>
    <w:rsid w:val="00542BEC"/>
    <w:rsid w:val="00542FF7"/>
    <w:rsid w:val="005433CC"/>
    <w:rsid w:val="00543446"/>
    <w:rsid w:val="0054345D"/>
    <w:rsid w:val="005434DE"/>
    <w:rsid w:val="00543752"/>
    <w:rsid w:val="005438A7"/>
    <w:rsid w:val="00543C7B"/>
    <w:rsid w:val="00543E3C"/>
    <w:rsid w:val="00543E76"/>
    <w:rsid w:val="005442E7"/>
    <w:rsid w:val="0054454E"/>
    <w:rsid w:val="00544654"/>
    <w:rsid w:val="00544AED"/>
    <w:rsid w:val="00544DC6"/>
    <w:rsid w:val="00544EC5"/>
    <w:rsid w:val="005451A8"/>
    <w:rsid w:val="00545251"/>
    <w:rsid w:val="005453ED"/>
    <w:rsid w:val="005457AB"/>
    <w:rsid w:val="005458DB"/>
    <w:rsid w:val="005460A5"/>
    <w:rsid w:val="00546964"/>
    <w:rsid w:val="00546ABD"/>
    <w:rsid w:val="00546DB2"/>
    <w:rsid w:val="00547008"/>
    <w:rsid w:val="0054715C"/>
    <w:rsid w:val="005472E6"/>
    <w:rsid w:val="00547911"/>
    <w:rsid w:val="005479DC"/>
    <w:rsid w:val="00547C12"/>
    <w:rsid w:val="00547F1C"/>
    <w:rsid w:val="00550585"/>
    <w:rsid w:val="005505FF"/>
    <w:rsid w:val="005510AD"/>
    <w:rsid w:val="00551B1B"/>
    <w:rsid w:val="00551BFA"/>
    <w:rsid w:val="00551CE4"/>
    <w:rsid w:val="00551DC4"/>
    <w:rsid w:val="00551F3C"/>
    <w:rsid w:val="00551FBB"/>
    <w:rsid w:val="00552046"/>
    <w:rsid w:val="00552055"/>
    <w:rsid w:val="0055243D"/>
    <w:rsid w:val="0055252C"/>
    <w:rsid w:val="0055280D"/>
    <w:rsid w:val="00552B63"/>
    <w:rsid w:val="00552BDC"/>
    <w:rsid w:val="00552CC6"/>
    <w:rsid w:val="00552CF8"/>
    <w:rsid w:val="00552CFF"/>
    <w:rsid w:val="00553049"/>
    <w:rsid w:val="0055362A"/>
    <w:rsid w:val="005538D3"/>
    <w:rsid w:val="0055399C"/>
    <w:rsid w:val="00553E54"/>
    <w:rsid w:val="005541DD"/>
    <w:rsid w:val="0055421C"/>
    <w:rsid w:val="005543E0"/>
    <w:rsid w:val="0055473E"/>
    <w:rsid w:val="00554962"/>
    <w:rsid w:val="00554C85"/>
    <w:rsid w:val="00554F25"/>
    <w:rsid w:val="0055514A"/>
    <w:rsid w:val="005551DD"/>
    <w:rsid w:val="0055533D"/>
    <w:rsid w:val="0055571B"/>
    <w:rsid w:val="00555D8F"/>
    <w:rsid w:val="005560CE"/>
    <w:rsid w:val="0055644E"/>
    <w:rsid w:val="005564FE"/>
    <w:rsid w:val="00556BB5"/>
    <w:rsid w:val="00556BF9"/>
    <w:rsid w:val="00556DDD"/>
    <w:rsid w:val="00556DE8"/>
    <w:rsid w:val="00556E19"/>
    <w:rsid w:val="00556EA8"/>
    <w:rsid w:val="00556F82"/>
    <w:rsid w:val="0055733F"/>
    <w:rsid w:val="00557673"/>
    <w:rsid w:val="0055767C"/>
    <w:rsid w:val="00557B56"/>
    <w:rsid w:val="00557D45"/>
    <w:rsid w:val="005601E0"/>
    <w:rsid w:val="0056067A"/>
    <w:rsid w:val="005606D2"/>
    <w:rsid w:val="00560BAE"/>
    <w:rsid w:val="00560F67"/>
    <w:rsid w:val="0056100B"/>
    <w:rsid w:val="00561055"/>
    <w:rsid w:val="00561085"/>
    <w:rsid w:val="00561238"/>
    <w:rsid w:val="005614EB"/>
    <w:rsid w:val="005615D0"/>
    <w:rsid w:val="005617CF"/>
    <w:rsid w:val="005618DB"/>
    <w:rsid w:val="00561ABB"/>
    <w:rsid w:val="00562661"/>
    <w:rsid w:val="005626F9"/>
    <w:rsid w:val="0056273B"/>
    <w:rsid w:val="0056280F"/>
    <w:rsid w:val="00562A7F"/>
    <w:rsid w:val="00562AFE"/>
    <w:rsid w:val="00562B21"/>
    <w:rsid w:val="00562C68"/>
    <w:rsid w:val="00562EDC"/>
    <w:rsid w:val="00563078"/>
    <w:rsid w:val="005630AD"/>
    <w:rsid w:val="0056314D"/>
    <w:rsid w:val="0056319E"/>
    <w:rsid w:val="005633FC"/>
    <w:rsid w:val="00563502"/>
    <w:rsid w:val="00563690"/>
    <w:rsid w:val="00563717"/>
    <w:rsid w:val="0056383E"/>
    <w:rsid w:val="00563ACE"/>
    <w:rsid w:val="00563BC8"/>
    <w:rsid w:val="00563BCE"/>
    <w:rsid w:val="00564233"/>
    <w:rsid w:val="00564AF7"/>
    <w:rsid w:val="00564B98"/>
    <w:rsid w:val="00565011"/>
    <w:rsid w:val="00565188"/>
    <w:rsid w:val="00565438"/>
    <w:rsid w:val="005654E0"/>
    <w:rsid w:val="00565707"/>
    <w:rsid w:val="00565BD3"/>
    <w:rsid w:val="00565DD4"/>
    <w:rsid w:val="0056616B"/>
    <w:rsid w:val="00566186"/>
    <w:rsid w:val="0056620A"/>
    <w:rsid w:val="0056695E"/>
    <w:rsid w:val="00566B43"/>
    <w:rsid w:val="00566EEA"/>
    <w:rsid w:val="00566F7C"/>
    <w:rsid w:val="005670AC"/>
    <w:rsid w:val="005671BB"/>
    <w:rsid w:val="0056733D"/>
    <w:rsid w:val="0056784D"/>
    <w:rsid w:val="00567925"/>
    <w:rsid w:val="00567CD6"/>
    <w:rsid w:val="00567D14"/>
    <w:rsid w:val="00567E4F"/>
    <w:rsid w:val="00567F8D"/>
    <w:rsid w:val="00570170"/>
    <w:rsid w:val="005705D3"/>
    <w:rsid w:val="00570C37"/>
    <w:rsid w:val="00570DE6"/>
    <w:rsid w:val="00570FCF"/>
    <w:rsid w:val="0057114A"/>
    <w:rsid w:val="00571209"/>
    <w:rsid w:val="005712AA"/>
    <w:rsid w:val="005712CC"/>
    <w:rsid w:val="00571409"/>
    <w:rsid w:val="00571502"/>
    <w:rsid w:val="00571609"/>
    <w:rsid w:val="00571787"/>
    <w:rsid w:val="00571837"/>
    <w:rsid w:val="00571F10"/>
    <w:rsid w:val="005726F4"/>
    <w:rsid w:val="00572811"/>
    <w:rsid w:val="00572847"/>
    <w:rsid w:val="005730B0"/>
    <w:rsid w:val="005732CB"/>
    <w:rsid w:val="00573430"/>
    <w:rsid w:val="005734B6"/>
    <w:rsid w:val="00573883"/>
    <w:rsid w:val="00573C49"/>
    <w:rsid w:val="00573EDF"/>
    <w:rsid w:val="00574280"/>
    <w:rsid w:val="005748C7"/>
    <w:rsid w:val="00574A8F"/>
    <w:rsid w:val="0057536E"/>
    <w:rsid w:val="0057567B"/>
    <w:rsid w:val="00575927"/>
    <w:rsid w:val="00575A2F"/>
    <w:rsid w:val="00575BC8"/>
    <w:rsid w:val="00575C15"/>
    <w:rsid w:val="00575DC6"/>
    <w:rsid w:val="00576117"/>
    <w:rsid w:val="005764F5"/>
    <w:rsid w:val="005766C6"/>
    <w:rsid w:val="00576ACE"/>
    <w:rsid w:val="00576BAF"/>
    <w:rsid w:val="005771D5"/>
    <w:rsid w:val="005775D4"/>
    <w:rsid w:val="005779DD"/>
    <w:rsid w:val="00577D93"/>
    <w:rsid w:val="00577E2D"/>
    <w:rsid w:val="00580080"/>
    <w:rsid w:val="005802E0"/>
    <w:rsid w:val="0058069F"/>
    <w:rsid w:val="00580BC9"/>
    <w:rsid w:val="00580C48"/>
    <w:rsid w:val="00580E16"/>
    <w:rsid w:val="00580E3E"/>
    <w:rsid w:val="00580EF6"/>
    <w:rsid w:val="00581017"/>
    <w:rsid w:val="005811F0"/>
    <w:rsid w:val="00581871"/>
    <w:rsid w:val="00581987"/>
    <w:rsid w:val="00582082"/>
    <w:rsid w:val="00582853"/>
    <w:rsid w:val="00582A55"/>
    <w:rsid w:val="00582E04"/>
    <w:rsid w:val="0058301D"/>
    <w:rsid w:val="005834CA"/>
    <w:rsid w:val="00583550"/>
    <w:rsid w:val="00583D15"/>
    <w:rsid w:val="00583DAA"/>
    <w:rsid w:val="005840A1"/>
    <w:rsid w:val="005843FA"/>
    <w:rsid w:val="00584504"/>
    <w:rsid w:val="005846BB"/>
    <w:rsid w:val="00584B5C"/>
    <w:rsid w:val="00584C68"/>
    <w:rsid w:val="00584DD0"/>
    <w:rsid w:val="00585113"/>
    <w:rsid w:val="00585140"/>
    <w:rsid w:val="0058517D"/>
    <w:rsid w:val="00585309"/>
    <w:rsid w:val="005855DF"/>
    <w:rsid w:val="005857EB"/>
    <w:rsid w:val="00585AC3"/>
    <w:rsid w:val="00585B16"/>
    <w:rsid w:val="00586601"/>
    <w:rsid w:val="00586897"/>
    <w:rsid w:val="005869B9"/>
    <w:rsid w:val="00586B28"/>
    <w:rsid w:val="00586C0F"/>
    <w:rsid w:val="00586E72"/>
    <w:rsid w:val="00586F47"/>
    <w:rsid w:val="005874AB"/>
    <w:rsid w:val="00587511"/>
    <w:rsid w:val="005876BA"/>
    <w:rsid w:val="0058774F"/>
    <w:rsid w:val="00587B5E"/>
    <w:rsid w:val="00587C2A"/>
    <w:rsid w:val="00587D3A"/>
    <w:rsid w:val="00587F04"/>
    <w:rsid w:val="005907EB"/>
    <w:rsid w:val="00590AF2"/>
    <w:rsid w:val="00590E62"/>
    <w:rsid w:val="00590F3C"/>
    <w:rsid w:val="00590FC8"/>
    <w:rsid w:val="00591440"/>
    <w:rsid w:val="005917C3"/>
    <w:rsid w:val="00591D6D"/>
    <w:rsid w:val="005920CB"/>
    <w:rsid w:val="0059219B"/>
    <w:rsid w:val="00592560"/>
    <w:rsid w:val="005925C7"/>
    <w:rsid w:val="005925CC"/>
    <w:rsid w:val="00592C0C"/>
    <w:rsid w:val="00592FE5"/>
    <w:rsid w:val="00593005"/>
    <w:rsid w:val="0059326D"/>
    <w:rsid w:val="00593517"/>
    <w:rsid w:val="00593701"/>
    <w:rsid w:val="00593765"/>
    <w:rsid w:val="0059379A"/>
    <w:rsid w:val="00593886"/>
    <w:rsid w:val="00593B58"/>
    <w:rsid w:val="00593BCA"/>
    <w:rsid w:val="00593ED3"/>
    <w:rsid w:val="00594195"/>
    <w:rsid w:val="0059468F"/>
    <w:rsid w:val="005949AC"/>
    <w:rsid w:val="00594A51"/>
    <w:rsid w:val="00594EB1"/>
    <w:rsid w:val="00594F92"/>
    <w:rsid w:val="00595072"/>
    <w:rsid w:val="005954C7"/>
    <w:rsid w:val="005955A4"/>
    <w:rsid w:val="00595625"/>
    <w:rsid w:val="005958E7"/>
    <w:rsid w:val="00595D47"/>
    <w:rsid w:val="00595D53"/>
    <w:rsid w:val="00596109"/>
    <w:rsid w:val="00596114"/>
    <w:rsid w:val="0059659D"/>
    <w:rsid w:val="00596658"/>
    <w:rsid w:val="005969A8"/>
    <w:rsid w:val="00596A20"/>
    <w:rsid w:val="00596B45"/>
    <w:rsid w:val="00596D98"/>
    <w:rsid w:val="00596F45"/>
    <w:rsid w:val="005971ED"/>
    <w:rsid w:val="00597232"/>
    <w:rsid w:val="0059729E"/>
    <w:rsid w:val="005972F5"/>
    <w:rsid w:val="005973F4"/>
    <w:rsid w:val="00597D4F"/>
    <w:rsid w:val="005A02FF"/>
    <w:rsid w:val="005A06A5"/>
    <w:rsid w:val="005A06BA"/>
    <w:rsid w:val="005A0712"/>
    <w:rsid w:val="005A0E97"/>
    <w:rsid w:val="005A1170"/>
    <w:rsid w:val="005A134A"/>
    <w:rsid w:val="005A136C"/>
    <w:rsid w:val="005A18D7"/>
    <w:rsid w:val="005A1DF9"/>
    <w:rsid w:val="005A1FAE"/>
    <w:rsid w:val="005A1FB2"/>
    <w:rsid w:val="005A24FB"/>
    <w:rsid w:val="005A29AC"/>
    <w:rsid w:val="005A2B7A"/>
    <w:rsid w:val="005A2D9E"/>
    <w:rsid w:val="005A2E08"/>
    <w:rsid w:val="005A3318"/>
    <w:rsid w:val="005A3376"/>
    <w:rsid w:val="005A35BC"/>
    <w:rsid w:val="005A3710"/>
    <w:rsid w:val="005A3A56"/>
    <w:rsid w:val="005A3AC9"/>
    <w:rsid w:val="005A3D43"/>
    <w:rsid w:val="005A3DD0"/>
    <w:rsid w:val="005A4319"/>
    <w:rsid w:val="005A435B"/>
    <w:rsid w:val="005A4718"/>
    <w:rsid w:val="005A4D1D"/>
    <w:rsid w:val="005A5325"/>
    <w:rsid w:val="005A5451"/>
    <w:rsid w:val="005A5705"/>
    <w:rsid w:val="005A585D"/>
    <w:rsid w:val="005A5A39"/>
    <w:rsid w:val="005A5D5E"/>
    <w:rsid w:val="005A5DAD"/>
    <w:rsid w:val="005A5FD2"/>
    <w:rsid w:val="005A6177"/>
    <w:rsid w:val="005A625F"/>
    <w:rsid w:val="005A6333"/>
    <w:rsid w:val="005A6475"/>
    <w:rsid w:val="005A65FA"/>
    <w:rsid w:val="005A660F"/>
    <w:rsid w:val="005A68A4"/>
    <w:rsid w:val="005A6CEE"/>
    <w:rsid w:val="005A6D34"/>
    <w:rsid w:val="005A6EB7"/>
    <w:rsid w:val="005A70C6"/>
    <w:rsid w:val="005A774D"/>
    <w:rsid w:val="005A7849"/>
    <w:rsid w:val="005A795A"/>
    <w:rsid w:val="005A7BC2"/>
    <w:rsid w:val="005B0112"/>
    <w:rsid w:val="005B058C"/>
    <w:rsid w:val="005B09FB"/>
    <w:rsid w:val="005B0DD3"/>
    <w:rsid w:val="005B0FD5"/>
    <w:rsid w:val="005B1868"/>
    <w:rsid w:val="005B2022"/>
    <w:rsid w:val="005B23C5"/>
    <w:rsid w:val="005B24F2"/>
    <w:rsid w:val="005B266F"/>
    <w:rsid w:val="005B26AD"/>
    <w:rsid w:val="005B2781"/>
    <w:rsid w:val="005B2960"/>
    <w:rsid w:val="005B2D39"/>
    <w:rsid w:val="005B30B3"/>
    <w:rsid w:val="005B325A"/>
    <w:rsid w:val="005B3B5F"/>
    <w:rsid w:val="005B3D88"/>
    <w:rsid w:val="005B3F5A"/>
    <w:rsid w:val="005B4A07"/>
    <w:rsid w:val="005B4ADE"/>
    <w:rsid w:val="005B4D14"/>
    <w:rsid w:val="005B5031"/>
    <w:rsid w:val="005B5132"/>
    <w:rsid w:val="005B536F"/>
    <w:rsid w:val="005B591A"/>
    <w:rsid w:val="005B5A94"/>
    <w:rsid w:val="005B5AD0"/>
    <w:rsid w:val="005B5B75"/>
    <w:rsid w:val="005B625F"/>
    <w:rsid w:val="005B6390"/>
    <w:rsid w:val="005B65F6"/>
    <w:rsid w:val="005B6A04"/>
    <w:rsid w:val="005B6BAE"/>
    <w:rsid w:val="005B7400"/>
    <w:rsid w:val="005B7452"/>
    <w:rsid w:val="005B762D"/>
    <w:rsid w:val="005B7CF1"/>
    <w:rsid w:val="005C0244"/>
    <w:rsid w:val="005C0361"/>
    <w:rsid w:val="005C09C7"/>
    <w:rsid w:val="005C0A27"/>
    <w:rsid w:val="005C0BC3"/>
    <w:rsid w:val="005C0E3D"/>
    <w:rsid w:val="005C157A"/>
    <w:rsid w:val="005C1638"/>
    <w:rsid w:val="005C2013"/>
    <w:rsid w:val="005C2157"/>
    <w:rsid w:val="005C23ED"/>
    <w:rsid w:val="005C27D6"/>
    <w:rsid w:val="005C2DC8"/>
    <w:rsid w:val="005C2DCD"/>
    <w:rsid w:val="005C3131"/>
    <w:rsid w:val="005C3816"/>
    <w:rsid w:val="005C3D9B"/>
    <w:rsid w:val="005C3F6E"/>
    <w:rsid w:val="005C4164"/>
    <w:rsid w:val="005C4252"/>
    <w:rsid w:val="005C43E6"/>
    <w:rsid w:val="005C4635"/>
    <w:rsid w:val="005C4E98"/>
    <w:rsid w:val="005C51A0"/>
    <w:rsid w:val="005C527A"/>
    <w:rsid w:val="005C5439"/>
    <w:rsid w:val="005C5444"/>
    <w:rsid w:val="005C5742"/>
    <w:rsid w:val="005C5A54"/>
    <w:rsid w:val="005C617C"/>
    <w:rsid w:val="005C6BD3"/>
    <w:rsid w:val="005C6CAB"/>
    <w:rsid w:val="005C6F5A"/>
    <w:rsid w:val="005C7B4A"/>
    <w:rsid w:val="005C7FE3"/>
    <w:rsid w:val="005D07E4"/>
    <w:rsid w:val="005D0B67"/>
    <w:rsid w:val="005D142A"/>
    <w:rsid w:val="005D145B"/>
    <w:rsid w:val="005D177C"/>
    <w:rsid w:val="005D1962"/>
    <w:rsid w:val="005D1A7F"/>
    <w:rsid w:val="005D1AB8"/>
    <w:rsid w:val="005D1D69"/>
    <w:rsid w:val="005D1DFC"/>
    <w:rsid w:val="005D25BC"/>
    <w:rsid w:val="005D2B74"/>
    <w:rsid w:val="005D2FA4"/>
    <w:rsid w:val="005D313F"/>
    <w:rsid w:val="005D336E"/>
    <w:rsid w:val="005D385F"/>
    <w:rsid w:val="005D3ABB"/>
    <w:rsid w:val="005D3BD0"/>
    <w:rsid w:val="005D3C9F"/>
    <w:rsid w:val="005D3E6D"/>
    <w:rsid w:val="005D408F"/>
    <w:rsid w:val="005D4199"/>
    <w:rsid w:val="005D41CD"/>
    <w:rsid w:val="005D4396"/>
    <w:rsid w:val="005D49AB"/>
    <w:rsid w:val="005D4FD7"/>
    <w:rsid w:val="005D5043"/>
    <w:rsid w:val="005D5674"/>
    <w:rsid w:val="005D57B9"/>
    <w:rsid w:val="005D5D2A"/>
    <w:rsid w:val="005D5E91"/>
    <w:rsid w:val="005D5EBA"/>
    <w:rsid w:val="005D5F6D"/>
    <w:rsid w:val="005D6DDE"/>
    <w:rsid w:val="005D70A0"/>
    <w:rsid w:val="005D7243"/>
    <w:rsid w:val="005D7439"/>
    <w:rsid w:val="005D7548"/>
    <w:rsid w:val="005D7C2A"/>
    <w:rsid w:val="005D7F00"/>
    <w:rsid w:val="005E068F"/>
    <w:rsid w:val="005E09D8"/>
    <w:rsid w:val="005E0A72"/>
    <w:rsid w:val="005E0AC3"/>
    <w:rsid w:val="005E0C97"/>
    <w:rsid w:val="005E0CA8"/>
    <w:rsid w:val="005E0E4A"/>
    <w:rsid w:val="005E145F"/>
    <w:rsid w:val="005E167A"/>
    <w:rsid w:val="005E172E"/>
    <w:rsid w:val="005E18B9"/>
    <w:rsid w:val="005E19F3"/>
    <w:rsid w:val="005E1CE4"/>
    <w:rsid w:val="005E22B8"/>
    <w:rsid w:val="005E2329"/>
    <w:rsid w:val="005E25D2"/>
    <w:rsid w:val="005E26EF"/>
    <w:rsid w:val="005E2773"/>
    <w:rsid w:val="005E2B9C"/>
    <w:rsid w:val="005E2EED"/>
    <w:rsid w:val="005E2F0C"/>
    <w:rsid w:val="005E2FBF"/>
    <w:rsid w:val="005E32AB"/>
    <w:rsid w:val="005E383A"/>
    <w:rsid w:val="005E3862"/>
    <w:rsid w:val="005E38E5"/>
    <w:rsid w:val="005E3C50"/>
    <w:rsid w:val="005E3D21"/>
    <w:rsid w:val="005E402D"/>
    <w:rsid w:val="005E4389"/>
    <w:rsid w:val="005E4449"/>
    <w:rsid w:val="005E445F"/>
    <w:rsid w:val="005E462A"/>
    <w:rsid w:val="005E4687"/>
    <w:rsid w:val="005E4C6F"/>
    <w:rsid w:val="005E4EE6"/>
    <w:rsid w:val="005E4F59"/>
    <w:rsid w:val="005E521F"/>
    <w:rsid w:val="005E52E3"/>
    <w:rsid w:val="005E5411"/>
    <w:rsid w:val="005E569B"/>
    <w:rsid w:val="005E57DE"/>
    <w:rsid w:val="005E601A"/>
    <w:rsid w:val="005E6A89"/>
    <w:rsid w:val="005E6DE3"/>
    <w:rsid w:val="005E6E15"/>
    <w:rsid w:val="005E6E5A"/>
    <w:rsid w:val="005E71BF"/>
    <w:rsid w:val="005E7445"/>
    <w:rsid w:val="005E77F4"/>
    <w:rsid w:val="005E7862"/>
    <w:rsid w:val="005E7B7B"/>
    <w:rsid w:val="005F0208"/>
    <w:rsid w:val="005F055F"/>
    <w:rsid w:val="005F08E1"/>
    <w:rsid w:val="005F0CCF"/>
    <w:rsid w:val="005F1416"/>
    <w:rsid w:val="005F1578"/>
    <w:rsid w:val="005F17B9"/>
    <w:rsid w:val="005F18AB"/>
    <w:rsid w:val="005F191D"/>
    <w:rsid w:val="005F1E75"/>
    <w:rsid w:val="005F1F0C"/>
    <w:rsid w:val="005F1FE1"/>
    <w:rsid w:val="005F2347"/>
    <w:rsid w:val="005F23A3"/>
    <w:rsid w:val="005F2491"/>
    <w:rsid w:val="005F25B0"/>
    <w:rsid w:val="005F265D"/>
    <w:rsid w:val="005F277C"/>
    <w:rsid w:val="005F2D9E"/>
    <w:rsid w:val="005F34FB"/>
    <w:rsid w:val="005F3842"/>
    <w:rsid w:val="005F3B2B"/>
    <w:rsid w:val="005F44B8"/>
    <w:rsid w:val="005F5069"/>
    <w:rsid w:val="005F51EB"/>
    <w:rsid w:val="005F536A"/>
    <w:rsid w:val="005F5490"/>
    <w:rsid w:val="005F58A8"/>
    <w:rsid w:val="005F5C8B"/>
    <w:rsid w:val="005F5F3E"/>
    <w:rsid w:val="005F60D6"/>
    <w:rsid w:val="005F6234"/>
    <w:rsid w:val="005F62C3"/>
    <w:rsid w:val="005F642C"/>
    <w:rsid w:val="005F69C0"/>
    <w:rsid w:val="005F6E7C"/>
    <w:rsid w:val="005F754A"/>
    <w:rsid w:val="005F7E37"/>
    <w:rsid w:val="005F7FC8"/>
    <w:rsid w:val="00600004"/>
    <w:rsid w:val="00600106"/>
    <w:rsid w:val="006005C3"/>
    <w:rsid w:val="00600FF1"/>
    <w:rsid w:val="00601236"/>
    <w:rsid w:val="0060160A"/>
    <w:rsid w:val="006018E0"/>
    <w:rsid w:val="00601A0E"/>
    <w:rsid w:val="00601F5D"/>
    <w:rsid w:val="00602026"/>
    <w:rsid w:val="0060266A"/>
    <w:rsid w:val="00602959"/>
    <w:rsid w:val="00602D94"/>
    <w:rsid w:val="00602F75"/>
    <w:rsid w:val="006033AA"/>
    <w:rsid w:val="00603750"/>
    <w:rsid w:val="00603999"/>
    <w:rsid w:val="006046EB"/>
    <w:rsid w:val="00604724"/>
    <w:rsid w:val="006049F3"/>
    <w:rsid w:val="00604A78"/>
    <w:rsid w:val="00604BEF"/>
    <w:rsid w:val="00604CBD"/>
    <w:rsid w:val="00604D62"/>
    <w:rsid w:val="00604F05"/>
    <w:rsid w:val="0060514C"/>
    <w:rsid w:val="0060550A"/>
    <w:rsid w:val="006062D2"/>
    <w:rsid w:val="00606609"/>
    <w:rsid w:val="006069AA"/>
    <w:rsid w:val="00606A83"/>
    <w:rsid w:val="0060700B"/>
    <w:rsid w:val="00607036"/>
    <w:rsid w:val="00607423"/>
    <w:rsid w:val="0060759A"/>
    <w:rsid w:val="00607748"/>
    <w:rsid w:val="006077F1"/>
    <w:rsid w:val="00607A46"/>
    <w:rsid w:val="0061035E"/>
    <w:rsid w:val="00610739"/>
    <w:rsid w:val="0061175F"/>
    <w:rsid w:val="0061216E"/>
    <w:rsid w:val="00612A51"/>
    <w:rsid w:val="00612B42"/>
    <w:rsid w:val="00612C26"/>
    <w:rsid w:val="00612E97"/>
    <w:rsid w:val="006132AB"/>
    <w:rsid w:val="0061348F"/>
    <w:rsid w:val="00613540"/>
    <w:rsid w:val="00613814"/>
    <w:rsid w:val="0061382E"/>
    <w:rsid w:val="00613C4C"/>
    <w:rsid w:val="00614243"/>
    <w:rsid w:val="006146A9"/>
    <w:rsid w:val="0061499F"/>
    <w:rsid w:val="00614D5D"/>
    <w:rsid w:val="00614DB9"/>
    <w:rsid w:val="0061589F"/>
    <w:rsid w:val="00615B8C"/>
    <w:rsid w:val="00615F6B"/>
    <w:rsid w:val="006163CA"/>
    <w:rsid w:val="006164AB"/>
    <w:rsid w:val="00616672"/>
    <w:rsid w:val="006167E8"/>
    <w:rsid w:val="006168E5"/>
    <w:rsid w:val="00616993"/>
    <w:rsid w:val="00616BB7"/>
    <w:rsid w:val="00616D3B"/>
    <w:rsid w:val="00616ECB"/>
    <w:rsid w:val="00616F8E"/>
    <w:rsid w:val="0061705D"/>
    <w:rsid w:val="00617163"/>
    <w:rsid w:val="00617722"/>
    <w:rsid w:val="00617778"/>
    <w:rsid w:val="006179CD"/>
    <w:rsid w:val="00617A80"/>
    <w:rsid w:val="00617BBE"/>
    <w:rsid w:val="00617F70"/>
    <w:rsid w:val="00620418"/>
    <w:rsid w:val="00620688"/>
    <w:rsid w:val="00620954"/>
    <w:rsid w:val="006209F1"/>
    <w:rsid w:val="00620DE0"/>
    <w:rsid w:val="00621090"/>
    <w:rsid w:val="0062158A"/>
    <w:rsid w:val="00621FC4"/>
    <w:rsid w:val="00622146"/>
    <w:rsid w:val="00622507"/>
    <w:rsid w:val="006227DB"/>
    <w:rsid w:val="00622B01"/>
    <w:rsid w:val="00622E6A"/>
    <w:rsid w:val="00623369"/>
    <w:rsid w:val="0062340A"/>
    <w:rsid w:val="00623995"/>
    <w:rsid w:val="00623B17"/>
    <w:rsid w:val="00623BA5"/>
    <w:rsid w:val="006244F3"/>
    <w:rsid w:val="006245DC"/>
    <w:rsid w:val="00624E43"/>
    <w:rsid w:val="00625282"/>
    <w:rsid w:val="00625969"/>
    <w:rsid w:val="00625E12"/>
    <w:rsid w:val="00625F9D"/>
    <w:rsid w:val="0062684F"/>
    <w:rsid w:val="006268C6"/>
    <w:rsid w:val="006268F4"/>
    <w:rsid w:val="00626BAC"/>
    <w:rsid w:val="0062717A"/>
    <w:rsid w:val="00627543"/>
    <w:rsid w:val="00627788"/>
    <w:rsid w:val="00627795"/>
    <w:rsid w:val="006301D4"/>
    <w:rsid w:val="0063020E"/>
    <w:rsid w:val="006308AE"/>
    <w:rsid w:val="00630ADE"/>
    <w:rsid w:val="00631A6E"/>
    <w:rsid w:val="00631C94"/>
    <w:rsid w:val="006328AE"/>
    <w:rsid w:val="00632DF5"/>
    <w:rsid w:val="00632FF0"/>
    <w:rsid w:val="0063311C"/>
    <w:rsid w:val="006332DB"/>
    <w:rsid w:val="00633330"/>
    <w:rsid w:val="0063420C"/>
    <w:rsid w:val="00634353"/>
    <w:rsid w:val="0063441C"/>
    <w:rsid w:val="00634B23"/>
    <w:rsid w:val="00634D95"/>
    <w:rsid w:val="00634FFB"/>
    <w:rsid w:val="00635E16"/>
    <w:rsid w:val="00635E37"/>
    <w:rsid w:val="0063612B"/>
    <w:rsid w:val="0063613C"/>
    <w:rsid w:val="0063674E"/>
    <w:rsid w:val="0063676E"/>
    <w:rsid w:val="00636833"/>
    <w:rsid w:val="00636ACF"/>
    <w:rsid w:val="006370E3"/>
    <w:rsid w:val="006370FF"/>
    <w:rsid w:val="006371A7"/>
    <w:rsid w:val="0063741B"/>
    <w:rsid w:val="0063769E"/>
    <w:rsid w:val="006377C8"/>
    <w:rsid w:val="00637A58"/>
    <w:rsid w:val="00637E9D"/>
    <w:rsid w:val="00637EB7"/>
    <w:rsid w:val="00637F8A"/>
    <w:rsid w:val="00640152"/>
    <w:rsid w:val="0064063A"/>
    <w:rsid w:val="00640676"/>
    <w:rsid w:val="0064091A"/>
    <w:rsid w:val="00640AE2"/>
    <w:rsid w:val="00640F7A"/>
    <w:rsid w:val="00640F8F"/>
    <w:rsid w:val="0064126B"/>
    <w:rsid w:val="006416C2"/>
    <w:rsid w:val="0064195F"/>
    <w:rsid w:val="006419F1"/>
    <w:rsid w:val="00642075"/>
    <w:rsid w:val="00642148"/>
    <w:rsid w:val="006423EB"/>
    <w:rsid w:val="006427F6"/>
    <w:rsid w:val="00642E18"/>
    <w:rsid w:val="006430F7"/>
    <w:rsid w:val="00643228"/>
    <w:rsid w:val="0064386F"/>
    <w:rsid w:val="00643F06"/>
    <w:rsid w:val="00643F38"/>
    <w:rsid w:val="00644217"/>
    <w:rsid w:val="006448F9"/>
    <w:rsid w:val="006449C9"/>
    <w:rsid w:val="00644B9E"/>
    <w:rsid w:val="00644BB6"/>
    <w:rsid w:val="00645278"/>
    <w:rsid w:val="006453DF"/>
    <w:rsid w:val="0064564F"/>
    <w:rsid w:val="00646510"/>
    <w:rsid w:val="006465E6"/>
    <w:rsid w:val="00646A53"/>
    <w:rsid w:val="00646AAC"/>
    <w:rsid w:val="00646BD7"/>
    <w:rsid w:val="00646D2E"/>
    <w:rsid w:val="00647073"/>
    <w:rsid w:val="00647116"/>
    <w:rsid w:val="006476A3"/>
    <w:rsid w:val="00647AC3"/>
    <w:rsid w:val="00647AE1"/>
    <w:rsid w:val="00647BCD"/>
    <w:rsid w:val="00647D1E"/>
    <w:rsid w:val="00647E0E"/>
    <w:rsid w:val="006503A7"/>
    <w:rsid w:val="006509BA"/>
    <w:rsid w:val="00650D69"/>
    <w:rsid w:val="00651228"/>
    <w:rsid w:val="00651623"/>
    <w:rsid w:val="00651679"/>
    <w:rsid w:val="0065199D"/>
    <w:rsid w:val="00651A7D"/>
    <w:rsid w:val="00652166"/>
    <w:rsid w:val="00652A08"/>
    <w:rsid w:val="00652B6B"/>
    <w:rsid w:val="00652C92"/>
    <w:rsid w:val="00652DA7"/>
    <w:rsid w:val="00652F23"/>
    <w:rsid w:val="00653042"/>
    <w:rsid w:val="00653427"/>
    <w:rsid w:val="006535D2"/>
    <w:rsid w:val="0065363D"/>
    <w:rsid w:val="00653872"/>
    <w:rsid w:val="00653917"/>
    <w:rsid w:val="00653944"/>
    <w:rsid w:val="00653B57"/>
    <w:rsid w:val="006541C9"/>
    <w:rsid w:val="00654628"/>
    <w:rsid w:val="006547C0"/>
    <w:rsid w:val="00654B30"/>
    <w:rsid w:val="00654C3F"/>
    <w:rsid w:val="00654CF7"/>
    <w:rsid w:val="00654F3F"/>
    <w:rsid w:val="006550FD"/>
    <w:rsid w:val="00655307"/>
    <w:rsid w:val="006556C3"/>
    <w:rsid w:val="0065587A"/>
    <w:rsid w:val="00655B4B"/>
    <w:rsid w:val="006560BB"/>
    <w:rsid w:val="00656107"/>
    <w:rsid w:val="0065618E"/>
    <w:rsid w:val="0065635D"/>
    <w:rsid w:val="006565AE"/>
    <w:rsid w:val="00656BC8"/>
    <w:rsid w:val="0065716D"/>
    <w:rsid w:val="0065716F"/>
    <w:rsid w:val="00657855"/>
    <w:rsid w:val="006579DB"/>
    <w:rsid w:val="00657D7C"/>
    <w:rsid w:val="00657F47"/>
    <w:rsid w:val="0066048B"/>
    <w:rsid w:val="00660580"/>
    <w:rsid w:val="00660639"/>
    <w:rsid w:val="00660818"/>
    <w:rsid w:val="00660987"/>
    <w:rsid w:val="006612D9"/>
    <w:rsid w:val="00661385"/>
    <w:rsid w:val="006614CB"/>
    <w:rsid w:val="006614EE"/>
    <w:rsid w:val="00661CC8"/>
    <w:rsid w:val="00661FBB"/>
    <w:rsid w:val="0066203A"/>
    <w:rsid w:val="006620E0"/>
    <w:rsid w:val="00662196"/>
    <w:rsid w:val="00662434"/>
    <w:rsid w:val="00662A6F"/>
    <w:rsid w:val="00662BFF"/>
    <w:rsid w:val="00663002"/>
    <w:rsid w:val="0066309B"/>
    <w:rsid w:val="006633E6"/>
    <w:rsid w:val="00663687"/>
    <w:rsid w:val="006636C6"/>
    <w:rsid w:val="00663842"/>
    <w:rsid w:val="0066392B"/>
    <w:rsid w:val="006639B3"/>
    <w:rsid w:val="00664182"/>
    <w:rsid w:val="00664183"/>
    <w:rsid w:val="006648EE"/>
    <w:rsid w:val="0066496E"/>
    <w:rsid w:val="006649D0"/>
    <w:rsid w:val="00664C43"/>
    <w:rsid w:val="00664D5D"/>
    <w:rsid w:val="00664F57"/>
    <w:rsid w:val="00665177"/>
    <w:rsid w:val="00665869"/>
    <w:rsid w:val="00665B00"/>
    <w:rsid w:val="00665F05"/>
    <w:rsid w:val="00666163"/>
    <w:rsid w:val="006661DF"/>
    <w:rsid w:val="0066621F"/>
    <w:rsid w:val="0066631B"/>
    <w:rsid w:val="00666373"/>
    <w:rsid w:val="006663A5"/>
    <w:rsid w:val="006666E6"/>
    <w:rsid w:val="0066697F"/>
    <w:rsid w:val="006669A5"/>
    <w:rsid w:val="00666CDC"/>
    <w:rsid w:val="006670AD"/>
    <w:rsid w:val="00667111"/>
    <w:rsid w:val="006676BE"/>
    <w:rsid w:val="00667813"/>
    <w:rsid w:val="00667C41"/>
    <w:rsid w:val="00670134"/>
    <w:rsid w:val="00670356"/>
    <w:rsid w:val="006703CD"/>
    <w:rsid w:val="006704FB"/>
    <w:rsid w:val="006705FF"/>
    <w:rsid w:val="006709A0"/>
    <w:rsid w:val="00670CBE"/>
    <w:rsid w:val="00670FCB"/>
    <w:rsid w:val="0067149B"/>
    <w:rsid w:val="0067157B"/>
    <w:rsid w:val="006716CB"/>
    <w:rsid w:val="00671888"/>
    <w:rsid w:val="0067197C"/>
    <w:rsid w:val="00671987"/>
    <w:rsid w:val="00671A01"/>
    <w:rsid w:val="00671A40"/>
    <w:rsid w:val="00671C13"/>
    <w:rsid w:val="006722C0"/>
    <w:rsid w:val="006722D7"/>
    <w:rsid w:val="006734A6"/>
    <w:rsid w:val="00673640"/>
    <w:rsid w:val="00673756"/>
    <w:rsid w:val="0067394C"/>
    <w:rsid w:val="00673C2F"/>
    <w:rsid w:val="00673C7B"/>
    <w:rsid w:val="00673D70"/>
    <w:rsid w:val="00673F7C"/>
    <w:rsid w:val="00674057"/>
    <w:rsid w:val="0067448B"/>
    <w:rsid w:val="006746E4"/>
    <w:rsid w:val="00674AE4"/>
    <w:rsid w:val="00674C2D"/>
    <w:rsid w:val="00674CD7"/>
    <w:rsid w:val="006751A7"/>
    <w:rsid w:val="00675589"/>
    <w:rsid w:val="00675656"/>
    <w:rsid w:val="00675989"/>
    <w:rsid w:val="00675995"/>
    <w:rsid w:val="00675DBB"/>
    <w:rsid w:val="00675EA7"/>
    <w:rsid w:val="006761F2"/>
    <w:rsid w:val="006768E4"/>
    <w:rsid w:val="00676C32"/>
    <w:rsid w:val="00676EC4"/>
    <w:rsid w:val="00676FC9"/>
    <w:rsid w:val="00677167"/>
    <w:rsid w:val="0067742E"/>
    <w:rsid w:val="00677518"/>
    <w:rsid w:val="00677640"/>
    <w:rsid w:val="00677BCA"/>
    <w:rsid w:val="00677CFA"/>
    <w:rsid w:val="00677D66"/>
    <w:rsid w:val="00677DC9"/>
    <w:rsid w:val="00677DD4"/>
    <w:rsid w:val="00680087"/>
    <w:rsid w:val="00680091"/>
    <w:rsid w:val="0068032B"/>
    <w:rsid w:val="00680ECD"/>
    <w:rsid w:val="0068133A"/>
    <w:rsid w:val="006814D4"/>
    <w:rsid w:val="00681966"/>
    <w:rsid w:val="006819D3"/>
    <w:rsid w:val="00681D6C"/>
    <w:rsid w:val="00681F84"/>
    <w:rsid w:val="0068284C"/>
    <w:rsid w:val="00682877"/>
    <w:rsid w:val="006828CD"/>
    <w:rsid w:val="00683172"/>
    <w:rsid w:val="006834EB"/>
    <w:rsid w:val="006838DE"/>
    <w:rsid w:val="006838F6"/>
    <w:rsid w:val="00683B5B"/>
    <w:rsid w:val="00684558"/>
    <w:rsid w:val="00684603"/>
    <w:rsid w:val="00684B7E"/>
    <w:rsid w:val="00685264"/>
    <w:rsid w:val="00685917"/>
    <w:rsid w:val="00686262"/>
    <w:rsid w:val="00686688"/>
    <w:rsid w:val="006866DF"/>
    <w:rsid w:val="00686943"/>
    <w:rsid w:val="00686ABE"/>
    <w:rsid w:val="006874D0"/>
    <w:rsid w:val="0068772C"/>
    <w:rsid w:val="00687A5B"/>
    <w:rsid w:val="00687B02"/>
    <w:rsid w:val="00687C5A"/>
    <w:rsid w:val="0069044F"/>
    <w:rsid w:val="0069066D"/>
    <w:rsid w:val="0069067A"/>
    <w:rsid w:val="00690867"/>
    <w:rsid w:val="00690B2A"/>
    <w:rsid w:val="00690B9B"/>
    <w:rsid w:val="00691060"/>
    <w:rsid w:val="006911A7"/>
    <w:rsid w:val="0069126B"/>
    <w:rsid w:val="00691A15"/>
    <w:rsid w:val="00691A27"/>
    <w:rsid w:val="00692203"/>
    <w:rsid w:val="00692361"/>
    <w:rsid w:val="00692636"/>
    <w:rsid w:val="006928A6"/>
    <w:rsid w:val="006928B2"/>
    <w:rsid w:val="00692A88"/>
    <w:rsid w:val="00692C79"/>
    <w:rsid w:val="00692EE1"/>
    <w:rsid w:val="00693159"/>
    <w:rsid w:val="00693222"/>
    <w:rsid w:val="00693588"/>
    <w:rsid w:val="006936E7"/>
    <w:rsid w:val="00693B01"/>
    <w:rsid w:val="00693CE4"/>
    <w:rsid w:val="00693EC9"/>
    <w:rsid w:val="00694267"/>
    <w:rsid w:val="0069428E"/>
    <w:rsid w:val="00694B3D"/>
    <w:rsid w:val="00694C3D"/>
    <w:rsid w:val="00695354"/>
    <w:rsid w:val="0069567B"/>
    <w:rsid w:val="00695BB0"/>
    <w:rsid w:val="00695CA6"/>
    <w:rsid w:val="00695EFC"/>
    <w:rsid w:val="00695F27"/>
    <w:rsid w:val="006962AE"/>
    <w:rsid w:val="0069667F"/>
    <w:rsid w:val="00696EBC"/>
    <w:rsid w:val="00697007"/>
    <w:rsid w:val="0069790F"/>
    <w:rsid w:val="00697F51"/>
    <w:rsid w:val="006A0078"/>
    <w:rsid w:val="006A05D3"/>
    <w:rsid w:val="006A061E"/>
    <w:rsid w:val="006A085D"/>
    <w:rsid w:val="006A1C6A"/>
    <w:rsid w:val="006A1FEB"/>
    <w:rsid w:val="006A21CA"/>
    <w:rsid w:val="006A22EE"/>
    <w:rsid w:val="006A253A"/>
    <w:rsid w:val="006A2623"/>
    <w:rsid w:val="006A290B"/>
    <w:rsid w:val="006A2BCC"/>
    <w:rsid w:val="006A30CB"/>
    <w:rsid w:val="006A338E"/>
    <w:rsid w:val="006A3429"/>
    <w:rsid w:val="006A358C"/>
    <w:rsid w:val="006A3A30"/>
    <w:rsid w:val="006A3C89"/>
    <w:rsid w:val="006A3CD1"/>
    <w:rsid w:val="006A3D19"/>
    <w:rsid w:val="006A3E13"/>
    <w:rsid w:val="006A3FAE"/>
    <w:rsid w:val="006A3FED"/>
    <w:rsid w:val="006A4219"/>
    <w:rsid w:val="006A451A"/>
    <w:rsid w:val="006A457B"/>
    <w:rsid w:val="006A48E8"/>
    <w:rsid w:val="006A53A4"/>
    <w:rsid w:val="006A55FD"/>
    <w:rsid w:val="006A5720"/>
    <w:rsid w:val="006A57F5"/>
    <w:rsid w:val="006A5B37"/>
    <w:rsid w:val="006A5BB5"/>
    <w:rsid w:val="006A5F4A"/>
    <w:rsid w:val="006A6696"/>
    <w:rsid w:val="006A6CE4"/>
    <w:rsid w:val="006A70C2"/>
    <w:rsid w:val="006A7551"/>
    <w:rsid w:val="006A7580"/>
    <w:rsid w:val="006A771F"/>
    <w:rsid w:val="006A772A"/>
    <w:rsid w:val="006B0088"/>
    <w:rsid w:val="006B04BE"/>
    <w:rsid w:val="006B0578"/>
    <w:rsid w:val="006B06E0"/>
    <w:rsid w:val="006B07AE"/>
    <w:rsid w:val="006B0952"/>
    <w:rsid w:val="006B0CBA"/>
    <w:rsid w:val="006B0CD8"/>
    <w:rsid w:val="006B0FC5"/>
    <w:rsid w:val="006B13CF"/>
    <w:rsid w:val="006B1A24"/>
    <w:rsid w:val="006B1CA4"/>
    <w:rsid w:val="006B1DD8"/>
    <w:rsid w:val="006B1F3F"/>
    <w:rsid w:val="006B2487"/>
    <w:rsid w:val="006B25B2"/>
    <w:rsid w:val="006B2CAC"/>
    <w:rsid w:val="006B32B1"/>
    <w:rsid w:val="006B34E3"/>
    <w:rsid w:val="006B3618"/>
    <w:rsid w:val="006B3683"/>
    <w:rsid w:val="006B36CC"/>
    <w:rsid w:val="006B3880"/>
    <w:rsid w:val="006B3D3F"/>
    <w:rsid w:val="006B3DE5"/>
    <w:rsid w:val="006B419C"/>
    <w:rsid w:val="006B4283"/>
    <w:rsid w:val="006B42D5"/>
    <w:rsid w:val="006B44F4"/>
    <w:rsid w:val="006B49CB"/>
    <w:rsid w:val="006B4AAB"/>
    <w:rsid w:val="006B4AFD"/>
    <w:rsid w:val="006B5016"/>
    <w:rsid w:val="006B5400"/>
    <w:rsid w:val="006B57FE"/>
    <w:rsid w:val="006B5FC4"/>
    <w:rsid w:val="006B65FA"/>
    <w:rsid w:val="006B6913"/>
    <w:rsid w:val="006B6C53"/>
    <w:rsid w:val="006B6D1F"/>
    <w:rsid w:val="006B702E"/>
    <w:rsid w:val="006B769C"/>
    <w:rsid w:val="006B7776"/>
    <w:rsid w:val="006B7C3F"/>
    <w:rsid w:val="006B7EF5"/>
    <w:rsid w:val="006C0181"/>
    <w:rsid w:val="006C04E6"/>
    <w:rsid w:val="006C054B"/>
    <w:rsid w:val="006C066D"/>
    <w:rsid w:val="006C0774"/>
    <w:rsid w:val="006C08DE"/>
    <w:rsid w:val="006C0C6F"/>
    <w:rsid w:val="006C1106"/>
    <w:rsid w:val="006C1554"/>
    <w:rsid w:val="006C165F"/>
    <w:rsid w:val="006C1BE5"/>
    <w:rsid w:val="006C1F98"/>
    <w:rsid w:val="006C20A7"/>
    <w:rsid w:val="006C22D3"/>
    <w:rsid w:val="006C267F"/>
    <w:rsid w:val="006C2999"/>
    <w:rsid w:val="006C2A57"/>
    <w:rsid w:val="006C2AE0"/>
    <w:rsid w:val="006C2AF4"/>
    <w:rsid w:val="006C2B4C"/>
    <w:rsid w:val="006C2B6B"/>
    <w:rsid w:val="006C2FD2"/>
    <w:rsid w:val="006C3229"/>
    <w:rsid w:val="006C340F"/>
    <w:rsid w:val="006C3460"/>
    <w:rsid w:val="006C35EB"/>
    <w:rsid w:val="006C3678"/>
    <w:rsid w:val="006C3C53"/>
    <w:rsid w:val="006C4064"/>
    <w:rsid w:val="006C4388"/>
    <w:rsid w:val="006C4459"/>
    <w:rsid w:val="006C4518"/>
    <w:rsid w:val="006C46AE"/>
    <w:rsid w:val="006C4E3C"/>
    <w:rsid w:val="006C4F9B"/>
    <w:rsid w:val="006C50E5"/>
    <w:rsid w:val="006C52B3"/>
    <w:rsid w:val="006C554A"/>
    <w:rsid w:val="006C554D"/>
    <w:rsid w:val="006C5910"/>
    <w:rsid w:val="006C5BBE"/>
    <w:rsid w:val="006C5C06"/>
    <w:rsid w:val="006C6043"/>
    <w:rsid w:val="006C622F"/>
    <w:rsid w:val="006C6687"/>
    <w:rsid w:val="006C6839"/>
    <w:rsid w:val="006C6F5A"/>
    <w:rsid w:val="006C721B"/>
    <w:rsid w:val="006C7348"/>
    <w:rsid w:val="006C7956"/>
    <w:rsid w:val="006C7E3A"/>
    <w:rsid w:val="006C7EBE"/>
    <w:rsid w:val="006D0087"/>
    <w:rsid w:val="006D00AE"/>
    <w:rsid w:val="006D010D"/>
    <w:rsid w:val="006D121D"/>
    <w:rsid w:val="006D1231"/>
    <w:rsid w:val="006D124B"/>
    <w:rsid w:val="006D144A"/>
    <w:rsid w:val="006D1D9F"/>
    <w:rsid w:val="006D2274"/>
    <w:rsid w:val="006D238D"/>
    <w:rsid w:val="006D2582"/>
    <w:rsid w:val="006D26D8"/>
    <w:rsid w:val="006D2CC3"/>
    <w:rsid w:val="006D2DCB"/>
    <w:rsid w:val="006D2E45"/>
    <w:rsid w:val="006D2EB5"/>
    <w:rsid w:val="006D2EDC"/>
    <w:rsid w:val="006D2F7D"/>
    <w:rsid w:val="006D3012"/>
    <w:rsid w:val="006D33DE"/>
    <w:rsid w:val="006D35C7"/>
    <w:rsid w:val="006D362D"/>
    <w:rsid w:val="006D3C75"/>
    <w:rsid w:val="006D407C"/>
    <w:rsid w:val="006D43D2"/>
    <w:rsid w:val="006D4491"/>
    <w:rsid w:val="006D465A"/>
    <w:rsid w:val="006D467C"/>
    <w:rsid w:val="006D4789"/>
    <w:rsid w:val="006D4A6D"/>
    <w:rsid w:val="006D4D0F"/>
    <w:rsid w:val="006D4D79"/>
    <w:rsid w:val="006D4E2C"/>
    <w:rsid w:val="006D513D"/>
    <w:rsid w:val="006D5318"/>
    <w:rsid w:val="006D5962"/>
    <w:rsid w:val="006D5B1E"/>
    <w:rsid w:val="006D61FB"/>
    <w:rsid w:val="006D64B4"/>
    <w:rsid w:val="006D6C3B"/>
    <w:rsid w:val="006D6DC0"/>
    <w:rsid w:val="006D6F38"/>
    <w:rsid w:val="006D70A6"/>
    <w:rsid w:val="006D7295"/>
    <w:rsid w:val="006D7395"/>
    <w:rsid w:val="006D7D59"/>
    <w:rsid w:val="006D7EFB"/>
    <w:rsid w:val="006E00E7"/>
    <w:rsid w:val="006E045F"/>
    <w:rsid w:val="006E0500"/>
    <w:rsid w:val="006E0537"/>
    <w:rsid w:val="006E06C8"/>
    <w:rsid w:val="006E08AE"/>
    <w:rsid w:val="006E097A"/>
    <w:rsid w:val="006E0A73"/>
    <w:rsid w:val="006E0B46"/>
    <w:rsid w:val="006E0B6D"/>
    <w:rsid w:val="006E0F3B"/>
    <w:rsid w:val="006E0FD7"/>
    <w:rsid w:val="006E1598"/>
    <w:rsid w:val="006E164F"/>
    <w:rsid w:val="006E1724"/>
    <w:rsid w:val="006E1803"/>
    <w:rsid w:val="006E1E3A"/>
    <w:rsid w:val="006E20AA"/>
    <w:rsid w:val="006E2255"/>
    <w:rsid w:val="006E2B5F"/>
    <w:rsid w:val="006E2C26"/>
    <w:rsid w:val="006E2C53"/>
    <w:rsid w:val="006E2F34"/>
    <w:rsid w:val="006E3063"/>
    <w:rsid w:val="006E30CB"/>
    <w:rsid w:val="006E32BA"/>
    <w:rsid w:val="006E3451"/>
    <w:rsid w:val="006E3AA3"/>
    <w:rsid w:val="006E3D03"/>
    <w:rsid w:val="006E3F1B"/>
    <w:rsid w:val="006E3FB8"/>
    <w:rsid w:val="006E4181"/>
    <w:rsid w:val="006E452B"/>
    <w:rsid w:val="006E48D5"/>
    <w:rsid w:val="006E4F12"/>
    <w:rsid w:val="006E4F47"/>
    <w:rsid w:val="006E4F83"/>
    <w:rsid w:val="006E5419"/>
    <w:rsid w:val="006E55E1"/>
    <w:rsid w:val="006E5958"/>
    <w:rsid w:val="006E5B14"/>
    <w:rsid w:val="006E5DEA"/>
    <w:rsid w:val="006E61BE"/>
    <w:rsid w:val="006E61EB"/>
    <w:rsid w:val="006E6235"/>
    <w:rsid w:val="006E630F"/>
    <w:rsid w:val="006E644A"/>
    <w:rsid w:val="006E66D0"/>
    <w:rsid w:val="006E695D"/>
    <w:rsid w:val="006E69DC"/>
    <w:rsid w:val="006E6ECC"/>
    <w:rsid w:val="006E6FFD"/>
    <w:rsid w:val="006E7032"/>
    <w:rsid w:val="006E71AE"/>
    <w:rsid w:val="006E73AF"/>
    <w:rsid w:val="006E764D"/>
    <w:rsid w:val="006E7810"/>
    <w:rsid w:val="006E79C2"/>
    <w:rsid w:val="006E7C79"/>
    <w:rsid w:val="006E7CC2"/>
    <w:rsid w:val="006F01B7"/>
    <w:rsid w:val="006F04F2"/>
    <w:rsid w:val="006F0881"/>
    <w:rsid w:val="006F0B92"/>
    <w:rsid w:val="006F0BAC"/>
    <w:rsid w:val="006F0CEF"/>
    <w:rsid w:val="006F0D90"/>
    <w:rsid w:val="006F0EA6"/>
    <w:rsid w:val="006F1406"/>
    <w:rsid w:val="006F1729"/>
    <w:rsid w:val="006F1964"/>
    <w:rsid w:val="006F199B"/>
    <w:rsid w:val="006F1C44"/>
    <w:rsid w:val="006F1D79"/>
    <w:rsid w:val="006F205F"/>
    <w:rsid w:val="006F2575"/>
    <w:rsid w:val="006F27C5"/>
    <w:rsid w:val="006F29F9"/>
    <w:rsid w:val="006F2A93"/>
    <w:rsid w:val="006F2AEC"/>
    <w:rsid w:val="006F2BC4"/>
    <w:rsid w:val="006F2CE5"/>
    <w:rsid w:val="006F2F5C"/>
    <w:rsid w:val="006F3143"/>
    <w:rsid w:val="006F31C1"/>
    <w:rsid w:val="006F33B6"/>
    <w:rsid w:val="006F3A9C"/>
    <w:rsid w:val="006F3D63"/>
    <w:rsid w:val="006F3F9F"/>
    <w:rsid w:val="006F3FE4"/>
    <w:rsid w:val="006F4213"/>
    <w:rsid w:val="006F433C"/>
    <w:rsid w:val="006F4422"/>
    <w:rsid w:val="006F45D8"/>
    <w:rsid w:val="006F4A34"/>
    <w:rsid w:val="006F4B48"/>
    <w:rsid w:val="006F4B7B"/>
    <w:rsid w:val="006F4FF7"/>
    <w:rsid w:val="006F5D40"/>
    <w:rsid w:val="006F5DAA"/>
    <w:rsid w:val="006F5E89"/>
    <w:rsid w:val="006F60C9"/>
    <w:rsid w:val="006F61CE"/>
    <w:rsid w:val="006F6346"/>
    <w:rsid w:val="006F65D2"/>
    <w:rsid w:val="006F74A2"/>
    <w:rsid w:val="006F74B5"/>
    <w:rsid w:val="006F7AB0"/>
    <w:rsid w:val="006F7C6B"/>
    <w:rsid w:val="006F7DF5"/>
    <w:rsid w:val="006F7EA7"/>
    <w:rsid w:val="006F7F1C"/>
    <w:rsid w:val="00700034"/>
    <w:rsid w:val="00700961"/>
    <w:rsid w:val="00700E50"/>
    <w:rsid w:val="00700ED7"/>
    <w:rsid w:val="007011E4"/>
    <w:rsid w:val="007013F8"/>
    <w:rsid w:val="0070152F"/>
    <w:rsid w:val="00701538"/>
    <w:rsid w:val="00701614"/>
    <w:rsid w:val="00701791"/>
    <w:rsid w:val="00701963"/>
    <w:rsid w:val="00701B04"/>
    <w:rsid w:val="00701DAE"/>
    <w:rsid w:val="00701FE6"/>
    <w:rsid w:val="00702080"/>
    <w:rsid w:val="007021D8"/>
    <w:rsid w:val="007021F6"/>
    <w:rsid w:val="007029E8"/>
    <w:rsid w:val="00702F9C"/>
    <w:rsid w:val="00703199"/>
    <w:rsid w:val="0070359F"/>
    <w:rsid w:val="00703729"/>
    <w:rsid w:val="007037CD"/>
    <w:rsid w:val="007039CF"/>
    <w:rsid w:val="00703A15"/>
    <w:rsid w:val="00703AAA"/>
    <w:rsid w:val="00703BFB"/>
    <w:rsid w:val="00704144"/>
    <w:rsid w:val="00704148"/>
    <w:rsid w:val="00704377"/>
    <w:rsid w:val="0070446E"/>
    <w:rsid w:val="00704920"/>
    <w:rsid w:val="00704E28"/>
    <w:rsid w:val="00705064"/>
    <w:rsid w:val="0070515F"/>
    <w:rsid w:val="00705194"/>
    <w:rsid w:val="0070551E"/>
    <w:rsid w:val="00705652"/>
    <w:rsid w:val="007057C8"/>
    <w:rsid w:val="00705B36"/>
    <w:rsid w:val="00705C75"/>
    <w:rsid w:val="00705EA6"/>
    <w:rsid w:val="00706552"/>
    <w:rsid w:val="007067C3"/>
    <w:rsid w:val="0070695D"/>
    <w:rsid w:val="007069E6"/>
    <w:rsid w:val="00706A56"/>
    <w:rsid w:val="00706A82"/>
    <w:rsid w:val="00706D2D"/>
    <w:rsid w:val="00706F61"/>
    <w:rsid w:val="00707625"/>
    <w:rsid w:val="0070772C"/>
    <w:rsid w:val="00707969"/>
    <w:rsid w:val="00707CC0"/>
    <w:rsid w:val="00707DBD"/>
    <w:rsid w:val="00707E20"/>
    <w:rsid w:val="00707E26"/>
    <w:rsid w:val="00710191"/>
    <w:rsid w:val="007102C8"/>
    <w:rsid w:val="00710638"/>
    <w:rsid w:val="00710CCE"/>
    <w:rsid w:val="00711295"/>
    <w:rsid w:val="007116A2"/>
    <w:rsid w:val="007117EB"/>
    <w:rsid w:val="007118E4"/>
    <w:rsid w:val="00711AB0"/>
    <w:rsid w:val="00711BDC"/>
    <w:rsid w:val="00711CA3"/>
    <w:rsid w:val="00711E40"/>
    <w:rsid w:val="00712217"/>
    <w:rsid w:val="00712218"/>
    <w:rsid w:val="0071222B"/>
    <w:rsid w:val="007123DD"/>
    <w:rsid w:val="00712487"/>
    <w:rsid w:val="007124B6"/>
    <w:rsid w:val="0071289D"/>
    <w:rsid w:val="00712BBE"/>
    <w:rsid w:val="00712CB5"/>
    <w:rsid w:val="007132A3"/>
    <w:rsid w:val="00713453"/>
    <w:rsid w:val="00713506"/>
    <w:rsid w:val="00713872"/>
    <w:rsid w:val="007138D3"/>
    <w:rsid w:val="00713BBF"/>
    <w:rsid w:val="00713BC8"/>
    <w:rsid w:val="00713DFC"/>
    <w:rsid w:val="00713E8B"/>
    <w:rsid w:val="00713FFB"/>
    <w:rsid w:val="0071427A"/>
    <w:rsid w:val="00714327"/>
    <w:rsid w:val="007150F3"/>
    <w:rsid w:val="0071510E"/>
    <w:rsid w:val="007157E0"/>
    <w:rsid w:val="007157EC"/>
    <w:rsid w:val="00715DC9"/>
    <w:rsid w:val="00715E23"/>
    <w:rsid w:val="00715F1B"/>
    <w:rsid w:val="007161FE"/>
    <w:rsid w:val="0071634E"/>
    <w:rsid w:val="00716AFC"/>
    <w:rsid w:val="00716D46"/>
    <w:rsid w:val="00716F20"/>
    <w:rsid w:val="007172F5"/>
    <w:rsid w:val="00717701"/>
    <w:rsid w:val="0071797A"/>
    <w:rsid w:val="00717C3F"/>
    <w:rsid w:val="00717C56"/>
    <w:rsid w:val="007201DF"/>
    <w:rsid w:val="00720310"/>
    <w:rsid w:val="007205DA"/>
    <w:rsid w:val="00720936"/>
    <w:rsid w:val="00720C7C"/>
    <w:rsid w:val="00720CA4"/>
    <w:rsid w:val="00720DF2"/>
    <w:rsid w:val="00720E66"/>
    <w:rsid w:val="00720EC9"/>
    <w:rsid w:val="0072150A"/>
    <w:rsid w:val="00721B55"/>
    <w:rsid w:val="00721B7C"/>
    <w:rsid w:val="007220F1"/>
    <w:rsid w:val="0072210E"/>
    <w:rsid w:val="00722295"/>
    <w:rsid w:val="00722351"/>
    <w:rsid w:val="00722C8D"/>
    <w:rsid w:val="007232E5"/>
    <w:rsid w:val="007234E6"/>
    <w:rsid w:val="00723554"/>
    <w:rsid w:val="00723BC7"/>
    <w:rsid w:val="00723CE7"/>
    <w:rsid w:val="007241DF"/>
    <w:rsid w:val="0072425C"/>
    <w:rsid w:val="007242FB"/>
    <w:rsid w:val="007244F2"/>
    <w:rsid w:val="00724698"/>
    <w:rsid w:val="007247AF"/>
    <w:rsid w:val="007248F8"/>
    <w:rsid w:val="00724A38"/>
    <w:rsid w:val="00724C21"/>
    <w:rsid w:val="00725288"/>
    <w:rsid w:val="00725851"/>
    <w:rsid w:val="00725EC8"/>
    <w:rsid w:val="00725F68"/>
    <w:rsid w:val="00726044"/>
    <w:rsid w:val="007260AA"/>
    <w:rsid w:val="0072687C"/>
    <w:rsid w:val="0072698F"/>
    <w:rsid w:val="00726A4A"/>
    <w:rsid w:val="00726B7F"/>
    <w:rsid w:val="0072723F"/>
    <w:rsid w:val="00727640"/>
    <w:rsid w:val="0072779A"/>
    <w:rsid w:val="00727D79"/>
    <w:rsid w:val="00727D87"/>
    <w:rsid w:val="00727DFE"/>
    <w:rsid w:val="00727F95"/>
    <w:rsid w:val="00730041"/>
    <w:rsid w:val="00730201"/>
    <w:rsid w:val="00730304"/>
    <w:rsid w:val="007303C0"/>
    <w:rsid w:val="007306BF"/>
    <w:rsid w:val="0073070E"/>
    <w:rsid w:val="00731165"/>
    <w:rsid w:val="00731212"/>
    <w:rsid w:val="00731311"/>
    <w:rsid w:val="0073150B"/>
    <w:rsid w:val="00731623"/>
    <w:rsid w:val="00731A28"/>
    <w:rsid w:val="00731A6E"/>
    <w:rsid w:val="00731B1B"/>
    <w:rsid w:val="00731C94"/>
    <w:rsid w:val="00731D6C"/>
    <w:rsid w:val="00732448"/>
    <w:rsid w:val="007326EC"/>
    <w:rsid w:val="007327B2"/>
    <w:rsid w:val="00732993"/>
    <w:rsid w:val="007329E6"/>
    <w:rsid w:val="00732B8D"/>
    <w:rsid w:val="00732F8F"/>
    <w:rsid w:val="007330A3"/>
    <w:rsid w:val="007337CC"/>
    <w:rsid w:val="00733C75"/>
    <w:rsid w:val="007341F1"/>
    <w:rsid w:val="007342CC"/>
    <w:rsid w:val="007346BC"/>
    <w:rsid w:val="007347B4"/>
    <w:rsid w:val="00734AC0"/>
    <w:rsid w:val="00734BFA"/>
    <w:rsid w:val="007350EE"/>
    <w:rsid w:val="0073554B"/>
    <w:rsid w:val="00735896"/>
    <w:rsid w:val="007358F1"/>
    <w:rsid w:val="00735A1A"/>
    <w:rsid w:val="00735A9C"/>
    <w:rsid w:val="00735B41"/>
    <w:rsid w:val="00735BE1"/>
    <w:rsid w:val="00735C3C"/>
    <w:rsid w:val="00735E7E"/>
    <w:rsid w:val="00735E9E"/>
    <w:rsid w:val="00736550"/>
    <w:rsid w:val="007368CB"/>
    <w:rsid w:val="00736D56"/>
    <w:rsid w:val="00736FB3"/>
    <w:rsid w:val="00737166"/>
    <w:rsid w:val="00737320"/>
    <w:rsid w:val="00737605"/>
    <w:rsid w:val="007378DD"/>
    <w:rsid w:val="0074009F"/>
    <w:rsid w:val="007400B0"/>
    <w:rsid w:val="007400B9"/>
    <w:rsid w:val="0074025F"/>
    <w:rsid w:val="0074052A"/>
    <w:rsid w:val="00740D2F"/>
    <w:rsid w:val="00740EB7"/>
    <w:rsid w:val="007410A8"/>
    <w:rsid w:val="007415BE"/>
    <w:rsid w:val="00741614"/>
    <w:rsid w:val="00741621"/>
    <w:rsid w:val="007418DA"/>
    <w:rsid w:val="00741A1E"/>
    <w:rsid w:val="00741D45"/>
    <w:rsid w:val="00741DFA"/>
    <w:rsid w:val="00741FFC"/>
    <w:rsid w:val="00742047"/>
    <w:rsid w:val="007421D2"/>
    <w:rsid w:val="007426E2"/>
    <w:rsid w:val="007427A1"/>
    <w:rsid w:val="00742888"/>
    <w:rsid w:val="00742A5D"/>
    <w:rsid w:val="00742F9F"/>
    <w:rsid w:val="007433EF"/>
    <w:rsid w:val="007434E3"/>
    <w:rsid w:val="00743599"/>
    <w:rsid w:val="0074380E"/>
    <w:rsid w:val="00743D3B"/>
    <w:rsid w:val="00743EAB"/>
    <w:rsid w:val="007442E1"/>
    <w:rsid w:val="007443E8"/>
    <w:rsid w:val="00744609"/>
    <w:rsid w:val="0074470F"/>
    <w:rsid w:val="00744FC2"/>
    <w:rsid w:val="0074502E"/>
    <w:rsid w:val="00745237"/>
    <w:rsid w:val="0074564B"/>
    <w:rsid w:val="00745B36"/>
    <w:rsid w:val="00745C31"/>
    <w:rsid w:val="00745EAA"/>
    <w:rsid w:val="007468B3"/>
    <w:rsid w:val="00746C75"/>
    <w:rsid w:val="00746DDB"/>
    <w:rsid w:val="00747077"/>
    <w:rsid w:val="007470EB"/>
    <w:rsid w:val="0074725C"/>
    <w:rsid w:val="00747644"/>
    <w:rsid w:val="007477AD"/>
    <w:rsid w:val="00747B45"/>
    <w:rsid w:val="00747C52"/>
    <w:rsid w:val="00747D74"/>
    <w:rsid w:val="00747DFD"/>
    <w:rsid w:val="00747F0B"/>
    <w:rsid w:val="007500A4"/>
    <w:rsid w:val="007501CF"/>
    <w:rsid w:val="00750476"/>
    <w:rsid w:val="007505BB"/>
    <w:rsid w:val="00750633"/>
    <w:rsid w:val="00750653"/>
    <w:rsid w:val="00750A82"/>
    <w:rsid w:val="00750EA0"/>
    <w:rsid w:val="00750EE8"/>
    <w:rsid w:val="00750F61"/>
    <w:rsid w:val="0075103B"/>
    <w:rsid w:val="00751106"/>
    <w:rsid w:val="007519E2"/>
    <w:rsid w:val="00752147"/>
    <w:rsid w:val="0075216C"/>
    <w:rsid w:val="00752535"/>
    <w:rsid w:val="00752983"/>
    <w:rsid w:val="00752AE9"/>
    <w:rsid w:val="00752FDC"/>
    <w:rsid w:val="00753000"/>
    <w:rsid w:val="00753651"/>
    <w:rsid w:val="00753721"/>
    <w:rsid w:val="0075391F"/>
    <w:rsid w:val="00753DEE"/>
    <w:rsid w:val="00753FB2"/>
    <w:rsid w:val="00754279"/>
    <w:rsid w:val="00754335"/>
    <w:rsid w:val="007543CD"/>
    <w:rsid w:val="00754457"/>
    <w:rsid w:val="00755028"/>
    <w:rsid w:val="00755211"/>
    <w:rsid w:val="00755224"/>
    <w:rsid w:val="0075530A"/>
    <w:rsid w:val="00755623"/>
    <w:rsid w:val="007557C0"/>
    <w:rsid w:val="0075604D"/>
    <w:rsid w:val="0075627A"/>
    <w:rsid w:val="00756D01"/>
    <w:rsid w:val="00756DDA"/>
    <w:rsid w:val="007575E5"/>
    <w:rsid w:val="0075762E"/>
    <w:rsid w:val="00757940"/>
    <w:rsid w:val="00757980"/>
    <w:rsid w:val="00757A7C"/>
    <w:rsid w:val="00757CB3"/>
    <w:rsid w:val="00757E0C"/>
    <w:rsid w:val="0076068C"/>
    <w:rsid w:val="00760921"/>
    <w:rsid w:val="007609AD"/>
    <w:rsid w:val="00760CC7"/>
    <w:rsid w:val="00760F7F"/>
    <w:rsid w:val="0076104F"/>
    <w:rsid w:val="007611EB"/>
    <w:rsid w:val="007613EB"/>
    <w:rsid w:val="00761868"/>
    <w:rsid w:val="00761DF7"/>
    <w:rsid w:val="00761EDB"/>
    <w:rsid w:val="0076259C"/>
    <w:rsid w:val="0076279E"/>
    <w:rsid w:val="00762C40"/>
    <w:rsid w:val="0076328F"/>
    <w:rsid w:val="00763412"/>
    <w:rsid w:val="00763EDB"/>
    <w:rsid w:val="0076425C"/>
    <w:rsid w:val="0076428D"/>
    <w:rsid w:val="007642F7"/>
    <w:rsid w:val="00764630"/>
    <w:rsid w:val="0076466C"/>
    <w:rsid w:val="00764A46"/>
    <w:rsid w:val="00764EE9"/>
    <w:rsid w:val="00764F1C"/>
    <w:rsid w:val="00764FF0"/>
    <w:rsid w:val="0076500C"/>
    <w:rsid w:val="0076510E"/>
    <w:rsid w:val="00765786"/>
    <w:rsid w:val="007657E8"/>
    <w:rsid w:val="00765822"/>
    <w:rsid w:val="00765CA3"/>
    <w:rsid w:val="007665C8"/>
    <w:rsid w:val="0076661A"/>
    <w:rsid w:val="00766D55"/>
    <w:rsid w:val="00766EE4"/>
    <w:rsid w:val="00767129"/>
    <w:rsid w:val="00767139"/>
    <w:rsid w:val="00767228"/>
    <w:rsid w:val="00767528"/>
    <w:rsid w:val="0076759A"/>
    <w:rsid w:val="00767848"/>
    <w:rsid w:val="0076787C"/>
    <w:rsid w:val="00770121"/>
    <w:rsid w:val="0077027E"/>
    <w:rsid w:val="0077041B"/>
    <w:rsid w:val="00770639"/>
    <w:rsid w:val="00770785"/>
    <w:rsid w:val="00770F81"/>
    <w:rsid w:val="00770FBF"/>
    <w:rsid w:val="0077100D"/>
    <w:rsid w:val="00771071"/>
    <w:rsid w:val="007713A4"/>
    <w:rsid w:val="007715B0"/>
    <w:rsid w:val="0077167A"/>
    <w:rsid w:val="00771778"/>
    <w:rsid w:val="007718C2"/>
    <w:rsid w:val="00771C7A"/>
    <w:rsid w:val="00771E10"/>
    <w:rsid w:val="00771E24"/>
    <w:rsid w:val="00771E5C"/>
    <w:rsid w:val="00771E71"/>
    <w:rsid w:val="00772110"/>
    <w:rsid w:val="007724B5"/>
    <w:rsid w:val="00772609"/>
    <w:rsid w:val="00772A40"/>
    <w:rsid w:val="00772C04"/>
    <w:rsid w:val="00772E18"/>
    <w:rsid w:val="007735BD"/>
    <w:rsid w:val="007742C1"/>
    <w:rsid w:val="007743E8"/>
    <w:rsid w:val="007744A2"/>
    <w:rsid w:val="00774E1A"/>
    <w:rsid w:val="00774E33"/>
    <w:rsid w:val="00774F3E"/>
    <w:rsid w:val="00774FA8"/>
    <w:rsid w:val="00774FD1"/>
    <w:rsid w:val="007750CF"/>
    <w:rsid w:val="0077519F"/>
    <w:rsid w:val="0077529C"/>
    <w:rsid w:val="0077552B"/>
    <w:rsid w:val="0077571C"/>
    <w:rsid w:val="00775840"/>
    <w:rsid w:val="00775B0C"/>
    <w:rsid w:val="00775BCC"/>
    <w:rsid w:val="00776016"/>
    <w:rsid w:val="0077603C"/>
    <w:rsid w:val="0077614C"/>
    <w:rsid w:val="0077654A"/>
    <w:rsid w:val="00776612"/>
    <w:rsid w:val="0077679B"/>
    <w:rsid w:val="00776E4B"/>
    <w:rsid w:val="00776E80"/>
    <w:rsid w:val="00776EBF"/>
    <w:rsid w:val="007772F9"/>
    <w:rsid w:val="007778E4"/>
    <w:rsid w:val="00780326"/>
    <w:rsid w:val="00780377"/>
    <w:rsid w:val="0078053D"/>
    <w:rsid w:val="007807EE"/>
    <w:rsid w:val="00780BAB"/>
    <w:rsid w:val="00780DB6"/>
    <w:rsid w:val="00780FAC"/>
    <w:rsid w:val="0078117D"/>
    <w:rsid w:val="00781591"/>
    <w:rsid w:val="0078168A"/>
    <w:rsid w:val="00781694"/>
    <w:rsid w:val="007816E0"/>
    <w:rsid w:val="007817E0"/>
    <w:rsid w:val="00781A18"/>
    <w:rsid w:val="00781C4F"/>
    <w:rsid w:val="00781D82"/>
    <w:rsid w:val="007820C0"/>
    <w:rsid w:val="0078230F"/>
    <w:rsid w:val="0078242B"/>
    <w:rsid w:val="0078242C"/>
    <w:rsid w:val="007827B7"/>
    <w:rsid w:val="0078298F"/>
    <w:rsid w:val="00782B6C"/>
    <w:rsid w:val="00782D8A"/>
    <w:rsid w:val="00782F4F"/>
    <w:rsid w:val="00783626"/>
    <w:rsid w:val="0078387D"/>
    <w:rsid w:val="00783B66"/>
    <w:rsid w:val="00783B79"/>
    <w:rsid w:val="00783BA9"/>
    <w:rsid w:val="00783C06"/>
    <w:rsid w:val="00784276"/>
    <w:rsid w:val="0078434E"/>
    <w:rsid w:val="0078435A"/>
    <w:rsid w:val="007847A7"/>
    <w:rsid w:val="007847AF"/>
    <w:rsid w:val="00784C3C"/>
    <w:rsid w:val="00784DD7"/>
    <w:rsid w:val="007852C6"/>
    <w:rsid w:val="0078555F"/>
    <w:rsid w:val="007856C2"/>
    <w:rsid w:val="00785812"/>
    <w:rsid w:val="007858E6"/>
    <w:rsid w:val="00785AB3"/>
    <w:rsid w:val="00785C63"/>
    <w:rsid w:val="00785E01"/>
    <w:rsid w:val="00785FA3"/>
    <w:rsid w:val="00786041"/>
    <w:rsid w:val="007860EA"/>
    <w:rsid w:val="007865F8"/>
    <w:rsid w:val="0078687F"/>
    <w:rsid w:val="007868C2"/>
    <w:rsid w:val="00786B5D"/>
    <w:rsid w:val="00786CF6"/>
    <w:rsid w:val="00786D9E"/>
    <w:rsid w:val="00786F04"/>
    <w:rsid w:val="007870C3"/>
    <w:rsid w:val="007872A6"/>
    <w:rsid w:val="00787C41"/>
    <w:rsid w:val="00787C5F"/>
    <w:rsid w:val="007901AE"/>
    <w:rsid w:val="007902D6"/>
    <w:rsid w:val="007902FB"/>
    <w:rsid w:val="007904B6"/>
    <w:rsid w:val="00790544"/>
    <w:rsid w:val="00790B17"/>
    <w:rsid w:val="00790C14"/>
    <w:rsid w:val="00790CF3"/>
    <w:rsid w:val="00790DCC"/>
    <w:rsid w:val="00790F5C"/>
    <w:rsid w:val="00790F9F"/>
    <w:rsid w:val="0079102F"/>
    <w:rsid w:val="00791CDF"/>
    <w:rsid w:val="007921B4"/>
    <w:rsid w:val="0079224E"/>
    <w:rsid w:val="007925C3"/>
    <w:rsid w:val="0079278B"/>
    <w:rsid w:val="0079298B"/>
    <w:rsid w:val="00792C97"/>
    <w:rsid w:val="00792E2B"/>
    <w:rsid w:val="00793728"/>
    <w:rsid w:val="0079385F"/>
    <w:rsid w:val="00793ADB"/>
    <w:rsid w:val="00793CA1"/>
    <w:rsid w:val="00793F56"/>
    <w:rsid w:val="00794243"/>
    <w:rsid w:val="00794384"/>
    <w:rsid w:val="0079495F"/>
    <w:rsid w:val="00794F2D"/>
    <w:rsid w:val="00794F54"/>
    <w:rsid w:val="00795163"/>
    <w:rsid w:val="0079519E"/>
    <w:rsid w:val="00795A4B"/>
    <w:rsid w:val="00795B2D"/>
    <w:rsid w:val="00795E51"/>
    <w:rsid w:val="00795E77"/>
    <w:rsid w:val="007961E3"/>
    <w:rsid w:val="00796300"/>
    <w:rsid w:val="0079642A"/>
    <w:rsid w:val="007968C0"/>
    <w:rsid w:val="00796F94"/>
    <w:rsid w:val="007974E0"/>
    <w:rsid w:val="0079759B"/>
    <w:rsid w:val="00797779"/>
    <w:rsid w:val="0079782C"/>
    <w:rsid w:val="007A0007"/>
    <w:rsid w:val="007A0426"/>
    <w:rsid w:val="007A086A"/>
    <w:rsid w:val="007A09E5"/>
    <w:rsid w:val="007A09F5"/>
    <w:rsid w:val="007A0AB1"/>
    <w:rsid w:val="007A0DA1"/>
    <w:rsid w:val="007A0ED8"/>
    <w:rsid w:val="007A11E9"/>
    <w:rsid w:val="007A1326"/>
    <w:rsid w:val="007A1385"/>
    <w:rsid w:val="007A1643"/>
    <w:rsid w:val="007A166C"/>
    <w:rsid w:val="007A171C"/>
    <w:rsid w:val="007A18DA"/>
    <w:rsid w:val="007A19EE"/>
    <w:rsid w:val="007A1AE8"/>
    <w:rsid w:val="007A1EA8"/>
    <w:rsid w:val="007A253A"/>
    <w:rsid w:val="007A2569"/>
    <w:rsid w:val="007A28E3"/>
    <w:rsid w:val="007A2919"/>
    <w:rsid w:val="007A2CC4"/>
    <w:rsid w:val="007A2F19"/>
    <w:rsid w:val="007A32A1"/>
    <w:rsid w:val="007A335C"/>
    <w:rsid w:val="007A3755"/>
    <w:rsid w:val="007A38BC"/>
    <w:rsid w:val="007A3998"/>
    <w:rsid w:val="007A40A9"/>
    <w:rsid w:val="007A40AF"/>
    <w:rsid w:val="007A42A6"/>
    <w:rsid w:val="007A4669"/>
    <w:rsid w:val="007A4990"/>
    <w:rsid w:val="007A4D86"/>
    <w:rsid w:val="007A53D4"/>
    <w:rsid w:val="007A58ED"/>
    <w:rsid w:val="007A595C"/>
    <w:rsid w:val="007A5B2E"/>
    <w:rsid w:val="007A5CB5"/>
    <w:rsid w:val="007A612C"/>
    <w:rsid w:val="007A69EF"/>
    <w:rsid w:val="007A6CA1"/>
    <w:rsid w:val="007A6CCE"/>
    <w:rsid w:val="007A7199"/>
    <w:rsid w:val="007A7818"/>
    <w:rsid w:val="007A7865"/>
    <w:rsid w:val="007A7AA8"/>
    <w:rsid w:val="007A7B03"/>
    <w:rsid w:val="007A7DA9"/>
    <w:rsid w:val="007A7EA0"/>
    <w:rsid w:val="007A7EA8"/>
    <w:rsid w:val="007B0081"/>
    <w:rsid w:val="007B0317"/>
    <w:rsid w:val="007B0376"/>
    <w:rsid w:val="007B0467"/>
    <w:rsid w:val="007B0A52"/>
    <w:rsid w:val="007B0CED"/>
    <w:rsid w:val="007B0F26"/>
    <w:rsid w:val="007B0FBF"/>
    <w:rsid w:val="007B13F8"/>
    <w:rsid w:val="007B1A1C"/>
    <w:rsid w:val="007B1EAD"/>
    <w:rsid w:val="007B207A"/>
    <w:rsid w:val="007B20B3"/>
    <w:rsid w:val="007B218E"/>
    <w:rsid w:val="007B24CE"/>
    <w:rsid w:val="007B2674"/>
    <w:rsid w:val="007B2B6C"/>
    <w:rsid w:val="007B32BB"/>
    <w:rsid w:val="007B3785"/>
    <w:rsid w:val="007B3A8E"/>
    <w:rsid w:val="007B3AF8"/>
    <w:rsid w:val="007B4279"/>
    <w:rsid w:val="007B44A5"/>
    <w:rsid w:val="007B461A"/>
    <w:rsid w:val="007B469F"/>
    <w:rsid w:val="007B48B2"/>
    <w:rsid w:val="007B4E00"/>
    <w:rsid w:val="007B4E07"/>
    <w:rsid w:val="007B4F04"/>
    <w:rsid w:val="007B53CC"/>
    <w:rsid w:val="007B54B2"/>
    <w:rsid w:val="007B5957"/>
    <w:rsid w:val="007B5E81"/>
    <w:rsid w:val="007B5ECC"/>
    <w:rsid w:val="007B5F9D"/>
    <w:rsid w:val="007B6108"/>
    <w:rsid w:val="007B61B2"/>
    <w:rsid w:val="007B61C0"/>
    <w:rsid w:val="007B6510"/>
    <w:rsid w:val="007B6595"/>
    <w:rsid w:val="007B6944"/>
    <w:rsid w:val="007B6B84"/>
    <w:rsid w:val="007B6CAF"/>
    <w:rsid w:val="007B703B"/>
    <w:rsid w:val="007B760B"/>
    <w:rsid w:val="007B78E4"/>
    <w:rsid w:val="007B7B5A"/>
    <w:rsid w:val="007B7CC2"/>
    <w:rsid w:val="007B7FCD"/>
    <w:rsid w:val="007B7FF7"/>
    <w:rsid w:val="007C0242"/>
    <w:rsid w:val="007C09C0"/>
    <w:rsid w:val="007C1557"/>
    <w:rsid w:val="007C163A"/>
    <w:rsid w:val="007C175A"/>
    <w:rsid w:val="007C182A"/>
    <w:rsid w:val="007C195F"/>
    <w:rsid w:val="007C198B"/>
    <w:rsid w:val="007C1A44"/>
    <w:rsid w:val="007C1A82"/>
    <w:rsid w:val="007C1E67"/>
    <w:rsid w:val="007C2070"/>
    <w:rsid w:val="007C265D"/>
    <w:rsid w:val="007C2668"/>
    <w:rsid w:val="007C2849"/>
    <w:rsid w:val="007C2FC4"/>
    <w:rsid w:val="007C3216"/>
    <w:rsid w:val="007C3232"/>
    <w:rsid w:val="007C3513"/>
    <w:rsid w:val="007C3616"/>
    <w:rsid w:val="007C37C3"/>
    <w:rsid w:val="007C38B2"/>
    <w:rsid w:val="007C3B1D"/>
    <w:rsid w:val="007C3D3D"/>
    <w:rsid w:val="007C3D41"/>
    <w:rsid w:val="007C3FFC"/>
    <w:rsid w:val="007C4094"/>
    <w:rsid w:val="007C40CA"/>
    <w:rsid w:val="007C41BA"/>
    <w:rsid w:val="007C43BE"/>
    <w:rsid w:val="007C4410"/>
    <w:rsid w:val="007C4A84"/>
    <w:rsid w:val="007C4A91"/>
    <w:rsid w:val="007C4BCC"/>
    <w:rsid w:val="007C4CED"/>
    <w:rsid w:val="007C5141"/>
    <w:rsid w:val="007C52C1"/>
    <w:rsid w:val="007C530D"/>
    <w:rsid w:val="007C533C"/>
    <w:rsid w:val="007C5373"/>
    <w:rsid w:val="007C53E5"/>
    <w:rsid w:val="007C57EB"/>
    <w:rsid w:val="007C580F"/>
    <w:rsid w:val="007C5891"/>
    <w:rsid w:val="007C59ED"/>
    <w:rsid w:val="007C5D13"/>
    <w:rsid w:val="007C5E58"/>
    <w:rsid w:val="007C5ED2"/>
    <w:rsid w:val="007C603A"/>
    <w:rsid w:val="007C65CE"/>
    <w:rsid w:val="007C670D"/>
    <w:rsid w:val="007C6888"/>
    <w:rsid w:val="007C695E"/>
    <w:rsid w:val="007C6A9D"/>
    <w:rsid w:val="007C7033"/>
    <w:rsid w:val="007C74C8"/>
    <w:rsid w:val="007C75D4"/>
    <w:rsid w:val="007C7814"/>
    <w:rsid w:val="007C7B9D"/>
    <w:rsid w:val="007D024D"/>
    <w:rsid w:val="007D080B"/>
    <w:rsid w:val="007D096B"/>
    <w:rsid w:val="007D0C2E"/>
    <w:rsid w:val="007D0C8C"/>
    <w:rsid w:val="007D0D0A"/>
    <w:rsid w:val="007D0D77"/>
    <w:rsid w:val="007D0F72"/>
    <w:rsid w:val="007D1474"/>
    <w:rsid w:val="007D1EB5"/>
    <w:rsid w:val="007D1ED2"/>
    <w:rsid w:val="007D2377"/>
    <w:rsid w:val="007D23B0"/>
    <w:rsid w:val="007D261A"/>
    <w:rsid w:val="007D26F5"/>
    <w:rsid w:val="007D2991"/>
    <w:rsid w:val="007D2A8E"/>
    <w:rsid w:val="007D2BF7"/>
    <w:rsid w:val="007D2C34"/>
    <w:rsid w:val="007D2DC4"/>
    <w:rsid w:val="007D31D3"/>
    <w:rsid w:val="007D3A02"/>
    <w:rsid w:val="007D3E5B"/>
    <w:rsid w:val="007D4016"/>
    <w:rsid w:val="007D4137"/>
    <w:rsid w:val="007D44E2"/>
    <w:rsid w:val="007D47AD"/>
    <w:rsid w:val="007D4956"/>
    <w:rsid w:val="007D495D"/>
    <w:rsid w:val="007D50F7"/>
    <w:rsid w:val="007D537D"/>
    <w:rsid w:val="007D543B"/>
    <w:rsid w:val="007D54D0"/>
    <w:rsid w:val="007D5661"/>
    <w:rsid w:val="007D568D"/>
    <w:rsid w:val="007D5711"/>
    <w:rsid w:val="007D5799"/>
    <w:rsid w:val="007D57CD"/>
    <w:rsid w:val="007D5AA7"/>
    <w:rsid w:val="007D5D89"/>
    <w:rsid w:val="007D602E"/>
    <w:rsid w:val="007D64D2"/>
    <w:rsid w:val="007D664B"/>
    <w:rsid w:val="007D6708"/>
    <w:rsid w:val="007D6DA0"/>
    <w:rsid w:val="007D70B0"/>
    <w:rsid w:val="007D711E"/>
    <w:rsid w:val="007D797F"/>
    <w:rsid w:val="007D7A33"/>
    <w:rsid w:val="007D7CF6"/>
    <w:rsid w:val="007D7E31"/>
    <w:rsid w:val="007D7FDA"/>
    <w:rsid w:val="007E0343"/>
    <w:rsid w:val="007E04D5"/>
    <w:rsid w:val="007E04ED"/>
    <w:rsid w:val="007E0770"/>
    <w:rsid w:val="007E07B3"/>
    <w:rsid w:val="007E09CA"/>
    <w:rsid w:val="007E0B84"/>
    <w:rsid w:val="007E0C64"/>
    <w:rsid w:val="007E146A"/>
    <w:rsid w:val="007E169D"/>
    <w:rsid w:val="007E1861"/>
    <w:rsid w:val="007E194C"/>
    <w:rsid w:val="007E195F"/>
    <w:rsid w:val="007E24AE"/>
    <w:rsid w:val="007E2B1A"/>
    <w:rsid w:val="007E2B31"/>
    <w:rsid w:val="007E2E57"/>
    <w:rsid w:val="007E3014"/>
    <w:rsid w:val="007E30D0"/>
    <w:rsid w:val="007E3633"/>
    <w:rsid w:val="007E36FB"/>
    <w:rsid w:val="007E37E9"/>
    <w:rsid w:val="007E38B0"/>
    <w:rsid w:val="007E4030"/>
    <w:rsid w:val="007E4651"/>
    <w:rsid w:val="007E4692"/>
    <w:rsid w:val="007E4D7A"/>
    <w:rsid w:val="007E4DF3"/>
    <w:rsid w:val="007E4F7E"/>
    <w:rsid w:val="007E4FC6"/>
    <w:rsid w:val="007E5135"/>
    <w:rsid w:val="007E53E4"/>
    <w:rsid w:val="007E53E9"/>
    <w:rsid w:val="007E5524"/>
    <w:rsid w:val="007E5A52"/>
    <w:rsid w:val="007E5B65"/>
    <w:rsid w:val="007E6403"/>
    <w:rsid w:val="007E6603"/>
    <w:rsid w:val="007E681A"/>
    <w:rsid w:val="007E6B31"/>
    <w:rsid w:val="007E6B65"/>
    <w:rsid w:val="007E6B88"/>
    <w:rsid w:val="007E6D00"/>
    <w:rsid w:val="007E6E76"/>
    <w:rsid w:val="007E6F1B"/>
    <w:rsid w:val="007E7031"/>
    <w:rsid w:val="007E753C"/>
    <w:rsid w:val="007E791D"/>
    <w:rsid w:val="007E79BB"/>
    <w:rsid w:val="007F058A"/>
    <w:rsid w:val="007F0D53"/>
    <w:rsid w:val="007F0EB1"/>
    <w:rsid w:val="007F0EDC"/>
    <w:rsid w:val="007F12A3"/>
    <w:rsid w:val="007F1568"/>
    <w:rsid w:val="007F18CF"/>
    <w:rsid w:val="007F1A8F"/>
    <w:rsid w:val="007F1B9A"/>
    <w:rsid w:val="007F1D25"/>
    <w:rsid w:val="007F1EE3"/>
    <w:rsid w:val="007F226F"/>
    <w:rsid w:val="007F262D"/>
    <w:rsid w:val="007F2AEF"/>
    <w:rsid w:val="007F2B07"/>
    <w:rsid w:val="007F2B51"/>
    <w:rsid w:val="007F2EB3"/>
    <w:rsid w:val="007F2F01"/>
    <w:rsid w:val="007F3302"/>
    <w:rsid w:val="007F3E67"/>
    <w:rsid w:val="007F4807"/>
    <w:rsid w:val="007F49B9"/>
    <w:rsid w:val="007F4A0F"/>
    <w:rsid w:val="007F501F"/>
    <w:rsid w:val="007F56B9"/>
    <w:rsid w:val="007F59A2"/>
    <w:rsid w:val="007F5AB2"/>
    <w:rsid w:val="007F5EF0"/>
    <w:rsid w:val="007F5FC9"/>
    <w:rsid w:val="007F611B"/>
    <w:rsid w:val="007F61D8"/>
    <w:rsid w:val="007F621B"/>
    <w:rsid w:val="007F6C2D"/>
    <w:rsid w:val="007F71A0"/>
    <w:rsid w:val="007F771D"/>
    <w:rsid w:val="007F7990"/>
    <w:rsid w:val="007F7A33"/>
    <w:rsid w:val="007F7C44"/>
    <w:rsid w:val="00800207"/>
    <w:rsid w:val="008004A8"/>
    <w:rsid w:val="00800668"/>
    <w:rsid w:val="00800852"/>
    <w:rsid w:val="00800BAE"/>
    <w:rsid w:val="00800C38"/>
    <w:rsid w:val="00800DB1"/>
    <w:rsid w:val="00801470"/>
    <w:rsid w:val="008016EE"/>
    <w:rsid w:val="00801700"/>
    <w:rsid w:val="00801EE1"/>
    <w:rsid w:val="00801F83"/>
    <w:rsid w:val="00801FA7"/>
    <w:rsid w:val="00801FFB"/>
    <w:rsid w:val="00802400"/>
    <w:rsid w:val="0080257C"/>
    <w:rsid w:val="00802967"/>
    <w:rsid w:val="00803A0B"/>
    <w:rsid w:val="00803C95"/>
    <w:rsid w:val="0080487F"/>
    <w:rsid w:val="008048CB"/>
    <w:rsid w:val="00804C0D"/>
    <w:rsid w:val="00804E10"/>
    <w:rsid w:val="00804E99"/>
    <w:rsid w:val="0080510F"/>
    <w:rsid w:val="008051C9"/>
    <w:rsid w:val="0080533A"/>
    <w:rsid w:val="008053E8"/>
    <w:rsid w:val="008053EC"/>
    <w:rsid w:val="00805527"/>
    <w:rsid w:val="00805827"/>
    <w:rsid w:val="00805863"/>
    <w:rsid w:val="00806094"/>
    <w:rsid w:val="008062C8"/>
    <w:rsid w:val="0080631B"/>
    <w:rsid w:val="00806B05"/>
    <w:rsid w:val="00806CEB"/>
    <w:rsid w:val="00806D16"/>
    <w:rsid w:val="00807B99"/>
    <w:rsid w:val="00807C09"/>
    <w:rsid w:val="00807EA9"/>
    <w:rsid w:val="00810014"/>
    <w:rsid w:val="00810347"/>
    <w:rsid w:val="0081043A"/>
    <w:rsid w:val="00810A15"/>
    <w:rsid w:val="0081120D"/>
    <w:rsid w:val="008112A0"/>
    <w:rsid w:val="00811351"/>
    <w:rsid w:val="00811443"/>
    <w:rsid w:val="00811D22"/>
    <w:rsid w:val="00811EB5"/>
    <w:rsid w:val="008120BF"/>
    <w:rsid w:val="008124AE"/>
    <w:rsid w:val="00812742"/>
    <w:rsid w:val="0081276C"/>
    <w:rsid w:val="00812B52"/>
    <w:rsid w:val="00812B98"/>
    <w:rsid w:val="00812CBA"/>
    <w:rsid w:val="00812E7C"/>
    <w:rsid w:val="00813031"/>
    <w:rsid w:val="008131F1"/>
    <w:rsid w:val="008132D1"/>
    <w:rsid w:val="00813600"/>
    <w:rsid w:val="00813965"/>
    <w:rsid w:val="008142A9"/>
    <w:rsid w:val="008142C3"/>
    <w:rsid w:val="008148EB"/>
    <w:rsid w:val="00814DFC"/>
    <w:rsid w:val="00814F95"/>
    <w:rsid w:val="008153E2"/>
    <w:rsid w:val="00815508"/>
    <w:rsid w:val="008158BF"/>
    <w:rsid w:val="00815B97"/>
    <w:rsid w:val="00815C25"/>
    <w:rsid w:val="0081611F"/>
    <w:rsid w:val="008161C6"/>
    <w:rsid w:val="00816AB5"/>
    <w:rsid w:val="00816EBF"/>
    <w:rsid w:val="0081750C"/>
    <w:rsid w:val="008175BB"/>
    <w:rsid w:val="0081761C"/>
    <w:rsid w:val="008177B2"/>
    <w:rsid w:val="00817D84"/>
    <w:rsid w:val="00817DFA"/>
    <w:rsid w:val="00820B45"/>
    <w:rsid w:val="00820D06"/>
    <w:rsid w:val="0082152E"/>
    <w:rsid w:val="00821544"/>
    <w:rsid w:val="00821684"/>
    <w:rsid w:val="008218C0"/>
    <w:rsid w:val="00822216"/>
    <w:rsid w:val="00822245"/>
    <w:rsid w:val="008226E2"/>
    <w:rsid w:val="00822D8C"/>
    <w:rsid w:val="00822F3A"/>
    <w:rsid w:val="00823519"/>
    <w:rsid w:val="008235D0"/>
    <w:rsid w:val="00823B8C"/>
    <w:rsid w:val="00823C78"/>
    <w:rsid w:val="00823D74"/>
    <w:rsid w:val="008240CF"/>
    <w:rsid w:val="008241D8"/>
    <w:rsid w:val="00824438"/>
    <w:rsid w:val="008248E7"/>
    <w:rsid w:val="00824CDA"/>
    <w:rsid w:val="00824E6C"/>
    <w:rsid w:val="00824E75"/>
    <w:rsid w:val="00824E96"/>
    <w:rsid w:val="00824FD9"/>
    <w:rsid w:val="008252A7"/>
    <w:rsid w:val="00825452"/>
    <w:rsid w:val="008254F2"/>
    <w:rsid w:val="008255EA"/>
    <w:rsid w:val="00825614"/>
    <w:rsid w:val="008257C7"/>
    <w:rsid w:val="00825CA5"/>
    <w:rsid w:val="00825DE5"/>
    <w:rsid w:val="0082619C"/>
    <w:rsid w:val="008262B7"/>
    <w:rsid w:val="0082643D"/>
    <w:rsid w:val="00826659"/>
    <w:rsid w:val="0082681B"/>
    <w:rsid w:val="00826C29"/>
    <w:rsid w:val="00826D9A"/>
    <w:rsid w:val="00826EF4"/>
    <w:rsid w:val="0082716C"/>
    <w:rsid w:val="00827647"/>
    <w:rsid w:val="0082768A"/>
    <w:rsid w:val="00827721"/>
    <w:rsid w:val="00827787"/>
    <w:rsid w:val="00827B4E"/>
    <w:rsid w:val="00827BF8"/>
    <w:rsid w:val="00830612"/>
    <w:rsid w:val="0083079D"/>
    <w:rsid w:val="00830948"/>
    <w:rsid w:val="008309FA"/>
    <w:rsid w:val="00830A88"/>
    <w:rsid w:val="00830C73"/>
    <w:rsid w:val="00830EC0"/>
    <w:rsid w:val="00831042"/>
    <w:rsid w:val="008313B1"/>
    <w:rsid w:val="0083152F"/>
    <w:rsid w:val="008315C1"/>
    <w:rsid w:val="00831DC0"/>
    <w:rsid w:val="00832512"/>
    <w:rsid w:val="008325EF"/>
    <w:rsid w:val="008327CB"/>
    <w:rsid w:val="00832BE6"/>
    <w:rsid w:val="00832C81"/>
    <w:rsid w:val="00832CD0"/>
    <w:rsid w:val="00832F46"/>
    <w:rsid w:val="00832FA0"/>
    <w:rsid w:val="008331A3"/>
    <w:rsid w:val="00833513"/>
    <w:rsid w:val="00833529"/>
    <w:rsid w:val="00833708"/>
    <w:rsid w:val="00833B10"/>
    <w:rsid w:val="00833D92"/>
    <w:rsid w:val="00833EAB"/>
    <w:rsid w:val="008341E7"/>
    <w:rsid w:val="00834252"/>
    <w:rsid w:val="008342FD"/>
    <w:rsid w:val="00834799"/>
    <w:rsid w:val="00834801"/>
    <w:rsid w:val="008348F9"/>
    <w:rsid w:val="008348FC"/>
    <w:rsid w:val="00834919"/>
    <w:rsid w:val="00834928"/>
    <w:rsid w:val="00834CC5"/>
    <w:rsid w:val="00834DB0"/>
    <w:rsid w:val="00834DCA"/>
    <w:rsid w:val="0083507C"/>
    <w:rsid w:val="008350BA"/>
    <w:rsid w:val="008352EF"/>
    <w:rsid w:val="0083551E"/>
    <w:rsid w:val="00835A0D"/>
    <w:rsid w:val="00835BAE"/>
    <w:rsid w:val="00835CC1"/>
    <w:rsid w:val="00835CD3"/>
    <w:rsid w:val="00835F15"/>
    <w:rsid w:val="008364A9"/>
    <w:rsid w:val="008369F0"/>
    <w:rsid w:val="008373B1"/>
    <w:rsid w:val="00837EEF"/>
    <w:rsid w:val="008400E1"/>
    <w:rsid w:val="00840765"/>
    <w:rsid w:val="00841254"/>
    <w:rsid w:val="008416FB"/>
    <w:rsid w:val="00841D14"/>
    <w:rsid w:val="008423BC"/>
    <w:rsid w:val="00842667"/>
    <w:rsid w:val="008427D0"/>
    <w:rsid w:val="00842806"/>
    <w:rsid w:val="008428C0"/>
    <w:rsid w:val="00842D14"/>
    <w:rsid w:val="00842D4D"/>
    <w:rsid w:val="00842E37"/>
    <w:rsid w:val="008430A1"/>
    <w:rsid w:val="008430FC"/>
    <w:rsid w:val="00843374"/>
    <w:rsid w:val="008436B1"/>
    <w:rsid w:val="008436C0"/>
    <w:rsid w:val="00843796"/>
    <w:rsid w:val="008438D5"/>
    <w:rsid w:val="00843CF7"/>
    <w:rsid w:val="00843D31"/>
    <w:rsid w:val="00843FC7"/>
    <w:rsid w:val="00844239"/>
    <w:rsid w:val="00844595"/>
    <w:rsid w:val="008446C7"/>
    <w:rsid w:val="0084482D"/>
    <w:rsid w:val="008449D6"/>
    <w:rsid w:val="00844EA2"/>
    <w:rsid w:val="00844F76"/>
    <w:rsid w:val="00845105"/>
    <w:rsid w:val="008452A5"/>
    <w:rsid w:val="008453EA"/>
    <w:rsid w:val="00845514"/>
    <w:rsid w:val="00845B54"/>
    <w:rsid w:val="008463D4"/>
    <w:rsid w:val="00846417"/>
    <w:rsid w:val="00846459"/>
    <w:rsid w:val="00846785"/>
    <w:rsid w:val="0084678C"/>
    <w:rsid w:val="00846B9F"/>
    <w:rsid w:val="00846C43"/>
    <w:rsid w:val="00846C44"/>
    <w:rsid w:val="00846CAF"/>
    <w:rsid w:val="008470B4"/>
    <w:rsid w:val="00847226"/>
    <w:rsid w:val="0084735B"/>
    <w:rsid w:val="00847477"/>
    <w:rsid w:val="00847630"/>
    <w:rsid w:val="0084768D"/>
    <w:rsid w:val="008479E3"/>
    <w:rsid w:val="00850195"/>
    <w:rsid w:val="0085067B"/>
    <w:rsid w:val="00850A64"/>
    <w:rsid w:val="00850CA0"/>
    <w:rsid w:val="00850E43"/>
    <w:rsid w:val="00850EA1"/>
    <w:rsid w:val="0085125E"/>
    <w:rsid w:val="008514A0"/>
    <w:rsid w:val="008517A1"/>
    <w:rsid w:val="00851865"/>
    <w:rsid w:val="00851A1E"/>
    <w:rsid w:val="00851C34"/>
    <w:rsid w:val="0085209A"/>
    <w:rsid w:val="008526EB"/>
    <w:rsid w:val="0085290A"/>
    <w:rsid w:val="00852E65"/>
    <w:rsid w:val="00853153"/>
    <w:rsid w:val="008538CB"/>
    <w:rsid w:val="0085407A"/>
    <w:rsid w:val="0085423F"/>
    <w:rsid w:val="00854522"/>
    <w:rsid w:val="0085463E"/>
    <w:rsid w:val="0085496A"/>
    <w:rsid w:val="008554AA"/>
    <w:rsid w:val="008559D3"/>
    <w:rsid w:val="00855B0E"/>
    <w:rsid w:val="00855C0B"/>
    <w:rsid w:val="00855CA0"/>
    <w:rsid w:val="00855D87"/>
    <w:rsid w:val="00855FC1"/>
    <w:rsid w:val="00856192"/>
    <w:rsid w:val="008565FC"/>
    <w:rsid w:val="008567E7"/>
    <w:rsid w:val="00856851"/>
    <w:rsid w:val="00856B6F"/>
    <w:rsid w:val="00856DD6"/>
    <w:rsid w:val="00857178"/>
    <w:rsid w:val="008574F3"/>
    <w:rsid w:val="00857698"/>
    <w:rsid w:val="00857A82"/>
    <w:rsid w:val="008601F4"/>
    <w:rsid w:val="00860283"/>
    <w:rsid w:val="008602F2"/>
    <w:rsid w:val="00860556"/>
    <w:rsid w:val="008609AC"/>
    <w:rsid w:val="00860AAA"/>
    <w:rsid w:val="00860AE3"/>
    <w:rsid w:val="00860EAC"/>
    <w:rsid w:val="00861484"/>
    <w:rsid w:val="0086175F"/>
    <w:rsid w:val="008617A4"/>
    <w:rsid w:val="00861B69"/>
    <w:rsid w:val="00861E99"/>
    <w:rsid w:val="00861F3D"/>
    <w:rsid w:val="00862533"/>
    <w:rsid w:val="008625D6"/>
    <w:rsid w:val="00862C6E"/>
    <w:rsid w:val="00862D28"/>
    <w:rsid w:val="008635B0"/>
    <w:rsid w:val="008638AD"/>
    <w:rsid w:val="0086390E"/>
    <w:rsid w:val="008639BF"/>
    <w:rsid w:val="00863A16"/>
    <w:rsid w:val="00863A6F"/>
    <w:rsid w:val="008642A6"/>
    <w:rsid w:val="00864434"/>
    <w:rsid w:val="00864A2B"/>
    <w:rsid w:val="00864C70"/>
    <w:rsid w:val="00864E46"/>
    <w:rsid w:val="00864E47"/>
    <w:rsid w:val="00864EBC"/>
    <w:rsid w:val="008650BC"/>
    <w:rsid w:val="00865162"/>
    <w:rsid w:val="0086525A"/>
    <w:rsid w:val="00865401"/>
    <w:rsid w:val="00865448"/>
    <w:rsid w:val="00865692"/>
    <w:rsid w:val="00865700"/>
    <w:rsid w:val="00865797"/>
    <w:rsid w:val="0086593F"/>
    <w:rsid w:val="00865E07"/>
    <w:rsid w:val="00865F8E"/>
    <w:rsid w:val="00866207"/>
    <w:rsid w:val="00866410"/>
    <w:rsid w:val="00866542"/>
    <w:rsid w:val="00866A08"/>
    <w:rsid w:val="00866BF3"/>
    <w:rsid w:val="00866CEC"/>
    <w:rsid w:val="00866F22"/>
    <w:rsid w:val="00866FA3"/>
    <w:rsid w:val="00867512"/>
    <w:rsid w:val="00867689"/>
    <w:rsid w:val="008676CB"/>
    <w:rsid w:val="00867A69"/>
    <w:rsid w:val="00867CDE"/>
    <w:rsid w:val="008702D6"/>
    <w:rsid w:val="00870349"/>
    <w:rsid w:val="00870684"/>
    <w:rsid w:val="00870AFC"/>
    <w:rsid w:val="00870EA2"/>
    <w:rsid w:val="00870EA9"/>
    <w:rsid w:val="00871022"/>
    <w:rsid w:val="00871048"/>
    <w:rsid w:val="00871459"/>
    <w:rsid w:val="008716E6"/>
    <w:rsid w:val="00871796"/>
    <w:rsid w:val="008719B6"/>
    <w:rsid w:val="00871AC9"/>
    <w:rsid w:val="00871BFB"/>
    <w:rsid w:val="008721B5"/>
    <w:rsid w:val="0087243B"/>
    <w:rsid w:val="008727D2"/>
    <w:rsid w:val="008729E8"/>
    <w:rsid w:val="00872BF0"/>
    <w:rsid w:val="00872C68"/>
    <w:rsid w:val="00872E58"/>
    <w:rsid w:val="00872F06"/>
    <w:rsid w:val="00873115"/>
    <w:rsid w:val="008732C9"/>
    <w:rsid w:val="00873797"/>
    <w:rsid w:val="008737ED"/>
    <w:rsid w:val="00873CB4"/>
    <w:rsid w:val="0087462A"/>
    <w:rsid w:val="0087465A"/>
    <w:rsid w:val="00874866"/>
    <w:rsid w:val="008749D1"/>
    <w:rsid w:val="00874EBC"/>
    <w:rsid w:val="00874F4B"/>
    <w:rsid w:val="00874F66"/>
    <w:rsid w:val="00875280"/>
    <w:rsid w:val="00875C42"/>
    <w:rsid w:val="00875CE5"/>
    <w:rsid w:val="00876203"/>
    <w:rsid w:val="0087684D"/>
    <w:rsid w:val="00876B31"/>
    <w:rsid w:val="008772D3"/>
    <w:rsid w:val="008773D2"/>
    <w:rsid w:val="00877B02"/>
    <w:rsid w:val="00877B84"/>
    <w:rsid w:val="008801D8"/>
    <w:rsid w:val="00880463"/>
    <w:rsid w:val="00880C9D"/>
    <w:rsid w:val="008818AB"/>
    <w:rsid w:val="008818B0"/>
    <w:rsid w:val="00881F33"/>
    <w:rsid w:val="008822F7"/>
    <w:rsid w:val="00882354"/>
    <w:rsid w:val="0088277A"/>
    <w:rsid w:val="00882BAB"/>
    <w:rsid w:val="00882E19"/>
    <w:rsid w:val="00882E5E"/>
    <w:rsid w:val="00882EE1"/>
    <w:rsid w:val="0088306B"/>
    <w:rsid w:val="008832F1"/>
    <w:rsid w:val="00883496"/>
    <w:rsid w:val="008834FE"/>
    <w:rsid w:val="008835BD"/>
    <w:rsid w:val="0088377A"/>
    <w:rsid w:val="00883E31"/>
    <w:rsid w:val="008841F3"/>
    <w:rsid w:val="00884536"/>
    <w:rsid w:val="008845CB"/>
    <w:rsid w:val="0088492E"/>
    <w:rsid w:val="008849C4"/>
    <w:rsid w:val="00884A57"/>
    <w:rsid w:val="00884AC8"/>
    <w:rsid w:val="00884B4C"/>
    <w:rsid w:val="00884C87"/>
    <w:rsid w:val="00884EB4"/>
    <w:rsid w:val="00885A74"/>
    <w:rsid w:val="00885CE6"/>
    <w:rsid w:val="00885F0A"/>
    <w:rsid w:val="0088606B"/>
    <w:rsid w:val="00886092"/>
    <w:rsid w:val="0088624F"/>
    <w:rsid w:val="008864E9"/>
    <w:rsid w:val="00886744"/>
    <w:rsid w:val="00886764"/>
    <w:rsid w:val="008868BF"/>
    <w:rsid w:val="00886984"/>
    <w:rsid w:val="00886A85"/>
    <w:rsid w:val="00886B77"/>
    <w:rsid w:val="00886ECC"/>
    <w:rsid w:val="008870DC"/>
    <w:rsid w:val="00887114"/>
    <w:rsid w:val="008877B7"/>
    <w:rsid w:val="008877DE"/>
    <w:rsid w:val="00887990"/>
    <w:rsid w:val="00887FD9"/>
    <w:rsid w:val="00890022"/>
    <w:rsid w:val="00890056"/>
    <w:rsid w:val="0089040B"/>
    <w:rsid w:val="00890435"/>
    <w:rsid w:val="008904DD"/>
    <w:rsid w:val="008905B5"/>
    <w:rsid w:val="00890E45"/>
    <w:rsid w:val="00891035"/>
    <w:rsid w:val="0089123E"/>
    <w:rsid w:val="008912EA"/>
    <w:rsid w:val="00891311"/>
    <w:rsid w:val="00891333"/>
    <w:rsid w:val="0089155C"/>
    <w:rsid w:val="00891685"/>
    <w:rsid w:val="008918DC"/>
    <w:rsid w:val="00891E50"/>
    <w:rsid w:val="00892229"/>
    <w:rsid w:val="0089257A"/>
    <w:rsid w:val="0089261F"/>
    <w:rsid w:val="00892B6F"/>
    <w:rsid w:val="00892FBA"/>
    <w:rsid w:val="00892FDE"/>
    <w:rsid w:val="00893608"/>
    <w:rsid w:val="00893731"/>
    <w:rsid w:val="00893A29"/>
    <w:rsid w:val="00893AD3"/>
    <w:rsid w:val="00893BE2"/>
    <w:rsid w:val="008942BA"/>
    <w:rsid w:val="0089470C"/>
    <w:rsid w:val="00894EF7"/>
    <w:rsid w:val="00894FEF"/>
    <w:rsid w:val="008954AF"/>
    <w:rsid w:val="00895522"/>
    <w:rsid w:val="008955D7"/>
    <w:rsid w:val="00895F20"/>
    <w:rsid w:val="0089601A"/>
    <w:rsid w:val="00896099"/>
    <w:rsid w:val="00896263"/>
    <w:rsid w:val="008962BD"/>
    <w:rsid w:val="00896693"/>
    <w:rsid w:val="008967B9"/>
    <w:rsid w:val="008968C3"/>
    <w:rsid w:val="00896A3F"/>
    <w:rsid w:val="00897545"/>
    <w:rsid w:val="0089778C"/>
    <w:rsid w:val="00897863"/>
    <w:rsid w:val="00897A53"/>
    <w:rsid w:val="00897E5D"/>
    <w:rsid w:val="008A0380"/>
    <w:rsid w:val="008A06B3"/>
    <w:rsid w:val="008A0C00"/>
    <w:rsid w:val="008A0CA1"/>
    <w:rsid w:val="008A0F03"/>
    <w:rsid w:val="008A152E"/>
    <w:rsid w:val="008A19E4"/>
    <w:rsid w:val="008A1B4F"/>
    <w:rsid w:val="008A2091"/>
    <w:rsid w:val="008A22BF"/>
    <w:rsid w:val="008A2374"/>
    <w:rsid w:val="008A248E"/>
    <w:rsid w:val="008A26C0"/>
    <w:rsid w:val="008A2F70"/>
    <w:rsid w:val="008A3437"/>
    <w:rsid w:val="008A35EA"/>
    <w:rsid w:val="008A3F8C"/>
    <w:rsid w:val="008A4298"/>
    <w:rsid w:val="008A443E"/>
    <w:rsid w:val="008A4A57"/>
    <w:rsid w:val="008A4B31"/>
    <w:rsid w:val="008A531E"/>
    <w:rsid w:val="008A57EB"/>
    <w:rsid w:val="008A5831"/>
    <w:rsid w:val="008A5E24"/>
    <w:rsid w:val="008A5EC0"/>
    <w:rsid w:val="008A6436"/>
    <w:rsid w:val="008A6484"/>
    <w:rsid w:val="008A676F"/>
    <w:rsid w:val="008A684C"/>
    <w:rsid w:val="008A6A42"/>
    <w:rsid w:val="008A6E0B"/>
    <w:rsid w:val="008A7094"/>
    <w:rsid w:val="008A735A"/>
    <w:rsid w:val="008A73E0"/>
    <w:rsid w:val="008A763C"/>
    <w:rsid w:val="008A764A"/>
    <w:rsid w:val="008A768D"/>
    <w:rsid w:val="008A788F"/>
    <w:rsid w:val="008A7BB1"/>
    <w:rsid w:val="008A7BC2"/>
    <w:rsid w:val="008A7D19"/>
    <w:rsid w:val="008A7DCF"/>
    <w:rsid w:val="008A7DF5"/>
    <w:rsid w:val="008A7FE3"/>
    <w:rsid w:val="008B0169"/>
    <w:rsid w:val="008B06F9"/>
    <w:rsid w:val="008B07B4"/>
    <w:rsid w:val="008B152D"/>
    <w:rsid w:val="008B1BA9"/>
    <w:rsid w:val="008B1FF8"/>
    <w:rsid w:val="008B2044"/>
    <w:rsid w:val="008B25B1"/>
    <w:rsid w:val="008B270A"/>
    <w:rsid w:val="008B2810"/>
    <w:rsid w:val="008B28D8"/>
    <w:rsid w:val="008B2902"/>
    <w:rsid w:val="008B2951"/>
    <w:rsid w:val="008B29E9"/>
    <w:rsid w:val="008B2A02"/>
    <w:rsid w:val="008B2A9F"/>
    <w:rsid w:val="008B2DD4"/>
    <w:rsid w:val="008B32FD"/>
    <w:rsid w:val="008B34CA"/>
    <w:rsid w:val="008B3631"/>
    <w:rsid w:val="008B36CD"/>
    <w:rsid w:val="008B3AC5"/>
    <w:rsid w:val="008B3B46"/>
    <w:rsid w:val="008B3D48"/>
    <w:rsid w:val="008B3EB1"/>
    <w:rsid w:val="008B3EFA"/>
    <w:rsid w:val="008B42E5"/>
    <w:rsid w:val="008B45B5"/>
    <w:rsid w:val="008B4741"/>
    <w:rsid w:val="008B4A03"/>
    <w:rsid w:val="008B4A9A"/>
    <w:rsid w:val="008B4D35"/>
    <w:rsid w:val="008B4FFB"/>
    <w:rsid w:val="008B507B"/>
    <w:rsid w:val="008B510C"/>
    <w:rsid w:val="008B5254"/>
    <w:rsid w:val="008B528A"/>
    <w:rsid w:val="008B5569"/>
    <w:rsid w:val="008B5826"/>
    <w:rsid w:val="008B592F"/>
    <w:rsid w:val="008B595F"/>
    <w:rsid w:val="008B5F1B"/>
    <w:rsid w:val="008B602A"/>
    <w:rsid w:val="008B6229"/>
    <w:rsid w:val="008B6249"/>
    <w:rsid w:val="008B6348"/>
    <w:rsid w:val="008B6689"/>
    <w:rsid w:val="008B6A19"/>
    <w:rsid w:val="008B6E41"/>
    <w:rsid w:val="008B73D4"/>
    <w:rsid w:val="008B7484"/>
    <w:rsid w:val="008B77FC"/>
    <w:rsid w:val="008B78B5"/>
    <w:rsid w:val="008B7A68"/>
    <w:rsid w:val="008B7B37"/>
    <w:rsid w:val="008B7BA0"/>
    <w:rsid w:val="008B7DF1"/>
    <w:rsid w:val="008B7E1A"/>
    <w:rsid w:val="008B7FB2"/>
    <w:rsid w:val="008C01FC"/>
    <w:rsid w:val="008C04A1"/>
    <w:rsid w:val="008C060A"/>
    <w:rsid w:val="008C0643"/>
    <w:rsid w:val="008C06C5"/>
    <w:rsid w:val="008C10EB"/>
    <w:rsid w:val="008C1197"/>
    <w:rsid w:val="008C1735"/>
    <w:rsid w:val="008C17BF"/>
    <w:rsid w:val="008C1A39"/>
    <w:rsid w:val="008C2139"/>
    <w:rsid w:val="008C2672"/>
    <w:rsid w:val="008C2705"/>
    <w:rsid w:val="008C28F7"/>
    <w:rsid w:val="008C2A54"/>
    <w:rsid w:val="008C2A5B"/>
    <w:rsid w:val="008C32BC"/>
    <w:rsid w:val="008C3340"/>
    <w:rsid w:val="008C35C6"/>
    <w:rsid w:val="008C360F"/>
    <w:rsid w:val="008C3714"/>
    <w:rsid w:val="008C3A70"/>
    <w:rsid w:val="008C3CCE"/>
    <w:rsid w:val="008C3F94"/>
    <w:rsid w:val="008C40C3"/>
    <w:rsid w:val="008C420F"/>
    <w:rsid w:val="008C45DB"/>
    <w:rsid w:val="008C46D7"/>
    <w:rsid w:val="008C478B"/>
    <w:rsid w:val="008C4889"/>
    <w:rsid w:val="008C498A"/>
    <w:rsid w:val="008C4A66"/>
    <w:rsid w:val="008C4FCF"/>
    <w:rsid w:val="008C4FE9"/>
    <w:rsid w:val="008C50E3"/>
    <w:rsid w:val="008C51CF"/>
    <w:rsid w:val="008C5537"/>
    <w:rsid w:val="008C582F"/>
    <w:rsid w:val="008C5842"/>
    <w:rsid w:val="008C5B22"/>
    <w:rsid w:val="008C5CAB"/>
    <w:rsid w:val="008C65DF"/>
    <w:rsid w:val="008C66D8"/>
    <w:rsid w:val="008C671C"/>
    <w:rsid w:val="008C69AC"/>
    <w:rsid w:val="008C6F7A"/>
    <w:rsid w:val="008C6FC3"/>
    <w:rsid w:val="008C702E"/>
    <w:rsid w:val="008C7267"/>
    <w:rsid w:val="008C755C"/>
    <w:rsid w:val="008C7815"/>
    <w:rsid w:val="008C7992"/>
    <w:rsid w:val="008C7994"/>
    <w:rsid w:val="008C7DD8"/>
    <w:rsid w:val="008C7EA3"/>
    <w:rsid w:val="008D0291"/>
    <w:rsid w:val="008D032A"/>
    <w:rsid w:val="008D042A"/>
    <w:rsid w:val="008D046B"/>
    <w:rsid w:val="008D04E7"/>
    <w:rsid w:val="008D141A"/>
    <w:rsid w:val="008D18BB"/>
    <w:rsid w:val="008D19F5"/>
    <w:rsid w:val="008D1B9C"/>
    <w:rsid w:val="008D1BDB"/>
    <w:rsid w:val="008D2807"/>
    <w:rsid w:val="008D283D"/>
    <w:rsid w:val="008D28B4"/>
    <w:rsid w:val="008D29C8"/>
    <w:rsid w:val="008D30A0"/>
    <w:rsid w:val="008D33E6"/>
    <w:rsid w:val="008D34B1"/>
    <w:rsid w:val="008D3786"/>
    <w:rsid w:val="008D3A44"/>
    <w:rsid w:val="008D3BBA"/>
    <w:rsid w:val="008D3CA5"/>
    <w:rsid w:val="008D4838"/>
    <w:rsid w:val="008D48D1"/>
    <w:rsid w:val="008D4A9C"/>
    <w:rsid w:val="008D4F84"/>
    <w:rsid w:val="008D51D3"/>
    <w:rsid w:val="008D5673"/>
    <w:rsid w:val="008D5BDE"/>
    <w:rsid w:val="008D6420"/>
    <w:rsid w:val="008D6B0E"/>
    <w:rsid w:val="008D6ECF"/>
    <w:rsid w:val="008D7069"/>
    <w:rsid w:val="008D7149"/>
    <w:rsid w:val="008D7562"/>
    <w:rsid w:val="008D7666"/>
    <w:rsid w:val="008D7D08"/>
    <w:rsid w:val="008E0005"/>
    <w:rsid w:val="008E09B6"/>
    <w:rsid w:val="008E0DFE"/>
    <w:rsid w:val="008E126E"/>
    <w:rsid w:val="008E138E"/>
    <w:rsid w:val="008E144A"/>
    <w:rsid w:val="008E14B8"/>
    <w:rsid w:val="008E15F4"/>
    <w:rsid w:val="008E15FA"/>
    <w:rsid w:val="008E17A7"/>
    <w:rsid w:val="008E17BE"/>
    <w:rsid w:val="008E185A"/>
    <w:rsid w:val="008E190B"/>
    <w:rsid w:val="008E1A86"/>
    <w:rsid w:val="008E1C72"/>
    <w:rsid w:val="008E1CE1"/>
    <w:rsid w:val="008E1CFD"/>
    <w:rsid w:val="008E1F45"/>
    <w:rsid w:val="008E1F4D"/>
    <w:rsid w:val="008E224E"/>
    <w:rsid w:val="008E230B"/>
    <w:rsid w:val="008E230D"/>
    <w:rsid w:val="008E275C"/>
    <w:rsid w:val="008E2AA9"/>
    <w:rsid w:val="008E2C9E"/>
    <w:rsid w:val="008E3416"/>
    <w:rsid w:val="008E3559"/>
    <w:rsid w:val="008E3568"/>
    <w:rsid w:val="008E356F"/>
    <w:rsid w:val="008E36D8"/>
    <w:rsid w:val="008E384A"/>
    <w:rsid w:val="008E3F19"/>
    <w:rsid w:val="008E438E"/>
    <w:rsid w:val="008E4EB8"/>
    <w:rsid w:val="008E517B"/>
    <w:rsid w:val="008E53EC"/>
    <w:rsid w:val="008E54E5"/>
    <w:rsid w:val="008E5D2C"/>
    <w:rsid w:val="008E6301"/>
    <w:rsid w:val="008E65CE"/>
    <w:rsid w:val="008E6712"/>
    <w:rsid w:val="008E67C3"/>
    <w:rsid w:val="008E6908"/>
    <w:rsid w:val="008E6EDD"/>
    <w:rsid w:val="008E6F7B"/>
    <w:rsid w:val="008E738D"/>
    <w:rsid w:val="008E73AE"/>
    <w:rsid w:val="008E753D"/>
    <w:rsid w:val="008E757D"/>
    <w:rsid w:val="008E764A"/>
    <w:rsid w:val="008E77D6"/>
    <w:rsid w:val="008E78E3"/>
    <w:rsid w:val="008E7998"/>
    <w:rsid w:val="008E7F44"/>
    <w:rsid w:val="008E7FD3"/>
    <w:rsid w:val="008F029E"/>
    <w:rsid w:val="008F04CD"/>
    <w:rsid w:val="008F08E1"/>
    <w:rsid w:val="008F0D6F"/>
    <w:rsid w:val="008F0F01"/>
    <w:rsid w:val="008F0FC1"/>
    <w:rsid w:val="008F117F"/>
    <w:rsid w:val="008F1461"/>
    <w:rsid w:val="008F155D"/>
    <w:rsid w:val="008F1A80"/>
    <w:rsid w:val="008F1EB3"/>
    <w:rsid w:val="008F2241"/>
    <w:rsid w:val="008F2288"/>
    <w:rsid w:val="008F22E4"/>
    <w:rsid w:val="008F2B95"/>
    <w:rsid w:val="008F33C0"/>
    <w:rsid w:val="008F35BB"/>
    <w:rsid w:val="008F3681"/>
    <w:rsid w:val="008F39AB"/>
    <w:rsid w:val="008F3F39"/>
    <w:rsid w:val="008F4195"/>
    <w:rsid w:val="008F41AE"/>
    <w:rsid w:val="008F4292"/>
    <w:rsid w:val="008F4358"/>
    <w:rsid w:val="008F450F"/>
    <w:rsid w:val="008F46CE"/>
    <w:rsid w:val="008F47BB"/>
    <w:rsid w:val="008F47ED"/>
    <w:rsid w:val="008F496A"/>
    <w:rsid w:val="008F4FBA"/>
    <w:rsid w:val="008F50A9"/>
    <w:rsid w:val="008F5858"/>
    <w:rsid w:val="008F604F"/>
    <w:rsid w:val="008F6087"/>
    <w:rsid w:val="008F61D5"/>
    <w:rsid w:val="008F6BA7"/>
    <w:rsid w:val="008F703C"/>
    <w:rsid w:val="008F7D13"/>
    <w:rsid w:val="008F7F94"/>
    <w:rsid w:val="0090045A"/>
    <w:rsid w:val="009004FC"/>
    <w:rsid w:val="00900524"/>
    <w:rsid w:val="009008AF"/>
    <w:rsid w:val="00900B62"/>
    <w:rsid w:val="00900C27"/>
    <w:rsid w:val="00901070"/>
    <w:rsid w:val="009010D7"/>
    <w:rsid w:val="0090112A"/>
    <w:rsid w:val="00901409"/>
    <w:rsid w:val="00901770"/>
    <w:rsid w:val="009017A6"/>
    <w:rsid w:val="00902D27"/>
    <w:rsid w:val="00902DB8"/>
    <w:rsid w:val="00902EA9"/>
    <w:rsid w:val="00902EE9"/>
    <w:rsid w:val="0090300B"/>
    <w:rsid w:val="00903142"/>
    <w:rsid w:val="00903188"/>
    <w:rsid w:val="009032B1"/>
    <w:rsid w:val="0090334E"/>
    <w:rsid w:val="009033C6"/>
    <w:rsid w:val="009037EE"/>
    <w:rsid w:val="0090384F"/>
    <w:rsid w:val="00903B6C"/>
    <w:rsid w:val="00903BE7"/>
    <w:rsid w:val="00904182"/>
    <w:rsid w:val="009041CD"/>
    <w:rsid w:val="0090424E"/>
    <w:rsid w:val="0090471F"/>
    <w:rsid w:val="00904E85"/>
    <w:rsid w:val="009051D0"/>
    <w:rsid w:val="00905753"/>
    <w:rsid w:val="00905859"/>
    <w:rsid w:val="00905B12"/>
    <w:rsid w:val="00905D11"/>
    <w:rsid w:val="00905EFD"/>
    <w:rsid w:val="00906074"/>
    <w:rsid w:val="009068C9"/>
    <w:rsid w:val="00906B51"/>
    <w:rsid w:val="009075DC"/>
    <w:rsid w:val="009076EA"/>
    <w:rsid w:val="009078D3"/>
    <w:rsid w:val="00907BC5"/>
    <w:rsid w:val="00907BE9"/>
    <w:rsid w:val="00907C58"/>
    <w:rsid w:val="00907D01"/>
    <w:rsid w:val="00910125"/>
    <w:rsid w:val="0091016E"/>
    <w:rsid w:val="009102FF"/>
    <w:rsid w:val="00910485"/>
    <w:rsid w:val="009106CB"/>
    <w:rsid w:val="009109DF"/>
    <w:rsid w:val="00911032"/>
    <w:rsid w:val="009111DD"/>
    <w:rsid w:val="0091136E"/>
    <w:rsid w:val="00911529"/>
    <w:rsid w:val="009116F4"/>
    <w:rsid w:val="00911AA1"/>
    <w:rsid w:val="00912184"/>
    <w:rsid w:val="00912383"/>
    <w:rsid w:val="00912685"/>
    <w:rsid w:val="00912754"/>
    <w:rsid w:val="00912846"/>
    <w:rsid w:val="00912982"/>
    <w:rsid w:val="00912C3E"/>
    <w:rsid w:val="009131AD"/>
    <w:rsid w:val="00913288"/>
    <w:rsid w:val="009132EC"/>
    <w:rsid w:val="00913424"/>
    <w:rsid w:val="00913499"/>
    <w:rsid w:val="00913508"/>
    <w:rsid w:val="00913908"/>
    <w:rsid w:val="00913D8D"/>
    <w:rsid w:val="00913EA5"/>
    <w:rsid w:val="00913FDD"/>
    <w:rsid w:val="009140DC"/>
    <w:rsid w:val="0091417C"/>
    <w:rsid w:val="009141DB"/>
    <w:rsid w:val="009143E2"/>
    <w:rsid w:val="009144E2"/>
    <w:rsid w:val="00914591"/>
    <w:rsid w:val="00914783"/>
    <w:rsid w:val="00914872"/>
    <w:rsid w:val="00914B88"/>
    <w:rsid w:val="00914C1F"/>
    <w:rsid w:val="00915207"/>
    <w:rsid w:val="0091530B"/>
    <w:rsid w:val="0091534F"/>
    <w:rsid w:val="0091555E"/>
    <w:rsid w:val="009158A7"/>
    <w:rsid w:val="00915993"/>
    <w:rsid w:val="00915E55"/>
    <w:rsid w:val="00916222"/>
    <w:rsid w:val="009163B9"/>
    <w:rsid w:val="0091687A"/>
    <w:rsid w:val="00916B97"/>
    <w:rsid w:val="00916DA9"/>
    <w:rsid w:val="00916E18"/>
    <w:rsid w:val="00916EFA"/>
    <w:rsid w:val="00917665"/>
    <w:rsid w:val="00917790"/>
    <w:rsid w:val="00917888"/>
    <w:rsid w:val="00917CFB"/>
    <w:rsid w:val="00917F01"/>
    <w:rsid w:val="00917F4A"/>
    <w:rsid w:val="009201EE"/>
    <w:rsid w:val="00920238"/>
    <w:rsid w:val="009203BF"/>
    <w:rsid w:val="009204CA"/>
    <w:rsid w:val="00920F1A"/>
    <w:rsid w:val="00921032"/>
    <w:rsid w:val="0092139F"/>
    <w:rsid w:val="00921618"/>
    <w:rsid w:val="00921C37"/>
    <w:rsid w:val="00921F73"/>
    <w:rsid w:val="0092224B"/>
    <w:rsid w:val="009224F8"/>
    <w:rsid w:val="009226BB"/>
    <w:rsid w:val="00922EED"/>
    <w:rsid w:val="0092316B"/>
    <w:rsid w:val="00923253"/>
    <w:rsid w:val="009237D0"/>
    <w:rsid w:val="009238F7"/>
    <w:rsid w:val="00923952"/>
    <w:rsid w:val="00923BA0"/>
    <w:rsid w:val="00923C75"/>
    <w:rsid w:val="00923F04"/>
    <w:rsid w:val="00924098"/>
    <w:rsid w:val="009241F2"/>
    <w:rsid w:val="00924448"/>
    <w:rsid w:val="0092448A"/>
    <w:rsid w:val="0092473F"/>
    <w:rsid w:val="00924A82"/>
    <w:rsid w:val="00924ADE"/>
    <w:rsid w:val="00924AF8"/>
    <w:rsid w:val="00924CDE"/>
    <w:rsid w:val="00924DC9"/>
    <w:rsid w:val="00925041"/>
    <w:rsid w:val="00925047"/>
    <w:rsid w:val="00925103"/>
    <w:rsid w:val="00925241"/>
    <w:rsid w:val="00925273"/>
    <w:rsid w:val="009258B6"/>
    <w:rsid w:val="00925D48"/>
    <w:rsid w:val="00925F43"/>
    <w:rsid w:val="0092638E"/>
    <w:rsid w:val="00926824"/>
    <w:rsid w:val="00926CE9"/>
    <w:rsid w:val="00926DF5"/>
    <w:rsid w:val="0092719C"/>
    <w:rsid w:val="009274AD"/>
    <w:rsid w:val="00927672"/>
    <w:rsid w:val="009279DF"/>
    <w:rsid w:val="00927A34"/>
    <w:rsid w:val="00930105"/>
    <w:rsid w:val="00930173"/>
    <w:rsid w:val="0093058F"/>
    <w:rsid w:val="00930CD2"/>
    <w:rsid w:val="00930D08"/>
    <w:rsid w:val="00930D73"/>
    <w:rsid w:val="0093120F"/>
    <w:rsid w:val="0093138E"/>
    <w:rsid w:val="00931474"/>
    <w:rsid w:val="00931A52"/>
    <w:rsid w:val="00932293"/>
    <w:rsid w:val="009325F1"/>
    <w:rsid w:val="00932839"/>
    <w:rsid w:val="00932926"/>
    <w:rsid w:val="009329E0"/>
    <w:rsid w:val="00933034"/>
    <w:rsid w:val="00933036"/>
    <w:rsid w:val="00933166"/>
    <w:rsid w:val="009333B9"/>
    <w:rsid w:val="00933DBE"/>
    <w:rsid w:val="00933DCF"/>
    <w:rsid w:val="0093410C"/>
    <w:rsid w:val="009341E3"/>
    <w:rsid w:val="00934B3F"/>
    <w:rsid w:val="00934CD8"/>
    <w:rsid w:val="00934D47"/>
    <w:rsid w:val="00934DA6"/>
    <w:rsid w:val="00934F89"/>
    <w:rsid w:val="00935245"/>
    <w:rsid w:val="009353AD"/>
    <w:rsid w:val="009354F5"/>
    <w:rsid w:val="00935600"/>
    <w:rsid w:val="00935633"/>
    <w:rsid w:val="00935E08"/>
    <w:rsid w:val="00935E37"/>
    <w:rsid w:val="00936070"/>
    <w:rsid w:val="00936125"/>
    <w:rsid w:val="009362B4"/>
    <w:rsid w:val="00936328"/>
    <w:rsid w:val="009363EB"/>
    <w:rsid w:val="00936AA6"/>
    <w:rsid w:val="00936ACD"/>
    <w:rsid w:val="00936AE6"/>
    <w:rsid w:val="00936EAF"/>
    <w:rsid w:val="00936FA0"/>
    <w:rsid w:val="00936FC7"/>
    <w:rsid w:val="00937262"/>
    <w:rsid w:val="00937531"/>
    <w:rsid w:val="00937847"/>
    <w:rsid w:val="009379CA"/>
    <w:rsid w:val="009402EE"/>
    <w:rsid w:val="0094063C"/>
    <w:rsid w:val="00940723"/>
    <w:rsid w:val="00940889"/>
    <w:rsid w:val="009409FC"/>
    <w:rsid w:val="00940B6E"/>
    <w:rsid w:val="00940E88"/>
    <w:rsid w:val="009411F5"/>
    <w:rsid w:val="00941269"/>
    <w:rsid w:val="00941291"/>
    <w:rsid w:val="0094131F"/>
    <w:rsid w:val="009415DC"/>
    <w:rsid w:val="00941BA2"/>
    <w:rsid w:val="00941E19"/>
    <w:rsid w:val="00941ED2"/>
    <w:rsid w:val="00942168"/>
    <w:rsid w:val="0094246D"/>
    <w:rsid w:val="00942591"/>
    <w:rsid w:val="00943158"/>
    <w:rsid w:val="00943508"/>
    <w:rsid w:val="00943830"/>
    <w:rsid w:val="00943FDB"/>
    <w:rsid w:val="009440BF"/>
    <w:rsid w:val="0094413A"/>
    <w:rsid w:val="0094426C"/>
    <w:rsid w:val="009442E6"/>
    <w:rsid w:val="009445E1"/>
    <w:rsid w:val="0094484A"/>
    <w:rsid w:val="00944E48"/>
    <w:rsid w:val="009451EA"/>
    <w:rsid w:val="009455F9"/>
    <w:rsid w:val="00945605"/>
    <w:rsid w:val="0094562C"/>
    <w:rsid w:val="00945895"/>
    <w:rsid w:val="009459F2"/>
    <w:rsid w:val="00945D03"/>
    <w:rsid w:val="00945D3C"/>
    <w:rsid w:val="00946036"/>
    <w:rsid w:val="0094610B"/>
    <w:rsid w:val="009464BB"/>
    <w:rsid w:val="0094692F"/>
    <w:rsid w:val="0094697D"/>
    <w:rsid w:val="00946A7A"/>
    <w:rsid w:val="00946C75"/>
    <w:rsid w:val="00946EBA"/>
    <w:rsid w:val="009476F2"/>
    <w:rsid w:val="009477DE"/>
    <w:rsid w:val="00947A47"/>
    <w:rsid w:val="00947AAC"/>
    <w:rsid w:val="00947EE4"/>
    <w:rsid w:val="0095030E"/>
    <w:rsid w:val="00950482"/>
    <w:rsid w:val="00950491"/>
    <w:rsid w:val="00950610"/>
    <w:rsid w:val="009508E1"/>
    <w:rsid w:val="00950C6E"/>
    <w:rsid w:val="00950F6E"/>
    <w:rsid w:val="00950FCF"/>
    <w:rsid w:val="00950FF4"/>
    <w:rsid w:val="00951239"/>
    <w:rsid w:val="00951265"/>
    <w:rsid w:val="009512D2"/>
    <w:rsid w:val="009517A4"/>
    <w:rsid w:val="009517E9"/>
    <w:rsid w:val="00951F2D"/>
    <w:rsid w:val="009520EC"/>
    <w:rsid w:val="009520ED"/>
    <w:rsid w:val="0095221F"/>
    <w:rsid w:val="009523DF"/>
    <w:rsid w:val="009524DD"/>
    <w:rsid w:val="009525B1"/>
    <w:rsid w:val="0095261B"/>
    <w:rsid w:val="00952886"/>
    <w:rsid w:val="00952DD3"/>
    <w:rsid w:val="00953243"/>
    <w:rsid w:val="0095331B"/>
    <w:rsid w:val="0095349A"/>
    <w:rsid w:val="009534FF"/>
    <w:rsid w:val="00953670"/>
    <w:rsid w:val="009537E8"/>
    <w:rsid w:val="009543A4"/>
    <w:rsid w:val="009549CA"/>
    <w:rsid w:val="00954A40"/>
    <w:rsid w:val="0095524A"/>
    <w:rsid w:val="00955CE0"/>
    <w:rsid w:val="0095659B"/>
    <w:rsid w:val="009566DC"/>
    <w:rsid w:val="00956895"/>
    <w:rsid w:val="00956DAC"/>
    <w:rsid w:val="00956F91"/>
    <w:rsid w:val="009574A1"/>
    <w:rsid w:val="00957927"/>
    <w:rsid w:val="00957B20"/>
    <w:rsid w:val="00957E1A"/>
    <w:rsid w:val="00960329"/>
    <w:rsid w:val="00960A53"/>
    <w:rsid w:val="00960B3C"/>
    <w:rsid w:val="00960D1F"/>
    <w:rsid w:val="00960D6B"/>
    <w:rsid w:val="00961143"/>
    <w:rsid w:val="009612CD"/>
    <w:rsid w:val="00961406"/>
    <w:rsid w:val="00961416"/>
    <w:rsid w:val="00961681"/>
    <w:rsid w:val="009616E9"/>
    <w:rsid w:val="009617A8"/>
    <w:rsid w:val="00961987"/>
    <w:rsid w:val="00961CAF"/>
    <w:rsid w:val="0096275A"/>
    <w:rsid w:val="00962C2D"/>
    <w:rsid w:val="00962F43"/>
    <w:rsid w:val="00963779"/>
    <w:rsid w:val="009637B5"/>
    <w:rsid w:val="0096427B"/>
    <w:rsid w:val="0096495F"/>
    <w:rsid w:val="00964BBE"/>
    <w:rsid w:val="00965142"/>
    <w:rsid w:val="00965189"/>
    <w:rsid w:val="00965336"/>
    <w:rsid w:val="00965469"/>
    <w:rsid w:val="00965526"/>
    <w:rsid w:val="00965A90"/>
    <w:rsid w:val="00965CB7"/>
    <w:rsid w:val="00965ED4"/>
    <w:rsid w:val="00965F0D"/>
    <w:rsid w:val="0096661D"/>
    <w:rsid w:val="0096692E"/>
    <w:rsid w:val="00966946"/>
    <w:rsid w:val="00966C2C"/>
    <w:rsid w:val="00966C99"/>
    <w:rsid w:val="00966EC4"/>
    <w:rsid w:val="00967685"/>
    <w:rsid w:val="009676E8"/>
    <w:rsid w:val="00967F47"/>
    <w:rsid w:val="009702E4"/>
    <w:rsid w:val="00970750"/>
    <w:rsid w:val="009709EE"/>
    <w:rsid w:val="00970AF1"/>
    <w:rsid w:val="00970D22"/>
    <w:rsid w:val="00970D7D"/>
    <w:rsid w:val="0097106C"/>
    <w:rsid w:val="009710F4"/>
    <w:rsid w:val="0097119B"/>
    <w:rsid w:val="00971258"/>
    <w:rsid w:val="00971340"/>
    <w:rsid w:val="00971B84"/>
    <w:rsid w:val="00971BEB"/>
    <w:rsid w:val="0097221D"/>
    <w:rsid w:val="009722AA"/>
    <w:rsid w:val="00972452"/>
    <w:rsid w:val="0097253C"/>
    <w:rsid w:val="0097254D"/>
    <w:rsid w:val="0097271D"/>
    <w:rsid w:val="00972B9A"/>
    <w:rsid w:val="00972F4E"/>
    <w:rsid w:val="009732B5"/>
    <w:rsid w:val="009733BF"/>
    <w:rsid w:val="00973457"/>
    <w:rsid w:val="009734C2"/>
    <w:rsid w:val="00973509"/>
    <w:rsid w:val="0097352A"/>
    <w:rsid w:val="0097377B"/>
    <w:rsid w:val="00973A0E"/>
    <w:rsid w:val="00973AD6"/>
    <w:rsid w:val="00973C79"/>
    <w:rsid w:val="00973DBB"/>
    <w:rsid w:val="00973F08"/>
    <w:rsid w:val="009740C4"/>
    <w:rsid w:val="00974124"/>
    <w:rsid w:val="00974380"/>
    <w:rsid w:val="00974477"/>
    <w:rsid w:val="0097456F"/>
    <w:rsid w:val="009748D8"/>
    <w:rsid w:val="00974E05"/>
    <w:rsid w:val="00974ED3"/>
    <w:rsid w:val="009752B1"/>
    <w:rsid w:val="0097552C"/>
    <w:rsid w:val="00975531"/>
    <w:rsid w:val="00975539"/>
    <w:rsid w:val="0097575E"/>
    <w:rsid w:val="00975B55"/>
    <w:rsid w:val="00975F71"/>
    <w:rsid w:val="009761F0"/>
    <w:rsid w:val="00976240"/>
    <w:rsid w:val="0097625C"/>
    <w:rsid w:val="009762EF"/>
    <w:rsid w:val="009768BB"/>
    <w:rsid w:val="009768DD"/>
    <w:rsid w:val="00976AFD"/>
    <w:rsid w:val="00976CFF"/>
    <w:rsid w:val="00977118"/>
    <w:rsid w:val="00977274"/>
    <w:rsid w:val="009773AF"/>
    <w:rsid w:val="00977848"/>
    <w:rsid w:val="00977859"/>
    <w:rsid w:val="0097787B"/>
    <w:rsid w:val="00977FF1"/>
    <w:rsid w:val="00980672"/>
    <w:rsid w:val="009808E4"/>
    <w:rsid w:val="00980919"/>
    <w:rsid w:val="009809C2"/>
    <w:rsid w:val="00980D71"/>
    <w:rsid w:val="00980DEE"/>
    <w:rsid w:val="00980EEE"/>
    <w:rsid w:val="00980FB6"/>
    <w:rsid w:val="00981333"/>
    <w:rsid w:val="00981982"/>
    <w:rsid w:val="00981B06"/>
    <w:rsid w:val="00981C21"/>
    <w:rsid w:val="00981F28"/>
    <w:rsid w:val="00981FC3"/>
    <w:rsid w:val="009822D9"/>
    <w:rsid w:val="00982417"/>
    <w:rsid w:val="0098262D"/>
    <w:rsid w:val="009826E2"/>
    <w:rsid w:val="009834B1"/>
    <w:rsid w:val="009834F3"/>
    <w:rsid w:val="00983691"/>
    <w:rsid w:val="0098370A"/>
    <w:rsid w:val="00983776"/>
    <w:rsid w:val="009839A4"/>
    <w:rsid w:val="00983AA2"/>
    <w:rsid w:val="00983E44"/>
    <w:rsid w:val="0098401A"/>
    <w:rsid w:val="00984028"/>
    <w:rsid w:val="009841DD"/>
    <w:rsid w:val="00984727"/>
    <w:rsid w:val="0098508D"/>
    <w:rsid w:val="00985216"/>
    <w:rsid w:val="009853D3"/>
    <w:rsid w:val="009860D3"/>
    <w:rsid w:val="00986892"/>
    <w:rsid w:val="009876E8"/>
    <w:rsid w:val="00987843"/>
    <w:rsid w:val="009907A0"/>
    <w:rsid w:val="00990B17"/>
    <w:rsid w:val="00990C35"/>
    <w:rsid w:val="00990C65"/>
    <w:rsid w:val="009910A3"/>
    <w:rsid w:val="0099151F"/>
    <w:rsid w:val="009915E7"/>
    <w:rsid w:val="00991925"/>
    <w:rsid w:val="00991AF0"/>
    <w:rsid w:val="00992034"/>
    <w:rsid w:val="00992298"/>
    <w:rsid w:val="00992324"/>
    <w:rsid w:val="0099297A"/>
    <w:rsid w:val="009929A5"/>
    <w:rsid w:val="009931D5"/>
    <w:rsid w:val="00993202"/>
    <w:rsid w:val="00993445"/>
    <w:rsid w:val="0099347E"/>
    <w:rsid w:val="00993520"/>
    <w:rsid w:val="00993657"/>
    <w:rsid w:val="00993858"/>
    <w:rsid w:val="00993C90"/>
    <w:rsid w:val="00993DFA"/>
    <w:rsid w:val="009940CD"/>
    <w:rsid w:val="00994473"/>
    <w:rsid w:val="0099454F"/>
    <w:rsid w:val="009947CE"/>
    <w:rsid w:val="00994996"/>
    <w:rsid w:val="00994AD8"/>
    <w:rsid w:val="00994C57"/>
    <w:rsid w:val="009950C1"/>
    <w:rsid w:val="009950D2"/>
    <w:rsid w:val="00995319"/>
    <w:rsid w:val="009955F2"/>
    <w:rsid w:val="009959B6"/>
    <w:rsid w:val="00995D6A"/>
    <w:rsid w:val="00996875"/>
    <w:rsid w:val="00996980"/>
    <w:rsid w:val="00996C28"/>
    <w:rsid w:val="009972CB"/>
    <w:rsid w:val="0099744D"/>
    <w:rsid w:val="00997959"/>
    <w:rsid w:val="00997CC9"/>
    <w:rsid w:val="00997E3E"/>
    <w:rsid w:val="00997EE0"/>
    <w:rsid w:val="00997EE4"/>
    <w:rsid w:val="009A01DC"/>
    <w:rsid w:val="009A0237"/>
    <w:rsid w:val="009A02D1"/>
    <w:rsid w:val="009A03D5"/>
    <w:rsid w:val="009A0692"/>
    <w:rsid w:val="009A0D36"/>
    <w:rsid w:val="009A0DD6"/>
    <w:rsid w:val="009A0E0B"/>
    <w:rsid w:val="009A0E1F"/>
    <w:rsid w:val="009A0EB7"/>
    <w:rsid w:val="009A0F96"/>
    <w:rsid w:val="009A0FE3"/>
    <w:rsid w:val="009A1165"/>
    <w:rsid w:val="009A13C5"/>
    <w:rsid w:val="009A13FA"/>
    <w:rsid w:val="009A14EA"/>
    <w:rsid w:val="009A1973"/>
    <w:rsid w:val="009A1B8C"/>
    <w:rsid w:val="009A1DE6"/>
    <w:rsid w:val="009A21EF"/>
    <w:rsid w:val="009A2209"/>
    <w:rsid w:val="009A24E6"/>
    <w:rsid w:val="009A277D"/>
    <w:rsid w:val="009A282B"/>
    <w:rsid w:val="009A29DF"/>
    <w:rsid w:val="009A2BF9"/>
    <w:rsid w:val="009A2DA9"/>
    <w:rsid w:val="009A2DF7"/>
    <w:rsid w:val="009A2E14"/>
    <w:rsid w:val="009A2FA3"/>
    <w:rsid w:val="009A3D09"/>
    <w:rsid w:val="009A3F4D"/>
    <w:rsid w:val="009A42FA"/>
    <w:rsid w:val="009A44B4"/>
    <w:rsid w:val="009A47EA"/>
    <w:rsid w:val="009A48DC"/>
    <w:rsid w:val="009A4A64"/>
    <w:rsid w:val="009A4BD6"/>
    <w:rsid w:val="009A4CDD"/>
    <w:rsid w:val="009A4E4B"/>
    <w:rsid w:val="009A4F55"/>
    <w:rsid w:val="009A5102"/>
    <w:rsid w:val="009A524E"/>
    <w:rsid w:val="009A53DC"/>
    <w:rsid w:val="009A54C0"/>
    <w:rsid w:val="009A556D"/>
    <w:rsid w:val="009A5603"/>
    <w:rsid w:val="009A5687"/>
    <w:rsid w:val="009A5C3D"/>
    <w:rsid w:val="009A5C71"/>
    <w:rsid w:val="009A6710"/>
    <w:rsid w:val="009A6C73"/>
    <w:rsid w:val="009A6CFF"/>
    <w:rsid w:val="009A7085"/>
    <w:rsid w:val="009A71F8"/>
    <w:rsid w:val="009A72AE"/>
    <w:rsid w:val="009A7321"/>
    <w:rsid w:val="009A755C"/>
    <w:rsid w:val="009A77A4"/>
    <w:rsid w:val="009A78D9"/>
    <w:rsid w:val="009A7A59"/>
    <w:rsid w:val="009A7BF0"/>
    <w:rsid w:val="009A7D78"/>
    <w:rsid w:val="009B115D"/>
    <w:rsid w:val="009B1730"/>
    <w:rsid w:val="009B1928"/>
    <w:rsid w:val="009B1B69"/>
    <w:rsid w:val="009B1C72"/>
    <w:rsid w:val="009B2046"/>
    <w:rsid w:val="009B214E"/>
    <w:rsid w:val="009B22BF"/>
    <w:rsid w:val="009B2816"/>
    <w:rsid w:val="009B2D10"/>
    <w:rsid w:val="009B2ED5"/>
    <w:rsid w:val="009B2FEB"/>
    <w:rsid w:val="009B31F8"/>
    <w:rsid w:val="009B3208"/>
    <w:rsid w:val="009B3269"/>
    <w:rsid w:val="009B3287"/>
    <w:rsid w:val="009B3388"/>
    <w:rsid w:val="009B33A4"/>
    <w:rsid w:val="009B36EB"/>
    <w:rsid w:val="009B3780"/>
    <w:rsid w:val="009B37B5"/>
    <w:rsid w:val="009B39B9"/>
    <w:rsid w:val="009B3A5B"/>
    <w:rsid w:val="009B3A6E"/>
    <w:rsid w:val="009B3C16"/>
    <w:rsid w:val="009B3CBC"/>
    <w:rsid w:val="009B3FEE"/>
    <w:rsid w:val="009B43D0"/>
    <w:rsid w:val="009B4532"/>
    <w:rsid w:val="009B4AA0"/>
    <w:rsid w:val="009B4E65"/>
    <w:rsid w:val="009B4F45"/>
    <w:rsid w:val="009B543D"/>
    <w:rsid w:val="009B546E"/>
    <w:rsid w:val="009B5686"/>
    <w:rsid w:val="009B5CD1"/>
    <w:rsid w:val="009B5CD7"/>
    <w:rsid w:val="009B607C"/>
    <w:rsid w:val="009B6110"/>
    <w:rsid w:val="009B62AE"/>
    <w:rsid w:val="009B62C6"/>
    <w:rsid w:val="009B6864"/>
    <w:rsid w:val="009B6B5B"/>
    <w:rsid w:val="009B6D81"/>
    <w:rsid w:val="009B6E0F"/>
    <w:rsid w:val="009B6E45"/>
    <w:rsid w:val="009B7191"/>
    <w:rsid w:val="009B775A"/>
    <w:rsid w:val="009B7A9B"/>
    <w:rsid w:val="009B7E59"/>
    <w:rsid w:val="009C01EE"/>
    <w:rsid w:val="009C0348"/>
    <w:rsid w:val="009C05EA"/>
    <w:rsid w:val="009C06DC"/>
    <w:rsid w:val="009C0A3F"/>
    <w:rsid w:val="009C0AB6"/>
    <w:rsid w:val="009C0C18"/>
    <w:rsid w:val="009C0C46"/>
    <w:rsid w:val="009C0D6D"/>
    <w:rsid w:val="009C0E91"/>
    <w:rsid w:val="009C0EE7"/>
    <w:rsid w:val="009C18AA"/>
    <w:rsid w:val="009C1E7A"/>
    <w:rsid w:val="009C1F02"/>
    <w:rsid w:val="009C234C"/>
    <w:rsid w:val="009C265B"/>
    <w:rsid w:val="009C2B16"/>
    <w:rsid w:val="009C2B94"/>
    <w:rsid w:val="009C30B9"/>
    <w:rsid w:val="009C3C7C"/>
    <w:rsid w:val="009C3CE4"/>
    <w:rsid w:val="009C468B"/>
    <w:rsid w:val="009C478A"/>
    <w:rsid w:val="009C48A7"/>
    <w:rsid w:val="009C4904"/>
    <w:rsid w:val="009C4A04"/>
    <w:rsid w:val="009C4B5D"/>
    <w:rsid w:val="009C4BDC"/>
    <w:rsid w:val="009C508C"/>
    <w:rsid w:val="009C50F5"/>
    <w:rsid w:val="009C51D1"/>
    <w:rsid w:val="009C5451"/>
    <w:rsid w:val="009C5585"/>
    <w:rsid w:val="009C591C"/>
    <w:rsid w:val="009C59A8"/>
    <w:rsid w:val="009C5D99"/>
    <w:rsid w:val="009C5E7E"/>
    <w:rsid w:val="009C6418"/>
    <w:rsid w:val="009C653B"/>
    <w:rsid w:val="009C6593"/>
    <w:rsid w:val="009C6A18"/>
    <w:rsid w:val="009C6AC6"/>
    <w:rsid w:val="009C700D"/>
    <w:rsid w:val="009C7169"/>
    <w:rsid w:val="009C731C"/>
    <w:rsid w:val="009C74EC"/>
    <w:rsid w:val="009C76FA"/>
    <w:rsid w:val="009C7A9C"/>
    <w:rsid w:val="009C7D48"/>
    <w:rsid w:val="009D0209"/>
    <w:rsid w:val="009D0386"/>
    <w:rsid w:val="009D08FA"/>
    <w:rsid w:val="009D0A63"/>
    <w:rsid w:val="009D1114"/>
    <w:rsid w:val="009D11BE"/>
    <w:rsid w:val="009D1325"/>
    <w:rsid w:val="009D13F5"/>
    <w:rsid w:val="009D1789"/>
    <w:rsid w:val="009D23E4"/>
    <w:rsid w:val="009D2442"/>
    <w:rsid w:val="009D2948"/>
    <w:rsid w:val="009D309C"/>
    <w:rsid w:val="009D3126"/>
    <w:rsid w:val="009D3469"/>
    <w:rsid w:val="009D34F4"/>
    <w:rsid w:val="009D377C"/>
    <w:rsid w:val="009D378B"/>
    <w:rsid w:val="009D3BB1"/>
    <w:rsid w:val="009D3EF9"/>
    <w:rsid w:val="009D3F03"/>
    <w:rsid w:val="009D45C7"/>
    <w:rsid w:val="009D49FC"/>
    <w:rsid w:val="009D5337"/>
    <w:rsid w:val="009D542C"/>
    <w:rsid w:val="009D5A04"/>
    <w:rsid w:val="009D6007"/>
    <w:rsid w:val="009D6132"/>
    <w:rsid w:val="009D6266"/>
    <w:rsid w:val="009D7033"/>
    <w:rsid w:val="009D7266"/>
    <w:rsid w:val="009D7474"/>
    <w:rsid w:val="009D7746"/>
    <w:rsid w:val="009D7989"/>
    <w:rsid w:val="009D7CB5"/>
    <w:rsid w:val="009D7E19"/>
    <w:rsid w:val="009D7F00"/>
    <w:rsid w:val="009E0697"/>
    <w:rsid w:val="009E06EC"/>
    <w:rsid w:val="009E07B3"/>
    <w:rsid w:val="009E07F1"/>
    <w:rsid w:val="009E0F57"/>
    <w:rsid w:val="009E0FE4"/>
    <w:rsid w:val="009E1037"/>
    <w:rsid w:val="009E12CB"/>
    <w:rsid w:val="009E1631"/>
    <w:rsid w:val="009E1725"/>
    <w:rsid w:val="009E1815"/>
    <w:rsid w:val="009E2645"/>
    <w:rsid w:val="009E2EA7"/>
    <w:rsid w:val="009E3180"/>
    <w:rsid w:val="009E3383"/>
    <w:rsid w:val="009E3452"/>
    <w:rsid w:val="009E363C"/>
    <w:rsid w:val="009E37FE"/>
    <w:rsid w:val="009E396E"/>
    <w:rsid w:val="009E3E1A"/>
    <w:rsid w:val="009E4088"/>
    <w:rsid w:val="009E466E"/>
    <w:rsid w:val="009E478C"/>
    <w:rsid w:val="009E499D"/>
    <w:rsid w:val="009E4CCA"/>
    <w:rsid w:val="009E4D76"/>
    <w:rsid w:val="009E4EDC"/>
    <w:rsid w:val="009E502E"/>
    <w:rsid w:val="009E5248"/>
    <w:rsid w:val="009E5387"/>
    <w:rsid w:val="009E556A"/>
    <w:rsid w:val="009E592B"/>
    <w:rsid w:val="009E5CF6"/>
    <w:rsid w:val="009E5DA2"/>
    <w:rsid w:val="009E5F19"/>
    <w:rsid w:val="009E5FE8"/>
    <w:rsid w:val="009E61A1"/>
    <w:rsid w:val="009E6987"/>
    <w:rsid w:val="009E6BFE"/>
    <w:rsid w:val="009E6EFF"/>
    <w:rsid w:val="009E6F3B"/>
    <w:rsid w:val="009E7061"/>
    <w:rsid w:val="009E7134"/>
    <w:rsid w:val="009E732E"/>
    <w:rsid w:val="009E758A"/>
    <w:rsid w:val="009E7745"/>
    <w:rsid w:val="009E7A0F"/>
    <w:rsid w:val="009E7D8D"/>
    <w:rsid w:val="009F004E"/>
    <w:rsid w:val="009F0467"/>
    <w:rsid w:val="009F04B3"/>
    <w:rsid w:val="009F0742"/>
    <w:rsid w:val="009F079B"/>
    <w:rsid w:val="009F0A7E"/>
    <w:rsid w:val="009F0E0A"/>
    <w:rsid w:val="009F0F78"/>
    <w:rsid w:val="009F14C2"/>
    <w:rsid w:val="009F1702"/>
    <w:rsid w:val="009F2222"/>
    <w:rsid w:val="009F223C"/>
    <w:rsid w:val="009F236B"/>
    <w:rsid w:val="009F25E2"/>
    <w:rsid w:val="009F2846"/>
    <w:rsid w:val="009F296C"/>
    <w:rsid w:val="009F29BB"/>
    <w:rsid w:val="009F2C5E"/>
    <w:rsid w:val="009F2DCA"/>
    <w:rsid w:val="009F338C"/>
    <w:rsid w:val="009F3416"/>
    <w:rsid w:val="009F3742"/>
    <w:rsid w:val="009F38CF"/>
    <w:rsid w:val="009F3D19"/>
    <w:rsid w:val="009F3E63"/>
    <w:rsid w:val="009F4328"/>
    <w:rsid w:val="009F4586"/>
    <w:rsid w:val="009F47FB"/>
    <w:rsid w:val="009F4B75"/>
    <w:rsid w:val="009F4B82"/>
    <w:rsid w:val="009F4C3A"/>
    <w:rsid w:val="009F4D69"/>
    <w:rsid w:val="009F50E8"/>
    <w:rsid w:val="009F53CE"/>
    <w:rsid w:val="009F569B"/>
    <w:rsid w:val="009F592C"/>
    <w:rsid w:val="009F6330"/>
    <w:rsid w:val="009F6896"/>
    <w:rsid w:val="009F68EE"/>
    <w:rsid w:val="009F6A21"/>
    <w:rsid w:val="009F6B4D"/>
    <w:rsid w:val="009F6BB7"/>
    <w:rsid w:val="009F6C44"/>
    <w:rsid w:val="009F6D66"/>
    <w:rsid w:val="009F6DB4"/>
    <w:rsid w:val="009F6F10"/>
    <w:rsid w:val="009F6FD9"/>
    <w:rsid w:val="009F7575"/>
    <w:rsid w:val="009F7612"/>
    <w:rsid w:val="009F766F"/>
    <w:rsid w:val="009F76E4"/>
    <w:rsid w:val="00A00074"/>
    <w:rsid w:val="00A00398"/>
    <w:rsid w:val="00A004CB"/>
    <w:rsid w:val="00A00524"/>
    <w:rsid w:val="00A00854"/>
    <w:rsid w:val="00A00A44"/>
    <w:rsid w:val="00A00BA3"/>
    <w:rsid w:val="00A00E25"/>
    <w:rsid w:val="00A010B7"/>
    <w:rsid w:val="00A011F6"/>
    <w:rsid w:val="00A016D4"/>
    <w:rsid w:val="00A01E80"/>
    <w:rsid w:val="00A02386"/>
    <w:rsid w:val="00A023C1"/>
    <w:rsid w:val="00A0241D"/>
    <w:rsid w:val="00A02555"/>
    <w:rsid w:val="00A02591"/>
    <w:rsid w:val="00A02B56"/>
    <w:rsid w:val="00A02C45"/>
    <w:rsid w:val="00A02C8E"/>
    <w:rsid w:val="00A0335E"/>
    <w:rsid w:val="00A03787"/>
    <w:rsid w:val="00A03804"/>
    <w:rsid w:val="00A03ED0"/>
    <w:rsid w:val="00A03F8E"/>
    <w:rsid w:val="00A04198"/>
    <w:rsid w:val="00A0472A"/>
    <w:rsid w:val="00A04D22"/>
    <w:rsid w:val="00A05325"/>
    <w:rsid w:val="00A05628"/>
    <w:rsid w:val="00A05792"/>
    <w:rsid w:val="00A0583B"/>
    <w:rsid w:val="00A058B6"/>
    <w:rsid w:val="00A058F0"/>
    <w:rsid w:val="00A0643B"/>
    <w:rsid w:val="00A0665F"/>
    <w:rsid w:val="00A06E20"/>
    <w:rsid w:val="00A0702D"/>
    <w:rsid w:val="00A07096"/>
    <w:rsid w:val="00A07378"/>
    <w:rsid w:val="00A073BF"/>
    <w:rsid w:val="00A07504"/>
    <w:rsid w:val="00A07627"/>
    <w:rsid w:val="00A07691"/>
    <w:rsid w:val="00A07A89"/>
    <w:rsid w:val="00A07B12"/>
    <w:rsid w:val="00A07CDC"/>
    <w:rsid w:val="00A100C8"/>
    <w:rsid w:val="00A10120"/>
    <w:rsid w:val="00A101AB"/>
    <w:rsid w:val="00A10430"/>
    <w:rsid w:val="00A10D36"/>
    <w:rsid w:val="00A10E1B"/>
    <w:rsid w:val="00A1118C"/>
    <w:rsid w:val="00A112FD"/>
    <w:rsid w:val="00A1149F"/>
    <w:rsid w:val="00A118BE"/>
    <w:rsid w:val="00A11A2B"/>
    <w:rsid w:val="00A11DE4"/>
    <w:rsid w:val="00A11E4C"/>
    <w:rsid w:val="00A1254E"/>
    <w:rsid w:val="00A128A6"/>
    <w:rsid w:val="00A12BE8"/>
    <w:rsid w:val="00A12ED5"/>
    <w:rsid w:val="00A12FC6"/>
    <w:rsid w:val="00A138E3"/>
    <w:rsid w:val="00A13949"/>
    <w:rsid w:val="00A13B41"/>
    <w:rsid w:val="00A13C43"/>
    <w:rsid w:val="00A142DC"/>
    <w:rsid w:val="00A14409"/>
    <w:rsid w:val="00A14663"/>
    <w:rsid w:val="00A1478F"/>
    <w:rsid w:val="00A14CCB"/>
    <w:rsid w:val="00A14EAC"/>
    <w:rsid w:val="00A15038"/>
    <w:rsid w:val="00A155F8"/>
    <w:rsid w:val="00A15DE7"/>
    <w:rsid w:val="00A162A0"/>
    <w:rsid w:val="00A162BB"/>
    <w:rsid w:val="00A165B3"/>
    <w:rsid w:val="00A16624"/>
    <w:rsid w:val="00A167EF"/>
    <w:rsid w:val="00A16B23"/>
    <w:rsid w:val="00A1709E"/>
    <w:rsid w:val="00A17174"/>
    <w:rsid w:val="00A171D7"/>
    <w:rsid w:val="00A179B6"/>
    <w:rsid w:val="00A17E7E"/>
    <w:rsid w:val="00A17FD0"/>
    <w:rsid w:val="00A202ED"/>
    <w:rsid w:val="00A20909"/>
    <w:rsid w:val="00A20930"/>
    <w:rsid w:val="00A214E8"/>
    <w:rsid w:val="00A21BC5"/>
    <w:rsid w:val="00A21CF9"/>
    <w:rsid w:val="00A21F04"/>
    <w:rsid w:val="00A226C2"/>
    <w:rsid w:val="00A22928"/>
    <w:rsid w:val="00A22BE7"/>
    <w:rsid w:val="00A23096"/>
    <w:rsid w:val="00A23388"/>
    <w:rsid w:val="00A2368E"/>
    <w:rsid w:val="00A23C7D"/>
    <w:rsid w:val="00A23F71"/>
    <w:rsid w:val="00A24192"/>
    <w:rsid w:val="00A244D2"/>
    <w:rsid w:val="00A24514"/>
    <w:rsid w:val="00A245F0"/>
    <w:rsid w:val="00A24754"/>
    <w:rsid w:val="00A24DE4"/>
    <w:rsid w:val="00A24FF2"/>
    <w:rsid w:val="00A25268"/>
    <w:rsid w:val="00A25BF2"/>
    <w:rsid w:val="00A25F87"/>
    <w:rsid w:val="00A26195"/>
    <w:rsid w:val="00A262B2"/>
    <w:rsid w:val="00A2650C"/>
    <w:rsid w:val="00A2697B"/>
    <w:rsid w:val="00A26A60"/>
    <w:rsid w:val="00A26B01"/>
    <w:rsid w:val="00A27053"/>
    <w:rsid w:val="00A27A54"/>
    <w:rsid w:val="00A27CA0"/>
    <w:rsid w:val="00A27D35"/>
    <w:rsid w:val="00A27E53"/>
    <w:rsid w:val="00A27FF7"/>
    <w:rsid w:val="00A302D1"/>
    <w:rsid w:val="00A3058B"/>
    <w:rsid w:val="00A30992"/>
    <w:rsid w:val="00A30DD9"/>
    <w:rsid w:val="00A31643"/>
    <w:rsid w:val="00A318FD"/>
    <w:rsid w:val="00A31B8F"/>
    <w:rsid w:val="00A31FAA"/>
    <w:rsid w:val="00A31FCD"/>
    <w:rsid w:val="00A3230B"/>
    <w:rsid w:val="00A32854"/>
    <w:rsid w:val="00A32BA7"/>
    <w:rsid w:val="00A32D39"/>
    <w:rsid w:val="00A33361"/>
    <w:rsid w:val="00A33C6A"/>
    <w:rsid w:val="00A34136"/>
    <w:rsid w:val="00A34215"/>
    <w:rsid w:val="00A34655"/>
    <w:rsid w:val="00A34791"/>
    <w:rsid w:val="00A3488E"/>
    <w:rsid w:val="00A34EF0"/>
    <w:rsid w:val="00A351A1"/>
    <w:rsid w:val="00A35264"/>
    <w:rsid w:val="00A3552C"/>
    <w:rsid w:val="00A361AB"/>
    <w:rsid w:val="00A3679B"/>
    <w:rsid w:val="00A36B0E"/>
    <w:rsid w:val="00A36C47"/>
    <w:rsid w:val="00A37117"/>
    <w:rsid w:val="00A376EA"/>
    <w:rsid w:val="00A403C7"/>
    <w:rsid w:val="00A40519"/>
    <w:rsid w:val="00A409D0"/>
    <w:rsid w:val="00A40DEB"/>
    <w:rsid w:val="00A411DE"/>
    <w:rsid w:val="00A41620"/>
    <w:rsid w:val="00A41B7D"/>
    <w:rsid w:val="00A41D95"/>
    <w:rsid w:val="00A41FD3"/>
    <w:rsid w:val="00A422E2"/>
    <w:rsid w:val="00A42878"/>
    <w:rsid w:val="00A42DC9"/>
    <w:rsid w:val="00A43016"/>
    <w:rsid w:val="00A4301D"/>
    <w:rsid w:val="00A431A5"/>
    <w:rsid w:val="00A4330E"/>
    <w:rsid w:val="00A4351A"/>
    <w:rsid w:val="00A435AF"/>
    <w:rsid w:val="00A43795"/>
    <w:rsid w:val="00A43903"/>
    <w:rsid w:val="00A43A2E"/>
    <w:rsid w:val="00A445BF"/>
    <w:rsid w:val="00A446A0"/>
    <w:rsid w:val="00A446F3"/>
    <w:rsid w:val="00A4487F"/>
    <w:rsid w:val="00A449EC"/>
    <w:rsid w:val="00A44B91"/>
    <w:rsid w:val="00A44C46"/>
    <w:rsid w:val="00A44DB0"/>
    <w:rsid w:val="00A44E10"/>
    <w:rsid w:val="00A4504B"/>
    <w:rsid w:val="00A45126"/>
    <w:rsid w:val="00A455C8"/>
    <w:rsid w:val="00A45839"/>
    <w:rsid w:val="00A45AEA"/>
    <w:rsid w:val="00A45F06"/>
    <w:rsid w:val="00A46660"/>
    <w:rsid w:val="00A467A3"/>
    <w:rsid w:val="00A46ABC"/>
    <w:rsid w:val="00A46E04"/>
    <w:rsid w:val="00A4751D"/>
    <w:rsid w:val="00A477CC"/>
    <w:rsid w:val="00A47B08"/>
    <w:rsid w:val="00A47FC5"/>
    <w:rsid w:val="00A50030"/>
    <w:rsid w:val="00A500D5"/>
    <w:rsid w:val="00A50344"/>
    <w:rsid w:val="00A50350"/>
    <w:rsid w:val="00A50556"/>
    <w:rsid w:val="00A50CBC"/>
    <w:rsid w:val="00A50DD0"/>
    <w:rsid w:val="00A50FDF"/>
    <w:rsid w:val="00A5112A"/>
    <w:rsid w:val="00A516D4"/>
    <w:rsid w:val="00A51714"/>
    <w:rsid w:val="00A5182B"/>
    <w:rsid w:val="00A51A08"/>
    <w:rsid w:val="00A51B18"/>
    <w:rsid w:val="00A51DCE"/>
    <w:rsid w:val="00A52077"/>
    <w:rsid w:val="00A5231B"/>
    <w:rsid w:val="00A52373"/>
    <w:rsid w:val="00A5271C"/>
    <w:rsid w:val="00A52A5A"/>
    <w:rsid w:val="00A52C3F"/>
    <w:rsid w:val="00A52CB9"/>
    <w:rsid w:val="00A53130"/>
    <w:rsid w:val="00A53145"/>
    <w:rsid w:val="00A534BE"/>
    <w:rsid w:val="00A53639"/>
    <w:rsid w:val="00A536BE"/>
    <w:rsid w:val="00A538B3"/>
    <w:rsid w:val="00A5391A"/>
    <w:rsid w:val="00A53CDF"/>
    <w:rsid w:val="00A53EB1"/>
    <w:rsid w:val="00A54090"/>
    <w:rsid w:val="00A540C3"/>
    <w:rsid w:val="00A54208"/>
    <w:rsid w:val="00A54260"/>
    <w:rsid w:val="00A549BB"/>
    <w:rsid w:val="00A54ECD"/>
    <w:rsid w:val="00A54F0B"/>
    <w:rsid w:val="00A54F50"/>
    <w:rsid w:val="00A5504A"/>
    <w:rsid w:val="00A552F6"/>
    <w:rsid w:val="00A556B7"/>
    <w:rsid w:val="00A55898"/>
    <w:rsid w:val="00A55966"/>
    <w:rsid w:val="00A559E6"/>
    <w:rsid w:val="00A55B8C"/>
    <w:rsid w:val="00A55F13"/>
    <w:rsid w:val="00A56260"/>
    <w:rsid w:val="00A5648B"/>
    <w:rsid w:val="00A5664B"/>
    <w:rsid w:val="00A56706"/>
    <w:rsid w:val="00A567F9"/>
    <w:rsid w:val="00A569FE"/>
    <w:rsid w:val="00A56A7E"/>
    <w:rsid w:val="00A56CB2"/>
    <w:rsid w:val="00A56FBF"/>
    <w:rsid w:val="00A57004"/>
    <w:rsid w:val="00A573C4"/>
    <w:rsid w:val="00A574C4"/>
    <w:rsid w:val="00A5791F"/>
    <w:rsid w:val="00A57D6A"/>
    <w:rsid w:val="00A57E07"/>
    <w:rsid w:val="00A57E90"/>
    <w:rsid w:val="00A601A6"/>
    <w:rsid w:val="00A60319"/>
    <w:rsid w:val="00A60464"/>
    <w:rsid w:val="00A60966"/>
    <w:rsid w:val="00A609B1"/>
    <w:rsid w:val="00A60AE3"/>
    <w:rsid w:val="00A60B55"/>
    <w:rsid w:val="00A60C31"/>
    <w:rsid w:val="00A60D8C"/>
    <w:rsid w:val="00A61A08"/>
    <w:rsid w:val="00A61A9F"/>
    <w:rsid w:val="00A61CB7"/>
    <w:rsid w:val="00A62250"/>
    <w:rsid w:val="00A624E2"/>
    <w:rsid w:val="00A627DD"/>
    <w:rsid w:val="00A62B19"/>
    <w:rsid w:val="00A62F13"/>
    <w:rsid w:val="00A6308A"/>
    <w:rsid w:val="00A630CC"/>
    <w:rsid w:val="00A631C2"/>
    <w:rsid w:val="00A63EBB"/>
    <w:rsid w:val="00A6402D"/>
    <w:rsid w:val="00A64087"/>
    <w:rsid w:val="00A64356"/>
    <w:rsid w:val="00A6439B"/>
    <w:rsid w:val="00A64544"/>
    <w:rsid w:val="00A64A9C"/>
    <w:rsid w:val="00A6503B"/>
    <w:rsid w:val="00A650B4"/>
    <w:rsid w:val="00A6522E"/>
    <w:rsid w:val="00A6531F"/>
    <w:rsid w:val="00A653B8"/>
    <w:rsid w:val="00A6543D"/>
    <w:rsid w:val="00A655B0"/>
    <w:rsid w:val="00A655C6"/>
    <w:rsid w:val="00A65694"/>
    <w:rsid w:val="00A65774"/>
    <w:rsid w:val="00A65A19"/>
    <w:rsid w:val="00A660FC"/>
    <w:rsid w:val="00A662C5"/>
    <w:rsid w:val="00A6635D"/>
    <w:rsid w:val="00A66740"/>
    <w:rsid w:val="00A66ABD"/>
    <w:rsid w:val="00A66DFE"/>
    <w:rsid w:val="00A6701C"/>
    <w:rsid w:val="00A67067"/>
    <w:rsid w:val="00A6749A"/>
    <w:rsid w:val="00A67B12"/>
    <w:rsid w:val="00A67B33"/>
    <w:rsid w:val="00A67B75"/>
    <w:rsid w:val="00A700AB"/>
    <w:rsid w:val="00A701C8"/>
    <w:rsid w:val="00A70264"/>
    <w:rsid w:val="00A70387"/>
    <w:rsid w:val="00A706CD"/>
    <w:rsid w:val="00A70B32"/>
    <w:rsid w:val="00A70BAB"/>
    <w:rsid w:val="00A70CA7"/>
    <w:rsid w:val="00A70CED"/>
    <w:rsid w:val="00A70E4F"/>
    <w:rsid w:val="00A70F04"/>
    <w:rsid w:val="00A70F2E"/>
    <w:rsid w:val="00A713F5"/>
    <w:rsid w:val="00A71519"/>
    <w:rsid w:val="00A718D9"/>
    <w:rsid w:val="00A71FCE"/>
    <w:rsid w:val="00A720B4"/>
    <w:rsid w:val="00A72412"/>
    <w:rsid w:val="00A725EF"/>
    <w:rsid w:val="00A72667"/>
    <w:rsid w:val="00A72823"/>
    <w:rsid w:val="00A728C4"/>
    <w:rsid w:val="00A72985"/>
    <w:rsid w:val="00A729B1"/>
    <w:rsid w:val="00A72A0C"/>
    <w:rsid w:val="00A72ADA"/>
    <w:rsid w:val="00A72B2E"/>
    <w:rsid w:val="00A748C6"/>
    <w:rsid w:val="00A74E38"/>
    <w:rsid w:val="00A750A1"/>
    <w:rsid w:val="00A750A6"/>
    <w:rsid w:val="00A75A0C"/>
    <w:rsid w:val="00A75D01"/>
    <w:rsid w:val="00A764E6"/>
    <w:rsid w:val="00A7668F"/>
    <w:rsid w:val="00A767BF"/>
    <w:rsid w:val="00A776A1"/>
    <w:rsid w:val="00A77748"/>
    <w:rsid w:val="00A777EB"/>
    <w:rsid w:val="00A779A7"/>
    <w:rsid w:val="00A77D79"/>
    <w:rsid w:val="00A77E22"/>
    <w:rsid w:val="00A77E88"/>
    <w:rsid w:val="00A800C9"/>
    <w:rsid w:val="00A80107"/>
    <w:rsid w:val="00A802BE"/>
    <w:rsid w:val="00A802CF"/>
    <w:rsid w:val="00A804C8"/>
    <w:rsid w:val="00A80889"/>
    <w:rsid w:val="00A80917"/>
    <w:rsid w:val="00A80CEC"/>
    <w:rsid w:val="00A8117C"/>
    <w:rsid w:val="00A8165A"/>
    <w:rsid w:val="00A81A21"/>
    <w:rsid w:val="00A81B0D"/>
    <w:rsid w:val="00A81B52"/>
    <w:rsid w:val="00A81F13"/>
    <w:rsid w:val="00A82296"/>
    <w:rsid w:val="00A8229C"/>
    <w:rsid w:val="00A82788"/>
    <w:rsid w:val="00A829C6"/>
    <w:rsid w:val="00A82A77"/>
    <w:rsid w:val="00A82CBE"/>
    <w:rsid w:val="00A831D7"/>
    <w:rsid w:val="00A836EA"/>
    <w:rsid w:val="00A8380C"/>
    <w:rsid w:val="00A83A34"/>
    <w:rsid w:val="00A83AD1"/>
    <w:rsid w:val="00A83CE7"/>
    <w:rsid w:val="00A83D87"/>
    <w:rsid w:val="00A8417A"/>
    <w:rsid w:val="00A8486C"/>
    <w:rsid w:val="00A84ADD"/>
    <w:rsid w:val="00A85287"/>
    <w:rsid w:val="00A85851"/>
    <w:rsid w:val="00A85864"/>
    <w:rsid w:val="00A8586E"/>
    <w:rsid w:val="00A85BF2"/>
    <w:rsid w:val="00A85D9B"/>
    <w:rsid w:val="00A860DC"/>
    <w:rsid w:val="00A86E45"/>
    <w:rsid w:val="00A875D3"/>
    <w:rsid w:val="00A87BDC"/>
    <w:rsid w:val="00A87E26"/>
    <w:rsid w:val="00A9047D"/>
    <w:rsid w:val="00A908BA"/>
    <w:rsid w:val="00A90EBF"/>
    <w:rsid w:val="00A90F87"/>
    <w:rsid w:val="00A914E6"/>
    <w:rsid w:val="00A91588"/>
    <w:rsid w:val="00A91782"/>
    <w:rsid w:val="00A91983"/>
    <w:rsid w:val="00A91D89"/>
    <w:rsid w:val="00A9253A"/>
    <w:rsid w:val="00A928F7"/>
    <w:rsid w:val="00A92ADE"/>
    <w:rsid w:val="00A92CAC"/>
    <w:rsid w:val="00A92FD3"/>
    <w:rsid w:val="00A93007"/>
    <w:rsid w:val="00A930C3"/>
    <w:rsid w:val="00A936C6"/>
    <w:rsid w:val="00A93C22"/>
    <w:rsid w:val="00A93D2D"/>
    <w:rsid w:val="00A93DBB"/>
    <w:rsid w:val="00A93DF7"/>
    <w:rsid w:val="00A941CA"/>
    <w:rsid w:val="00A94241"/>
    <w:rsid w:val="00A942EE"/>
    <w:rsid w:val="00A9442E"/>
    <w:rsid w:val="00A947D2"/>
    <w:rsid w:val="00A94BFD"/>
    <w:rsid w:val="00A94C7E"/>
    <w:rsid w:val="00A94E2D"/>
    <w:rsid w:val="00A95070"/>
    <w:rsid w:val="00A959CB"/>
    <w:rsid w:val="00A959E7"/>
    <w:rsid w:val="00A961C2"/>
    <w:rsid w:val="00A962BB"/>
    <w:rsid w:val="00A962DC"/>
    <w:rsid w:val="00A96560"/>
    <w:rsid w:val="00A9657D"/>
    <w:rsid w:val="00A96586"/>
    <w:rsid w:val="00A96627"/>
    <w:rsid w:val="00A967A8"/>
    <w:rsid w:val="00A96998"/>
    <w:rsid w:val="00A96A77"/>
    <w:rsid w:val="00A96DD6"/>
    <w:rsid w:val="00A97094"/>
    <w:rsid w:val="00A977D8"/>
    <w:rsid w:val="00A978F8"/>
    <w:rsid w:val="00A979F5"/>
    <w:rsid w:val="00A97F5A"/>
    <w:rsid w:val="00A97FF3"/>
    <w:rsid w:val="00AA0047"/>
    <w:rsid w:val="00AA01C6"/>
    <w:rsid w:val="00AA023B"/>
    <w:rsid w:val="00AA0322"/>
    <w:rsid w:val="00AA0463"/>
    <w:rsid w:val="00AA04EA"/>
    <w:rsid w:val="00AA056C"/>
    <w:rsid w:val="00AA0938"/>
    <w:rsid w:val="00AA09DC"/>
    <w:rsid w:val="00AA111E"/>
    <w:rsid w:val="00AA1202"/>
    <w:rsid w:val="00AA1425"/>
    <w:rsid w:val="00AA144F"/>
    <w:rsid w:val="00AA1611"/>
    <w:rsid w:val="00AA2298"/>
    <w:rsid w:val="00AA2575"/>
    <w:rsid w:val="00AA3648"/>
    <w:rsid w:val="00AA38A3"/>
    <w:rsid w:val="00AA3C96"/>
    <w:rsid w:val="00AA42DB"/>
    <w:rsid w:val="00AA48B6"/>
    <w:rsid w:val="00AA4952"/>
    <w:rsid w:val="00AA4FD5"/>
    <w:rsid w:val="00AA5049"/>
    <w:rsid w:val="00AA5295"/>
    <w:rsid w:val="00AA53FD"/>
    <w:rsid w:val="00AA5442"/>
    <w:rsid w:val="00AA5590"/>
    <w:rsid w:val="00AA56D3"/>
    <w:rsid w:val="00AA59F2"/>
    <w:rsid w:val="00AA5A5C"/>
    <w:rsid w:val="00AA5AA7"/>
    <w:rsid w:val="00AA5AC5"/>
    <w:rsid w:val="00AA5CCA"/>
    <w:rsid w:val="00AA6187"/>
    <w:rsid w:val="00AA620F"/>
    <w:rsid w:val="00AA64CE"/>
    <w:rsid w:val="00AA6517"/>
    <w:rsid w:val="00AA69A9"/>
    <w:rsid w:val="00AA6C08"/>
    <w:rsid w:val="00AA6CDE"/>
    <w:rsid w:val="00AA6E17"/>
    <w:rsid w:val="00AA6EE9"/>
    <w:rsid w:val="00AA7003"/>
    <w:rsid w:val="00AA7078"/>
    <w:rsid w:val="00AA7087"/>
    <w:rsid w:val="00AA787C"/>
    <w:rsid w:val="00AA794C"/>
    <w:rsid w:val="00AA7D39"/>
    <w:rsid w:val="00AA7F96"/>
    <w:rsid w:val="00AB063E"/>
    <w:rsid w:val="00AB0851"/>
    <w:rsid w:val="00AB08F1"/>
    <w:rsid w:val="00AB0C21"/>
    <w:rsid w:val="00AB0E08"/>
    <w:rsid w:val="00AB1529"/>
    <w:rsid w:val="00AB1555"/>
    <w:rsid w:val="00AB1A41"/>
    <w:rsid w:val="00AB1A94"/>
    <w:rsid w:val="00AB1B87"/>
    <w:rsid w:val="00AB1F4A"/>
    <w:rsid w:val="00AB201F"/>
    <w:rsid w:val="00AB21EB"/>
    <w:rsid w:val="00AB2510"/>
    <w:rsid w:val="00AB29E6"/>
    <w:rsid w:val="00AB2AE4"/>
    <w:rsid w:val="00AB336B"/>
    <w:rsid w:val="00AB336F"/>
    <w:rsid w:val="00AB4086"/>
    <w:rsid w:val="00AB43DA"/>
    <w:rsid w:val="00AB471B"/>
    <w:rsid w:val="00AB50C5"/>
    <w:rsid w:val="00AB51C4"/>
    <w:rsid w:val="00AB52C9"/>
    <w:rsid w:val="00AB5AD7"/>
    <w:rsid w:val="00AB61A6"/>
    <w:rsid w:val="00AB63CB"/>
    <w:rsid w:val="00AB64A5"/>
    <w:rsid w:val="00AB6787"/>
    <w:rsid w:val="00AB6A22"/>
    <w:rsid w:val="00AB6F3A"/>
    <w:rsid w:val="00AB6F86"/>
    <w:rsid w:val="00AB6FB1"/>
    <w:rsid w:val="00AB7022"/>
    <w:rsid w:val="00AB7088"/>
    <w:rsid w:val="00AB718F"/>
    <w:rsid w:val="00AB7693"/>
    <w:rsid w:val="00AB77A4"/>
    <w:rsid w:val="00AC00CD"/>
    <w:rsid w:val="00AC0491"/>
    <w:rsid w:val="00AC076D"/>
    <w:rsid w:val="00AC0B7A"/>
    <w:rsid w:val="00AC0C77"/>
    <w:rsid w:val="00AC0EDF"/>
    <w:rsid w:val="00AC1062"/>
    <w:rsid w:val="00AC138E"/>
    <w:rsid w:val="00AC17D5"/>
    <w:rsid w:val="00AC1AE5"/>
    <w:rsid w:val="00AC1BD4"/>
    <w:rsid w:val="00AC2690"/>
    <w:rsid w:val="00AC2D34"/>
    <w:rsid w:val="00AC2D36"/>
    <w:rsid w:val="00AC333F"/>
    <w:rsid w:val="00AC33C3"/>
    <w:rsid w:val="00AC3431"/>
    <w:rsid w:val="00AC356F"/>
    <w:rsid w:val="00AC38E1"/>
    <w:rsid w:val="00AC3913"/>
    <w:rsid w:val="00AC3BB6"/>
    <w:rsid w:val="00AC3D98"/>
    <w:rsid w:val="00AC41B9"/>
    <w:rsid w:val="00AC436C"/>
    <w:rsid w:val="00AC46F6"/>
    <w:rsid w:val="00AC4B62"/>
    <w:rsid w:val="00AC507A"/>
    <w:rsid w:val="00AC50B5"/>
    <w:rsid w:val="00AC5460"/>
    <w:rsid w:val="00AC558B"/>
    <w:rsid w:val="00AC5CB1"/>
    <w:rsid w:val="00AC5CD9"/>
    <w:rsid w:val="00AC5FF8"/>
    <w:rsid w:val="00AC60A1"/>
    <w:rsid w:val="00AC62FE"/>
    <w:rsid w:val="00AC637D"/>
    <w:rsid w:val="00AC64C4"/>
    <w:rsid w:val="00AC68B9"/>
    <w:rsid w:val="00AC6B63"/>
    <w:rsid w:val="00AC6C50"/>
    <w:rsid w:val="00AC6E02"/>
    <w:rsid w:val="00AC6ED2"/>
    <w:rsid w:val="00AC7041"/>
    <w:rsid w:val="00AC7192"/>
    <w:rsid w:val="00AC7223"/>
    <w:rsid w:val="00AC7426"/>
    <w:rsid w:val="00AC7545"/>
    <w:rsid w:val="00AC756F"/>
    <w:rsid w:val="00AC7901"/>
    <w:rsid w:val="00AC797B"/>
    <w:rsid w:val="00AC7A28"/>
    <w:rsid w:val="00AD0193"/>
    <w:rsid w:val="00AD0980"/>
    <w:rsid w:val="00AD0B6E"/>
    <w:rsid w:val="00AD0C73"/>
    <w:rsid w:val="00AD0D89"/>
    <w:rsid w:val="00AD14DC"/>
    <w:rsid w:val="00AD1594"/>
    <w:rsid w:val="00AD1877"/>
    <w:rsid w:val="00AD18A0"/>
    <w:rsid w:val="00AD190F"/>
    <w:rsid w:val="00AD1941"/>
    <w:rsid w:val="00AD1C37"/>
    <w:rsid w:val="00AD1EF1"/>
    <w:rsid w:val="00AD1EF7"/>
    <w:rsid w:val="00AD25B8"/>
    <w:rsid w:val="00AD26B9"/>
    <w:rsid w:val="00AD2855"/>
    <w:rsid w:val="00AD2CB1"/>
    <w:rsid w:val="00AD2D7D"/>
    <w:rsid w:val="00AD2FEF"/>
    <w:rsid w:val="00AD309E"/>
    <w:rsid w:val="00AD311A"/>
    <w:rsid w:val="00AD3195"/>
    <w:rsid w:val="00AD3828"/>
    <w:rsid w:val="00AD3BDE"/>
    <w:rsid w:val="00AD3D02"/>
    <w:rsid w:val="00AD3F41"/>
    <w:rsid w:val="00AD42A6"/>
    <w:rsid w:val="00AD44A4"/>
    <w:rsid w:val="00AD44D0"/>
    <w:rsid w:val="00AD495C"/>
    <w:rsid w:val="00AD5451"/>
    <w:rsid w:val="00AD57CE"/>
    <w:rsid w:val="00AD592A"/>
    <w:rsid w:val="00AD5ACF"/>
    <w:rsid w:val="00AD60C3"/>
    <w:rsid w:val="00AD622D"/>
    <w:rsid w:val="00AD6238"/>
    <w:rsid w:val="00AD6976"/>
    <w:rsid w:val="00AD6C80"/>
    <w:rsid w:val="00AD7068"/>
    <w:rsid w:val="00AD7150"/>
    <w:rsid w:val="00AD7268"/>
    <w:rsid w:val="00AD776A"/>
    <w:rsid w:val="00AD789E"/>
    <w:rsid w:val="00AD78FD"/>
    <w:rsid w:val="00AD79EC"/>
    <w:rsid w:val="00AD7BD6"/>
    <w:rsid w:val="00AE0185"/>
    <w:rsid w:val="00AE021D"/>
    <w:rsid w:val="00AE045F"/>
    <w:rsid w:val="00AE05C2"/>
    <w:rsid w:val="00AE06D4"/>
    <w:rsid w:val="00AE0DB2"/>
    <w:rsid w:val="00AE0EA1"/>
    <w:rsid w:val="00AE12C2"/>
    <w:rsid w:val="00AE12E3"/>
    <w:rsid w:val="00AE1890"/>
    <w:rsid w:val="00AE1F6E"/>
    <w:rsid w:val="00AE2D77"/>
    <w:rsid w:val="00AE2D84"/>
    <w:rsid w:val="00AE3227"/>
    <w:rsid w:val="00AE32A3"/>
    <w:rsid w:val="00AE375D"/>
    <w:rsid w:val="00AE3889"/>
    <w:rsid w:val="00AE3B8C"/>
    <w:rsid w:val="00AE3DC2"/>
    <w:rsid w:val="00AE450E"/>
    <w:rsid w:val="00AE460D"/>
    <w:rsid w:val="00AE4876"/>
    <w:rsid w:val="00AE492A"/>
    <w:rsid w:val="00AE4A85"/>
    <w:rsid w:val="00AE524D"/>
    <w:rsid w:val="00AE53DC"/>
    <w:rsid w:val="00AE5A9B"/>
    <w:rsid w:val="00AE5C20"/>
    <w:rsid w:val="00AE5DD3"/>
    <w:rsid w:val="00AE5F23"/>
    <w:rsid w:val="00AE61AF"/>
    <w:rsid w:val="00AE6788"/>
    <w:rsid w:val="00AE683A"/>
    <w:rsid w:val="00AE6978"/>
    <w:rsid w:val="00AE6BC2"/>
    <w:rsid w:val="00AE6C83"/>
    <w:rsid w:val="00AE6D13"/>
    <w:rsid w:val="00AE6D3D"/>
    <w:rsid w:val="00AE6DDC"/>
    <w:rsid w:val="00AE6EB8"/>
    <w:rsid w:val="00AE7258"/>
    <w:rsid w:val="00AE73FC"/>
    <w:rsid w:val="00AE790F"/>
    <w:rsid w:val="00AE79AF"/>
    <w:rsid w:val="00AE7C9F"/>
    <w:rsid w:val="00AE7CF9"/>
    <w:rsid w:val="00AE7D0D"/>
    <w:rsid w:val="00AF0080"/>
    <w:rsid w:val="00AF0E9B"/>
    <w:rsid w:val="00AF10B7"/>
    <w:rsid w:val="00AF1442"/>
    <w:rsid w:val="00AF16AB"/>
    <w:rsid w:val="00AF16EE"/>
    <w:rsid w:val="00AF175E"/>
    <w:rsid w:val="00AF19A9"/>
    <w:rsid w:val="00AF19EC"/>
    <w:rsid w:val="00AF1B3F"/>
    <w:rsid w:val="00AF1FFC"/>
    <w:rsid w:val="00AF221D"/>
    <w:rsid w:val="00AF230C"/>
    <w:rsid w:val="00AF231E"/>
    <w:rsid w:val="00AF25EB"/>
    <w:rsid w:val="00AF2875"/>
    <w:rsid w:val="00AF29B6"/>
    <w:rsid w:val="00AF2B0B"/>
    <w:rsid w:val="00AF316E"/>
    <w:rsid w:val="00AF35DB"/>
    <w:rsid w:val="00AF376A"/>
    <w:rsid w:val="00AF3A86"/>
    <w:rsid w:val="00AF3C72"/>
    <w:rsid w:val="00AF5372"/>
    <w:rsid w:val="00AF53F5"/>
    <w:rsid w:val="00AF5631"/>
    <w:rsid w:val="00AF5C0B"/>
    <w:rsid w:val="00AF61AA"/>
    <w:rsid w:val="00AF64D3"/>
    <w:rsid w:val="00AF65C2"/>
    <w:rsid w:val="00AF71C8"/>
    <w:rsid w:val="00AF77CC"/>
    <w:rsid w:val="00AF7886"/>
    <w:rsid w:val="00AF7948"/>
    <w:rsid w:val="00AF7CEF"/>
    <w:rsid w:val="00B0021C"/>
    <w:rsid w:val="00B002F3"/>
    <w:rsid w:val="00B00840"/>
    <w:rsid w:val="00B008BD"/>
    <w:rsid w:val="00B00B5A"/>
    <w:rsid w:val="00B00BBB"/>
    <w:rsid w:val="00B00E72"/>
    <w:rsid w:val="00B011E1"/>
    <w:rsid w:val="00B014B4"/>
    <w:rsid w:val="00B01C45"/>
    <w:rsid w:val="00B01EC2"/>
    <w:rsid w:val="00B022CB"/>
    <w:rsid w:val="00B024C7"/>
    <w:rsid w:val="00B02586"/>
    <w:rsid w:val="00B030B7"/>
    <w:rsid w:val="00B0325C"/>
    <w:rsid w:val="00B032A3"/>
    <w:rsid w:val="00B0389F"/>
    <w:rsid w:val="00B039F1"/>
    <w:rsid w:val="00B03DB5"/>
    <w:rsid w:val="00B04090"/>
    <w:rsid w:val="00B040F6"/>
    <w:rsid w:val="00B040F9"/>
    <w:rsid w:val="00B043B6"/>
    <w:rsid w:val="00B04515"/>
    <w:rsid w:val="00B04CDD"/>
    <w:rsid w:val="00B04E3E"/>
    <w:rsid w:val="00B04FA4"/>
    <w:rsid w:val="00B057CD"/>
    <w:rsid w:val="00B05C98"/>
    <w:rsid w:val="00B05DCF"/>
    <w:rsid w:val="00B061DD"/>
    <w:rsid w:val="00B06816"/>
    <w:rsid w:val="00B06913"/>
    <w:rsid w:val="00B069D3"/>
    <w:rsid w:val="00B06BDC"/>
    <w:rsid w:val="00B06D0C"/>
    <w:rsid w:val="00B06D67"/>
    <w:rsid w:val="00B06F61"/>
    <w:rsid w:val="00B07185"/>
    <w:rsid w:val="00B07673"/>
    <w:rsid w:val="00B07964"/>
    <w:rsid w:val="00B079A0"/>
    <w:rsid w:val="00B07C5C"/>
    <w:rsid w:val="00B07CA2"/>
    <w:rsid w:val="00B07CE0"/>
    <w:rsid w:val="00B1028A"/>
    <w:rsid w:val="00B102EE"/>
    <w:rsid w:val="00B10425"/>
    <w:rsid w:val="00B1062A"/>
    <w:rsid w:val="00B10D42"/>
    <w:rsid w:val="00B10F92"/>
    <w:rsid w:val="00B10FDF"/>
    <w:rsid w:val="00B114D2"/>
    <w:rsid w:val="00B11A8A"/>
    <w:rsid w:val="00B11DB6"/>
    <w:rsid w:val="00B11F03"/>
    <w:rsid w:val="00B11FC8"/>
    <w:rsid w:val="00B13007"/>
    <w:rsid w:val="00B1308A"/>
    <w:rsid w:val="00B13110"/>
    <w:rsid w:val="00B13122"/>
    <w:rsid w:val="00B13144"/>
    <w:rsid w:val="00B1332E"/>
    <w:rsid w:val="00B1344D"/>
    <w:rsid w:val="00B13809"/>
    <w:rsid w:val="00B138AB"/>
    <w:rsid w:val="00B13E76"/>
    <w:rsid w:val="00B14251"/>
    <w:rsid w:val="00B14417"/>
    <w:rsid w:val="00B14472"/>
    <w:rsid w:val="00B14641"/>
    <w:rsid w:val="00B14990"/>
    <w:rsid w:val="00B14B1D"/>
    <w:rsid w:val="00B14FFB"/>
    <w:rsid w:val="00B151F9"/>
    <w:rsid w:val="00B1528A"/>
    <w:rsid w:val="00B152BB"/>
    <w:rsid w:val="00B1531D"/>
    <w:rsid w:val="00B1548D"/>
    <w:rsid w:val="00B159F3"/>
    <w:rsid w:val="00B15B34"/>
    <w:rsid w:val="00B15C5D"/>
    <w:rsid w:val="00B15CFE"/>
    <w:rsid w:val="00B15ED7"/>
    <w:rsid w:val="00B16335"/>
    <w:rsid w:val="00B16483"/>
    <w:rsid w:val="00B168D9"/>
    <w:rsid w:val="00B16A62"/>
    <w:rsid w:val="00B16C09"/>
    <w:rsid w:val="00B1737E"/>
    <w:rsid w:val="00B1752D"/>
    <w:rsid w:val="00B176C4"/>
    <w:rsid w:val="00B177C2"/>
    <w:rsid w:val="00B17961"/>
    <w:rsid w:val="00B17C8F"/>
    <w:rsid w:val="00B17E21"/>
    <w:rsid w:val="00B17EBC"/>
    <w:rsid w:val="00B2021E"/>
    <w:rsid w:val="00B2089D"/>
    <w:rsid w:val="00B20971"/>
    <w:rsid w:val="00B20B44"/>
    <w:rsid w:val="00B20CDE"/>
    <w:rsid w:val="00B20D47"/>
    <w:rsid w:val="00B21196"/>
    <w:rsid w:val="00B214CA"/>
    <w:rsid w:val="00B2192B"/>
    <w:rsid w:val="00B21A9F"/>
    <w:rsid w:val="00B2200D"/>
    <w:rsid w:val="00B220A9"/>
    <w:rsid w:val="00B221CD"/>
    <w:rsid w:val="00B221FC"/>
    <w:rsid w:val="00B22410"/>
    <w:rsid w:val="00B224F0"/>
    <w:rsid w:val="00B2251F"/>
    <w:rsid w:val="00B22911"/>
    <w:rsid w:val="00B22B2E"/>
    <w:rsid w:val="00B22DF3"/>
    <w:rsid w:val="00B23167"/>
    <w:rsid w:val="00B234DE"/>
    <w:rsid w:val="00B23A2A"/>
    <w:rsid w:val="00B23A5E"/>
    <w:rsid w:val="00B23C61"/>
    <w:rsid w:val="00B24212"/>
    <w:rsid w:val="00B24595"/>
    <w:rsid w:val="00B24605"/>
    <w:rsid w:val="00B24AB0"/>
    <w:rsid w:val="00B24CDF"/>
    <w:rsid w:val="00B24E85"/>
    <w:rsid w:val="00B250AE"/>
    <w:rsid w:val="00B25644"/>
    <w:rsid w:val="00B25752"/>
    <w:rsid w:val="00B25D5E"/>
    <w:rsid w:val="00B25DE3"/>
    <w:rsid w:val="00B25E72"/>
    <w:rsid w:val="00B261D5"/>
    <w:rsid w:val="00B262B6"/>
    <w:rsid w:val="00B265F2"/>
    <w:rsid w:val="00B26678"/>
    <w:rsid w:val="00B2687D"/>
    <w:rsid w:val="00B268E4"/>
    <w:rsid w:val="00B26A9B"/>
    <w:rsid w:val="00B26D12"/>
    <w:rsid w:val="00B271FE"/>
    <w:rsid w:val="00B27956"/>
    <w:rsid w:val="00B27C9F"/>
    <w:rsid w:val="00B30274"/>
    <w:rsid w:val="00B303C6"/>
    <w:rsid w:val="00B304A5"/>
    <w:rsid w:val="00B304EC"/>
    <w:rsid w:val="00B305EB"/>
    <w:rsid w:val="00B30904"/>
    <w:rsid w:val="00B30A08"/>
    <w:rsid w:val="00B30CDA"/>
    <w:rsid w:val="00B31439"/>
    <w:rsid w:val="00B3148C"/>
    <w:rsid w:val="00B31B25"/>
    <w:rsid w:val="00B31BDB"/>
    <w:rsid w:val="00B31CDF"/>
    <w:rsid w:val="00B31DF4"/>
    <w:rsid w:val="00B31F98"/>
    <w:rsid w:val="00B32050"/>
    <w:rsid w:val="00B320F0"/>
    <w:rsid w:val="00B3228C"/>
    <w:rsid w:val="00B32437"/>
    <w:rsid w:val="00B324AD"/>
    <w:rsid w:val="00B3264C"/>
    <w:rsid w:val="00B3292B"/>
    <w:rsid w:val="00B32930"/>
    <w:rsid w:val="00B338A3"/>
    <w:rsid w:val="00B33CEA"/>
    <w:rsid w:val="00B33D8D"/>
    <w:rsid w:val="00B33E71"/>
    <w:rsid w:val="00B33FB4"/>
    <w:rsid w:val="00B34355"/>
    <w:rsid w:val="00B34765"/>
    <w:rsid w:val="00B34985"/>
    <w:rsid w:val="00B34A68"/>
    <w:rsid w:val="00B35115"/>
    <w:rsid w:val="00B35850"/>
    <w:rsid w:val="00B35A42"/>
    <w:rsid w:val="00B35BB5"/>
    <w:rsid w:val="00B35D67"/>
    <w:rsid w:val="00B35DC8"/>
    <w:rsid w:val="00B35EEE"/>
    <w:rsid w:val="00B35F5F"/>
    <w:rsid w:val="00B360E5"/>
    <w:rsid w:val="00B364E8"/>
    <w:rsid w:val="00B369B0"/>
    <w:rsid w:val="00B36A1F"/>
    <w:rsid w:val="00B36A22"/>
    <w:rsid w:val="00B36BD0"/>
    <w:rsid w:val="00B36D43"/>
    <w:rsid w:val="00B374FC"/>
    <w:rsid w:val="00B37567"/>
    <w:rsid w:val="00B37AEA"/>
    <w:rsid w:val="00B37F5B"/>
    <w:rsid w:val="00B400F3"/>
    <w:rsid w:val="00B4030E"/>
    <w:rsid w:val="00B40325"/>
    <w:rsid w:val="00B403A5"/>
    <w:rsid w:val="00B405B5"/>
    <w:rsid w:val="00B407D1"/>
    <w:rsid w:val="00B407DB"/>
    <w:rsid w:val="00B409EA"/>
    <w:rsid w:val="00B40E7C"/>
    <w:rsid w:val="00B40E89"/>
    <w:rsid w:val="00B4181A"/>
    <w:rsid w:val="00B41952"/>
    <w:rsid w:val="00B41A02"/>
    <w:rsid w:val="00B423F2"/>
    <w:rsid w:val="00B426CD"/>
    <w:rsid w:val="00B42A79"/>
    <w:rsid w:val="00B42B34"/>
    <w:rsid w:val="00B42CE2"/>
    <w:rsid w:val="00B42DF7"/>
    <w:rsid w:val="00B4310B"/>
    <w:rsid w:val="00B443BE"/>
    <w:rsid w:val="00B44510"/>
    <w:rsid w:val="00B446A8"/>
    <w:rsid w:val="00B44746"/>
    <w:rsid w:val="00B4491E"/>
    <w:rsid w:val="00B4491F"/>
    <w:rsid w:val="00B44AF4"/>
    <w:rsid w:val="00B44B5B"/>
    <w:rsid w:val="00B44BF6"/>
    <w:rsid w:val="00B4508B"/>
    <w:rsid w:val="00B45129"/>
    <w:rsid w:val="00B45173"/>
    <w:rsid w:val="00B453EC"/>
    <w:rsid w:val="00B45B57"/>
    <w:rsid w:val="00B45CCD"/>
    <w:rsid w:val="00B45DA9"/>
    <w:rsid w:val="00B45E66"/>
    <w:rsid w:val="00B45EB8"/>
    <w:rsid w:val="00B46278"/>
    <w:rsid w:val="00B46A5F"/>
    <w:rsid w:val="00B46F49"/>
    <w:rsid w:val="00B4734E"/>
    <w:rsid w:val="00B473F8"/>
    <w:rsid w:val="00B47436"/>
    <w:rsid w:val="00B477D3"/>
    <w:rsid w:val="00B47A12"/>
    <w:rsid w:val="00B47AD0"/>
    <w:rsid w:val="00B47BA0"/>
    <w:rsid w:val="00B47C78"/>
    <w:rsid w:val="00B501F8"/>
    <w:rsid w:val="00B5031B"/>
    <w:rsid w:val="00B503A8"/>
    <w:rsid w:val="00B5055E"/>
    <w:rsid w:val="00B5065E"/>
    <w:rsid w:val="00B50821"/>
    <w:rsid w:val="00B50845"/>
    <w:rsid w:val="00B50982"/>
    <w:rsid w:val="00B51250"/>
    <w:rsid w:val="00B51364"/>
    <w:rsid w:val="00B51375"/>
    <w:rsid w:val="00B513E8"/>
    <w:rsid w:val="00B513F6"/>
    <w:rsid w:val="00B51584"/>
    <w:rsid w:val="00B5191E"/>
    <w:rsid w:val="00B51924"/>
    <w:rsid w:val="00B51AFA"/>
    <w:rsid w:val="00B51EF4"/>
    <w:rsid w:val="00B51F76"/>
    <w:rsid w:val="00B520B9"/>
    <w:rsid w:val="00B529E2"/>
    <w:rsid w:val="00B530CC"/>
    <w:rsid w:val="00B530F4"/>
    <w:rsid w:val="00B536EB"/>
    <w:rsid w:val="00B53771"/>
    <w:rsid w:val="00B53908"/>
    <w:rsid w:val="00B548BC"/>
    <w:rsid w:val="00B54E19"/>
    <w:rsid w:val="00B555DA"/>
    <w:rsid w:val="00B557A8"/>
    <w:rsid w:val="00B558BC"/>
    <w:rsid w:val="00B55FB3"/>
    <w:rsid w:val="00B56462"/>
    <w:rsid w:val="00B5677E"/>
    <w:rsid w:val="00B567D8"/>
    <w:rsid w:val="00B568BF"/>
    <w:rsid w:val="00B56F46"/>
    <w:rsid w:val="00B5719E"/>
    <w:rsid w:val="00B57441"/>
    <w:rsid w:val="00B57559"/>
    <w:rsid w:val="00B5755B"/>
    <w:rsid w:val="00B57752"/>
    <w:rsid w:val="00B57A65"/>
    <w:rsid w:val="00B57C42"/>
    <w:rsid w:val="00B57C9E"/>
    <w:rsid w:val="00B57F2E"/>
    <w:rsid w:val="00B601CF"/>
    <w:rsid w:val="00B602B2"/>
    <w:rsid w:val="00B6095B"/>
    <w:rsid w:val="00B60BAA"/>
    <w:rsid w:val="00B60BE8"/>
    <w:rsid w:val="00B60BF5"/>
    <w:rsid w:val="00B61377"/>
    <w:rsid w:val="00B6152D"/>
    <w:rsid w:val="00B61668"/>
    <w:rsid w:val="00B61942"/>
    <w:rsid w:val="00B619BD"/>
    <w:rsid w:val="00B61B0B"/>
    <w:rsid w:val="00B61DF8"/>
    <w:rsid w:val="00B61F8E"/>
    <w:rsid w:val="00B62007"/>
    <w:rsid w:val="00B620AA"/>
    <w:rsid w:val="00B623C6"/>
    <w:rsid w:val="00B62D7B"/>
    <w:rsid w:val="00B633BD"/>
    <w:rsid w:val="00B63670"/>
    <w:rsid w:val="00B637FB"/>
    <w:rsid w:val="00B63870"/>
    <w:rsid w:val="00B63958"/>
    <w:rsid w:val="00B63AC1"/>
    <w:rsid w:val="00B63E41"/>
    <w:rsid w:val="00B63FA1"/>
    <w:rsid w:val="00B64073"/>
    <w:rsid w:val="00B64212"/>
    <w:rsid w:val="00B64D45"/>
    <w:rsid w:val="00B65264"/>
    <w:rsid w:val="00B652EC"/>
    <w:rsid w:val="00B6551D"/>
    <w:rsid w:val="00B657DB"/>
    <w:rsid w:val="00B65B30"/>
    <w:rsid w:val="00B6640F"/>
    <w:rsid w:val="00B66463"/>
    <w:rsid w:val="00B6647C"/>
    <w:rsid w:val="00B66853"/>
    <w:rsid w:val="00B6690B"/>
    <w:rsid w:val="00B66DFC"/>
    <w:rsid w:val="00B66E25"/>
    <w:rsid w:val="00B66ED0"/>
    <w:rsid w:val="00B6704A"/>
    <w:rsid w:val="00B67337"/>
    <w:rsid w:val="00B67822"/>
    <w:rsid w:val="00B67E33"/>
    <w:rsid w:val="00B67EBB"/>
    <w:rsid w:val="00B703EC"/>
    <w:rsid w:val="00B70649"/>
    <w:rsid w:val="00B70838"/>
    <w:rsid w:val="00B708B8"/>
    <w:rsid w:val="00B70C9A"/>
    <w:rsid w:val="00B70DBE"/>
    <w:rsid w:val="00B712BA"/>
    <w:rsid w:val="00B71994"/>
    <w:rsid w:val="00B719C3"/>
    <w:rsid w:val="00B71A05"/>
    <w:rsid w:val="00B720A9"/>
    <w:rsid w:val="00B72315"/>
    <w:rsid w:val="00B72509"/>
    <w:rsid w:val="00B726C3"/>
    <w:rsid w:val="00B728AC"/>
    <w:rsid w:val="00B72AE2"/>
    <w:rsid w:val="00B72B20"/>
    <w:rsid w:val="00B73253"/>
    <w:rsid w:val="00B7325D"/>
    <w:rsid w:val="00B7346A"/>
    <w:rsid w:val="00B7372C"/>
    <w:rsid w:val="00B73A8A"/>
    <w:rsid w:val="00B73AE2"/>
    <w:rsid w:val="00B73FF5"/>
    <w:rsid w:val="00B742C2"/>
    <w:rsid w:val="00B743CC"/>
    <w:rsid w:val="00B7449A"/>
    <w:rsid w:val="00B7474E"/>
    <w:rsid w:val="00B74809"/>
    <w:rsid w:val="00B74938"/>
    <w:rsid w:val="00B74C61"/>
    <w:rsid w:val="00B74CE9"/>
    <w:rsid w:val="00B74D04"/>
    <w:rsid w:val="00B74DC3"/>
    <w:rsid w:val="00B74F93"/>
    <w:rsid w:val="00B750E2"/>
    <w:rsid w:val="00B75216"/>
    <w:rsid w:val="00B75747"/>
    <w:rsid w:val="00B7576F"/>
    <w:rsid w:val="00B75D4B"/>
    <w:rsid w:val="00B75DAD"/>
    <w:rsid w:val="00B760B3"/>
    <w:rsid w:val="00B7635C"/>
    <w:rsid w:val="00B765A6"/>
    <w:rsid w:val="00B766E1"/>
    <w:rsid w:val="00B76792"/>
    <w:rsid w:val="00B768E4"/>
    <w:rsid w:val="00B76954"/>
    <w:rsid w:val="00B76AE3"/>
    <w:rsid w:val="00B76B5C"/>
    <w:rsid w:val="00B76D33"/>
    <w:rsid w:val="00B76E9B"/>
    <w:rsid w:val="00B77051"/>
    <w:rsid w:val="00B777F1"/>
    <w:rsid w:val="00B77B6D"/>
    <w:rsid w:val="00B77D4E"/>
    <w:rsid w:val="00B77FA7"/>
    <w:rsid w:val="00B80FB8"/>
    <w:rsid w:val="00B81578"/>
    <w:rsid w:val="00B81695"/>
    <w:rsid w:val="00B818D1"/>
    <w:rsid w:val="00B818DB"/>
    <w:rsid w:val="00B81F12"/>
    <w:rsid w:val="00B8201B"/>
    <w:rsid w:val="00B8231B"/>
    <w:rsid w:val="00B82327"/>
    <w:rsid w:val="00B82793"/>
    <w:rsid w:val="00B82AB1"/>
    <w:rsid w:val="00B82C5A"/>
    <w:rsid w:val="00B82CC4"/>
    <w:rsid w:val="00B82ECA"/>
    <w:rsid w:val="00B8311A"/>
    <w:rsid w:val="00B831C3"/>
    <w:rsid w:val="00B83709"/>
    <w:rsid w:val="00B83A39"/>
    <w:rsid w:val="00B83E49"/>
    <w:rsid w:val="00B8415B"/>
    <w:rsid w:val="00B8447F"/>
    <w:rsid w:val="00B84483"/>
    <w:rsid w:val="00B848B8"/>
    <w:rsid w:val="00B849FD"/>
    <w:rsid w:val="00B84DF0"/>
    <w:rsid w:val="00B84FBA"/>
    <w:rsid w:val="00B855AE"/>
    <w:rsid w:val="00B85747"/>
    <w:rsid w:val="00B85E05"/>
    <w:rsid w:val="00B85E92"/>
    <w:rsid w:val="00B85F8E"/>
    <w:rsid w:val="00B8642C"/>
    <w:rsid w:val="00B86769"/>
    <w:rsid w:val="00B869BC"/>
    <w:rsid w:val="00B86A10"/>
    <w:rsid w:val="00B86B61"/>
    <w:rsid w:val="00B86BB2"/>
    <w:rsid w:val="00B86D43"/>
    <w:rsid w:val="00B87167"/>
    <w:rsid w:val="00B87625"/>
    <w:rsid w:val="00B87AB5"/>
    <w:rsid w:val="00B87B13"/>
    <w:rsid w:val="00B87F7B"/>
    <w:rsid w:val="00B9003A"/>
    <w:rsid w:val="00B900D8"/>
    <w:rsid w:val="00B90283"/>
    <w:rsid w:val="00B9077E"/>
    <w:rsid w:val="00B9089C"/>
    <w:rsid w:val="00B90A64"/>
    <w:rsid w:val="00B90A85"/>
    <w:rsid w:val="00B90C47"/>
    <w:rsid w:val="00B91306"/>
    <w:rsid w:val="00B92416"/>
    <w:rsid w:val="00B92797"/>
    <w:rsid w:val="00B927B4"/>
    <w:rsid w:val="00B92A6F"/>
    <w:rsid w:val="00B92B6D"/>
    <w:rsid w:val="00B92E44"/>
    <w:rsid w:val="00B92F75"/>
    <w:rsid w:val="00B93067"/>
    <w:rsid w:val="00B930B9"/>
    <w:rsid w:val="00B933A4"/>
    <w:rsid w:val="00B9355D"/>
    <w:rsid w:val="00B93598"/>
    <w:rsid w:val="00B93AA6"/>
    <w:rsid w:val="00B941E4"/>
    <w:rsid w:val="00B943CE"/>
    <w:rsid w:val="00B9442F"/>
    <w:rsid w:val="00B95041"/>
    <w:rsid w:val="00B95C41"/>
    <w:rsid w:val="00B95F94"/>
    <w:rsid w:val="00B96396"/>
    <w:rsid w:val="00B96425"/>
    <w:rsid w:val="00B965C3"/>
    <w:rsid w:val="00B968EE"/>
    <w:rsid w:val="00B96C9B"/>
    <w:rsid w:val="00B97051"/>
    <w:rsid w:val="00B9746C"/>
    <w:rsid w:val="00B9784A"/>
    <w:rsid w:val="00B97AC4"/>
    <w:rsid w:val="00B97C32"/>
    <w:rsid w:val="00B97E83"/>
    <w:rsid w:val="00BA043C"/>
    <w:rsid w:val="00BA06D2"/>
    <w:rsid w:val="00BA0B50"/>
    <w:rsid w:val="00BA0C30"/>
    <w:rsid w:val="00BA0E11"/>
    <w:rsid w:val="00BA0E2B"/>
    <w:rsid w:val="00BA1372"/>
    <w:rsid w:val="00BA151B"/>
    <w:rsid w:val="00BA1642"/>
    <w:rsid w:val="00BA1781"/>
    <w:rsid w:val="00BA191D"/>
    <w:rsid w:val="00BA1C8C"/>
    <w:rsid w:val="00BA2165"/>
    <w:rsid w:val="00BA2553"/>
    <w:rsid w:val="00BA25F6"/>
    <w:rsid w:val="00BA27EC"/>
    <w:rsid w:val="00BA281A"/>
    <w:rsid w:val="00BA28CE"/>
    <w:rsid w:val="00BA2A88"/>
    <w:rsid w:val="00BA3095"/>
    <w:rsid w:val="00BA3216"/>
    <w:rsid w:val="00BA3354"/>
    <w:rsid w:val="00BA35E9"/>
    <w:rsid w:val="00BA396F"/>
    <w:rsid w:val="00BA3A7A"/>
    <w:rsid w:val="00BA3FEB"/>
    <w:rsid w:val="00BA4467"/>
    <w:rsid w:val="00BA4516"/>
    <w:rsid w:val="00BA469C"/>
    <w:rsid w:val="00BA46B9"/>
    <w:rsid w:val="00BA4D1C"/>
    <w:rsid w:val="00BA4E1A"/>
    <w:rsid w:val="00BA4F85"/>
    <w:rsid w:val="00BA4FE3"/>
    <w:rsid w:val="00BA51AE"/>
    <w:rsid w:val="00BA54BF"/>
    <w:rsid w:val="00BA56B2"/>
    <w:rsid w:val="00BA5AAA"/>
    <w:rsid w:val="00BA5CC6"/>
    <w:rsid w:val="00BA5EE8"/>
    <w:rsid w:val="00BA626D"/>
    <w:rsid w:val="00BA6399"/>
    <w:rsid w:val="00BA63A3"/>
    <w:rsid w:val="00BA64EF"/>
    <w:rsid w:val="00BA659A"/>
    <w:rsid w:val="00BA65E5"/>
    <w:rsid w:val="00BA684A"/>
    <w:rsid w:val="00BA73B1"/>
    <w:rsid w:val="00BA76B9"/>
    <w:rsid w:val="00BA7CC9"/>
    <w:rsid w:val="00BA7D88"/>
    <w:rsid w:val="00BA7F5C"/>
    <w:rsid w:val="00BB0BC7"/>
    <w:rsid w:val="00BB0D7C"/>
    <w:rsid w:val="00BB0DAD"/>
    <w:rsid w:val="00BB0E34"/>
    <w:rsid w:val="00BB1089"/>
    <w:rsid w:val="00BB11AF"/>
    <w:rsid w:val="00BB1394"/>
    <w:rsid w:val="00BB162C"/>
    <w:rsid w:val="00BB1744"/>
    <w:rsid w:val="00BB1937"/>
    <w:rsid w:val="00BB194F"/>
    <w:rsid w:val="00BB1BD9"/>
    <w:rsid w:val="00BB1DED"/>
    <w:rsid w:val="00BB1FDF"/>
    <w:rsid w:val="00BB2258"/>
    <w:rsid w:val="00BB229F"/>
    <w:rsid w:val="00BB23CA"/>
    <w:rsid w:val="00BB23E1"/>
    <w:rsid w:val="00BB24BE"/>
    <w:rsid w:val="00BB2920"/>
    <w:rsid w:val="00BB2991"/>
    <w:rsid w:val="00BB2C28"/>
    <w:rsid w:val="00BB2FE1"/>
    <w:rsid w:val="00BB30FB"/>
    <w:rsid w:val="00BB32CD"/>
    <w:rsid w:val="00BB32E5"/>
    <w:rsid w:val="00BB33EA"/>
    <w:rsid w:val="00BB35E2"/>
    <w:rsid w:val="00BB3A57"/>
    <w:rsid w:val="00BB3ABD"/>
    <w:rsid w:val="00BB3C4A"/>
    <w:rsid w:val="00BB418D"/>
    <w:rsid w:val="00BB460C"/>
    <w:rsid w:val="00BB461B"/>
    <w:rsid w:val="00BB484D"/>
    <w:rsid w:val="00BB4C65"/>
    <w:rsid w:val="00BB4C6D"/>
    <w:rsid w:val="00BB4F19"/>
    <w:rsid w:val="00BB4FDA"/>
    <w:rsid w:val="00BB52A8"/>
    <w:rsid w:val="00BB5602"/>
    <w:rsid w:val="00BB5DDE"/>
    <w:rsid w:val="00BB6245"/>
    <w:rsid w:val="00BB66F6"/>
    <w:rsid w:val="00BB6722"/>
    <w:rsid w:val="00BB6951"/>
    <w:rsid w:val="00BB6B20"/>
    <w:rsid w:val="00BB6C26"/>
    <w:rsid w:val="00BB6C74"/>
    <w:rsid w:val="00BB6FA2"/>
    <w:rsid w:val="00BB7083"/>
    <w:rsid w:val="00BB7089"/>
    <w:rsid w:val="00BB71FF"/>
    <w:rsid w:val="00BB7660"/>
    <w:rsid w:val="00BB7A55"/>
    <w:rsid w:val="00BC1110"/>
    <w:rsid w:val="00BC117B"/>
    <w:rsid w:val="00BC1B34"/>
    <w:rsid w:val="00BC1FDF"/>
    <w:rsid w:val="00BC2658"/>
    <w:rsid w:val="00BC26DB"/>
    <w:rsid w:val="00BC2901"/>
    <w:rsid w:val="00BC2D2C"/>
    <w:rsid w:val="00BC317E"/>
    <w:rsid w:val="00BC3520"/>
    <w:rsid w:val="00BC3558"/>
    <w:rsid w:val="00BC381E"/>
    <w:rsid w:val="00BC3987"/>
    <w:rsid w:val="00BC3A4F"/>
    <w:rsid w:val="00BC3C98"/>
    <w:rsid w:val="00BC3CEE"/>
    <w:rsid w:val="00BC3D4F"/>
    <w:rsid w:val="00BC434D"/>
    <w:rsid w:val="00BC453A"/>
    <w:rsid w:val="00BC4776"/>
    <w:rsid w:val="00BC49CE"/>
    <w:rsid w:val="00BC4CB2"/>
    <w:rsid w:val="00BC4E5B"/>
    <w:rsid w:val="00BC521D"/>
    <w:rsid w:val="00BC529C"/>
    <w:rsid w:val="00BC5384"/>
    <w:rsid w:val="00BC594B"/>
    <w:rsid w:val="00BC59AF"/>
    <w:rsid w:val="00BC5B67"/>
    <w:rsid w:val="00BC5CB1"/>
    <w:rsid w:val="00BC5E9D"/>
    <w:rsid w:val="00BC5F90"/>
    <w:rsid w:val="00BC6024"/>
    <w:rsid w:val="00BC61EB"/>
    <w:rsid w:val="00BC6B03"/>
    <w:rsid w:val="00BC6D9F"/>
    <w:rsid w:val="00BC741B"/>
    <w:rsid w:val="00BC74C5"/>
    <w:rsid w:val="00BC74E1"/>
    <w:rsid w:val="00BC76E4"/>
    <w:rsid w:val="00BC7C14"/>
    <w:rsid w:val="00BC7C2D"/>
    <w:rsid w:val="00BC7C77"/>
    <w:rsid w:val="00BC7CD8"/>
    <w:rsid w:val="00BC7EB7"/>
    <w:rsid w:val="00BD00CA"/>
    <w:rsid w:val="00BD011A"/>
    <w:rsid w:val="00BD0200"/>
    <w:rsid w:val="00BD021C"/>
    <w:rsid w:val="00BD0282"/>
    <w:rsid w:val="00BD02C6"/>
    <w:rsid w:val="00BD08F6"/>
    <w:rsid w:val="00BD0953"/>
    <w:rsid w:val="00BD0D62"/>
    <w:rsid w:val="00BD1162"/>
    <w:rsid w:val="00BD14AF"/>
    <w:rsid w:val="00BD18A3"/>
    <w:rsid w:val="00BD18E9"/>
    <w:rsid w:val="00BD1B04"/>
    <w:rsid w:val="00BD20B7"/>
    <w:rsid w:val="00BD20DA"/>
    <w:rsid w:val="00BD22C3"/>
    <w:rsid w:val="00BD23BD"/>
    <w:rsid w:val="00BD27BA"/>
    <w:rsid w:val="00BD2FAE"/>
    <w:rsid w:val="00BD31CF"/>
    <w:rsid w:val="00BD330E"/>
    <w:rsid w:val="00BD36BF"/>
    <w:rsid w:val="00BD3826"/>
    <w:rsid w:val="00BD38D7"/>
    <w:rsid w:val="00BD394D"/>
    <w:rsid w:val="00BD3DF1"/>
    <w:rsid w:val="00BD3FE8"/>
    <w:rsid w:val="00BD42E9"/>
    <w:rsid w:val="00BD43E3"/>
    <w:rsid w:val="00BD47A9"/>
    <w:rsid w:val="00BD47AF"/>
    <w:rsid w:val="00BD4982"/>
    <w:rsid w:val="00BD4D81"/>
    <w:rsid w:val="00BD5394"/>
    <w:rsid w:val="00BD5415"/>
    <w:rsid w:val="00BD569C"/>
    <w:rsid w:val="00BD5CC7"/>
    <w:rsid w:val="00BD5D75"/>
    <w:rsid w:val="00BD6201"/>
    <w:rsid w:val="00BD62F7"/>
    <w:rsid w:val="00BD66DF"/>
    <w:rsid w:val="00BD6B08"/>
    <w:rsid w:val="00BD72AB"/>
    <w:rsid w:val="00BD7CDB"/>
    <w:rsid w:val="00BD7CFF"/>
    <w:rsid w:val="00BD7EE6"/>
    <w:rsid w:val="00BE008A"/>
    <w:rsid w:val="00BE0172"/>
    <w:rsid w:val="00BE0228"/>
    <w:rsid w:val="00BE03E3"/>
    <w:rsid w:val="00BE0A67"/>
    <w:rsid w:val="00BE0C89"/>
    <w:rsid w:val="00BE1727"/>
    <w:rsid w:val="00BE17F8"/>
    <w:rsid w:val="00BE1B79"/>
    <w:rsid w:val="00BE1D30"/>
    <w:rsid w:val="00BE1F31"/>
    <w:rsid w:val="00BE2215"/>
    <w:rsid w:val="00BE26D4"/>
    <w:rsid w:val="00BE2FB1"/>
    <w:rsid w:val="00BE3486"/>
    <w:rsid w:val="00BE34EE"/>
    <w:rsid w:val="00BE3781"/>
    <w:rsid w:val="00BE3D51"/>
    <w:rsid w:val="00BE3F82"/>
    <w:rsid w:val="00BE3FD6"/>
    <w:rsid w:val="00BE42EC"/>
    <w:rsid w:val="00BE44E8"/>
    <w:rsid w:val="00BE472C"/>
    <w:rsid w:val="00BE476A"/>
    <w:rsid w:val="00BE4D08"/>
    <w:rsid w:val="00BE50E9"/>
    <w:rsid w:val="00BE517A"/>
    <w:rsid w:val="00BE5569"/>
    <w:rsid w:val="00BE55AA"/>
    <w:rsid w:val="00BE591A"/>
    <w:rsid w:val="00BE64AF"/>
    <w:rsid w:val="00BE65BE"/>
    <w:rsid w:val="00BE661D"/>
    <w:rsid w:val="00BE6AAD"/>
    <w:rsid w:val="00BE6CD3"/>
    <w:rsid w:val="00BE716A"/>
    <w:rsid w:val="00BE7260"/>
    <w:rsid w:val="00BE747B"/>
    <w:rsid w:val="00BE7520"/>
    <w:rsid w:val="00BE75CB"/>
    <w:rsid w:val="00BE76F7"/>
    <w:rsid w:val="00BE7BDA"/>
    <w:rsid w:val="00BE7E5A"/>
    <w:rsid w:val="00BE7E90"/>
    <w:rsid w:val="00BF042B"/>
    <w:rsid w:val="00BF04E8"/>
    <w:rsid w:val="00BF06E0"/>
    <w:rsid w:val="00BF0D8E"/>
    <w:rsid w:val="00BF0E1B"/>
    <w:rsid w:val="00BF0E7F"/>
    <w:rsid w:val="00BF0E94"/>
    <w:rsid w:val="00BF0F98"/>
    <w:rsid w:val="00BF1174"/>
    <w:rsid w:val="00BF18F5"/>
    <w:rsid w:val="00BF192F"/>
    <w:rsid w:val="00BF1A7E"/>
    <w:rsid w:val="00BF1AAA"/>
    <w:rsid w:val="00BF1DFC"/>
    <w:rsid w:val="00BF1EF3"/>
    <w:rsid w:val="00BF1FD2"/>
    <w:rsid w:val="00BF222B"/>
    <w:rsid w:val="00BF260A"/>
    <w:rsid w:val="00BF2778"/>
    <w:rsid w:val="00BF28BB"/>
    <w:rsid w:val="00BF28C7"/>
    <w:rsid w:val="00BF2DBC"/>
    <w:rsid w:val="00BF2F27"/>
    <w:rsid w:val="00BF2F98"/>
    <w:rsid w:val="00BF324E"/>
    <w:rsid w:val="00BF32D2"/>
    <w:rsid w:val="00BF34AF"/>
    <w:rsid w:val="00BF3566"/>
    <w:rsid w:val="00BF415F"/>
    <w:rsid w:val="00BF445D"/>
    <w:rsid w:val="00BF44CA"/>
    <w:rsid w:val="00BF4A6B"/>
    <w:rsid w:val="00BF4B31"/>
    <w:rsid w:val="00BF4B57"/>
    <w:rsid w:val="00BF4C2D"/>
    <w:rsid w:val="00BF4C6E"/>
    <w:rsid w:val="00BF4D4E"/>
    <w:rsid w:val="00BF4D6F"/>
    <w:rsid w:val="00BF4E2C"/>
    <w:rsid w:val="00BF5364"/>
    <w:rsid w:val="00BF538C"/>
    <w:rsid w:val="00BF55BD"/>
    <w:rsid w:val="00BF5BAC"/>
    <w:rsid w:val="00BF5E6B"/>
    <w:rsid w:val="00BF6440"/>
    <w:rsid w:val="00BF64D1"/>
    <w:rsid w:val="00BF6627"/>
    <w:rsid w:val="00BF6864"/>
    <w:rsid w:val="00BF6B27"/>
    <w:rsid w:val="00BF6DAC"/>
    <w:rsid w:val="00BF6E63"/>
    <w:rsid w:val="00BF74B0"/>
    <w:rsid w:val="00BF7659"/>
    <w:rsid w:val="00BF7682"/>
    <w:rsid w:val="00BF783C"/>
    <w:rsid w:val="00BF7AF4"/>
    <w:rsid w:val="00BF7CDA"/>
    <w:rsid w:val="00C0029F"/>
    <w:rsid w:val="00C0075E"/>
    <w:rsid w:val="00C0091C"/>
    <w:rsid w:val="00C00B17"/>
    <w:rsid w:val="00C00CCA"/>
    <w:rsid w:val="00C01321"/>
    <w:rsid w:val="00C014BA"/>
    <w:rsid w:val="00C015F6"/>
    <w:rsid w:val="00C017DB"/>
    <w:rsid w:val="00C01B4C"/>
    <w:rsid w:val="00C01D1D"/>
    <w:rsid w:val="00C01E2E"/>
    <w:rsid w:val="00C02126"/>
    <w:rsid w:val="00C025A7"/>
    <w:rsid w:val="00C0277B"/>
    <w:rsid w:val="00C02869"/>
    <w:rsid w:val="00C0292F"/>
    <w:rsid w:val="00C0293F"/>
    <w:rsid w:val="00C02D9A"/>
    <w:rsid w:val="00C02DF1"/>
    <w:rsid w:val="00C030CD"/>
    <w:rsid w:val="00C03417"/>
    <w:rsid w:val="00C034A7"/>
    <w:rsid w:val="00C03712"/>
    <w:rsid w:val="00C03B12"/>
    <w:rsid w:val="00C03B92"/>
    <w:rsid w:val="00C03BD9"/>
    <w:rsid w:val="00C03FE9"/>
    <w:rsid w:val="00C041EA"/>
    <w:rsid w:val="00C04227"/>
    <w:rsid w:val="00C044DB"/>
    <w:rsid w:val="00C04B3F"/>
    <w:rsid w:val="00C04BF1"/>
    <w:rsid w:val="00C04E21"/>
    <w:rsid w:val="00C050AB"/>
    <w:rsid w:val="00C05506"/>
    <w:rsid w:val="00C055F7"/>
    <w:rsid w:val="00C05AD4"/>
    <w:rsid w:val="00C05C61"/>
    <w:rsid w:val="00C05F8F"/>
    <w:rsid w:val="00C0610B"/>
    <w:rsid w:val="00C061DD"/>
    <w:rsid w:val="00C062DE"/>
    <w:rsid w:val="00C06AD3"/>
    <w:rsid w:val="00C06CC6"/>
    <w:rsid w:val="00C06CCA"/>
    <w:rsid w:val="00C06E37"/>
    <w:rsid w:val="00C06FB3"/>
    <w:rsid w:val="00C06FD8"/>
    <w:rsid w:val="00C0722D"/>
    <w:rsid w:val="00C07297"/>
    <w:rsid w:val="00C07574"/>
    <w:rsid w:val="00C07804"/>
    <w:rsid w:val="00C0785E"/>
    <w:rsid w:val="00C07935"/>
    <w:rsid w:val="00C07C2B"/>
    <w:rsid w:val="00C07C87"/>
    <w:rsid w:val="00C07DAE"/>
    <w:rsid w:val="00C07DEB"/>
    <w:rsid w:val="00C07F6D"/>
    <w:rsid w:val="00C10058"/>
    <w:rsid w:val="00C106FB"/>
    <w:rsid w:val="00C10933"/>
    <w:rsid w:val="00C10BB2"/>
    <w:rsid w:val="00C11076"/>
    <w:rsid w:val="00C11325"/>
    <w:rsid w:val="00C11506"/>
    <w:rsid w:val="00C11A01"/>
    <w:rsid w:val="00C11AF8"/>
    <w:rsid w:val="00C11F20"/>
    <w:rsid w:val="00C12134"/>
    <w:rsid w:val="00C12328"/>
    <w:rsid w:val="00C12621"/>
    <w:rsid w:val="00C127DB"/>
    <w:rsid w:val="00C1286E"/>
    <w:rsid w:val="00C12AFA"/>
    <w:rsid w:val="00C12B55"/>
    <w:rsid w:val="00C12D45"/>
    <w:rsid w:val="00C12F72"/>
    <w:rsid w:val="00C12F83"/>
    <w:rsid w:val="00C12FB6"/>
    <w:rsid w:val="00C13154"/>
    <w:rsid w:val="00C1350A"/>
    <w:rsid w:val="00C136E5"/>
    <w:rsid w:val="00C13883"/>
    <w:rsid w:val="00C13963"/>
    <w:rsid w:val="00C13AD5"/>
    <w:rsid w:val="00C13B2C"/>
    <w:rsid w:val="00C13B60"/>
    <w:rsid w:val="00C13CD2"/>
    <w:rsid w:val="00C13E66"/>
    <w:rsid w:val="00C1404C"/>
    <w:rsid w:val="00C143BE"/>
    <w:rsid w:val="00C14AC8"/>
    <w:rsid w:val="00C14ACD"/>
    <w:rsid w:val="00C14CDE"/>
    <w:rsid w:val="00C14D36"/>
    <w:rsid w:val="00C14E15"/>
    <w:rsid w:val="00C1514C"/>
    <w:rsid w:val="00C1536C"/>
    <w:rsid w:val="00C1581E"/>
    <w:rsid w:val="00C15BC7"/>
    <w:rsid w:val="00C15D5E"/>
    <w:rsid w:val="00C16400"/>
    <w:rsid w:val="00C16953"/>
    <w:rsid w:val="00C16CE8"/>
    <w:rsid w:val="00C16FF4"/>
    <w:rsid w:val="00C1708C"/>
    <w:rsid w:val="00C172D3"/>
    <w:rsid w:val="00C1745A"/>
    <w:rsid w:val="00C17CEC"/>
    <w:rsid w:val="00C204FB"/>
    <w:rsid w:val="00C20975"/>
    <w:rsid w:val="00C20BF6"/>
    <w:rsid w:val="00C210D3"/>
    <w:rsid w:val="00C213F3"/>
    <w:rsid w:val="00C214B6"/>
    <w:rsid w:val="00C2180C"/>
    <w:rsid w:val="00C21831"/>
    <w:rsid w:val="00C21AC1"/>
    <w:rsid w:val="00C21CA1"/>
    <w:rsid w:val="00C21E1A"/>
    <w:rsid w:val="00C220FF"/>
    <w:rsid w:val="00C2227E"/>
    <w:rsid w:val="00C2247C"/>
    <w:rsid w:val="00C22B51"/>
    <w:rsid w:val="00C22DCD"/>
    <w:rsid w:val="00C230F9"/>
    <w:rsid w:val="00C232DB"/>
    <w:rsid w:val="00C23A03"/>
    <w:rsid w:val="00C23A85"/>
    <w:rsid w:val="00C23CE4"/>
    <w:rsid w:val="00C23FA2"/>
    <w:rsid w:val="00C2401D"/>
    <w:rsid w:val="00C240F6"/>
    <w:rsid w:val="00C243B3"/>
    <w:rsid w:val="00C24879"/>
    <w:rsid w:val="00C249B2"/>
    <w:rsid w:val="00C24BE4"/>
    <w:rsid w:val="00C24C1E"/>
    <w:rsid w:val="00C24F12"/>
    <w:rsid w:val="00C24F14"/>
    <w:rsid w:val="00C24F55"/>
    <w:rsid w:val="00C2516E"/>
    <w:rsid w:val="00C253E8"/>
    <w:rsid w:val="00C255AB"/>
    <w:rsid w:val="00C25660"/>
    <w:rsid w:val="00C25B52"/>
    <w:rsid w:val="00C25B70"/>
    <w:rsid w:val="00C25D26"/>
    <w:rsid w:val="00C25DD1"/>
    <w:rsid w:val="00C25E82"/>
    <w:rsid w:val="00C26264"/>
    <w:rsid w:val="00C26491"/>
    <w:rsid w:val="00C26AE4"/>
    <w:rsid w:val="00C26B03"/>
    <w:rsid w:val="00C26B89"/>
    <w:rsid w:val="00C27281"/>
    <w:rsid w:val="00C274CB"/>
    <w:rsid w:val="00C300DF"/>
    <w:rsid w:val="00C302B8"/>
    <w:rsid w:val="00C30431"/>
    <w:rsid w:val="00C3053A"/>
    <w:rsid w:val="00C306F0"/>
    <w:rsid w:val="00C30B99"/>
    <w:rsid w:val="00C312FE"/>
    <w:rsid w:val="00C3132B"/>
    <w:rsid w:val="00C314A2"/>
    <w:rsid w:val="00C31519"/>
    <w:rsid w:val="00C3151B"/>
    <w:rsid w:val="00C319DD"/>
    <w:rsid w:val="00C31A70"/>
    <w:rsid w:val="00C32128"/>
    <w:rsid w:val="00C3214D"/>
    <w:rsid w:val="00C3245D"/>
    <w:rsid w:val="00C3279B"/>
    <w:rsid w:val="00C32881"/>
    <w:rsid w:val="00C32D92"/>
    <w:rsid w:val="00C32DAE"/>
    <w:rsid w:val="00C330AE"/>
    <w:rsid w:val="00C3316A"/>
    <w:rsid w:val="00C33494"/>
    <w:rsid w:val="00C3358E"/>
    <w:rsid w:val="00C33638"/>
    <w:rsid w:val="00C3373E"/>
    <w:rsid w:val="00C33B30"/>
    <w:rsid w:val="00C33FCD"/>
    <w:rsid w:val="00C34018"/>
    <w:rsid w:val="00C34986"/>
    <w:rsid w:val="00C34AED"/>
    <w:rsid w:val="00C350AD"/>
    <w:rsid w:val="00C35141"/>
    <w:rsid w:val="00C35232"/>
    <w:rsid w:val="00C35338"/>
    <w:rsid w:val="00C3552F"/>
    <w:rsid w:val="00C355D1"/>
    <w:rsid w:val="00C35B80"/>
    <w:rsid w:val="00C35E69"/>
    <w:rsid w:val="00C36054"/>
    <w:rsid w:val="00C360F9"/>
    <w:rsid w:val="00C361B4"/>
    <w:rsid w:val="00C36424"/>
    <w:rsid w:val="00C3664F"/>
    <w:rsid w:val="00C369F6"/>
    <w:rsid w:val="00C36E64"/>
    <w:rsid w:val="00C36F04"/>
    <w:rsid w:val="00C37234"/>
    <w:rsid w:val="00C37275"/>
    <w:rsid w:val="00C37398"/>
    <w:rsid w:val="00C3775A"/>
    <w:rsid w:val="00C37775"/>
    <w:rsid w:val="00C37846"/>
    <w:rsid w:val="00C378B2"/>
    <w:rsid w:val="00C379F3"/>
    <w:rsid w:val="00C37B5C"/>
    <w:rsid w:val="00C37C5F"/>
    <w:rsid w:val="00C37DFE"/>
    <w:rsid w:val="00C37E6B"/>
    <w:rsid w:val="00C37EE6"/>
    <w:rsid w:val="00C401AE"/>
    <w:rsid w:val="00C402B9"/>
    <w:rsid w:val="00C402E8"/>
    <w:rsid w:val="00C40445"/>
    <w:rsid w:val="00C4075D"/>
    <w:rsid w:val="00C40B04"/>
    <w:rsid w:val="00C40B4B"/>
    <w:rsid w:val="00C41409"/>
    <w:rsid w:val="00C41AB6"/>
    <w:rsid w:val="00C41C2A"/>
    <w:rsid w:val="00C41EA6"/>
    <w:rsid w:val="00C4220A"/>
    <w:rsid w:val="00C42727"/>
    <w:rsid w:val="00C42A32"/>
    <w:rsid w:val="00C42E55"/>
    <w:rsid w:val="00C43086"/>
    <w:rsid w:val="00C43CC0"/>
    <w:rsid w:val="00C43F19"/>
    <w:rsid w:val="00C4426E"/>
    <w:rsid w:val="00C442F2"/>
    <w:rsid w:val="00C4441F"/>
    <w:rsid w:val="00C44534"/>
    <w:rsid w:val="00C44617"/>
    <w:rsid w:val="00C446CC"/>
    <w:rsid w:val="00C45126"/>
    <w:rsid w:val="00C45E5C"/>
    <w:rsid w:val="00C45EDB"/>
    <w:rsid w:val="00C4668C"/>
    <w:rsid w:val="00C46C2F"/>
    <w:rsid w:val="00C4795F"/>
    <w:rsid w:val="00C47A24"/>
    <w:rsid w:val="00C47E33"/>
    <w:rsid w:val="00C5041C"/>
    <w:rsid w:val="00C5083B"/>
    <w:rsid w:val="00C50A31"/>
    <w:rsid w:val="00C50DB6"/>
    <w:rsid w:val="00C512F0"/>
    <w:rsid w:val="00C513E7"/>
    <w:rsid w:val="00C514D0"/>
    <w:rsid w:val="00C51755"/>
    <w:rsid w:val="00C51885"/>
    <w:rsid w:val="00C51D5C"/>
    <w:rsid w:val="00C51EA1"/>
    <w:rsid w:val="00C52385"/>
    <w:rsid w:val="00C52445"/>
    <w:rsid w:val="00C524CF"/>
    <w:rsid w:val="00C52589"/>
    <w:rsid w:val="00C52B4C"/>
    <w:rsid w:val="00C5390B"/>
    <w:rsid w:val="00C54423"/>
    <w:rsid w:val="00C5448F"/>
    <w:rsid w:val="00C54567"/>
    <w:rsid w:val="00C54DB2"/>
    <w:rsid w:val="00C54FBD"/>
    <w:rsid w:val="00C55006"/>
    <w:rsid w:val="00C5524B"/>
    <w:rsid w:val="00C55672"/>
    <w:rsid w:val="00C558A3"/>
    <w:rsid w:val="00C55B33"/>
    <w:rsid w:val="00C55C46"/>
    <w:rsid w:val="00C56110"/>
    <w:rsid w:val="00C56156"/>
    <w:rsid w:val="00C5630A"/>
    <w:rsid w:val="00C5662A"/>
    <w:rsid w:val="00C5688C"/>
    <w:rsid w:val="00C56930"/>
    <w:rsid w:val="00C56D01"/>
    <w:rsid w:val="00C56E69"/>
    <w:rsid w:val="00C574A8"/>
    <w:rsid w:val="00C574F2"/>
    <w:rsid w:val="00C5767E"/>
    <w:rsid w:val="00C57B63"/>
    <w:rsid w:val="00C6007E"/>
    <w:rsid w:val="00C6015D"/>
    <w:rsid w:val="00C603BE"/>
    <w:rsid w:val="00C6041C"/>
    <w:rsid w:val="00C604F8"/>
    <w:rsid w:val="00C60BC2"/>
    <w:rsid w:val="00C60C0D"/>
    <w:rsid w:val="00C60C43"/>
    <w:rsid w:val="00C61014"/>
    <w:rsid w:val="00C61071"/>
    <w:rsid w:val="00C6134B"/>
    <w:rsid w:val="00C615FE"/>
    <w:rsid w:val="00C6178C"/>
    <w:rsid w:val="00C617CF"/>
    <w:rsid w:val="00C6188D"/>
    <w:rsid w:val="00C61A90"/>
    <w:rsid w:val="00C61CCE"/>
    <w:rsid w:val="00C61F8E"/>
    <w:rsid w:val="00C6213C"/>
    <w:rsid w:val="00C62217"/>
    <w:rsid w:val="00C626D7"/>
    <w:rsid w:val="00C62D8C"/>
    <w:rsid w:val="00C62E68"/>
    <w:rsid w:val="00C630E5"/>
    <w:rsid w:val="00C63350"/>
    <w:rsid w:val="00C633A3"/>
    <w:rsid w:val="00C633E0"/>
    <w:rsid w:val="00C6358A"/>
    <w:rsid w:val="00C637AE"/>
    <w:rsid w:val="00C63900"/>
    <w:rsid w:val="00C63C6B"/>
    <w:rsid w:val="00C63DE0"/>
    <w:rsid w:val="00C64131"/>
    <w:rsid w:val="00C642CB"/>
    <w:rsid w:val="00C6462E"/>
    <w:rsid w:val="00C64B6D"/>
    <w:rsid w:val="00C6546F"/>
    <w:rsid w:val="00C65920"/>
    <w:rsid w:val="00C65D69"/>
    <w:rsid w:val="00C65FC4"/>
    <w:rsid w:val="00C66041"/>
    <w:rsid w:val="00C6610C"/>
    <w:rsid w:val="00C6620F"/>
    <w:rsid w:val="00C662E7"/>
    <w:rsid w:val="00C669A0"/>
    <w:rsid w:val="00C66A6F"/>
    <w:rsid w:val="00C66B78"/>
    <w:rsid w:val="00C66C13"/>
    <w:rsid w:val="00C66C85"/>
    <w:rsid w:val="00C66CAC"/>
    <w:rsid w:val="00C66D4E"/>
    <w:rsid w:val="00C67141"/>
    <w:rsid w:val="00C67194"/>
    <w:rsid w:val="00C67508"/>
    <w:rsid w:val="00C67738"/>
    <w:rsid w:val="00C677FC"/>
    <w:rsid w:val="00C679FF"/>
    <w:rsid w:val="00C67C74"/>
    <w:rsid w:val="00C67EAC"/>
    <w:rsid w:val="00C7057A"/>
    <w:rsid w:val="00C70677"/>
    <w:rsid w:val="00C7068D"/>
    <w:rsid w:val="00C711E5"/>
    <w:rsid w:val="00C7129E"/>
    <w:rsid w:val="00C71C57"/>
    <w:rsid w:val="00C71D5A"/>
    <w:rsid w:val="00C71DE0"/>
    <w:rsid w:val="00C72115"/>
    <w:rsid w:val="00C7232C"/>
    <w:rsid w:val="00C724AC"/>
    <w:rsid w:val="00C72C64"/>
    <w:rsid w:val="00C73029"/>
    <w:rsid w:val="00C73080"/>
    <w:rsid w:val="00C7318D"/>
    <w:rsid w:val="00C734B2"/>
    <w:rsid w:val="00C7368F"/>
    <w:rsid w:val="00C73BD0"/>
    <w:rsid w:val="00C7402C"/>
    <w:rsid w:val="00C741BE"/>
    <w:rsid w:val="00C74275"/>
    <w:rsid w:val="00C7429E"/>
    <w:rsid w:val="00C74775"/>
    <w:rsid w:val="00C74914"/>
    <w:rsid w:val="00C74A99"/>
    <w:rsid w:val="00C74F63"/>
    <w:rsid w:val="00C75B6B"/>
    <w:rsid w:val="00C75C14"/>
    <w:rsid w:val="00C75C5A"/>
    <w:rsid w:val="00C75DDE"/>
    <w:rsid w:val="00C76174"/>
    <w:rsid w:val="00C76349"/>
    <w:rsid w:val="00C7637B"/>
    <w:rsid w:val="00C76581"/>
    <w:rsid w:val="00C769DA"/>
    <w:rsid w:val="00C76B2C"/>
    <w:rsid w:val="00C772D0"/>
    <w:rsid w:val="00C775ED"/>
    <w:rsid w:val="00C77867"/>
    <w:rsid w:val="00C77ADB"/>
    <w:rsid w:val="00C77F1E"/>
    <w:rsid w:val="00C77F44"/>
    <w:rsid w:val="00C8010D"/>
    <w:rsid w:val="00C80245"/>
    <w:rsid w:val="00C80481"/>
    <w:rsid w:val="00C805F7"/>
    <w:rsid w:val="00C8083E"/>
    <w:rsid w:val="00C809F0"/>
    <w:rsid w:val="00C810AC"/>
    <w:rsid w:val="00C813A1"/>
    <w:rsid w:val="00C813A7"/>
    <w:rsid w:val="00C815BD"/>
    <w:rsid w:val="00C81F93"/>
    <w:rsid w:val="00C824D7"/>
    <w:rsid w:val="00C82A77"/>
    <w:rsid w:val="00C82B4C"/>
    <w:rsid w:val="00C82BBE"/>
    <w:rsid w:val="00C82BCA"/>
    <w:rsid w:val="00C82CC0"/>
    <w:rsid w:val="00C82DD1"/>
    <w:rsid w:val="00C830EE"/>
    <w:rsid w:val="00C8326A"/>
    <w:rsid w:val="00C83AAA"/>
    <w:rsid w:val="00C8422A"/>
    <w:rsid w:val="00C8425D"/>
    <w:rsid w:val="00C84333"/>
    <w:rsid w:val="00C84527"/>
    <w:rsid w:val="00C84774"/>
    <w:rsid w:val="00C84881"/>
    <w:rsid w:val="00C84981"/>
    <w:rsid w:val="00C849F8"/>
    <w:rsid w:val="00C84B2C"/>
    <w:rsid w:val="00C850DA"/>
    <w:rsid w:val="00C853CE"/>
    <w:rsid w:val="00C856A0"/>
    <w:rsid w:val="00C85726"/>
    <w:rsid w:val="00C8596C"/>
    <w:rsid w:val="00C85A58"/>
    <w:rsid w:val="00C862CD"/>
    <w:rsid w:val="00C86813"/>
    <w:rsid w:val="00C869F4"/>
    <w:rsid w:val="00C86A0D"/>
    <w:rsid w:val="00C86A1A"/>
    <w:rsid w:val="00C86AE6"/>
    <w:rsid w:val="00C86DF7"/>
    <w:rsid w:val="00C87309"/>
    <w:rsid w:val="00C87FFD"/>
    <w:rsid w:val="00C908CE"/>
    <w:rsid w:val="00C90A99"/>
    <w:rsid w:val="00C90B81"/>
    <w:rsid w:val="00C90BF7"/>
    <w:rsid w:val="00C90CE1"/>
    <w:rsid w:val="00C90D4F"/>
    <w:rsid w:val="00C90DAD"/>
    <w:rsid w:val="00C90FFB"/>
    <w:rsid w:val="00C9140C"/>
    <w:rsid w:val="00C9145D"/>
    <w:rsid w:val="00C91857"/>
    <w:rsid w:val="00C91B18"/>
    <w:rsid w:val="00C91B34"/>
    <w:rsid w:val="00C91CE9"/>
    <w:rsid w:val="00C91F5F"/>
    <w:rsid w:val="00C92266"/>
    <w:rsid w:val="00C92448"/>
    <w:rsid w:val="00C92517"/>
    <w:rsid w:val="00C92628"/>
    <w:rsid w:val="00C9277E"/>
    <w:rsid w:val="00C92EEA"/>
    <w:rsid w:val="00C9305D"/>
    <w:rsid w:val="00C93617"/>
    <w:rsid w:val="00C936E3"/>
    <w:rsid w:val="00C93727"/>
    <w:rsid w:val="00C938BC"/>
    <w:rsid w:val="00C93AE6"/>
    <w:rsid w:val="00C93C18"/>
    <w:rsid w:val="00C93E27"/>
    <w:rsid w:val="00C941B1"/>
    <w:rsid w:val="00C94287"/>
    <w:rsid w:val="00C94659"/>
    <w:rsid w:val="00C948E5"/>
    <w:rsid w:val="00C94F90"/>
    <w:rsid w:val="00C95411"/>
    <w:rsid w:val="00C95AA8"/>
    <w:rsid w:val="00C95B41"/>
    <w:rsid w:val="00C961DB"/>
    <w:rsid w:val="00C96671"/>
    <w:rsid w:val="00C96BDA"/>
    <w:rsid w:val="00C9707D"/>
    <w:rsid w:val="00C9752D"/>
    <w:rsid w:val="00C975E9"/>
    <w:rsid w:val="00C97C77"/>
    <w:rsid w:val="00C97FB4"/>
    <w:rsid w:val="00CA0027"/>
    <w:rsid w:val="00CA023C"/>
    <w:rsid w:val="00CA03C5"/>
    <w:rsid w:val="00CA0778"/>
    <w:rsid w:val="00CA0BE3"/>
    <w:rsid w:val="00CA0BF9"/>
    <w:rsid w:val="00CA1134"/>
    <w:rsid w:val="00CA1E3A"/>
    <w:rsid w:val="00CA2111"/>
    <w:rsid w:val="00CA22C4"/>
    <w:rsid w:val="00CA23D4"/>
    <w:rsid w:val="00CA25DC"/>
    <w:rsid w:val="00CA29E1"/>
    <w:rsid w:val="00CA2A0F"/>
    <w:rsid w:val="00CA2A4F"/>
    <w:rsid w:val="00CA2BD3"/>
    <w:rsid w:val="00CA2EAA"/>
    <w:rsid w:val="00CA301D"/>
    <w:rsid w:val="00CA32DA"/>
    <w:rsid w:val="00CA32E6"/>
    <w:rsid w:val="00CA3362"/>
    <w:rsid w:val="00CA35F8"/>
    <w:rsid w:val="00CA3809"/>
    <w:rsid w:val="00CA383C"/>
    <w:rsid w:val="00CA3A37"/>
    <w:rsid w:val="00CA3F49"/>
    <w:rsid w:val="00CA459E"/>
    <w:rsid w:val="00CA46B3"/>
    <w:rsid w:val="00CA4B51"/>
    <w:rsid w:val="00CA4C06"/>
    <w:rsid w:val="00CA4E16"/>
    <w:rsid w:val="00CA4E75"/>
    <w:rsid w:val="00CA50AB"/>
    <w:rsid w:val="00CA5181"/>
    <w:rsid w:val="00CA539A"/>
    <w:rsid w:val="00CA53D2"/>
    <w:rsid w:val="00CA555F"/>
    <w:rsid w:val="00CA56A8"/>
    <w:rsid w:val="00CA57EE"/>
    <w:rsid w:val="00CA580A"/>
    <w:rsid w:val="00CA5C3E"/>
    <w:rsid w:val="00CA5DF1"/>
    <w:rsid w:val="00CA63DE"/>
    <w:rsid w:val="00CA65C4"/>
    <w:rsid w:val="00CA65D7"/>
    <w:rsid w:val="00CA67B4"/>
    <w:rsid w:val="00CA6AA4"/>
    <w:rsid w:val="00CA707F"/>
    <w:rsid w:val="00CA74AA"/>
    <w:rsid w:val="00CA757E"/>
    <w:rsid w:val="00CA75D7"/>
    <w:rsid w:val="00CA7691"/>
    <w:rsid w:val="00CA7879"/>
    <w:rsid w:val="00CA78B6"/>
    <w:rsid w:val="00CA7911"/>
    <w:rsid w:val="00CA7BE7"/>
    <w:rsid w:val="00CA7D3B"/>
    <w:rsid w:val="00CB06F6"/>
    <w:rsid w:val="00CB08AB"/>
    <w:rsid w:val="00CB0B7F"/>
    <w:rsid w:val="00CB0DC3"/>
    <w:rsid w:val="00CB0EA9"/>
    <w:rsid w:val="00CB0F5A"/>
    <w:rsid w:val="00CB124B"/>
    <w:rsid w:val="00CB14DD"/>
    <w:rsid w:val="00CB1682"/>
    <w:rsid w:val="00CB1BD0"/>
    <w:rsid w:val="00CB1C1F"/>
    <w:rsid w:val="00CB1DCF"/>
    <w:rsid w:val="00CB1F4B"/>
    <w:rsid w:val="00CB2112"/>
    <w:rsid w:val="00CB240B"/>
    <w:rsid w:val="00CB27F8"/>
    <w:rsid w:val="00CB2B32"/>
    <w:rsid w:val="00CB2FC2"/>
    <w:rsid w:val="00CB37E2"/>
    <w:rsid w:val="00CB3BEF"/>
    <w:rsid w:val="00CB40D3"/>
    <w:rsid w:val="00CB4167"/>
    <w:rsid w:val="00CB43BA"/>
    <w:rsid w:val="00CB4676"/>
    <w:rsid w:val="00CB47C9"/>
    <w:rsid w:val="00CB4A39"/>
    <w:rsid w:val="00CB4AF4"/>
    <w:rsid w:val="00CB500B"/>
    <w:rsid w:val="00CB51F4"/>
    <w:rsid w:val="00CB5346"/>
    <w:rsid w:val="00CB5452"/>
    <w:rsid w:val="00CB54A0"/>
    <w:rsid w:val="00CB54C0"/>
    <w:rsid w:val="00CB577E"/>
    <w:rsid w:val="00CB590D"/>
    <w:rsid w:val="00CB59A8"/>
    <w:rsid w:val="00CB5A99"/>
    <w:rsid w:val="00CB66FD"/>
    <w:rsid w:val="00CB6A30"/>
    <w:rsid w:val="00CB6A44"/>
    <w:rsid w:val="00CB6A7F"/>
    <w:rsid w:val="00CB6AF3"/>
    <w:rsid w:val="00CB6B99"/>
    <w:rsid w:val="00CB6DE9"/>
    <w:rsid w:val="00CB6E9C"/>
    <w:rsid w:val="00CB6F70"/>
    <w:rsid w:val="00CB71B4"/>
    <w:rsid w:val="00CB731C"/>
    <w:rsid w:val="00CB759F"/>
    <w:rsid w:val="00CB764A"/>
    <w:rsid w:val="00CB7689"/>
    <w:rsid w:val="00CB7A8A"/>
    <w:rsid w:val="00CB7DFA"/>
    <w:rsid w:val="00CB7EB3"/>
    <w:rsid w:val="00CB7F4F"/>
    <w:rsid w:val="00CC0072"/>
    <w:rsid w:val="00CC013B"/>
    <w:rsid w:val="00CC0349"/>
    <w:rsid w:val="00CC0666"/>
    <w:rsid w:val="00CC08AC"/>
    <w:rsid w:val="00CC0B6C"/>
    <w:rsid w:val="00CC0CD8"/>
    <w:rsid w:val="00CC0E2A"/>
    <w:rsid w:val="00CC0E3A"/>
    <w:rsid w:val="00CC10B2"/>
    <w:rsid w:val="00CC1112"/>
    <w:rsid w:val="00CC151A"/>
    <w:rsid w:val="00CC15DD"/>
    <w:rsid w:val="00CC1647"/>
    <w:rsid w:val="00CC179E"/>
    <w:rsid w:val="00CC18C3"/>
    <w:rsid w:val="00CC1A2A"/>
    <w:rsid w:val="00CC1A7A"/>
    <w:rsid w:val="00CC1FA7"/>
    <w:rsid w:val="00CC213E"/>
    <w:rsid w:val="00CC22BA"/>
    <w:rsid w:val="00CC236A"/>
    <w:rsid w:val="00CC269F"/>
    <w:rsid w:val="00CC2F43"/>
    <w:rsid w:val="00CC383A"/>
    <w:rsid w:val="00CC38EC"/>
    <w:rsid w:val="00CC3B46"/>
    <w:rsid w:val="00CC3E0B"/>
    <w:rsid w:val="00CC3EA5"/>
    <w:rsid w:val="00CC3EA9"/>
    <w:rsid w:val="00CC3EEE"/>
    <w:rsid w:val="00CC3F00"/>
    <w:rsid w:val="00CC3FDE"/>
    <w:rsid w:val="00CC4189"/>
    <w:rsid w:val="00CC421F"/>
    <w:rsid w:val="00CC440D"/>
    <w:rsid w:val="00CC45C3"/>
    <w:rsid w:val="00CC46A8"/>
    <w:rsid w:val="00CC481D"/>
    <w:rsid w:val="00CC4A2E"/>
    <w:rsid w:val="00CC5000"/>
    <w:rsid w:val="00CC538D"/>
    <w:rsid w:val="00CC557A"/>
    <w:rsid w:val="00CC559C"/>
    <w:rsid w:val="00CC56D7"/>
    <w:rsid w:val="00CC573C"/>
    <w:rsid w:val="00CC5910"/>
    <w:rsid w:val="00CC6102"/>
    <w:rsid w:val="00CC63CD"/>
    <w:rsid w:val="00CC66C3"/>
    <w:rsid w:val="00CC69B4"/>
    <w:rsid w:val="00CC6A16"/>
    <w:rsid w:val="00CC6CBC"/>
    <w:rsid w:val="00CC6F21"/>
    <w:rsid w:val="00CC6F6D"/>
    <w:rsid w:val="00CC70FD"/>
    <w:rsid w:val="00CC7573"/>
    <w:rsid w:val="00CC79EF"/>
    <w:rsid w:val="00CC7DA5"/>
    <w:rsid w:val="00CD067E"/>
    <w:rsid w:val="00CD136F"/>
    <w:rsid w:val="00CD140A"/>
    <w:rsid w:val="00CD17A1"/>
    <w:rsid w:val="00CD2109"/>
    <w:rsid w:val="00CD2B6B"/>
    <w:rsid w:val="00CD2CD5"/>
    <w:rsid w:val="00CD2DFC"/>
    <w:rsid w:val="00CD2E20"/>
    <w:rsid w:val="00CD304F"/>
    <w:rsid w:val="00CD3105"/>
    <w:rsid w:val="00CD3439"/>
    <w:rsid w:val="00CD349F"/>
    <w:rsid w:val="00CD384D"/>
    <w:rsid w:val="00CD38E6"/>
    <w:rsid w:val="00CD39A2"/>
    <w:rsid w:val="00CD39EE"/>
    <w:rsid w:val="00CD3D82"/>
    <w:rsid w:val="00CD3F69"/>
    <w:rsid w:val="00CD401D"/>
    <w:rsid w:val="00CD41B6"/>
    <w:rsid w:val="00CD4294"/>
    <w:rsid w:val="00CD452F"/>
    <w:rsid w:val="00CD4723"/>
    <w:rsid w:val="00CD5081"/>
    <w:rsid w:val="00CD5109"/>
    <w:rsid w:val="00CD5186"/>
    <w:rsid w:val="00CD5371"/>
    <w:rsid w:val="00CD5498"/>
    <w:rsid w:val="00CD5853"/>
    <w:rsid w:val="00CD5880"/>
    <w:rsid w:val="00CD5B56"/>
    <w:rsid w:val="00CD5D2F"/>
    <w:rsid w:val="00CD6103"/>
    <w:rsid w:val="00CD6899"/>
    <w:rsid w:val="00CD6BAF"/>
    <w:rsid w:val="00CD6FDC"/>
    <w:rsid w:val="00CD796A"/>
    <w:rsid w:val="00CD7974"/>
    <w:rsid w:val="00CD7AD3"/>
    <w:rsid w:val="00CD7AF9"/>
    <w:rsid w:val="00CD7D40"/>
    <w:rsid w:val="00CE0035"/>
    <w:rsid w:val="00CE04E4"/>
    <w:rsid w:val="00CE053C"/>
    <w:rsid w:val="00CE0EB3"/>
    <w:rsid w:val="00CE0ED9"/>
    <w:rsid w:val="00CE0FD7"/>
    <w:rsid w:val="00CE12C2"/>
    <w:rsid w:val="00CE132C"/>
    <w:rsid w:val="00CE146B"/>
    <w:rsid w:val="00CE190D"/>
    <w:rsid w:val="00CE1CF0"/>
    <w:rsid w:val="00CE1F27"/>
    <w:rsid w:val="00CE2071"/>
    <w:rsid w:val="00CE2091"/>
    <w:rsid w:val="00CE2711"/>
    <w:rsid w:val="00CE2802"/>
    <w:rsid w:val="00CE2BDB"/>
    <w:rsid w:val="00CE345C"/>
    <w:rsid w:val="00CE34F9"/>
    <w:rsid w:val="00CE355A"/>
    <w:rsid w:val="00CE3587"/>
    <w:rsid w:val="00CE3BFF"/>
    <w:rsid w:val="00CE3C84"/>
    <w:rsid w:val="00CE40C7"/>
    <w:rsid w:val="00CE49B6"/>
    <w:rsid w:val="00CE4C49"/>
    <w:rsid w:val="00CE4F6B"/>
    <w:rsid w:val="00CE5131"/>
    <w:rsid w:val="00CE513C"/>
    <w:rsid w:val="00CE51F2"/>
    <w:rsid w:val="00CE56B1"/>
    <w:rsid w:val="00CE58FB"/>
    <w:rsid w:val="00CE5EAC"/>
    <w:rsid w:val="00CE5F20"/>
    <w:rsid w:val="00CE5FFE"/>
    <w:rsid w:val="00CE6075"/>
    <w:rsid w:val="00CE6C6D"/>
    <w:rsid w:val="00CE6F08"/>
    <w:rsid w:val="00CE6F46"/>
    <w:rsid w:val="00CE7732"/>
    <w:rsid w:val="00CE77E8"/>
    <w:rsid w:val="00CE7BA8"/>
    <w:rsid w:val="00CE7C3E"/>
    <w:rsid w:val="00CE7CA0"/>
    <w:rsid w:val="00CE7E42"/>
    <w:rsid w:val="00CE7EFD"/>
    <w:rsid w:val="00CF0364"/>
    <w:rsid w:val="00CF04FC"/>
    <w:rsid w:val="00CF0539"/>
    <w:rsid w:val="00CF05A3"/>
    <w:rsid w:val="00CF07AC"/>
    <w:rsid w:val="00CF088E"/>
    <w:rsid w:val="00CF088F"/>
    <w:rsid w:val="00CF0B0A"/>
    <w:rsid w:val="00CF0D3A"/>
    <w:rsid w:val="00CF1475"/>
    <w:rsid w:val="00CF14A8"/>
    <w:rsid w:val="00CF1509"/>
    <w:rsid w:val="00CF1590"/>
    <w:rsid w:val="00CF15C6"/>
    <w:rsid w:val="00CF178A"/>
    <w:rsid w:val="00CF179E"/>
    <w:rsid w:val="00CF1801"/>
    <w:rsid w:val="00CF1A90"/>
    <w:rsid w:val="00CF1B6F"/>
    <w:rsid w:val="00CF2438"/>
    <w:rsid w:val="00CF2471"/>
    <w:rsid w:val="00CF2715"/>
    <w:rsid w:val="00CF28F9"/>
    <w:rsid w:val="00CF2A5B"/>
    <w:rsid w:val="00CF2A91"/>
    <w:rsid w:val="00CF309F"/>
    <w:rsid w:val="00CF31B4"/>
    <w:rsid w:val="00CF31C2"/>
    <w:rsid w:val="00CF3282"/>
    <w:rsid w:val="00CF333D"/>
    <w:rsid w:val="00CF3465"/>
    <w:rsid w:val="00CF3931"/>
    <w:rsid w:val="00CF3A08"/>
    <w:rsid w:val="00CF3BC1"/>
    <w:rsid w:val="00CF3BC6"/>
    <w:rsid w:val="00CF3DA7"/>
    <w:rsid w:val="00CF3EFF"/>
    <w:rsid w:val="00CF41B7"/>
    <w:rsid w:val="00CF44AE"/>
    <w:rsid w:val="00CF4545"/>
    <w:rsid w:val="00CF4885"/>
    <w:rsid w:val="00CF48EA"/>
    <w:rsid w:val="00CF4921"/>
    <w:rsid w:val="00CF4A4B"/>
    <w:rsid w:val="00CF4DC1"/>
    <w:rsid w:val="00CF50E7"/>
    <w:rsid w:val="00CF52DB"/>
    <w:rsid w:val="00CF52EC"/>
    <w:rsid w:val="00CF5353"/>
    <w:rsid w:val="00CF5478"/>
    <w:rsid w:val="00CF58E3"/>
    <w:rsid w:val="00CF5BA0"/>
    <w:rsid w:val="00CF5E50"/>
    <w:rsid w:val="00CF5F29"/>
    <w:rsid w:val="00CF6144"/>
    <w:rsid w:val="00CF63BF"/>
    <w:rsid w:val="00CF68A8"/>
    <w:rsid w:val="00CF695E"/>
    <w:rsid w:val="00CF6974"/>
    <w:rsid w:val="00CF6A2F"/>
    <w:rsid w:val="00CF720B"/>
    <w:rsid w:val="00CF7267"/>
    <w:rsid w:val="00CF7519"/>
    <w:rsid w:val="00CF79F8"/>
    <w:rsid w:val="00CF7AFE"/>
    <w:rsid w:val="00CF7C90"/>
    <w:rsid w:val="00CF7D71"/>
    <w:rsid w:val="00D000FF"/>
    <w:rsid w:val="00D00214"/>
    <w:rsid w:val="00D0041E"/>
    <w:rsid w:val="00D007E5"/>
    <w:rsid w:val="00D00E39"/>
    <w:rsid w:val="00D01012"/>
    <w:rsid w:val="00D01024"/>
    <w:rsid w:val="00D010ED"/>
    <w:rsid w:val="00D015EF"/>
    <w:rsid w:val="00D017EE"/>
    <w:rsid w:val="00D01856"/>
    <w:rsid w:val="00D01881"/>
    <w:rsid w:val="00D019B5"/>
    <w:rsid w:val="00D01D27"/>
    <w:rsid w:val="00D01E13"/>
    <w:rsid w:val="00D01FC0"/>
    <w:rsid w:val="00D0244A"/>
    <w:rsid w:val="00D02452"/>
    <w:rsid w:val="00D025A3"/>
    <w:rsid w:val="00D0278A"/>
    <w:rsid w:val="00D02A62"/>
    <w:rsid w:val="00D0339E"/>
    <w:rsid w:val="00D036C0"/>
    <w:rsid w:val="00D03AAA"/>
    <w:rsid w:val="00D03D78"/>
    <w:rsid w:val="00D03E51"/>
    <w:rsid w:val="00D0413C"/>
    <w:rsid w:val="00D048C1"/>
    <w:rsid w:val="00D048ED"/>
    <w:rsid w:val="00D04A89"/>
    <w:rsid w:val="00D04B06"/>
    <w:rsid w:val="00D04CF2"/>
    <w:rsid w:val="00D04D74"/>
    <w:rsid w:val="00D050FF"/>
    <w:rsid w:val="00D052BD"/>
    <w:rsid w:val="00D05377"/>
    <w:rsid w:val="00D05386"/>
    <w:rsid w:val="00D05578"/>
    <w:rsid w:val="00D058E6"/>
    <w:rsid w:val="00D0591A"/>
    <w:rsid w:val="00D05974"/>
    <w:rsid w:val="00D05C11"/>
    <w:rsid w:val="00D061BF"/>
    <w:rsid w:val="00D063DD"/>
    <w:rsid w:val="00D06426"/>
    <w:rsid w:val="00D064E2"/>
    <w:rsid w:val="00D06864"/>
    <w:rsid w:val="00D0695A"/>
    <w:rsid w:val="00D06AB2"/>
    <w:rsid w:val="00D079E7"/>
    <w:rsid w:val="00D07AEA"/>
    <w:rsid w:val="00D07C26"/>
    <w:rsid w:val="00D07F4F"/>
    <w:rsid w:val="00D07FEF"/>
    <w:rsid w:val="00D1008B"/>
    <w:rsid w:val="00D101ED"/>
    <w:rsid w:val="00D10299"/>
    <w:rsid w:val="00D10467"/>
    <w:rsid w:val="00D105D0"/>
    <w:rsid w:val="00D10957"/>
    <w:rsid w:val="00D10D2A"/>
    <w:rsid w:val="00D10F45"/>
    <w:rsid w:val="00D10FD6"/>
    <w:rsid w:val="00D1124F"/>
    <w:rsid w:val="00D1182E"/>
    <w:rsid w:val="00D11B18"/>
    <w:rsid w:val="00D11BF9"/>
    <w:rsid w:val="00D12115"/>
    <w:rsid w:val="00D123D7"/>
    <w:rsid w:val="00D12B16"/>
    <w:rsid w:val="00D12D0B"/>
    <w:rsid w:val="00D12D0E"/>
    <w:rsid w:val="00D12E2C"/>
    <w:rsid w:val="00D130B3"/>
    <w:rsid w:val="00D13126"/>
    <w:rsid w:val="00D1329F"/>
    <w:rsid w:val="00D13598"/>
    <w:rsid w:val="00D137E5"/>
    <w:rsid w:val="00D138AF"/>
    <w:rsid w:val="00D138D3"/>
    <w:rsid w:val="00D13903"/>
    <w:rsid w:val="00D14193"/>
    <w:rsid w:val="00D141C1"/>
    <w:rsid w:val="00D1487B"/>
    <w:rsid w:val="00D14B61"/>
    <w:rsid w:val="00D14C30"/>
    <w:rsid w:val="00D14CBA"/>
    <w:rsid w:val="00D1503B"/>
    <w:rsid w:val="00D156C3"/>
    <w:rsid w:val="00D162D0"/>
    <w:rsid w:val="00D16382"/>
    <w:rsid w:val="00D1686F"/>
    <w:rsid w:val="00D169AF"/>
    <w:rsid w:val="00D170DA"/>
    <w:rsid w:val="00D17383"/>
    <w:rsid w:val="00D1753A"/>
    <w:rsid w:val="00D17688"/>
    <w:rsid w:val="00D17921"/>
    <w:rsid w:val="00D17C7B"/>
    <w:rsid w:val="00D201F6"/>
    <w:rsid w:val="00D20352"/>
    <w:rsid w:val="00D203F1"/>
    <w:rsid w:val="00D20A24"/>
    <w:rsid w:val="00D20AC5"/>
    <w:rsid w:val="00D211FE"/>
    <w:rsid w:val="00D212E1"/>
    <w:rsid w:val="00D21510"/>
    <w:rsid w:val="00D21A39"/>
    <w:rsid w:val="00D21B0E"/>
    <w:rsid w:val="00D21C42"/>
    <w:rsid w:val="00D21D8E"/>
    <w:rsid w:val="00D21E54"/>
    <w:rsid w:val="00D220D1"/>
    <w:rsid w:val="00D2294F"/>
    <w:rsid w:val="00D232FB"/>
    <w:rsid w:val="00D23803"/>
    <w:rsid w:val="00D238F3"/>
    <w:rsid w:val="00D23AEC"/>
    <w:rsid w:val="00D23FE6"/>
    <w:rsid w:val="00D241A9"/>
    <w:rsid w:val="00D246D5"/>
    <w:rsid w:val="00D25969"/>
    <w:rsid w:val="00D259F7"/>
    <w:rsid w:val="00D261D9"/>
    <w:rsid w:val="00D262C7"/>
    <w:rsid w:val="00D26516"/>
    <w:rsid w:val="00D26957"/>
    <w:rsid w:val="00D26B77"/>
    <w:rsid w:val="00D26CB7"/>
    <w:rsid w:val="00D26CBE"/>
    <w:rsid w:val="00D270D7"/>
    <w:rsid w:val="00D27503"/>
    <w:rsid w:val="00D27A60"/>
    <w:rsid w:val="00D27C0C"/>
    <w:rsid w:val="00D3018B"/>
    <w:rsid w:val="00D30491"/>
    <w:rsid w:val="00D304F5"/>
    <w:rsid w:val="00D307C6"/>
    <w:rsid w:val="00D30A31"/>
    <w:rsid w:val="00D30AD7"/>
    <w:rsid w:val="00D30C64"/>
    <w:rsid w:val="00D31086"/>
    <w:rsid w:val="00D311F0"/>
    <w:rsid w:val="00D31579"/>
    <w:rsid w:val="00D3174E"/>
    <w:rsid w:val="00D318FE"/>
    <w:rsid w:val="00D3193F"/>
    <w:rsid w:val="00D319A4"/>
    <w:rsid w:val="00D319E9"/>
    <w:rsid w:val="00D31BF4"/>
    <w:rsid w:val="00D31F9E"/>
    <w:rsid w:val="00D32314"/>
    <w:rsid w:val="00D324D7"/>
    <w:rsid w:val="00D3252B"/>
    <w:rsid w:val="00D32E01"/>
    <w:rsid w:val="00D32EBD"/>
    <w:rsid w:val="00D32F3C"/>
    <w:rsid w:val="00D33035"/>
    <w:rsid w:val="00D330B8"/>
    <w:rsid w:val="00D334BC"/>
    <w:rsid w:val="00D33663"/>
    <w:rsid w:val="00D33BDF"/>
    <w:rsid w:val="00D33EF5"/>
    <w:rsid w:val="00D33FF1"/>
    <w:rsid w:val="00D3427E"/>
    <w:rsid w:val="00D34334"/>
    <w:rsid w:val="00D34381"/>
    <w:rsid w:val="00D343F5"/>
    <w:rsid w:val="00D346B0"/>
    <w:rsid w:val="00D3486B"/>
    <w:rsid w:val="00D34886"/>
    <w:rsid w:val="00D34DE4"/>
    <w:rsid w:val="00D34EC7"/>
    <w:rsid w:val="00D359B1"/>
    <w:rsid w:val="00D35DDA"/>
    <w:rsid w:val="00D360E2"/>
    <w:rsid w:val="00D362DD"/>
    <w:rsid w:val="00D36487"/>
    <w:rsid w:val="00D36674"/>
    <w:rsid w:val="00D36948"/>
    <w:rsid w:val="00D36BA0"/>
    <w:rsid w:val="00D36D23"/>
    <w:rsid w:val="00D3753B"/>
    <w:rsid w:val="00D375D8"/>
    <w:rsid w:val="00D37836"/>
    <w:rsid w:val="00D37858"/>
    <w:rsid w:val="00D37869"/>
    <w:rsid w:val="00D37D84"/>
    <w:rsid w:val="00D37EF2"/>
    <w:rsid w:val="00D37F99"/>
    <w:rsid w:val="00D40462"/>
    <w:rsid w:val="00D404EC"/>
    <w:rsid w:val="00D406E8"/>
    <w:rsid w:val="00D40809"/>
    <w:rsid w:val="00D409F4"/>
    <w:rsid w:val="00D40AD7"/>
    <w:rsid w:val="00D40BA5"/>
    <w:rsid w:val="00D4108E"/>
    <w:rsid w:val="00D413C8"/>
    <w:rsid w:val="00D415FD"/>
    <w:rsid w:val="00D41990"/>
    <w:rsid w:val="00D41A50"/>
    <w:rsid w:val="00D41CBA"/>
    <w:rsid w:val="00D41E7D"/>
    <w:rsid w:val="00D41EB2"/>
    <w:rsid w:val="00D42252"/>
    <w:rsid w:val="00D4251C"/>
    <w:rsid w:val="00D425C6"/>
    <w:rsid w:val="00D42743"/>
    <w:rsid w:val="00D427BF"/>
    <w:rsid w:val="00D428C1"/>
    <w:rsid w:val="00D428DB"/>
    <w:rsid w:val="00D42D15"/>
    <w:rsid w:val="00D43113"/>
    <w:rsid w:val="00D4326B"/>
    <w:rsid w:val="00D43315"/>
    <w:rsid w:val="00D43363"/>
    <w:rsid w:val="00D436D5"/>
    <w:rsid w:val="00D4374A"/>
    <w:rsid w:val="00D43A1E"/>
    <w:rsid w:val="00D44142"/>
    <w:rsid w:val="00D443D2"/>
    <w:rsid w:val="00D44957"/>
    <w:rsid w:val="00D44A10"/>
    <w:rsid w:val="00D44CBC"/>
    <w:rsid w:val="00D44FED"/>
    <w:rsid w:val="00D450C8"/>
    <w:rsid w:val="00D45110"/>
    <w:rsid w:val="00D456F0"/>
    <w:rsid w:val="00D457FD"/>
    <w:rsid w:val="00D45B29"/>
    <w:rsid w:val="00D45E2F"/>
    <w:rsid w:val="00D45EFD"/>
    <w:rsid w:val="00D45F03"/>
    <w:rsid w:val="00D4610C"/>
    <w:rsid w:val="00D46315"/>
    <w:rsid w:val="00D46374"/>
    <w:rsid w:val="00D467B4"/>
    <w:rsid w:val="00D4687D"/>
    <w:rsid w:val="00D46C84"/>
    <w:rsid w:val="00D46E31"/>
    <w:rsid w:val="00D4730A"/>
    <w:rsid w:val="00D47590"/>
    <w:rsid w:val="00D4776C"/>
    <w:rsid w:val="00D47C79"/>
    <w:rsid w:val="00D47CB9"/>
    <w:rsid w:val="00D47D48"/>
    <w:rsid w:val="00D50050"/>
    <w:rsid w:val="00D50331"/>
    <w:rsid w:val="00D50340"/>
    <w:rsid w:val="00D504B7"/>
    <w:rsid w:val="00D50873"/>
    <w:rsid w:val="00D5174A"/>
    <w:rsid w:val="00D519D8"/>
    <w:rsid w:val="00D51B90"/>
    <w:rsid w:val="00D51BD1"/>
    <w:rsid w:val="00D51F99"/>
    <w:rsid w:val="00D52348"/>
    <w:rsid w:val="00D523CD"/>
    <w:rsid w:val="00D524D1"/>
    <w:rsid w:val="00D525F0"/>
    <w:rsid w:val="00D528CB"/>
    <w:rsid w:val="00D52926"/>
    <w:rsid w:val="00D52DC7"/>
    <w:rsid w:val="00D5304C"/>
    <w:rsid w:val="00D53330"/>
    <w:rsid w:val="00D53595"/>
    <w:rsid w:val="00D53A90"/>
    <w:rsid w:val="00D53B02"/>
    <w:rsid w:val="00D540E8"/>
    <w:rsid w:val="00D54542"/>
    <w:rsid w:val="00D54855"/>
    <w:rsid w:val="00D54B22"/>
    <w:rsid w:val="00D54F58"/>
    <w:rsid w:val="00D54FA9"/>
    <w:rsid w:val="00D5514E"/>
    <w:rsid w:val="00D55B6A"/>
    <w:rsid w:val="00D55F0A"/>
    <w:rsid w:val="00D55FDB"/>
    <w:rsid w:val="00D56072"/>
    <w:rsid w:val="00D561E9"/>
    <w:rsid w:val="00D5624F"/>
    <w:rsid w:val="00D563D9"/>
    <w:rsid w:val="00D564DD"/>
    <w:rsid w:val="00D56673"/>
    <w:rsid w:val="00D56855"/>
    <w:rsid w:val="00D568D5"/>
    <w:rsid w:val="00D5693E"/>
    <w:rsid w:val="00D56AFC"/>
    <w:rsid w:val="00D56C01"/>
    <w:rsid w:val="00D570C8"/>
    <w:rsid w:val="00D57740"/>
    <w:rsid w:val="00D579E6"/>
    <w:rsid w:val="00D6081C"/>
    <w:rsid w:val="00D609B9"/>
    <w:rsid w:val="00D60B2F"/>
    <w:rsid w:val="00D60F66"/>
    <w:rsid w:val="00D6127F"/>
    <w:rsid w:val="00D613E5"/>
    <w:rsid w:val="00D616C7"/>
    <w:rsid w:val="00D617EB"/>
    <w:rsid w:val="00D617EF"/>
    <w:rsid w:val="00D61AFB"/>
    <w:rsid w:val="00D61D0C"/>
    <w:rsid w:val="00D61D1F"/>
    <w:rsid w:val="00D61D41"/>
    <w:rsid w:val="00D62296"/>
    <w:rsid w:val="00D62730"/>
    <w:rsid w:val="00D62946"/>
    <w:rsid w:val="00D62C16"/>
    <w:rsid w:val="00D62CD9"/>
    <w:rsid w:val="00D6314A"/>
    <w:rsid w:val="00D634BD"/>
    <w:rsid w:val="00D639CA"/>
    <w:rsid w:val="00D63BF7"/>
    <w:rsid w:val="00D63C41"/>
    <w:rsid w:val="00D63FFA"/>
    <w:rsid w:val="00D645AC"/>
    <w:rsid w:val="00D64686"/>
    <w:rsid w:val="00D6477F"/>
    <w:rsid w:val="00D64AA6"/>
    <w:rsid w:val="00D64AA8"/>
    <w:rsid w:val="00D64BC5"/>
    <w:rsid w:val="00D64BE3"/>
    <w:rsid w:val="00D64CD0"/>
    <w:rsid w:val="00D64EC0"/>
    <w:rsid w:val="00D64F5B"/>
    <w:rsid w:val="00D64F6B"/>
    <w:rsid w:val="00D650C7"/>
    <w:rsid w:val="00D65264"/>
    <w:rsid w:val="00D6539D"/>
    <w:rsid w:val="00D655DF"/>
    <w:rsid w:val="00D65784"/>
    <w:rsid w:val="00D65E40"/>
    <w:rsid w:val="00D660F5"/>
    <w:rsid w:val="00D6627A"/>
    <w:rsid w:val="00D662E2"/>
    <w:rsid w:val="00D66978"/>
    <w:rsid w:val="00D66A30"/>
    <w:rsid w:val="00D66BF1"/>
    <w:rsid w:val="00D66EF2"/>
    <w:rsid w:val="00D67374"/>
    <w:rsid w:val="00D674AD"/>
    <w:rsid w:val="00D676FD"/>
    <w:rsid w:val="00D67858"/>
    <w:rsid w:val="00D67948"/>
    <w:rsid w:val="00D702DF"/>
    <w:rsid w:val="00D708F3"/>
    <w:rsid w:val="00D70D59"/>
    <w:rsid w:val="00D7105F"/>
    <w:rsid w:val="00D718E9"/>
    <w:rsid w:val="00D7192D"/>
    <w:rsid w:val="00D719DA"/>
    <w:rsid w:val="00D71B2B"/>
    <w:rsid w:val="00D71DD9"/>
    <w:rsid w:val="00D71E30"/>
    <w:rsid w:val="00D7203E"/>
    <w:rsid w:val="00D7215F"/>
    <w:rsid w:val="00D7226D"/>
    <w:rsid w:val="00D7232F"/>
    <w:rsid w:val="00D7295F"/>
    <w:rsid w:val="00D72EAC"/>
    <w:rsid w:val="00D7310E"/>
    <w:rsid w:val="00D73875"/>
    <w:rsid w:val="00D73AA1"/>
    <w:rsid w:val="00D73D76"/>
    <w:rsid w:val="00D73EB0"/>
    <w:rsid w:val="00D7417B"/>
    <w:rsid w:val="00D74622"/>
    <w:rsid w:val="00D749F1"/>
    <w:rsid w:val="00D74A14"/>
    <w:rsid w:val="00D74DFB"/>
    <w:rsid w:val="00D750D8"/>
    <w:rsid w:val="00D75138"/>
    <w:rsid w:val="00D759D6"/>
    <w:rsid w:val="00D75B7A"/>
    <w:rsid w:val="00D75D85"/>
    <w:rsid w:val="00D75E5B"/>
    <w:rsid w:val="00D75FD4"/>
    <w:rsid w:val="00D76108"/>
    <w:rsid w:val="00D76246"/>
    <w:rsid w:val="00D7656C"/>
    <w:rsid w:val="00D7694E"/>
    <w:rsid w:val="00D77208"/>
    <w:rsid w:val="00D77507"/>
    <w:rsid w:val="00D7771D"/>
    <w:rsid w:val="00D77724"/>
    <w:rsid w:val="00D77B1A"/>
    <w:rsid w:val="00D77E01"/>
    <w:rsid w:val="00D77E2C"/>
    <w:rsid w:val="00D80017"/>
    <w:rsid w:val="00D803B6"/>
    <w:rsid w:val="00D80704"/>
    <w:rsid w:val="00D809AF"/>
    <w:rsid w:val="00D80AA2"/>
    <w:rsid w:val="00D80D8D"/>
    <w:rsid w:val="00D80E07"/>
    <w:rsid w:val="00D810C6"/>
    <w:rsid w:val="00D811E5"/>
    <w:rsid w:val="00D8134D"/>
    <w:rsid w:val="00D814ED"/>
    <w:rsid w:val="00D81804"/>
    <w:rsid w:val="00D819BE"/>
    <w:rsid w:val="00D81BC5"/>
    <w:rsid w:val="00D81E90"/>
    <w:rsid w:val="00D81FE7"/>
    <w:rsid w:val="00D827AE"/>
    <w:rsid w:val="00D82AF7"/>
    <w:rsid w:val="00D83167"/>
    <w:rsid w:val="00D8324F"/>
    <w:rsid w:val="00D837AD"/>
    <w:rsid w:val="00D83C1E"/>
    <w:rsid w:val="00D83EC5"/>
    <w:rsid w:val="00D841ED"/>
    <w:rsid w:val="00D84543"/>
    <w:rsid w:val="00D846E6"/>
    <w:rsid w:val="00D84BF5"/>
    <w:rsid w:val="00D851B7"/>
    <w:rsid w:val="00D8533B"/>
    <w:rsid w:val="00D85499"/>
    <w:rsid w:val="00D8562C"/>
    <w:rsid w:val="00D856F7"/>
    <w:rsid w:val="00D85CE9"/>
    <w:rsid w:val="00D861D9"/>
    <w:rsid w:val="00D862F5"/>
    <w:rsid w:val="00D86500"/>
    <w:rsid w:val="00D8676F"/>
    <w:rsid w:val="00D868B3"/>
    <w:rsid w:val="00D87053"/>
    <w:rsid w:val="00D871FF"/>
    <w:rsid w:val="00D87549"/>
    <w:rsid w:val="00D876A4"/>
    <w:rsid w:val="00D87957"/>
    <w:rsid w:val="00D87B03"/>
    <w:rsid w:val="00D87EB5"/>
    <w:rsid w:val="00D9037A"/>
    <w:rsid w:val="00D903C7"/>
    <w:rsid w:val="00D903C8"/>
    <w:rsid w:val="00D903EA"/>
    <w:rsid w:val="00D9047D"/>
    <w:rsid w:val="00D904B8"/>
    <w:rsid w:val="00D904E9"/>
    <w:rsid w:val="00D90501"/>
    <w:rsid w:val="00D90695"/>
    <w:rsid w:val="00D9072C"/>
    <w:rsid w:val="00D90DF5"/>
    <w:rsid w:val="00D913EA"/>
    <w:rsid w:val="00D914DC"/>
    <w:rsid w:val="00D91952"/>
    <w:rsid w:val="00D9195C"/>
    <w:rsid w:val="00D91C44"/>
    <w:rsid w:val="00D91C8D"/>
    <w:rsid w:val="00D91EE4"/>
    <w:rsid w:val="00D92301"/>
    <w:rsid w:val="00D92686"/>
    <w:rsid w:val="00D9271F"/>
    <w:rsid w:val="00D92868"/>
    <w:rsid w:val="00D92940"/>
    <w:rsid w:val="00D92F6A"/>
    <w:rsid w:val="00D9335A"/>
    <w:rsid w:val="00D9398C"/>
    <w:rsid w:val="00D93A9F"/>
    <w:rsid w:val="00D93ACE"/>
    <w:rsid w:val="00D93D20"/>
    <w:rsid w:val="00D941E7"/>
    <w:rsid w:val="00D943BD"/>
    <w:rsid w:val="00D945F5"/>
    <w:rsid w:val="00D94A5C"/>
    <w:rsid w:val="00D94E52"/>
    <w:rsid w:val="00D957AA"/>
    <w:rsid w:val="00D95897"/>
    <w:rsid w:val="00D958A7"/>
    <w:rsid w:val="00D95AA3"/>
    <w:rsid w:val="00D95B60"/>
    <w:rsid w:val="00D95B87"/>
    <w:rsid w:val="00D95F67"/>
    <w:rsid w:val="00D96543"/>
    <w:rsid w:val="00D96749"/>
    <w:rsid w:val="00D967D0"/>
    <w:rsid w:val="00D96B35"/>
    <w:rsid w:val="00D96E72"/>
    <w:rsid w:val="00D97000"/>
    <w:rsid w:val="00D97024"/>
    <w:rsid w:val="00D974B4"/>
    <w:rsid w:val="00D97726"/>
    <w:rsid w:val="00D9787C"/>
    <w:rsid w:val="00D979F2"/>
    <w:rsid w:val="00D97D06"/>
    <w:rsid w:val="00DA0107"/>
    <w:rsid w:val="00DA07D5"/>
    <w:rsid w:val="00DA0CBD"/>
    <w:rsid w:val="00DA0DC5"/>
    <w:rsid w:val="00DA11D2"/>
    <w:rsid w:val="00DA122C"/>
    <w:rsid w:val="00DA18CC"/>
    <w:rsid w:val="00DA1D41"/>
    <w:rsid w:val="00DA1E3A"/>
    <w:rsid w:val="00DA1E72"/>
    <w:rsid w:val="00DA214A"/>
    <w:rsid w:val="00DA2D15"/>
    <w:rsid w:val="00DA2F63"/>
    <w:rsid w:val="00DA3112"/>
    <w:rsid w:val="00DA3149"/>
    <w:rsid w:val="00DA31BD"/>
    <w:rsid w:val="00DA3206"/>
    <w:rsid w:val="00DA35B6"/>
    <w:rsid w:val="00DA395B"/>
    <w:rsid w:val="00DA41AA"/>
    <w:rsid w:val="00DA4348"/>
    <w:rsid w:val="00DA4912"/>
    <w:rsid w:val="00DA4979"/>
    <w:rsid w:val="00DA53D3"/>
    <w:rsid w:val="00DA5772"/>
    <w:rsid w:val="00DA5A83"/>
    <w:rsid w:val="00DA6159"/>
    <w:rsid w:val="00DA6259"/>
    <w:rsid w:val="00DA6553"/>
    <w:rsid w:val="00DA6751"/>
    <w:rsid w:val="00DA679A"/>
    <w:rsid w:val="00DA6840"/>
    <w:rsid w:val="00DA6A6C"/>
    <w:rsid w:val="00DA6C41"/>
    <w:rsid w:val="00DA6CDC"/>
    <w:rsid w:val="00DA712C"/>
    <w:rsid w:val="00DA7474"/>
    <w:rsid w:val="00DA7ACD"/>
    <w:rsid w:val="00DB0247"/>
    <w:rsid w:val="00DB0389"/>
    <w:rsid w:val="00DB0DFE"/>
    <w:rsid w:val="00DB0FC1"/>
    <w:rsid w:val="00DB0FEE"/>
    <w:rsid w:val="00DB1232"/>
    <w:rsid w:val="00DB1514"/>
    <w:rsid w:val="00DB24D7"/>
    <w:rsid w:val="00DB2C07"/>
    <w:rsid w:val="00DB2D9B"/>
    <w:rsid w:val="00DB2DC7"/>
    <w:rsid w:val="00DB2E0E"/>
    <w:rsid w:val="00DB363A"/>
    <w:rsid w:val="00DB3AD3"/>
    <w:rsid w:val="00DB3C84"/>
    <w:rsid w:val="00DB43F9"/>
    <w:rsid w:val="00DB44D7"/>
    <w:rsid w:val="00DB4A5E"/>
    <w:rsid w:val="00DB4A74"/>
    <w:rsid w:val="00DB4B4E"/>
    <w:rsid w:val="00DB5280"/>
    <w:rsid w:val="00DB538F"/>
    <w:rsid w:val="00DB5531"/>
    <w:rsid w:val="00DB5648"/>
    <w:rsid w:val="00DB587F"/>
    <w:rsid w:val="00DB59B3"/>
    <w:rsid w:val="00DB6026"/>
    <w:rsid w:val="00DB607C"/>
    <w:rsid w:val="00DB6237"/>
    <w:rsid w:val="00DB6429"/>
    <w:rsid w:val="00DB6BCA"/>
    <w:rsid w:val="00DB6E9E"/>
    <w:rsid w:val="00DB709F"/>
    <w:rsid w:val="00DB7749"/>
    <w:rsid w:val="00DB7A64"/>
    <w:rsid w:val="00DB7E45"/>
    <w:rsid w:val="00DB7F76"/>
    <w:rsid w:val="00DC0080"/>
    <w:rsid w:val="00DC035F"/>
    <w:rsid w:val="00DC086D"/>
    <w:rsid w:val="00DC09AC"/>
    <w:rsid w:val="00DC1453"/>
    <w:rsid w:val="00DC1808"/>
    <w:rsid w:val="00DC1A6C"/>
    <w:rsid w:val="00DC2161"/>
    <w:rsid w:val="00DC2544"/>
    <w:rsid w:val="00DC264A"/>
    <w:rsid w:val="00DC286D"/>
    <w:rsid w:val="00DC2CA7"/>
    <w:rsid w:val="00DC3127"/>
    <w:rsid w:val="00DC3593"/>
    <w:rsid w:val="00DC3742"/>
    <w:rsid w:val="00DC3811"/>
    <w:rsid w:val="00DC388D"/>
    <w:rsid w:val="00DC389B"/>
    <w:rsid w:val="00DC3966"/>
    <w:rsid w:val="00DC453C"/>
    <w:rsid w:val="00DC4AFA"/>
    <w:rsid w:val="00DC4E82"/>
    <w:rsid w:val="00DC5111"/>
    <w:rsid w:val="00DC5363"/>
    <w:rsid w:val="00DC580A"/>
    <w:rsid w:val="00DC5852"/>
    <w:rsid w:val="00DC5CE2"/>
    <w:rsid w:val="00DC5D6B"/>
    <w:rsid w:val="00DC5EC3"/>
    <w:rsid w:val="00DC5F18"/>
    <w:rsid w:val="00DC60BC"/>
    <w:rsid w:val="00DC6458"/>
    <w:rsid w:val="00DC6565"/>
    <w:rsid w:val="00DC6D89"/>
    <w:rsid w:val="00DC6F1B"/>
    <w:rsid w:val="00DC6F5F"/>
    <w:rsid w:val="00DC7247"/>
    <w:rsid w:val="00DC7313"/>
    <w:rsid w:val="00DC7524"/>
    <w:rsid w:val="00DC760C"/>
    <w:rsid w:val="00DC763F"/>
    <w:rsid w:val="00DC76CF"/>
    <w:rsid w:val="00DC7838"/>
    <w:rsid w:val="00DC7860"/>
    <w:rsid w:val="00DC7BEC"/>
    <w:rsid w:val="00DC7BF8"/>
    <w:rsid w:val="00DC7F8B"/>
    <w:rsid w:val="00DD035B"/>
    <w:rsid w:val="00DD0378"/>
    <w:rsid w:val="00DD0387"/>
    <w:rsid w:val="00DD03CC"/>
    <w:rsid w:val="00DD082E"/>
    <w:rsid w:val="00DD09F9"/>
    <w:rsid w:val="00DD0B91"/>
    <w:rsid w:val="00DD0D20"/>
    <w:rsid w:val="00DD125D"/>
    <w:rsid w:val="00DD16E9"/>
    <w:rsid w:val="00DD17DB"/>
    <w:rsid w:val="00DD1C2D"/>
    <w:rsid w:val="00DD1CC9"/>
    <w:rsid w:val="00DD1F41"/>
    <w:rsid w:val="00DD21EB"/>
    <w:rsid w:val="00DD23F2"/>
    <w:rsid w:val="00DD27D9"/>
    <w:rsid w:val="00DD288D"/>
    <w:rsid w:val="00DD2A4B"/>
    <w:rsid w:val="00DD2D51"/>
    <w:rsid w:val="00DD34CE"/>
    <w:rsid w:val="00DD3528"/>
    <w:rsid w:val="00DD35B7"/>
    <w:rsid w:val="00DD35E1"/>
    <w:rsid w:val="00DD3649"/>
    <w:rsid w:val="00DD36D3"/>
    <w:rsid w:val="00DD3C58"/>
    <w:rsid w:val="00DD3EBB"/>
    <w:rsid w:val="00DD3EC1"/>
    <w:rsid w:val="00DD3F06"/>
    <w:rsid w:val="00DD4121"/>
    <w:rsid w:val="00DD412D"/>
    <w:rsid w:val="00DD4153"/>
    <w:rsid w:val="00DD427F"/>
    <w:rsid w:val="00DD44DD"/>
    <w:rsid w:val="00DD494C"/>
    <w:rsid w:val="00DD4AB8"/>
    <w:rsid w:val="00DD4FF2"/>
    <w:rsid w:val="00DD5010"/>
    <w:rsid w:val="00DD51FB"/>
    <w:rsid w:val="00DD5487"/>
    <w:rsid w:val="00DD54F9"/>
    <w:rsid w:val="00DD5742"/>
    <w:rsid w:val="00DD574D"/>
    <w:rsid w:val="00DD57A2"/>
    <w:rsid w:val="00DD5844"/>
    <w:rsid w:val="00DD5921"/>
    <w:rsid w:val="00DD63EF"/>
    <w:rsid w:val="00DD724A"/>
    <w:rsid w:val="00DD7C7D"/>
    <w:rsid w:val="00DD7E8A"/>
    <w:rsid w:val="00DE01CA"/>
    <w:rsid w:val="00DE03AC"/>
    <w:rsid w:val="00DE055A"/>
    <w:rsid w:val="00DE05CE"/>
    <w:rsid w:val="00DE0651"/>
    <w:rsid w:val="00DE14F9"/>
    <w:rsid w:val="00DE1524"/>
    <w:rsid w:val="00DE1594"/>
    <w:rsid w:val="00DE17B0"/>
    <w:rsid w:val="00DE1934"/>
    <w:rsid w:val="00DE1BAF"/>
    <w:rsid w:val="00DE2599"/>
    <w:rsid w:val="00DE2A72"/>
    <w:rsid w:val="00DE2E26"/>
    <w:rsid w:val="00DE30DB"/>
    <w:rsid w:val="00DE3141"/>
    <w:rsid w:val="00DE3484"/>
    <w:rsid w:val="00DE36AC"/>
    <w:rsid w:val="00DE3B97"/>
    <w:rsid w:val="00DE3DFD"/>
    <w:rsid w:val="00DE4D63"/>
    <w:rsid w:val="00DE51A8"/>
    <w:rsid w:val="00DE5288"/>
    <w:rsid w:val="00DE53DF"/>
    <w:rsid w:val="00DE54E3"/>
    <w:rsid w:val="00DE5508"/>
    <w:rsid w:val="00DE5700"/>
    <w:rsid w:val="00DE596C"/>
    <w:rsid w:val="00DE59D7"/>
    <w:rsid w:val="00DE5BB9"/>
    <w:rsid w:val="00DE637F"/>
    <w:rsid w:val="00DE68A1"/>
    <w:rsid w:val="00DE6F52"/>
    <w:rsid w:val="00DE73F7"/>
    <w:rsid w:val="00DE7460"/>
    <w:rsid w:val="00DE7C28"/>
    <w:rsid w:val="00DE7C49"/>
    <w:rsid w:val="00DF01CD"/>
    <w:rsid w:val="00DF0BBC"/>
    <w:rsid w:val="00DF0D08"/>
    <w:rsid w:val="00DF1327"/>
    <w:rsid w:val="00DF13F4"/>
    <w:rsid w:val="00DF1A62"/>
    <w:rsid w:val="00DF1D46"/>
    <w:rsid w:val="00DF1D80"/>
    <w:rsid w:val="00DF1DD2"/>
    <w:rsid w:val="00DF1F30"/>
    <w:rsid w:val="00DF1F55"/>
    <w:rsid w:val="00DF1FC4"/>
    <w:rsid w:val="00DF230E"/>
    <w:rsid w:val="00DF2800"/>
    <w:rsid w:val="00DF3054"/>
    <w:rsid w:val="00DF30CE"/>
    <w:rsid w:val="00DF35E5"/>
    <w:rsid w:val="00DF3E24"/>
    <w:rsid w:val="00DF4095"/>
    <w:rsid w:val="00DF42AF"/>
    <w:rsid w:val="00DF465E"/>
    <w:rsid w:val="00DF4D0E"/>
    <w:rsid w:val="00DF4F16"/>
    <w:rsid w:val="00DF502D"/>
    <w:rsid w:val="00DF5185"/>
    <w:rsid w:val="00DF51E2"/>
    <w:rsid w:val="00DF5414"/>
    <w:rsid w:val="00DF5470"/>
    <w:rsid w:val="00DF54FC"/>
    <w:rsid w:val="00DF58A9"/>
    <w:rsid w:val="00DF58FA"/>
    <w:rsid w:val="00DF5B99"/>
    <w:rsid w:val="00DF5CA7"/>
    <w:rsid w:val="00DF60AD"/>
    <w:rsid w:val="00DF6478"/>
    <w:rsid w:val="00DF6725"/>
    <w:rsid w:val="00DF6819"/>
    <w:rsid w:val="00DF6835"/>
    <w:rsid w:val="00DF687D"/>
    <w:rsid w:val="00DF6939"/>
    <w:rsid w:val="00DF6D20"/>
    <w:rsid w:val="00DF6FDB"/>
    <w:rsid w:val="00DF7136"/>
    <w:rsid w:val="00DF718A"/>
    <w:rsid w:val="00DF745A"/>
    <w:rsid w:val="00DF763C"/>
    <w:rsid w:val="00DF768A"/>
    <w:rsid w:val="00DF76B5"/>
    <w:rsid w:val="00DF7919"/>
    <w:rsid w:val="00DF79DB"/>
    <w:rsid w:val="00DF7B28"/>
    <w:rsid w:val="00DF7C68"/>
    <w:rsid w:val="00E005A3"/>
    <w:rsid w:val="00E005E9"/>
    <w:rsid w:val="00E00882"/>
    <w:rsid w:val="00E008B9"/>
    <w:rsid w:val="00E008EF"/>
    <w:rsid w:val="00E010D6"/>
    <w:rsid w:val="00E011BE"/>
    <w:rsid w:val="00E012BA"/>
    <w:rsid w:val="00E019C0"/>
    <w:rsid w:val="00E01F13"/>
    <w:rsid w:val="00E01F47"/>
    <w:rsid w:val="00E02101"/>
    <w:rsid w:val="00E0218A"/>
    <w:rsid w:val="00E025F6"/>
    <w:rsid w:val="00E029CB"/>
    <w:rsid w:val="00E02C3E"/>
    <w:rsid w:val="00E02E5D"/>
    <w:rsid w:val="00E033DB"/>
    <w:rsid w:val="00E034CF"/>
    <w:rsid w:val="00E035BB"/>
    <w:rsid w:val="00E0394C"/>
    <w:rsid w:val="00E03A9F"/>
    <w:rsid w:val="00E03B0F"/>
    <w:rsid w:val="00E03D59"/>
    <w:rsid w:val="00E03E16"/>
    <w:rsid w:val="00E03E52"/>
    <w:rsid w:val="00E03FDD"/>
    <w:rsid w:val="00E04136"/>
    <w:rsid w:val="00E04C5A"/>
    <w:rsid w:val="00E04F20"/>
    <w:rsid w:val="00E05048"/>
    <w:rsid w:val="00E05487"/>
    <w:rsid w:val="00E05A83"/>
    <w:rsid w:val="00E05D0C"/>
    <w:rsid w:val="00E05E4E"/>
    <w:rsid w:val="00E061D0"/>
    <w:rsid w:val="00E06732"/>
    <w:rsid w:val="00E06B3B"/>
    <w:rsid w:val="00E07080"/>
    <w:rsid w:val="00E07656"/>
    <w:rsid w:val="00E077E9"/>
    <w:rsid w:val="00E07C76"/>
    <w:rsid w:val="00E07FD7"/>
    <w:rsid w:val="00E101BD"/>
    <w:rsid w:val="00E10384"/>
    <w:rsid w:val="00E10861"/>
    <w:rsid w:val="00E10958"/>
    <w:rsid w:val="00E10AA2"/>
    <w:rsid w:val="00E10E35"/>
    <w:rsid w:val="00E1112C"/>
    <w:rsid w:val="00E11327"/>
    <w:rsid w:val="00E1136E"/>
    <w:rsid w:val="00E113BB"/>
    <w:rsid w:val="00E11456"/>
    <w:rsid w:val="00E11652"/>
    <w:rsid w:val="00E11978"/>
    <w:rsid w:val="00E119BB"/>
    <w:rsid w:val="00E11E2A"/>
    <w:rsid w:val="00E11E76"/>
    <w:rsid w:val="00E12043"/>
    <w:rsid w:val="00E1219E"/>
    <w:rsid w:val="00E121E9"/>
    <w:rsid w:val="00E12232"/>
    <w:rsid w:val="00E12845"/>
    <w:rsid w:val="00E128B1"/>
    <w:rsid w:val="00E1290D"/>
    <w:rsid w:val="00E12F8F"/>
    <w:rsid w:val="00E133B5"/>
    <w:rsid w:val="00E139AC"/>
    <w:rsid w:val="00E13A17"/>
    <w:rsid w:val="00E13B42"/>
    <w:rsid w:val="00E13C33"/>
    <w:rsid w:val="00E1428C"/>
    <w:rsid w:val="00E143FE"/>
    <w:rsid w:val="00E14B62"/>
    <w:rsid w:val="00E14CD9"/>
    <w:rsid w:val="00E14FD2"/>
    <w:rsid w:val="00E1502B"/>
    <w:rsid w:val="00E15049"/>
    <w:rsid w:val="00E153CC"/>
    <w:rsid w:val="00E1544D"/>
    <w:rsid w:val="00E1559D"/>
    <w:rsid w:val="00E15730"/>
    <w:rsid w:val="00E15B03"/>
    <w:rsid w:val="00E15F2C"/>
    <w:rsid w:val="00E16150"/>
    <w:rsid w:val="00E1617E"/>
    <w:rsid w:val="00E16C87"/>
    <w:rsid w:val="00E16D91"/>
    <w:rsid w:val="00E174FB"/>
    <w:rsid w:val="00E17562"/>
    <w:rsid w:val="00E17725"/>
    <w:rsid w:val="00E17DBA"/>
    <w:rsid w:val="00E17E8E"/>
    <w:rsid w:val="00E2002D"/>
    <w:rsid w:val="00E200CB"/>
    <w:rsid w:val="00E207FE"/>
    <w:rsid w:val="00E20C6C"/>
    <w:rsid w:val="00E20D19"/>
    <w:rsid w:val="00E20D21"/>
    <w:rsid w:val="00E20E73"/>
    <w:rsid w:val="00E21385"/>
    <w:rsid w:val="00E213AC"/>
    <w:rsid w:val="00E21585"/>
    <w:rsid w:val="00E21733"/>
    <w:rsid w:val="00E217DF"/>
    <w:rsid w:val="00E21EBC"/>
    <w:rsid w:val="00E21EC8"/>
    <w:rsid w:val="00E220B5"/>
    <w:rsid w:val="00E22410"/>
    <w:rsid w:val="00E225CD"/>
    <w:rsid w:val="00E22899"/>
    <w:rsid w:val="00E22B06"/>
    <w:rsid w:val="00E23237"/>
    <w:rsid w:val="00E2337A"/>
    <w:rsid w:val="00E234E3"/>
    <w:rsid w:val="00E23599"/>
    <w:rsid w:val="00E23661"/>
    <w:rsid w:val="00E236EE"/>
    <w:rsid w:val="00E23786"/>
    <w:rsid w:val="00E23937"/>
    <w:rsid w:val="00E23A01"/>
    <w:rsid w:val="00E23C2C"/>
    <w:rsid w:val="00E23D0A"/>
    <w:rsid w:val="00E23F37"/>
    <w:rsid w:val="00E241B1"/>
    <w:rsid w:val="00E24357"/>
    <w:rsid w:val="00E24562"/>
    <w:rsid w:val="00E245CF"/>
    <w:rsid w:val="00E246D4"/>
    <w:rsid w:val="00E24782"/>
    <w:rsid w:val="00E2498C"/>
    <w:rsid w:val="00E24AC0"/>
    <w:rsid w:val="00E24B0C"/>
    <w:rsid w:val="00E24C84"/>
    <w:rsid w:val="00E24DC4"/>
    <w:rsid w:val="00E24EB5"/>
    <w:rsid w:val="00E24EDE"/>
    <w:rsid w:val="00E2527A"/>
    <w:rsid w:val="00E2568E"/>
    <w:rsid w:val="00E259DB"/>
    <w:rsid w:val="00E25ADE"/>
    <w:rsid w:val="00E25C7F"/>
    <w:rsid w:val="00E25CA5"/>
    <w:rsid w:val="00E25D17"/>
    <w:rsid w:val="00E2606C"/>
    <w:rsid w:val="00E26348"/>
    <w:rsid w:val="00E263F0"/>
    <w:rsid w:val="00E26406"/>
    <w:rsid w:val="00E2660B"/>
    <w:rsid w:val="00E269CC"/>
    <w:rsid w:val="00E26C82"/>
    <w:rsid w:val="00E26F6A"/>
    <w:rsid w:val="00E2706D"/>
    <w:rsid w:val="00E27086"/>
    <w:rsid w:val="00E270F3"/>
    <w:rsid w:val="00E2724E"/>
    <w:rsid w:val="00E27397"/>
    <w:rsid w:val="00E27F53"/>
    <w:rsid w:val="00E30787"/>
    <w:rsid w:val="00E30D73"/>
    <w:rsid w:val="00E313CF"/>
    <w:rsid w:val="00E31AF1"/>
    <w:rsid w:val="00E31F2C"/>
    <w:rsid w:val="00E31F5F"/>
    <w:rsid w:val="00E325DD"/>
    <w:rsid w:val="00E32986"/>
    <w:rsid w:val="00E32D73"/>
    <w:rsid w:val="00E3307C"/>
    <w:rsid w:val="00E3336D"/>
    <w:rsid w:val="00E3341A"/>
    <w:rsid w:val="00E33471"/>
    <w:rsid w:val="00E334BF"/>
    <w:rsid w:val="00E33909"/>
    <w:rsid w:val="00E339A6"/>
    <w:rsid w:val="00E33C89"/>
    <w:rsid w:val="00E33E03"/>
    <w:rsid w:val="00E33F6C"/>
    <w:rsid w:val="00E3427E"/>
    <w:rsid w:val="00E342B9"/>
    <w:rsid w:val="00E343F7"/>
    <w:rsid w:val="00E34540"/>
    <w:rsid w:val="00E34645"/>
    <w:rsid w:val="00E34DB4"/>
    <w:rsid w:val="00E3525E"/>
    <w:rsid w:val="00E3553A"/>
    <w:rsid w:val="00E3573B"/>
    <w:rsid w:val="00E357CE"/>
    <w:rsid w:val="00E35ABF"/>
    <w:rsid w:val="00E35CCA"/>
    <w:rsid w:val="00E3600F"/>
    <w:rsid w:val="00E36144"/>
    <w:rsid w:val="00E36435"/>
    <w:rsid w:val="00E36493"/>
    <w:rsid w:val="00E366DB"/>
    <w:rsid w:val="00E37288"/>
    <w:rsid w:val="00E375D4"/>
    <w:rsid w:val="00E379B2"/>
    <w:rsid w:val="00E37A6C"/>
    <w:rsid w:val="00E37E41"/>
    <w:rsid w:val="00E37E6C"/>
    <w:rsid w:val="00E37F47"/>
    <w:rsid w:val="00E401F9"/>
    <w:rsid w:val="00E4039C"/>
    <w:rsid w:val="00E4057B"/>
    <w:rsid w:val="00E40A1C"/>
    <w:rsid w:val="00E40ABF"/>
    <w:rsid w:val="00E40C5A"/>
    <w:rsid w:val="00E4103B"/>
    <w:rsid w:val="00E4106A"/>
    <w:rsid w:val="00E411E9"/>
    <w:rsid w:val="00E41206"/>
    <w:rsid w:val="00E415E9"/>
    <w:rsid w:val="00E4162F"/>
    <w:rsid w:val="00E41947"/>
    <w:rsid w:val="00E41E09"/>
    <w:rsid w:val="00E422BB"/>
    <w:rsid w:val="00E426F1"/>
    <w:rsid w:val="00E42ADD"/>
    <w:rsid w:val="00E42BED"/>
    <w:rsid w:val="00E42DA3"/>
    <w:rsid w:val="00E43496"/>
    <w:rsid w:val="00E43828"/>
    <w:rsid w:val="00E440B4"/>
    <w:rsid w:val="00E443A0"/>
    <w:rsid w:val="00E443F7"/>
    <w:rsid w:val="00E44902"/>
    <w:rsid w:val="00E44A2C"/>
    <w:rsid w:val="00E44A8C"/>
    <w:rsid w:val="00E44E44"/>
    <w:rsid w:val="00E450DC"/>
    <w:rsid w:val="00E45514"/>
    <w:rsid w:val="00E45A60"/>
    <w:rsid w:val="00E45DAE"/>
    <w:rsid w:val="00E45FE5"/>
    <w:rsid w:val="00E46094"/>
    <w:rsid w:val="00E4637D"/>
    <w:rsid w:val="00E463DB"/>
    <w:rsid w:val="00E465F8"/>
    <w:rsid w:val="00E46BB4"/>
    <w:rsid w:val="00E46D9F"/>
    <w:rsid w:val="00E46F63"/>
    <w:rsid w:val="00E47140"/>
    <w:rsid w:val="00E4740C"/>
    <w:rsid w:val="00E474AB"/>
    <w:rsid w:val="00E475AB"/>
    <w:rsid w:val="00E477EA"/>
    <w:rsid w:val="00E478B8"/>
    <w:rsid w:val="00E47EE5"/>
    <w:rsid w:val="00E5077C"/>
    <w:rsid w:val="00E50824"/>
    <w:rsid w:val="00E50992"/>
    <w:rsid w:val="00E50ABC"/>
    <w:rsid w:val="00E510FD"/>
    <w:rsid w:val="00E51106"/>
    <w:rsid w:val="00E513D0"/>
    <w:rsid w:val="00E514A2"/>
    <w:rsid w:val="00E515D1"/>
    <w:rsid w:val="00E51633"/>
    <w:rsid w:val="00E51933"/>
    <w:rsid w:val="00E51A1F"/>
    <w:rsid w:val="00E51A68"/>
    <w:rsid w:val="00E52234"/>
    <w:rsid w:val="00E5239F"/>
    <w:rsid w:val="00E524C7"/>
    <w:rsid w:val="00E52BA4"/>
    <w:rsid w:val="00E52D37"/>
    <w:rsid w:val="00E53339"/>
    <w:rsid w:val="00E5340E"/>
    <w:rsid w:val="00E5354C"/>
    <w:rsid w:val="00E53676"/>
    <w:rsid w:val="00E537D7"/>
    <w:rsid w:val="00E538C0"/>
    <w:rsid w:val="00E545AA"/>
    <w:rsid w:val="00E545F8"/>
    <w:rsid w:val="00E54716"/>
    <w:rsid w:val="00E5483A"/>
    <w:rsid w:val="00E552FA"/>
    <w:rsid w:val="00E553F1"/>
    <w:rsid w:val="00E55614"/>
    <w:rsid w:val="00E557FD"/>
    <w:rsid w:val="00E55AB4"/>
    <w:rsid w:val="00E55F38"/>
    <w:rsid w:val="00E55F57"/>
    <w:rsid w:val="00E56037"/>
    <w:rsid w:val="00E561A7"/>
    <w:rsid w:val="00E56332"/>
    <w:rsid w:val="00E565A1"/>
    <w:rsid w:val="00E56821"/>
    <w:rsid w:val="00E568A3"/>
    <w:rsid w:val="00E568E5"/>
    <w:rsid w:val="00E569B3"/>
    <w:rsid w:val="00E56F8E"/>
    <w:rsid w:val="00E56F94"/>
    <w:rsid w:val="00E57245"/>
    <w:rsid w:val="00E57287"/>
    <w:rsid w:val="00E579D8"/>
    <w:rsid w:val="00E601BC"/>
    <w:rsid w:val="00E601EA"/>
    <w:rsid w:val="00E6056B"/>
    <w:rsid w:val="00E60832"/>
    <w:rsid w:val="00E608EC"/>
    <w:rsid w:val="00E60C9B"/>
    <w:rsid w:val="00E60D69"/>
    <w:rsid w:val="00E61146"/>
    <w:rsid w:val="00E61269"/>
    <w:rsid w:val="00E615A8"/>
    <w:rsid w:val="00E6246E"/>
    <w:rsid w:val="00E6255A"/>
    <w:rsid w:val="00E627D6"/>
    <w:rsid w:val="00E629F0"/>
    <w:rsid w:val="00E62A38"/>
    <w:rsid w:val="00E62F37"/>
    <w:rsid w:val="00E6361C"/>
    <w:rsid w:val="00E63845"/>
    <w:rsid w:val="00E638EE"/>
    <w:rsid w:val="00E63DF3"/>
    <w:rsid w:val="00E64057"/>
    <w:rsid w:val="00E64107"/>
    <w:rsid w:val="00E642E4"/>
    <w:rsid w:val="00E64672"/>
    <w:rsid w:val="00E647FB"/>
    <w:rsid w:val="00E64DB0"/>
    <w:rsid w:val="00E653CA"/>
    <w:rsid w:val="00E653D1"/>
    <w:rsid w:val="00E658A2"/>
    <w:rsid w:val="00E65A0A"/>
    <w:rsid w:val="00E65BED"/>
    <w:rsid w:val="00E66215"/>
    <w:rsid w:val="00E665B8"/>
    <w:rsid w:val="00E6668E"/>
    <w:rsid w:val="00E6699A"/>
    <w:rsid w:val="00E669D2"/>
    <w:rsid w:val="00E672EE"/>
    <w:rsid w:val="00E67471"/>
    <w:rsid w:val="00E675C7"/>
    <w:rsid w:val="00E67E49"/>
    <w:rsid w:val="00E7027C"/>
    <w:rsid w:val="00E7078D"/>
    <w:rsid w:val="00E70933"/>
    <w:rsid w:val="00E70D08"/>
    <w:rsid w:val="00E71218"/>
    <w:rsid w:val="00E712A6"/>
    <w:rsid w:val="00E712F0"/>
    <w:rsid w:val="00E71659"/>
    <w:rsid w:val="00E71B69"/>
    <w:rsid w:val="00E71B95"/>
    <w:rsid w:val="00E71E15"/>
    <w:rsid w:val="00E71EA7"/>
    <w:rsid w:val="00E72356"/>
    <w:rsid w:val="00E723D2"/>
    <w:rsid w:val="00E7240F"/>
    <w:rsid w:val="00E72639"/>
    <w:rsid w:val="00E72794"/>
    <w:rsid w:val="00E72B23"/>
    <w:rsid w:val="00E7363D"/>
    <w:rsid w:val="00E73675"/>
    <w:rsid w:val="00E737FA"/>
    <w:rsid w:val="00E73BF2"/>
    <w:rsid w:val="00E7406A"/>
    <w:rsid w:val="00E740E1"/>
    <w:rsid w:val="00E7431D"/>
    <w:rsid w:val="00E748C0"/>
    <w:rsid w:val="00E7490B"/>
    <w:rsid w:val="00E74956"/>
    <w:rsid w:val="00E74B1D"/>
    <w:rsid w:val="00E74C99"/>
    <w:rsid w:val="00E75000"/>
    <w:rsid w:val="00E753C9"/>
    <w:rsid w:val="00E75438"/>
    <w:rsid w:val="00E75AAE"/>
    <w:rsid w:val="00E7609A"/>
    <w:rsid w:val="00E76239"/>
    <w:rsid w:val="00E76816"/>
    <w:rsid w:val="00E768A8"/>
    <w:rsid w:val="00E76C05"/>
    <w:rsid w:val="00E77329"/>
    <w:rsid w:val="00E7745E"/>
    <w:rsid w:val="00E7748A"/>
    <w:rsid w:val="00E7748F"/>
    <w:rsid w:val="00E77AE3"/>
    <w:rsid w:val="00E77B5D"/>
    <w:rsid w:val="00E802B8"/>
    <w:rsid w:val="00E80AFF"/>
    <w:rsid w:val="00E80BC0"/>
    <w:rsid w:val="00E80D72"/>
    <w:rsid w:val="00E80E21"/>
    <w:rsid w:val="00E80FB2"/>
    <w:rsid w:val="00E810DA"/>
    <w:rsid w:val="00E81263"/>
    <w:rsid w:val="00E813B8"/>
    <w:rsid w:val="00E8176A"/>
    <w:rsid w:val="00E81FCA"/>
    <w:rsid w:val="00E821C0"/>
    <w:rsid w:val="00E82478"/>
    <w:rsid w:val="00E82605"/>
    <w:rsid w:val="00E82A1C"/>
    <w:rsid w:val="00E82FC7"/>
    <w:rsid w:val="00E83196"/>
    <w:rsid w:val="00E832C7"/>
    <w:rsid w:val="00E835C1"/>
    <w:rsid w:val="00E835CC"/>
    <w:rsid w:val="00E83A3A"/>
    <w:rsid w:val="00E84752"/>
    <w:rsid w:val="00E848E4"/>
    <w:rsid w:val="00E849A1"/>
    <w:rsid w:val="00E84D5C"/>
    <w:rsid w:val="00E85014"/>
    <w:rsid w:val="00E850D3"/>
    <w:rsid w:val="00E851EA"/>
    <w:rsid w:val="00E8589F"/>
    <w:rsid w:val="00E85909"/>
    <w:rsid w:val="00E859F4"/>
    <w:rsid w:val="00E85A0A"/>
    <w:rsid w:val="00E85C72"/>
    <w:rsid w:val="00E85C95"/>
    <w:rsid w:val="00E85CF8"/>
    <w:rsid w:val="00E86165"/>
    <w:rsid w:val="00E86241"/>
    <w:rsid w:val="00E862E8"/>
    <w:rsid w:val="00E863B4"/>
    <w:rsid w:val="00E86ED1"/>
    <w:rsid w:val="00E87161"/>
    <w:rsid w:val="00E8720F"/>
    <w:rsid w:val="00E8726A"/>
    <w:rsid w:val="00E87436"/>
    <w:rsid w:val="00E87791"/>
    <w:rsid w:val="00E878CF"/>
    <w:rsid w:val="00E87CC1"/>
    <w:rsid w:val="00E87ED1"/>
    <w:rsid w:val="00E90337"/>
    <w:rsid w:val="00E90462"/>
    <w:rsid w:val="00E904C2"/>
    <w:rsid w:val="00E90713"/>
    <w:rsid w:val="00E90A74"/>
    <w:rsid w:val="00E90B23"/>
    <w:rsid w:val="00E90D3F"/>
    <w:rsid w:val="00E90E62"/>
    <w:rsid w:val="00E90ED7"/>
    <w:rsid w:val="00E910D0"/>
    <w:rsid w:val="00E9142C"/>
    <w:rsid w:val="00E91ACF"/>
    <w:rsid w:val="00E91DEC"/>
    <w:rsid w:val="00E922E5"/>
    <w:rsid w:val="00E922F3"/>
    <w:rsid w:val="00E92466"/>
    <w:rsid w:val="00E92471"/>
    <w:rsid w:val="00E92696"/>
    <w:rsid w:val="00E926C1"/>
    <w:rsid w:val="00E928A5"/>
    <w:rsid w:val="00E929B6"/>
    <w:rsid w:val="00E933FE"/>
    <w:rsid w:val="00E9398E"/>
    <w:rsid w:val="00E93A0E"/>
    <w:rsid w:val="00E93CAE"/>
    <w:rsid w:val="00E94556"/>
    <w:rsid w:val="00E948B3"/>
    <w:rsid w:val="00E9494C"/>
    <w:rsid w:val="00E949E4"/>
    <w:rsid w:val="00E94A6F"/>
    <w:rsid w:val="00E94AE6"/>
    <w:rsid w:val="00E94B79"/>
    <w:rsid w:val="00E94CD2"/>
    <w:rsid w:val="00E94E1E"/>
    <w:rsid w:val="00E94F1E"/>
    <w:rsid w:val="00E951F4"/>
    <w:rsid w:val="00E9522E"/>
    <w:rsid w:val="00E956D9"/>
    <w:rsid w:val="00E9594B"/>
    <w:rsid w:val="00E95C2F"/>
    <w:rsid w:val="00E963E1"/>
    <w:rsid w:val="00E964CA"/>
    <w:rsid w:val="00E96536"/>
    <w:rsid w:val="00E96631"/>
    <w:rsid w:val="00E96A55"/>
    <w:rsid w:val="00E96AE6"/>
    <w:rsid w:val="00E96C30"/>
    <w:rsid w:val="00E96CE2"/>
    <w:rsid w:val="00E96E5A"/>
    <w:rsid w:val="00E96FCA"/>
    <w:rsid w:val="00E9723B"/>
    <w:rsid w:val="00E974A4"/>
    <w:rsid w:val="00E9796D"/>
    <w:rsid w:val="00E97C75"/>
    <w:rsid w:val="00EA01DE"/>
    <w:rsid w:val="00EA034C"/>
    <w:rsid w:val="00EA03AC"/>
    <w:rsid w:val="00EA04E1"/>
    <w:rsid w:val="00EA050B"/>
    <w:rsid w:val="00EA07A8"/>
    <w:rsid w:val="00EA08A9"/>
    <w:rsid w:val="00EA0B13"/>
    <w:rsid w:val="00EA0C7D"/>
    <w:rsid w:val="00EA1180"/>
    <w:rsid w:val="00EA210C"/>
    <w:rsid w:val="00EA21D9"/>
    <w:rsid w:val="00EA24E2"/>
    <w:rsid w:val="00EA2623"/>
    <w:rsid w:val="00EA2655"/>
    <w:rsid w:val="00EA2958"/>
    <w:rsid w:val="00EA2B80"/>
    <w:rsid w:val="00EA2D98"/>
    <w:rsid w:val="00EA31AF"/>
    <w:rsid w:val="00EA3DC2"/>
    <w:rsid w:val="00EA3F1B"/>
    <w:rsid w:val="00EA4733"/>
    <w:rsid w:val="00EA4736"/>
    <w:rsid w:val="00EA4D1A"/>
    <w:rsid w:val="00EA4E08"/>
    <w:rsid w:val="00EA530D"/>
    <w:rsid w:val="00EA6738"/>
    <w:rsid w:val="00EA6796"/>
    <w:rsid w:val="00EA6A12"/>
    <w:rsid w:val="00EA6B2C"/>
    <w:rsid w:val="00EA7037"/>
    <w:rsid w:val="00EA71C7"/>
    <w:rsid w:val="00EA72A2"/>
    <w:rsid w:val="00EA7859"/>
    <w:rsid w:val="00EA7BE4"/>
    <w:rsid w:val="00EB03EF"/>
    <w:rsid w:val="00EB0487"/>
    <w:rsid w:val="00EB04FF"/>
    <w:rsid w:val="00EB0610"/>
    <w:rsid w:val="00EB0666"/>
    <w:rsid w:val="00EB0CEC"/>
    <w:rsid w:val="00EB135F"/>
    <w:rsid w:val="00EB15E3"/>
    <w:rsid w:val="00EB163B"/>
    <w:rsid w:val="00EB18DF"/>
    <w:rsid w:val="00EB1965"/>
    <w:rsid w:val="00EB19D4"/>
    <w:rsid w:val="00EB1B52"/>
    <w:rsid w:val="00EB1D3D"/>
    <w:rsid w:val="00EB1E72"/>
    <w:rsid w:val="00EB2274"/>
    <w:rsid w:val="00EB2373"/>
    <w:rsid w:val="00EB24FD"/>
    <w:rsid w:val="00EB2A52"/>
    <w:rsid w:val="00EB2D45"/>
    <w:rsid w:val="00EB3033"/>
    <w:rsid w:val="00EB3185"/>
    <w:rsid w:val="00EB31CC"/>
    <w:rsid w:val="00EB358E"/>
    <w:rsid w:val="00EB378C"/>
    <w:rsid w:val="00EB3A00"/>
    <w:rsid w:val="00EB3BC0"/>
    <w:rsid w:val="00EB441A"/>
    <w:rsid w:val="00EB4801"/>
    <w:rsid w:val="00EB48E3"/>
    <w:rsid w:val="00EB4F3E"/>
    <w:rsid w:val="00EB506F"/>
    <w:rsid w:val="00EB54AD"/>
    <w:rsid w:val="00EB562E"/>
    <w:rsid w:val="00EB58C6"/>
    <w:rsid w:val="00EB594B"/>
    <w:rsid w:val="00EB5A6E"/>
    <w:rsid w:val="00EB5B1F"/>
    <w:rsid w:val="00EB5C73"/>
    <w:rsid w:val="00EB5D47"/>
    <w:rsid w:val="00EB607D"/>
    <w:rsid w:val="00EB628B"/>
    <w:rsid w:val="00EB67D5"/>
    <w:rsid w:val="00EB6AC0"/>
    <w:rsid w:val="00EB6C45"/>
    <w:rsid w:val="00EB7109"/>
    <w:rsid w:val="00EB7435"/>
    <w:rsid w:val="00EB7590"/>
    <w:rsid w:val="00EB7AE8"/>
    <w:rsid w:val="00EC00D9"/>
    <w:rsid w:val="00EC049A"/>
    <w:rsid w:val="00EC065F"/>
    <w:rsid w:val="00EC0720"/>
    <w:rsid w:val="00EC0B4D"/>
    <w:rsid w:val="00EC0C5A"/>
    <w:rsid w:val="00EC0D71"/>
    <w:rsid w:val="00EC0E3F"/>
    <w:rsid w:val="00EC13ED"/>
    <w:rsid w:val="00EC1E4E"/>
    <w:rsid w:val="00EC1E60"/>
    <w:rsid w:val="00EC1F7B"/>
    <w:rsid w:val="00EC20E7"/>
    <w:rsid w:val="00EC2174"/>
    <w:rsid w:val="00EC2646"/>
    <w:rsid w:val="00EC28CF"/>
    <w:rsid w:val="00EC28F7"/>
    <w:rsid w:val="00EC28FA"/>
    <w:rsid w:val="00EC34B8"/>
    <w:rsid w:val="00EC363D"/>
    <w:rsid w:val="00EC3A39"/>
    <w:rsid w:val="00EC3C13"/>
    <w:rsid w:val="00EC3C5F"/>
    <w:rsid w:val="00EC3F4E"/>
    <w:rsid w:val="00EC4934"/>
    <w:rsid w:val="00EC53B1"/>
    <w:rsid w:val="00EC5465"/>
    <w:rsid w:val="00EC5472"/>
    <w:rsid w:val="00EC55DE"/>
    <w:rsid w:val="00EC596C"/>
    <w:rsid w:val="00EC59D1"/>
    <w:rsid w:val="00EC5A01"/>
    <w:rsid w:val="00EC5B39"/>
    <w:rsid w:val="00EC5F2F"/>
    <w:rsid w:val="00EC60D2"/>
    <w:rsid w:val="00EC6149"/>
    <w:rsid w:val="00EC61E5"/>
    <w:rsid w:val="00EC652C"/>
    <w:rsid w:val="00EC6633"/>
    <w:rsid w:val="00EC6787"/>
    <w:rsid w:val="00EC6920"/>
    <w:rsid w:val="00EC6A51"/>
    <w:rsid w:val="00EC6FC6"/>
    <w:rsid w:val="00EC7840"/>
    <w:rsid w:val="00EC7F0E"/>
    <w:rsid w:val="00ED003C"/>
    <w:rsid w:val="00ED0382"/>
    <w:rsid w:val="00ED0419"/>
    <w:rsid w:val="00ED064A"/>
    <w:rsid w:val="00ED088B"/>
    <w:rsid w:val="00ED0A23"/>
    <w:rsid w:val="00ED0B86"/>
    <w:rsid w:val="00ED0C6A"/>
    <w:rsid w:val="00ED0C89"/>
    <w:rsid w:val="00ED0C97"/>
    <w:rsid w:val="00ED0CD7"/>
    <w:rsid w:val="00ED0D21"/>
    <w:rsid w:val="00ED0ED3"/>
    <w:rsid w:val="00ED1466"/>
    <w:rsid w:val="00ED188B"/>
    <w:rsid w:val="00ED18D3"/>
    <w:rsid w:val="00ED1D8C"/>
    <w:rsid w:val="00ED1ED1"/>
    <w:rsid w:val="00ED200D"/>
    <w:rsid w:val="00ED2152"/>
    <w:rsid w:val="00ED2C01"/>
    <w:rsid w:val="00ED2DE3"/>
    <w:rsid w:val="00ED2E8E"/>
    <w:rsid w:val="00ED2F95"/>
    <w:rsid w:val="00ED3157"/>
    <w:rsid w:val="00ED34A2"/>
    <w:rsid w:val="00ED34B6"/>
    <w:rsid w:val="00ED35A6"/>
    <w:rsid w:val="00ED38B9"/>
    <w:rsid w:val="00ED3C7D"/>
    <w:rsid w:val="00ED3C96"/>
    <w:rsid w:val="00ED3E98"/>
    <w:rsid w:val="00ED3EB0"/>
    <w:rsid w:val="00ED3EF6"/>
    <w:rsid w:val="00ED45B3"/>
    <w:rsid w:val="00ED4764"/>
    <w:rsid w:val="00ED4F2B"/>
    <w:rsid w:val="00ED5CA6"/>
    <w:rsid w:val="00ED5D9B"/>
    <w:rsid w:val="00ED5F5A"/>
    <w:rsid w:val="00ED5F60"/>
    <w:rsid w:val="00ED6201"/>
    <w:rsid w:val="00ED65C0"/>
    <w:rsid w:val="00ED65DB"/>
    <w:rsid w:val="00ED6605"/>
    <w:rsid w:val="00ED680B"/>
    <w:rsid w:val="00ED684E"/>
    <w:rsid w:val="00ED6A5C"/>
    <w:rsid w:val="00ED6BF5"/>
    <w:rsid w:val="00ED6DB9"/>
    <w:rsid w:val="00ED6DF3"/>
    <w:rsid w:val="00ED710F"/>
    <w:rsid w:val="00ED720D"/>
    <w:rsid w:val="00ED73E0"/>
    <w:rsid w:val="00ED788F"/>
    <w:rsid w:val="00EE0363"/>
    <w:rsid w:val="00EE07E3"/>
    <w:rsid w:val="00EE0896"/>
    <w:rsid w:val="00EE08D8"/>
    <w:rsid w:val="00EE0D75"/>
    <w:rsid w:val="00EE0F6A"/>
    <w:rsid w:val="00EE16EC"/>
    <w:rsid w:val="00EE193D"/>
    <w:rsid w:val="00EE22FA"/>
    <w:rsid w:val="00EE2488"/>
    <w:rsid w:val="00EE2520"/>
    <w:rsid w:val="00EE2558"/>
    <w:rsid w:val="00EE2615"/>
    <w:rsid w:val="00EE2943"/>
    <w:rsid w:val="00EE2AED"/>
    <w:rsid w:val="00EE2F6B"/>
    <w:rsid w:val="00EE321E"/>
    <w:rsid w:val="00EE343A"/>
    <w:rsid w:val="00EE3AEF"/>
    <w:rsid w:val="00EE3C2D"/>
    <w:rsid w:val="00EE3C35"/>
    <w:rsid w:val="00EE3D17"/>
    <w:rsid w:val="00EE4209"/>
    <w:rsid w:val="00EE4354"/>
    <w:rsid w:val="00EE4CAD"/>
    <w:rsid w:val="00EE52EB"/>
    <w:rsid w:val="00EE54E8"/>
    <w:rsid w:val="00EE5716"/>
    <w:rsid w:val="00EE6623"/>
    <w:rsid w:val="00EE6AF4"/>
    <w:rsid w:val="00EE6B42"/>
    <w:rsid w:val="00EE6FA9"/>
    <w:rsid w:val="00EE7033"/>
    <w:rsid w:val="00EE7083"/>
    <w:rsid w:val="00EE71E9"/>
    <w:rsid w:val="00EE7366"/>
    <w:rsid w:val="00EE7510"/>
    <w:rsid w:val="00EE7861"/>
    <w:rsid w:val="00EE799A"/>
    <w:rsid w:val="00EE7CF7"/>
    <w:rsid w:val="00EF0019"/>
    <w:rsid w:val="00EF003C"/>
    <w:rsid w:val="00EF0112"/>
    <w:rsid w:val="00EF013E"/>
    <w:rsid w:val="00EF074F"/>
    <w:rsid w:val="00EF0E97"/>
    <w:rsid w:val="00EF10B1"/>
    <w:rsid w:val="00EF10C4"/>
    <w:rsid w:val="00EF1567"/>
    <w:rsid w:val="00EF167F"/>
    <w:rsid w:val="00EF1899"/>
    <w:rsid w:val="00EF19FB"/>
    <w:rsid w:val="00EF2011"/>
    <w:rsid w:val="00EF21A9"/>
    <w:rsid w:val="00EF222E"/>
    <w:rsid w:val="00EF2F77"/>
    <w:rsid w:val="00EF3228"/>
    <w:rsid w:val="00EF3478"/>
    <w:rsid w:val="00EF349A"/>
    <w:rsid w:val="00EF3A64"/>
    <w:rsid w:val="00EF4411"/>
    <w:rsid w:val="00EF4792"/>
    <w:rsid w:val="00EF4796"/>
    <w:rsid w:val="00EF485E"/>
    <w:rsid w:val="00EF4964"/>
    <w:rsid w:val="00EF4A9A"/>
    <w:rsid w:val="00EF4F8A"/>
    <w:rsid w:val="00EF5216"/>
    <w:rsid w:val="00EF5582"/>
    <w:rsid w:val="00EF5588"/>
    <w:rsid w:val="00EF5910"/>
    <w:rsid w:val="00EF5972"/>
    <w:rsid w:val="00EF5A9D"/>
    <w:rsid w:val="00EF5B37"/>
    <w:rsid w:val="00EF5DAD"/>
    <w:rsid w:val="00EF619F"/>
    <w:rsid w:val="00EF63E4"/>
    <w:rsid w:val="00EF65A1"/>
    <w:rsid w:val="00EF697A"/>
    <w:rsid w:val="00EF6C71"/>
    <w:rsid w:val="00EF6FD0"/>
    <w:rsid w:val="00EF7194"/>
    <w:rsid w:val="00EF745E"/>
    <w:rsid w:val="00EF749F"/>
    <w:rsid w:val="00EF74FD"/>
    <w:rsid w:val="00EF7731"/>
    <w:rsid w:val="00EF79FC"/>
    <w:rsid w:val="00EF7CA4"/>
    <w:rsid w:val="00F0043D"/>
    <w:rsid w:val="00F00885"/>
    <w:rsid w:val="00F009D2"/>
    <w:rsid w:val="00F00B00"/>
    <w:rsid w:val="00F00C4D"/>
    <w:rsid w:val="00F00C8F"/>
    <w:rsid w:val="00F00CD4"/>
    <w:rsid w:val="00F00F5D"/>
    <w:rsid w:val="00F011B0"/>
    <w:rsid w:val="00F013A8"/>
    <w:rsid w:val="00F013B5"/>
    <w:rsid w:val="00F015E9"/>
    <w:rsid w:val="00F0196F"/>
    <w:rsid w:val="00F01ACF"/>
    <w:rsid w:val="00F01AF6"/>
    <w:rsid w:val="00F01C57"/>
    <w:rsid w:val="00F01C6E"/>
    <w:rsid w:val="00F0274B"/>
    <w:rsid w:val="00F0286D"/>
    <w:rsid w:val="00F02B18"/>
    <w:rsid w:val="00F030FB"/>
    <w:rsid w:val="00F03333"/>
    <w:rsid w:val="00F03462"/>
    <w:rsid w:val="00F03A62"/>
    <w:rsid w:val="00F03B3B"/>
    <w:rsid w:val="00F03CF9"/>
    <w:rsid w:val="00F041D1"/>
    <w:rsid w:val="00F04360"/>
    <w:rsid w:val="00F0460E"/>
    <w:rsid w:val="00F04620"/>
    <w:rsid w:val="00F04828"/>
    <w:rsid w:val="00F04ADB"/>
    <w:rsid w:val="00F04D43"/>
    <w:rsid w:val="00F04EC2"/>
    <w:rsid w:val="00F055B7"/>
    <w:rsid w:val="00F055BB"/>
    <w:rsid w:val="00F056AC"/>
    <w:rsid w:val="00F05B2B"/>
    <w:rsid w:val="00F05C40"/>
    <w:rsid w:val="00F05D8A"/>
    <w:rsid w:val="00F05E70"/>
    <w:rsid w:val="00F05FDE"/>
    <w:rsid w:val="00F06439"/>
    <w:rsid w:val="00F065DF"/>
    <w:rsid w:val="00F06687"/>
    <w:rsid w:val="00F069F3"/>
    <w:rsid w:val="00F06AC7"/>
    <w:rsid w:val="00F06E2E"/>
    <w:rsid w:val="00F06ECD"/>
    <w:rsid w:val="00F07096"/>
    <w:rsid w:val="00F073E3"/>
    <w:rsid w:val="00F07BF4"/>
    <w:rsid w:val="00F07E01"/>
    <w:rsid w:val="00F102E5"/>
    <w:rsid w:val="00F104EF"/>
    <w:rsid w:val="00F10B8F"/>
    <w:rsid w:val="00F10D8A"/>
    <w:rsid w:val="00F10EE9"/>
    <w:rsid w:val="00F1111A"/>
    <w:rsid w:val="00F111CC"/>
    <w:rsid w:val="00F11482"/>
    <w:rsid w:val="00F11580"/>
    <w:rsid w:val="00F11B6C"/>
    <w:rsid w:val="00F11C84"/>
    <w:rsid w:val="00F11DCC"/>
    <w:rsid w:val="00F11DF8"/>
    <w:rsid w:val="00F1212C"/>
    <w:rsid w:val="00F12312"/>
    <w:rsid w:val="00F12675"/>
    <w:rsid w:val="00F12E8B"/>
    <w:rsid w:val="00F131FA"/>
    <w:rsid w:val="00F133D9"/>
    <w:rsid w:val="00F13408"/>
    <w:rsid w:val="00F13564"/>
    <w:rsid w:val="00F1356C"/>
    <w:rsid w:val="00F135CC"/>
    <w:rsid w:val="00F135E1"/>
    <w:rsid w:val="00F139EE"/>
    <w:rsid w:val="00F13B84"/>
    <w:rsid w:val="00F13C37"/>
    <w:rsid w:val="00F13EA6"/>
    <w:rsid w:val="00F14590"/>
    <w:rsid w:val="00F14670"/>
    <w:rsid w:val="00F14D6A"/>
    <w:rsid w:val="00F14EB6"/>
    <w:rsid w:val="00F15017"/>
    <w:rsid w:val="00F1502A"/>
    <w:rsid w:val="00F15065"/>
    <w:rsid w:val="00F150FB"/>
    <w:rsid w:val="00F152A2"/>
    <w:rsid w:val="00F1545A"/>
    <w:rsid w:val="00F15CA5"/>
    <w:rsid w:val="00F15F5F"/>
    <w:rsid w:val="00F162A0"/>
    <w:rsid w:val="00F168A9"/>
    <w:rsid w:val="00F16F45"/>
    <w:rsid w:val="00F16FB4"/>
    <w:rsid w:val="00F17293"/>
    <w:rsid w:val="00F17373"/>
    <w:rsid w:val="00F17509"/>
    <w:rsid w:val="00F177B4"/>
    <w:rsid w:val="00F1783F"/>
    <w:rsid w:val="00F17859"/>
    <w:rsid w:val="00F1788E"/>
    <w:rsid w:val="00F17B7C"/>
    <w:rsid w:val="00F206E7"/>
    <w:rsid w:val="00F20712"/>
    <w:rsid w:val="00F20A20"/>
    <w:rsid w:val="00F20CC4"/>
    <w:rsid w:val="00F20ED4"/>
    <w:rsid w:val="00F21089"/>
    <w:rsid w:val="00F210CB"/>
    <w:rsid w:val="00F215F2"/>
    <w:rsid w:val="00F2171C"/>
    <w:rsid w:val="00F2185F"/>
    <w:rsid w:val="00F218BA"/>
    <w:rsid w:val="00F220B5"/>
    <w:rsid w:val="00F22181"/>
    <w:rsid w:val="00F2239A"/>
    <w:rsid w:val="00F2240C"/>
    <w:rsid w:val="00F22A60"/>
    <w:rsid w:val="00F22D31"/>
    <w:rsid w:val="00F231B5"/>
    <w:rsid w:val="00F234D5"/>
    <w:rsid w:val="00F2355C"/>
    <w:rsid w:val="00F2371A"/>
    <w:rsid w:val="00F23C7F"/>
    <w:rsid w:val="00F23E37"/>
    <w:rsid w:val="00F23EE1"/>
    <w:rsid w:val="00F23FA4"/>
    <w:rsid w:val="00F24D01"/>
    <w:rsid w:val="00F25050"/>
    <w:rsid w:val="00F2519C"/>
    <w:rsid w:val="00F251E5"/>
    <w:rsid w:val="00F25313"/>
    <w:rsid w:val="00F25333"/>
    <w:rsid w:val="00F259A4"/>
    <w:rsid w:val="00F259A6"/>
    <w:rsid w:val="00F259D1"/>
    <w:rsid w:val="00F26085"/>
    <w:rsid w:val="00F2626A"/>
    <w:rsid w:val="00F26326"/>
    <w:rsid w:val="00F2689D"/>
    <w:rsid w:val="00F26BE7"/>
    <w:rsid w:val="00F275BF"/>
    <w:rsid w:val="00F27B69"/>
    <w:rsid w:val="00F27E03"/>
    <w:rsid w:val="00F27E17"/>
    <w:rsid w:val="00F3040C"/>
    <w:rsid w:val="00F30B8D"/>
    <w:rsid w:val="00F30DB3"/>
    <w:rsid w:val="00F3114E"/>
    <w:rsid w:val="00F31205"/>
    <w:rsid w:val="00F3132A"/>
    <w:rsid w:val="00F313D7"/>
    <w:rsid w:val="00F31956"/>
    <w:rsid w:val="00F31AED"/>
    <w:rsid w:val="00F31FF0"/>
    <w:rsid w:val="00F32527"/>
    <w:rsid w:val="00F32564"/>
    <w:rsid w:val="00F32810"/>
    <w:rsid w:val="00F32AEF"/>
    <w:rsid w:val="00F32DC3"/>
    <w:rsid w:val="00F32E34"/>
    <w:rsid w:val="00F32E9C"/>
    <w:rsid w:val="00F33377"/>
    <w:rsid w:val="00F33637"/>
    <w:rsid w:val="00F338BB"/>
    <w:rsid w:val="00F341D9"/>
    <w:rsid w:val="00F341FE"/>
    <w:rsid w:val="00F345A7"/>
    <w:rsid w:val="00F3476A"/>
    <w:rsid w:val="00F348B4"/>
    <w:rsid w:val="00F34D18"/>
    <w:rsid w:val="00F34DEC"/>
    <w:rsid w:val="00F34DF2"/>
    <w:rsid w:val="00F35292"/>
    <w:rsid w:val="00F3573B"/>
    <w:rsid w:val="00F358C8"/>
    <w:rsid w:val="00F35902"/>
    <w:rsid w:val="00F3592C"/>
    <w:rsid w:val="00F359EF"/>
    <w:rsid w:val="00F35CA9"/>
    <w:rsid w:val="00F35E3E"/>
    <w:rsid w:val="00F35ED6"/>
    <w:rsid w:val="00F36101"/>
    <w:rsid w:val="00F365C3"/>
    <w:rsid w:val="00F376CD"/>
    <w:rsid w:val="00F37A52"/>
    <w:rsid w:val="00F37C28"/>
    <w:rsid w:val="00F37ED7"/>
    <w:rsid w:val="00F402BE"/>
    <w:rsid w:val="00F40840"/>
    <w:rsid w:val="00F40D24"/>
    <w:rsid w:val="00F40DEF"/>
    <w:rsid w:val="00F4121F"/>
    <w:rsid w:val="00F416C7"/>
    <w:rsid w:val="00F417B7"/>
    <w:rsid w:val="00F4203D"/>
    <w:rsid w:val="00F42178"/>
    <w:rsid w:val="00F4224B"/>
    <w:rsid w:val="00F426F6"/>
    <w:rsid w:val="00F42AA7"/>
    <w:rsid w:val="00F42B90"/>
    <w:rsid w:val="00F42DF7"/>
    <w:rsid w:val="00F431E9"/>
    <w:rsid w:val="00F432E6"/>
    <w:rsid w:val="00F43594"/>
    <w:rsid w:val="00F43883"/>
    <w:rsid w:val="00F43A1F"/>
    <w:rsid w:val="00F43A47"/>
    <w:rsid w:val="00F43DC4"/>
    <w:rsid w:val="00F43F03"/>
    <w:rsid w:val="00F441FA"/>
    <w:rsid w:val="00F44451"/>
    <w:rsid w:val="00F447A6"/>
    <w:rsid w:val="00F447E6"/>
    <w:rsid w:val="00F44D58"/>
    <w:rsid w:val="00F44F8B"/>
    <w:rsid w:val="00F45040"/>
    <w:rsid w:val="00F4531D"/>
    <w:rsid w:val="00F458FF"/>
    <w:rsid w:val="00F45A74"/>
    <w:rsid w:val="00F45F71"/>
    <w:rsid w:val="00F466D4"/>
    <w:rsid w:val="00F46734"/>
    <w:rsid w:val="00F467BA"/>
    <w:rsid w:val="00F46803"/>
    <w:rsid w:val="00F469DA"/>
    <w:rsid w:val="00F46BF5"/>
    <w:rsid w:val="00F46C4D"/>
    <w:rsid w:val="00F4733C"/>
    <w:rsid w:val="00F474D3"/>
    <w:rsid w:val="00F478AB"/>
    <w:rsid w:val="00F47C92"/>
    <w:rsid w:val="00F47D2E"/>
    <w:rsid w:val="00F50145"/>
    <w:rsid w:val="00F50340"/>
    <w:rsid w:val="00F5058F"/>
    <w:rsid w:val="00F50812"/>
    <w:rsid w:val="00F509F2"/>
    <w:rsid w:val="00F50A4E"/>
    <w:rsid w:val="00F50C96"/>
    <w:rsid w:val="00F5108B"/>
    <w:rsid w:val="00F510DA"/>
    <w:rsid w:val="00F51436"/>
    <w:rsid w:val="00F51534"/>
    <w:rsid w:val="00F51586"/>
    <w:rsid w:val="00F51935"/>
    <w:rsid w:val="00F51B8C"/>
    <w:rsid w:val="00F51E6A"/>
    <w:rsid w:val="00F520F4"/>
    <w:rsid w:val="00F5221F"/>
    <w:rsid w:val="00F5238B"/>
    <w:rsid w:val="00F523B9"/>
    <w:rsid w:val="00F525C5"/>
    <w:rsid w:val="00F52866"/>
    <w:rsid w:val="00F53107"/>
    <w:rsid w:val="00F53189"/>
    <w:rsid w:val="00F53212"/>
    <w:rsid w:val="00F532A3"/>
    <w:rsid w:val="00F542A7"/>
    <w:rsid w:val="00F546F2"/>
    <w:rsid w:val="00F54841"/>
    <w:rsid w:val="00F54FFF"/>
    <w:rsid w:val="00F5523E"/>
    <w:rsid w:val="00F554EB"/>
    <w:rsid w:val="00F55EA1"/>
    <w:rsid w:val="00F560B3"/>
    <w:rsid w:val="00F562C8"/>
    <w:rsid w:val="00F564B1"/>
    <w:rsid w:val="00F56C90"/>
    <w:rsid w:val="00F56E92"/>
    <w:rsid w:val="00F56FE9"/>
    <w:rsid w:val="00F57255"/>
    <w:rsid w:val="00F575D4"/>
    <w:rsid w:val="00F5765C"/>
    <w:rsid w:val="00F57793"/>
    <w:rsid w:val="00F579D0"/>
    <w:rsid w:val="00F57AA3"/>
    <w:rsid w:val="00F6003C"/>
    <w:rsid w:val="00F600F0"/>
    <w:rsid w:val="00F60F69"/>
    <w:rsid w:val="00F6104E"/>
    <w:rsid w:val="00F6145F"/>
    <w:rsid w:val="00F61965"/>
    <w:rsid w:val="00F61C15"/>
    <w:rsid w:val="00F62A7E"/>
    <w:rsid w:val="00F62CD8"/>
    <w:rsid w:val="00F62E9E"/>
    <w:rsid w:val="00F632E7"/>
    <w:rsid w:val="00F6362F"/>
    <w:rsid w:val="00F63729"/>
    <w:rsid w:val="00F637F6"/>
    <w:rsid w:val="00F64115"/>
    <w:rsid w:val="00F64204"/>
    <w:rsid w:val="00F6452D"/>
    <w:rsid w:val="00F64B34"/>
    <w:rsid w:val="00F6504F"/>
    <w:rsid w:val="00F6506B"/>
    <w:rsid w:val="00F653E4"/>
    <w:rsid w:val="00F65CD4"/>
    <w:rsid w:val="00F66633"/>
    <w:rsid w:val="00F66C4D"/>
    <w:rsid w:val="00F66F2C"/>
    <w:rsid w:val="00F6774F"/>
    <w:rsid w:val="00F67E7F"/>
    <w:rsid w:val="00F701DD"/>
    <w:rsid w:val="00F7058D"/>
    <w:rsid w:val="00F7072E"/>
    <w:rsid w:val="00F70DC3"/>
    <w:rsid w:val="00F713F0"/>
    <w:rsid w:val="00F716B7"/>
    <w:rsid w:val="00F71876"/>
    <w:rsid w:val="00F719E9"/>
    <w:rsid w:val="00F71B27"/>
    <w:rsid w:val="00F71C64"/>
    <w:rsid w:val="00F72064"/>
    <w:rsid w:val="00F721AA"/>
    <w:rsid w:val="00F728B2"/>
    <w:rsid w:val="00F729E0"/>
    <w:rsid w:val="00F72A6E"/>
    <w:rsid w:val="00F73016"/>
    <w:rsid w:val="00F7317E"/>
    <w:rsid w:val="00F74250"/>
    <w:rsid w:val="00F74385"/>
    <w:rsid w:val="00F74769"/>
    <w:rsid w:val="00F747D9"/>
    <w:rsid w:val="00F7499F"/>
    <w:rsid w:val="00F74BB9"/>
    <w:rsid w:val="00F74C9A"/>
    <w:rsid w:val="00F74EA5"/>
    <w:rsid w:val="00F75360"/>
    <w:rsid w:val="00F75A08"/>
    <w:rsid w:val="00F75B5F"/>
    <w:rsid w:val="00F75D4B"/>
    <w:rsid w:val="00F75DF2"/>
    <w:rsid w:val="00F75EFF"/>
    <w:rsid w:val="00F764BA"/>
    <w:rsid w:val="00F76507"/>
    <w:rsid w:val="00F765D4"/>
    <w:rsid w:val="00F766C3"/>
    <w:rsid w:val="00F766FC"/>
    <w:rsid w:val="00F76754"/>
    <w:rsid w:val="00F76B0D"/>
    <w:rsid w:val="00F76C72"/>
    <w:rsid w:val="00F76EBB"/>
    <w:rsid w:val="00F77C7C"/>
    <w:rsid w:val="00F77C95"/>
    <w:rsid w:val="00F80097"/>
    <w:rsid w:val="00F801C3"/>
    <w:rsid w:val="00F8052A"/>
    <w:rsid w:val="00F80601"/>
    <w:rsid w:val="00F80D2B"/>
    <w:rsid w:val="00F80FC0"/>
    <w:rsid w:val="00F81289"/>
    <w:rsid w:val="00F81390"/>
    <w:rsid w:val="00F817AF"/>
    <w:rsid w:val="00F81942"/>
    <w:rsid w:val="00F819C3"/>
    <w:rsid w:val="00F81E16"/>
    <w:rsid w:val="00F81F56"/>
    <w:rsid w:val="00F82091"/>
    <w:rsid w:val="00F82994"/>
    <w:rsid w:val="00F82B88"/>
    <w:rsid w:val="00F830B5"/>
    <w:rsid w:val="00F83116"/>
    <w:rsid w:val="00F8314D"/>
    <w:rsid w:val="00F834B0"/>
    <w:rsid w:val="00F8375A"/>
    <w:rsid w:val="00F841CA"/>
    <w:rsid w:val="00F842EF"/>
    <w:rsid w:val="00F84575"/>
    <w:rsid w:val="00F846E7"/>
    <w:rsid w:val="00F84855"/>
    <w:rsid w:val="00F84E46"/>
    <w:rsid w:val="00F85390"/>
    <w:rsid w:val="00F85602"/>
    <w:rsid w:val="00F85CFE"/>
    <w:rsid w:val="00F85F1B"/>
    <w:rsid w:val="00F863AF"/>
    <w:rsid w:val="00F86483"/>
    <w:rsid w:val="00F86574"/>
    <w:rsid w:val="00F865B0"/>
    <w:rsid w:val="00F86808"/>
    <w:rsid w:val="00F86906"/>
    <w:rsid w:val="00F86AE0"/>
    <w:rsid w:val="00F86B47"/>
    <w:rsid w:val="00F86D8E"/>
    <w:rsid w:val="00F87662"/>
    <w:rsid w:val="00F8794B"/>
    <w:rsid w:val="00F87A1B"/>
    <w:rsid w:val="00F87CCB"/>
    <w:rsid w:val="00F90088"/>
    <w:rsid w:val="00F903FC"/>
    <w:rsid w:val="00F9056B"/>
    <w:rsid w:val="00F907CA"/>
    <w:rsid w:val="00F9098C"/>
    <w:rsid w:val="00F90D71"/>
    <w:rsid w:val="00F90F43"/>
    <w:rsid w:val="00F90FFE"/>
    <w:rsid w:val="00F91507"/>
    <w:rsid w:val="00F9186C"/>
    <w:rsid w:val="00F91893"/>
    <w:rsid w:val="00F91A4B"/>
    <w:rsid w:val="00F91F24"/>
    <w:rsid w:val="00F923EB"/>
    <w:rsid w:val="00F92670"/>
    <w:rsid w:val="00F926DB"/>
    <w:rsid w:val="00F928B1"/>
    <w:rsid w:val="00F92E67"/>
    <w:rsid w:val="00F92F1B"/>
    <w:rsid w:val="00F92F3B"/>
    <w:rsid w:val="00F92FA5"/>
    <w:rsid w:val="00F93306"/>
    <w:rsid w:val="00F933D8"/>
    <w:rsid w:val="00F93474"/>
    <w:rsid w:val="00F9352D"/>
    <w:rsid w:val="00F93C07"/>
    <w:rsid w:val="00F9444E"/>
    <w:rsid w:val="00F945AE"/>
    <w:rsid w:val="00F945CE"/>
    <w:rsid w:val="00F94CF4"/>
    <w:rsid w:val="00F94D1E"/>
    <w:rsid w:val="00F94F62"/>
    <w:rsid w:val="00F956BA"/>
    <w:rsid w:val="00F95705"/>
    <w:rsid w:val="00F9596C"/>
    <w:rsid w:val="00F95B66"/>
    <w:rsid w:val="00F95D85"/>
    <w:rsid w:val="00F95EE3"/>
    <w:rsid w:val="00F96046"/>
    <w:rsid w:val="00F96BF1"/>
    <w:rsid w:val="00F96D07"/>
    <w:rsid w:val="00F97012"/>
    <w:rsid w:val="00F972EC"/>
    <w:rsid w:val="00F9732C"/>
    <w:rsid w:val="00FA04E6"/>
    <w:rsid w:val="00FA088D"/>
    <w:rsid w:val="00FA0987"/>
    <w:rsid w:val="00FA0FAB"/>
    <w:rsid w:val="00FA1057"/>
    <w:rsid w:val="00FA10F3"/>
    <w:rsid w:val="00FA197B"/>
    <w:rsid w:val="00FA1A66"/>
    <w:rsid w:val="00FA1A79"/>
    <w:rsid w:val="00FA1DEB"/>
    <w:rsid w:val="00FA219D"/>
    <w:rsid w:val="00FA2DCF"/>
    <w:rsid w:val="00FA3033"/>
    <w:rsid w:val="00FA3071"/>
    <w:rsid w:val="00FA31DD"/>
    <w:rsid w:val="00FA341F"/>
    <w:rsid w:val="00FA3542"/>
    <w:rsid w:val="00FA3583"/>
    <w:rsid w:val="00FA39D2"/>
    <w:rsid w:val="00FA3BBD"/>
    <w:rsid w:val="00FA4120"/>
    <w:rsid w:val="00FA4254"/>
    <w:rsid w:val="00FA4F3B"/>
    <w:rsid w:val="00FA4F54"/>
    <w:rsid w:val="00FA5355"/>
    <w:rsid w:val="00FA558A"/>
    <w:rsid w:val="00FA62EC"/>
    <w:rsid w:val="00FA633B"/>
    <w:rsid w:val="00FA6A42"/>
    <w:rsid w:val="00FA6FEA"/>
    <w:rsid w:val="00FA718B"/>
    <w:rsid w:val="00FA73D6"/>
    <w:rsid w:val="00FA73FB"/>
    <w:rsid w:val="00FA7829"/>
    <w:rsid w:val="00FA7874"/>
    <w:rsid w:val="00FA79C5"/>
    <w:rsid w:val="00FA7A46"/>
    <w:rsid w:val="00FA7C57"/>
    <w:rsid w:val="00FA7EE5"/>
    <w:rsid w:val="00FB015F"/>
    <w:rsid w:val="00FB0338"/>
    <w:rsid w:val="00FB0681"/>
    <w:rsid w:val="00FB0793"/>
    <w:rsid w:val="00FB083B"/>
    <w:rsid w:val="00FB0870"/>
    <w:rsid w:val="00FB0BE5"/>
    <w:rsid w:val="00FB0D44"/>
    <w:rsid w:val="00FB0FBB"/>
    <w:rsid w:val="00FB106B"/>
    <w:rsid w:val="00FB1AC9"/>
    <w:rsid w:val="00FB1C02"/>
    <w:rsid w:val="00FB1D15"/>
    <w:rsid w:val="00FB2633"/>
    <w:rsid w:val="00FB2A69"/>
    <w:rsid w:val="00FB2A87"/>
    <w:rsid w:val="00FB2AEE"/>
    <w:rsid w:val="00FB30F4"/>
    <w:rsid w:val="00FB3201"/>
    <w:rsid w:val="00FB3346"/>
    <w:rsid w:val="00FB36DA"/>
    <w:rsid w:val="00FB3970"/>
    <w:rsid w:val="00FB3B96"/>
    <w:rsid w:val="00FB3DAD"/>
    <w:rsid w:val="00FB3E7A"/>
    <w:rsid w:val="00FB3EF6"/>
    <w:rsid w:val="00FB447A"/>
    <w:rsid w:val="00FB4857"/>
    <w:rsid w:val="00FB4E9E"/>
    <w:rsid w:val="00FB5AB2"/>
    <w:rsid w:val="00FB5C37"/>
    <w:rsid w:val="00FB60A1"/>
    <w:rsid w:val="00FB611E"/>
    <w:rsid w:val="00FB6136"/>
    <w:rsid w:val="00FB6664"/>
    <w:rsid w:val="00FB6800"/>
    <w:rsid w:val="00FB6AC1"/>
    <w:rsid w:val="00FB6E7D"/>
    <w:rsid w:val="00FB6EC2"/>
    <w:rsid w:val="00FB6F8E"/>
    <w:rsid w:val="00FB77F7"/>
    <w:rsid w:val="00FB7B9E"/>
    <w:rsid w:val="00FB7BCB"/>
    <w:rsid w:val="00FB7F93"/>
    <w:rsid w:val="00FC00CC"/>
    <w:rsid w:val="00FC05D9"/>
    <w:rsid w:val="00FC07F5"/>
    <w:rsid w:val="00FC11A7"/>
    <w:rsid w:val="00FC145D"/>
    <w:rsid w:val="00FC16AA"/>
    <w:rsid w:val="00FC16B8"/>
    <w:rsid w:val="00FC18D5"/>
    <w:rsid w:val="00FC19DB"/>
    <w:rsid w:val="00FC21F5"/>
    <w:rsid w:val="00FC23D4"/>
    <w:rsid w:val="00FC2522"/>
    <w:rsid w:val="00FC2572"/>
    <w:rsid w:val="00FC261A"/>
    <w:rsid w:val="00FC2D76"/>
    <w:rsid w:val="00FC2E77"/>
    <w:rsid w:val="00FC31F4"/>
    <w:rsid w:val="00FC3214"/>
    <w:rsid w:val="00FC32C6"/>
    <w:rsid w:val="00FC32EF"/>
    <w:rsid w:val="00FC331D"/>
    <w:rsid w:val="00FC35FB"/>
    <w:rsid w:val="00FC382D"/>
    <w:rsid w:val="00FC390E"/>
    <w:rsid w:val="00FC3A55"/>
    <w:rsid w:val="00FC3AE4"/>
    <w:rsid w:val="00FC4611"/>
    <w:rsid w:val="00FC4E17"/>
    <w:rsid w:val="00FC4E57"/>
    <w:rsid w:val="00FC518C"/>
    <w:rsid w:val="00FC556D"/>
    <w:rsid w:val="00FC5623"/>
    <w:rsid w:val="00FC5643"/>
    <w:rsid w:val="00FC5AA5"/>
    <w:rsid w:val="00FC5C46"/>
    <w:rsid w:val="00FC5D4F"/>
    <w:rsid w:val="00FC5F65"/>
    <w:rsid w:val="00FC63A6"/>
    <w:rsid w:val="00FC65BF"/>
    <w:rsid w:val="00FC6A31"/>
    <w:rsid w:val="00FC6F58"/>
    <w:rsid w:val="00FC6F69"/>
    <w:rsid w:val="00FC70EB"/>
    <w:rsid w:val="00FC728C"/>
    <w:rsid w:val="00FC77C9"/>
    <w:rsid w:val="00FC78F4"/>
    <w:rsid w:val="00FC7DE9"/>
    <w:rsid w:val="00FC7DF6"/>
    <w:rsid w:val="00FD0690"/>
    <w:rsid w:val="00FD06A9"/>
    <w:rsid w:val="00FD087C"/>
    <w:rsid w:val="00FD11D4"/>
    <w:rsid w:val="00FD19F7"/>
    <w:rsid w:val="00FD1E53"/>
    <w:rsid w:val="00FD22F9"/>
    <w:rsid w:val="00FD28C5"/>
    <w:rsid w:val="00FD291D"/>
    <w:rsid w:val="00FD2C2B"/>
    <w:rsid w:val="00FD2E0E"/>
    <w:rsid w:val="00FD3041"/>
    <w:rsid w:val="00FD3224"/>
    <w:rsid w:val="00FD3461"/>
    <w:rsid w:val="00FD3545"/>
    <w:rsid w:val="00FD36EE"/>
    <w:rsid w:val="00FD3759"/>
    <w:rsid w:val="00FD376F"/>
    <w:rsid w:val="00FD37F9"/>
    <w:rsid w:val="00FD3862"/>
    <w:rsid w:val="00FD38FF"/>
    <w:rsid w:val="00FD3965"/>
    <w:rsid w:val="00FD3996"/>
    <w:rsid w:val="00FD3CDC"/>
    <w:rsid w:val="00FD3EC5"/>
    <w:rsid w:val="00FD3EE1"/>
    <w:rsid w:val="00FD4067"/>
    <w:rsid w:val="00FD414E"/>
    <w:rsid w:val="00FD4B0A"/>
    <w:rsid w:val="00FD4C47"/>
    <w:rsid w:val="00FD4EB6"/>
    <w:rsid w:val="00FD4F60"/>
    <w:rsid w:val="00FD4FAD"/>
    <w:rsid w:val="00FD5049"/>
    <w:rsid w:val="00FD5619"/>
    <w:rsid w:val="00FD5E8D"/>
    <w:rsid w:val="00FD6141"/>
    <w:rsid w:val="00FD61BB"/>
    <w:rsid w:val="00FD63D2"/>
    <w:rsid w:val="00FD66EE"/>
    <w:rsid w:val="00FD6812"/>
    <w:rsid w:val="00FD6818"/>
    <w:rsid w:val="00FD6962"/>
    <w:rsid w:val="00FD6C56"/>
    <w:rsid w:val="00FD721B"/>
    <w:rsid w:val="00FD7C78"/>
    <w:rsid w:val="00FD7E8C"/>
    <w:rsid w:val="00FE00AB"/>
    <w:rsid w:val="00FE0456"/>
    <w:rsid w:val="00FE070A"/>
    <w:rsid w:val="00FE0A07"/>
    <w:rsid w:val="00FE0A64"/>
    <w:rsid w:val="00FE0AC7"/>
    <w:rsid w:val="00FE10A7"/>
    <w:rsid w:val="00FE11A4"/>
    <w:rsid w:val="00FE1438"/>
    <w:rsid w:val="00FE1755"/>
    <w:rsid w:val="00FE1764"/>
    <w:rsid w:val="00FE19BD"/>
    <w:rsid w:val="00FE1E5C"/>
    <w:rsid w:val="00FE209A"/>
    <w:rsid w:val="00FE219D"/>
    <w:rsid w:val="00FE23C6"/>
    <w:rsid w:val="00FE2732"/>
    <w:rsid w:val="00FE29D6"/>
    <w:rsid w:val="00FE2B64"/>
    <w:rsid w:val="00FE2BB6"/>
    <w:rsid w:val="00FE2E1A"/>
    <w:rsid w:val="00FE3363"/>
    <w:rsid w:val="00FE3A28"/>
    <w:rsid w:val="00FE3B2C"/>
    <w:rsid w:val="00FE3DFD"/>
    <w:rsid w:val="00FE3E19"/>
    <w:rsid w:val="00FE40D6"/>
    <w:rsid w:val="00FE417F"/>
    <w:rsid w:val="00FE4B0F"/>
    <w:rsid w:val="00FE4FAE"/>
    <w:rsid w:val="00FE555D"/>
    <w:rsid w:val="00FE56ED"/>
    <w:rsid w:val="00FE5A28"/>
    <w:rsid w:val="00FE5C42"/>
    <w:rsid w:val="00FE6061"/>
    <w:rsid w:val="00FE60AE"/>
    <w:rsid w:val="00FE63DD"/>
    <w:rsid w:val="00FE6611"/>
    <w:rsid w:val="00FE6831"/>
    <w:rsid w:val="00FE6898"/>
    <w:rsid w:val="00FE693B"/>
    <w:rsid w:val="00FE6AB8"/>
    <w:rsid w:val="00FE6CC9"/>
    <w:rsid w:val="00FE6DBC"/>
    <w:rsid w:val="00FE6DF2"/>
    <w:rsid w:val="00FE712D"/>
    <w:rsid w:val="00FE7395"/>
    <w:rsid w:val="00FE7680"/>
    <w:rsid w:val="00FE7E05"/>
    <w:rsid w:val="00FF02EC"/>
    <w:rsid w:val="00FF09C3"/>
    <w:rsid w:val="00FF0E79"/>
    <w:rsid w:val="00FF1BFE"/>
    <w:rsid w:val="00FF1E14"/>
    <w:rsid w:val="00FF273F"/>
    <w:rsid w:val="00FF2896"/>
    <w:rsid w:val="00FF2924"/>
    <w:rsid w:val="00FF2B08"/>
    <w:rsid w:val="00FF2C42"/>
    <w:rsid w:val="00FF2CD8"/>
    <w:rsid w:val="00FF3863"/>
    <w:rsid w:val="00FF3A11"/>
    <w:rsid w:val="00FF3BC7"/>
    <w:rsid w:val="00FF3F27"/>
    <w:rsid w:val="00FF3F97"/>
    <w:rsid w:val="00FF441E"/>
    <w:rsid w:val="00FF4654"/>
    <w:rsid w:val="00FF4678"/>
    <w:rsid w:val="00FF4D06"/>
    <w:rsid w:val="00FF4E16"/>
    <w:rsid w:val="00FF4E2E"/>
    <w:rsid w:val="00FF50D8"/>
    <w:rsid w:val="00FF53C1"/>
    <w:rsid w:val="00FF559C"/>
    <w:rsid w:val="00FF57F6"/>
    <w:rsid w:val="00FF5B7A"/>
    <w:rsid w:val="00FF5E06"/>
    <w:rsid w:val="00FF5E15"/>
    <w:rsid w:val="00FF607F"/>
    <w:rsid w:val="00FF61B8"/>
    <w:rsid w:val="00FF625F"/>
    <w:rsid w:val="00FF62D4"/>
    <w:rsid w:val="00FF637E"/>
    <w:rsid w:val="00FF63CD"/>
    <w:rsid w:val="00FF663E"/>
    <w:rsid w:val="00FF66AF"/>
    <w:rsid w:val="00FF66C6"/>
    <w:rsid w:val="00FF72A6"/>
    <w:rsid w:val="00FF739C"/>
    <w:rsid w:val="00FF78D3"/>
    <w:rsid w:val="00FF7BC0"/>
    <w:rsid w:val="00FF7D7F"/>
    <w:rsid w:val="16E16900"/>
    <w:rsid w:val="232BB848"/>
    <w:rsid w:val="3D652103"/>
    <w:rsid w:val="3FE1C2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A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7665C8"/>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B320F0"/>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B96396"/>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925D48"/>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925D48"/>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925D48"/>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4"/>
    <w:qFormat/>
    <w:rsid w:val="005002B4"/>
    <w:pPr>
      <w:tabs>
        <w:tab w:val="num" w:pos="360"/>
      </w:tabs>
      <w:spacing w:before="120" w:after="120" w:line="276" w:lineRule="auto"/>
      <w:ind w:left="360" w:hanging="360"/>
    </w:pPr>
    <w:rPr>
      <w:rFonts w:eastAsia="Times New Roman" w:cs="Times New Roman"/>
      <w:szCs w:val="24"/>
      <w:lang w:eastAsia="en-GB"/>
    </w:rPr>
  </w:style>
  <w:style w:type="numbering" w:customStyle="1" w:styleId="ListBulletmaster">
    <w:name w:val="List Bullet (master)"/>
    <w:rsid w:val="006E4F12"/>
    <w:pPr>
      <w:numPr>
        <w:numId w:val="4"/>
      </w:numPr>
    </w:pPr>
  </w:style>
  <w:style w:type="paragraph" w:styleId="ListBullet2">
    <w:name w:val="List Bullet 2"/>
    <w:basedOn w:val="Normal"/>
    <w:uiPriority w:val="4"/>
    <w:qFormat/>
    <w:rsid w:val="005002B4"/>
    <w:pPr>
      <w:spacing w:before="120" w:after="120" w:line="276" w:lineRule="auto"/>
      <w:ind w:left="714" w:hanging="357"/>
    </w:pPr>
    <w:rPr>
      <w:rFonts w:eastAsia="Times New Roman" w:cs="Times New Roman"/>
      <w:szCs w:val="24"/>
      <w:lang w:eastAsia="en-GB"/>
    </w:rPr>
  </w:style>
  <w:style w:type="paragraph" w:styleId="ListBullet3">
    <w:name w:val="List Bullet 3"/>
    <w:basedOn w:val="Normal"/>
    <w:uiPriority w:val="4"/>
    <w:qFormat/>
    <w:rsid w:val="005002B4"/>
    <w:pPr>
      <w:spacing w:before="120" w:after="120" w:line="276" w:lineRule="auto"/>
      <w:ind w:left="1072" w:hanging="358"/>
    </w:pPr>
    <w:rPr>
      <w:rFonts w:eastAsia="Times New Roman" w:cs="Times New Roman"/>
      <w:szCs w:val="24"/>
      <w:lang w:eastAsia="en-GB"/>
    </w:rPr>
  </w:style>
  <w:style w:type="numbering" w:customStyle="1" w:styleId="ListNumbermaster">
    <w:name w:val="List Number (master)"/>
    <w:rsid w:val="000419F4"/>
    <w:pPr>
      <w:numPr>
        <w:numId w:val="5"/>
      </w:numPr>
    </w:pPr>
  </w:style>
  <w:style w:type="paragraph" w:styleId="ListNumber2">
    <w:name w:val="List Number 2"/>
    <w:basedOn w:val="Normal"/>
    <w:uiPriority w:val="5"/>
    <w:qFormat/>
    <w:rsid w:val="005002B4"/>
    <w:pPr>
      <w:numPr>
        <w:ilvl w:val="1"/>
        <w:numId w:val="10"/>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10"/>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5002B4"/>
    <w:pPr>
      <w:numPr>
        <w:numId w:val="10"/>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spacing w:before="80" w:after="80"/>
      <w:ind w:left="284" w:hanging="284"/>
    </w:pPr>
    <w:rPr>
      <w:rFonts w:eastAsia="Times New Roman" w:cs="Times New Roman"/>
      <w:bCs/>
      <w:sz w:val="20"/>
      <w:szCs w:val="24"/>
      <w:lang w:eastAsia="en-GB"/>
    </w:rPr>
  </w:style>
  <w:style w:type="numbering" w:customStyle="1" w:styleId="TableListBulletmaster">
    <w:name w:val="Table List Bullet (master)"/>
    <w:rsid w:val="00CF6974"/>
    <w:pPr>
      <w:numPr>
        <w:numId w:val="6"/>
      </w:numPr>
    </w:pPr>
  </w:style>
  <w:style w:type="paragraph" w:customStyle="1" w:styleId="TableListBullet2">
    <w:name w:val="Table List Bullet 2"/>
    <w:basedOn w:val="TableListBullet"/>
    <w:uiPriority w:val="15"/>
    <w:qFormat/>
    <w:rsid w:val="00544654"/>
    <w:pPr>
      <w:ind w:left="567" w:hanging="283"/>
    </w:pPr>
  </w:style>
  <w:style w:type="paragraph" w:customStyle="1" w:styleId="TableListNumber">
    <w:name w:val="Table List Number"/>
    <w:basedOn w:val="Normal"/>
    <w:uiPriority w:val="15"/>
    <w:qFormat/>
    <w:rsid w:val="0082152E"/>
    <w:pPr>
      <w:spacing w:before="80" w:after="80"/>
      <w:ind w:left="284" w:hanging="284"/>
    </w:pPr>
    <w:rPr>
      <w:rFonts w:eastAsia="Times New Roman" w:cs="Times New Roman"/>
      <w:bCs/>
      <w:sz w:val="20"/>
      <w:szCs w:val="24"/>
      <w:lang w:eastAsia="en-GB"/>
    </w:rPr>
  </w:style>
  <w:style w:type="numbering" w:customStyle="1" w:styleId="TableListNumbermaster">
    <w:name w:val="Table List Number (master)"/>
    <w:rsid w:val="00CF6974"/>
    <w:pPr>
      <w:numPr>
        <w:numId w:val="7"/>
      </w:numPr>
    </w:pPr>
  </w:style>
  <w:style w:type="paragraph" w:customStyle="1" w:styleId="TableListNumber2">
    <w:name w:val="Table List Number 2"/>
    <w:basedOn w:val="TableListNumber"/>
    <w:uiPriority w:val="15"/>
    <w:qFormat/>
    <w:rsid w:val="0082152E"/>
    <w:pPr>
      <w:ind w:left="567" w:hanging="283"/>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basedOn w:val="Normal"/>
    <w:uiPriority w:val="99"/>
    <w:semiHidden/>
    <w:qFormat/>
    <w:rsid w:val="0023754A"/>
    <w:pPr>
      <w:ind w:left="720"/>
      <w:contextualSpacing/>
    </w:pPr>
  </w:style>
  <w:style w:type="character" w:customStyle="1" w:styleId="Heading1Char">
    <w:name w:val="Heading 1 Char"/>
    <w:basedOn w:val="DefaultParagraphFont"/>
    <w:link w:val="Heading1"/>
    <w:uiPriority w:val="9"/>
    <w:rsid w:val="00B320F0"/>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B96396"/>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925D48"/>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925D48"/>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925D48"/>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9279DF"/>
    <w:pPr>
      <w:keepNext w:val="0"/>
      <w:tabs>
        <w:tab w:val="left" w:pos="2268"/>
      </w:tabs>
      <w:suppressAutoHyphens/>
      <w:spacing w:after="800"/>
      <w:ind w:left="2268" w:hanging="2268"/>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AppendixHeading1"/>
    <w:next w:val="BodyText"/>
    <w:uiPriority w:val="11"/>
    <w:qFormat/>
    <w:rsid w:val="00281D65"/>
    <w:pPr>
      <w:keepNext/>
      <w:spacing w:after="120"/>
      <w:ind w:left="1021" w:hanging="1021"/>
    </w:pPr>
    <w:rPr>
      <w:color w:val="012749"/>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pPr>
      <w:spacing w:after="0"/>
    </w:pPr>
  </w:style>
  <w:style w:type="numbering" w:customStyle="1" w:styleId="Headingsmaster">
    <w:name w:val="Headings (master)"/>
    <w:uiPriority w:val="99"/>
    <w:rsid w:val="00E26406"/>
    <w:pPr>
      <w:numPr>
        <w:numId w:val="3"/>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E878CF"/>
    <w:pPr>
      <w:spacing w:after="200"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3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B96396"/>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B96396"/>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semiHidden/>
    <w:rsid w:val="003F3496"/>
    <w:rPr>
      <w:rFonts w:ascii="Arial" w:hAnsi="Arial"/>
      <w:sz w:val="16"/>
      <w:lang w:val="en-AU"/>
    </w:rPr>
  </w:style>
  <w:style w:type="paragraph" w:styleId="Footer">
    <w:name w:val="footer"/>
    <w:basedOn w:val="Normal"/>
    <w:link w:val="FooterChar"/>
    <w:uiPriority w:val="24"/>
    <w:semiHidden/>
    <w:rsid w:val="004714F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9"/>
      </w:numPr>
    </w:pPr>
  </w:style>
  <w:style w:type="paragraph" w:styleId="TOCHeading">
    <w:name w:val="TOC Heading"/>
    <w:basedOn w:val="Heading1"/>
    <w:next w:val="Normal"/>
    <w:uiPriority w:val="24"/>
    <w:rsid w:val="00F55EA1"/>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7665C8"/>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7665C8"/>
    <w:pPr>
      <w:tabs>
        <w:tab w:val="right" w:leader="dot" w:pos="9017"/>
      </w:tabs>
      <w:spacing w:after="100" w:line="276" w:lineRule="auto"/>
      <w:ind w:right="851"/>
    </w:pPr>
    <w:rPr>
      <w:b/>
    </w:rPr>
  </w:style>
  <w:style w:type="character" w:styleId="Hyperlink">
    <w:name w:val="Hyperlink"/>
    <w:basedOn w:val="DefaultParagraphFont"/>
    <w:uiPriority w:val="99"/>
    <w:qFormat/>
    <w:rsid w:val="003E6856"/>
    <w:rPr>
      <w:color w:val="215E9E"/>
      <w:u w:val="single"/>
    </w:rPr>
  </w:style>
  <w:style w:type="paragraph" w:styleId="TOC3">
    <w:name w:val="toc 3"/>
    <w:basedOn w:val="Normal"/>
    <w:next w:val="Normal"/>
    <w:autoRedefine/>
    <w:uiPriority w:val="39"/>
    <w:rsid w:val="007665C8"/>
    <w:pPr>
      <w:tabs>
        <w:tab w:val="right" w:leader="dot" w:pos="9017"/>
      </w:tabs>
      <w:spacing w:after="100" w:line="276" w:lineRule="auto"/>
      <w:ind w:right="851"/>
    </w:pPr>
  </w:style>
  <w:style w:type="paragraph" w:styleId="Caption">
    <w:name w:val="caption"/>
    <w:basedOn w:val="Normal"/>
    <w:next w:val="BodyText"/>
    <w:uiPriority w:val="22"/>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0"/>
      </w:numPr>
      <w:ind w:left="357" w:hanging="357"/>
    </w:pPr>
  </w:style>
  <w:style w:type="numbering" w:customStyle="1" w:styleId="ListLegalmaster">
    <w:name w:val="List Legal (master)"/>
    <w:uiPriority w:val="99"/>
    <w:rsid w:val="00291313"/>
    <w:pPr>
      <w:numPr>
        <w:numId w:val="13"/>
      </w:numPr>
    </w:pPr>
  </w:style>
  <w:style w:type="paragraph" w:customStyle="1" w:styleId="ListLegal2">
    <w:name w:val="List Legal 2"/>
    <w:basedOn w:val="ListNumber2"/>
    <w:uiPriority w:val="8"/>
    <w:semiHidden/>
    <w:qFormat/>
    <w:rsid w:val="00291313"/>
    <w:pPr>
      <w:numPr>
        <w:ilvl w:val="0"/>
        <w:numId w:val="0"/>
      </w:numPr>
      <w:tabs>
        <w:tab w:val="num" w:pos="720"/>
        <w:tab w:val="left" w:pos="1077"/>
      </w:tabs>
      <w:ind w:left="714" w:hanging="357"/>
    </w:pPr>
  </w:style>
  <w:style w:type="paragraph" w:customStyle="1" w:styleId="ListLegal3">
    <w:name w:val="List Legal 3"/>
    <w:basedOn w:val="ListLegal2"/>
    <w:uiPriority w:val="8"/>
    <w:semiHidden/>
    <w:qFormat/>
    <w:rsid w:val="00291313"/>
    <w:pPr>
      <w:tabs>
        <w:tab w:val="clear" w:pos="720"/>
        <w:tab w:val="clear" w:pos="1077"/>
        <w:tab w:val="left" w:pos="1435"/>
      </w:tabs>
      <w:ind w:left="1435" w:hanging="721"/>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99"/>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B96396"/>
    <w:pPr>
      <w:keepNext/>
    </w:pPr>
    <w:rPr>
      <w:b/>
      <w:color w:val="2F005F"/>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paragraph" w:styleId="Revision">
    <w:name w:val="Revision"/>
    <w:hidden/>
    <w:uiPriority w:val="99"/>
    <w:semiHidden/>
    <w:rsid w:val="004F018F"/>
    <w:pPr>
      <w:spacing w:after="0" w:line="240" w:lineRule="auto"/>
    </w:pPr>
    <w:rPr>
      <w:rFonts w:ascii="Arial" w:hAnsi="Arial"/>
      <w:sz w:val="22"/>
      <w:lang w:val="en-AU"/>
    </w:rPr>
  </w:style>
  <w:style w:type="character" w:styleId="CommentReference">
    <w:name w:val="annotation reference"/>
    <w:basedOn w:val="DefaultParagraphFont"/>
    <w:uiPriority w:val="99"/>
    <w:semiHidden/>
    <w:rsid w:val="00C824D7"/>
    <w:rPr>
      <w:sz w:val="16"/>
      <w:szCs w:val="16"/>
    </w:rPr>
  </w:style>
  <w:style w:type="paragraph" w:styleId="CommentText">
    <w:name w:val="annotation text"/>
    <w:basedOn w:val="Normal"/>
    <w:link w:val="CommentTextChar"/>
    <w:uiPriority w:val="99"/>
    <w:semiHidden/>
    <w:rsid w:val="00C824D7"/>
    <w:rPr>
      <w:sz w:val="20"/>
    </w:rPr>
  </w:style>
  <w:style w:type="character" w:customStyle="1" w:styleId="CommentTextChar">
    <w:name w:val="Comment Text Char"/>
    <w:basedOn w:val="DefaultParagraphFont"/>
    <w:link w:val="CommentText"/>
    <w:uiPriority w:val="99"/>
    <w:semiHidden/>
    <w:rsid w:val="00C824D7"/>
    <w:rPr>
      <w:rFonts w:ascii="Arial" w:hAnsi="Arial"/>
      <w:lang w:val="en-AU"/>
    </w:rPr>
  </w:style>
  <w:style w:type="paragraph" w:styleId="CommentSubject">
    <w:name w:val="annotation subject"/>
    <w:basedOn w:val="CommentText"/>
    <w:next w:val="CommentText"/>
    <w:link w:val="CommentSubjectChar"/>
    <w:uiPriority w:val="99"/>
    <w:semiHidden/>
    <w:rsid w:val="00C824D7"/>
    <w:rPr>
      <w:b/>
      <w:bCs/>
    </w:rPr>
  </w:style>
  <w:style w:type="character" w:customStyle="1" w:styleId="CommentSubjectChar">
    <w:name w:val="Comment Subject Char"/>
    <w:basedOn w:val="CommentTextChar"/>
    <w:link w:val="CommentSubject"/>
    <w:uiPriority w:val="99"/>
    <w:semiHidden/>
    <w:rsid w:val="00C824D7"/>
    <w:rPr>
      <w:rFonts w:ascii="Arial" w:hAnsi="Arial"/>
      <w:b/>
      <w:bCs/>
      <w:lang w:val="en-AU"/>
    </w:rPr>
  </w:style>
  <w:style w:type="character" w:styleId="Mention">
    <w:name w:val="Mention"/>
    <w:basedOn w:val="DefaultParagraphFont"/>
    <w:uiPriority w:val="99"/>
    <w:unhideWhenUsed/>
    <w:rsid w:val="0012558B"/>
    <w:rPr>
      <w:color w:val="2B579A"/>
      <w:shd w:val="clear" w:color="auto" w:fill="E1DFDD"/>
    </w:rPr>
  </w:style>
  <w:style w:type="table" w:styleId="TableGridLight">
    <w:name w:val="Grid Table Light"/>
    <w:basedOn w:val="TableNormal"/>
    <w:uiPriority w:val="40"/>
    <w:locked/>
    <w:rsid w:val="006828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0330">
      <w:bodyDiv w:val="1"/>
      <w:marLeft w:val="0"/>
      <w:marRight w:val="0"/>
      <w:marTop w:val="0"/>
      <w:marBottom w:val="0"/>
      <w:divBdr>
        <w:top w:val="none" w:sz="0" w:space="0" w:color="auto"/>
        <w:left w:val="none" w:sz="0" w:space="0" w:color="auto"/>
        <w:bottom w:val="none" w:sz="0" w:space="0" w:color="auto"/>
        <w:right w:val="none" w:sz="0" w:space="0" w:color="auto"/>
      </w:divBdr>
    </w:div>
    <w:div w:id="311758792">
      <w:bodyDiv w:val="1"/>
      <w:marLeft w:val="0"/>
      <w:marRight w:val="0"/>
      <w:marTop w:val="0"/>
      <w:marBottom w:val="0"/>
      <w:divBdr>
        <w:top w:val="none" w:sz="0" w:space="0" w:color="auto"/>
        <w:left w:val="none" w:sz="0" w:space="0" w:color="auto"/>
        <w:bottom w:val="none" w:sz="0" w:space="0" w:color="auto"/>
        <w:right w:val="none" w:sz="0" w:space="0" w:color="auto"/>
      </w:divBdr>
    </w:div>
    <w:div w:id="377169974">
      <w:bodyDiv w:val="1"/>
      <w:marLeft w:val="0"/>
      <w:marRight w:val="0"/>
      <w:marTop w:val="0"/>
      <w:marBottom w:val="0"/>
      <w:divBdr>
        <w:top w:val="none" w:sz="0" w:space="0" w:color="auto"/>
        <w:left w:val="none" w:sz="0" w:space="0" w:color="auto"/>
        <w:bottom w:val="none" w:sz="0" w:space="0" w:color="auto"/>
        <w:right w:val="none" w:sz="0" w:space="0" w:color="auto"/>
      </w:divBdr>
      <w:divsChild>
        <w:div w:id="1100416521">
          <w:marLeft w:val="0"/>
          <w:marRight w:val="0"/>
          <w:marTop w:val="0"/>
          <w:marBottom w:val="0"/>
          <w:divBdr>
            <w:top w:val="none" w:sz="0" w:space="0" w:color="auto"/>
            <w:left w:val="none" w:sz="0" w:space="0" w:color="auto"/>
            <w:bottom w:val="none" w:sz="0" w:space="0" w:color="auto"/>
            <w:right w:val="none" w:sz="0" w:space="0" w:color="auto"/>
          </w:divBdr>
        </w:div>
      </w:divsChild>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625041686">
      <w:bodyDiv w:val="1"/>
      <w:marLeft w:val="0"/>
      <w:marRight w:val="0"/>
      <w:marTop w:val="0"/>
      <w:marBottom w:val="0"/>
      <w:divBdr>
        <w:top w:val="none" w:sz="0" w:space="0" w:color="auto"/>
        <w:left w:val="none" w:sz="0" w:space="0" w:color="auto"/>
        <w:bottom w:val="none" w:sz="0" w:space="0" w:color="auto"/>
        <w:right w:val="none" w:sz="0" w:space="0" w:color="auto"/>
      </w:divBdr>
    </w:div>
    <w:div w:id="688717915">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31462918">
      <w:bodyDiv w:val="1"/>
      <w:marLeft w:val="0"/>
      <w:marRight w:val="0"/>
      <w:marTop w:val="0"/>
      <w:marBottom w:val="0"/>
      <w:divBdr>
        <w:top w:val="none" w:sz="0" w:space="0" w:color="auto"/>
        <w:left w:val="none" w:sz="0" w:space="0" w:color="auto"/>
        <w:bottom w:val="none" w:sz="0" w:space="0" w:color="auto"/>
        <w:right w:val="none" w:sz="0" w:space="0" w:color="auto"/>
      </w:divBdr>
      <w:divsChild>
        <w:div w:id="8066077">
          <w:marLeft w:val="0"/>
          <w:marRight w:val="0"/>
          <w:marTop w:val="0"/>
          <w:marBottom w:val="0"/>
          <w:divBdr>
            <w:top w:val="none" w:sz="0" w:space="0" w:color="auto"/>
            <w:left w:val="none" w:sz="0" w:space="0" w:color="auto"/>
            <w:bottom w:val="none" w:sz="0" w:space="0" w:color="auto"/>
            <w:right w:val="none" w:sz="0" w:space="0" w:color="auto"/>
          </w:divBdr>
        </w:div>
      </w:divsChild>
    </w:div>
    <w:div w:id="833452665">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1004208471">
      <w:bodyDiv w:val="1"/>
      <w:marLeft w:val="0"/>
      <w:marRight w:val="0"/>
      <w:marTop w:val="0"/>
      <w:marBottom w:val="0"/>
      <w:divBdr>
        <w:top w:val="none" w:sz="0" w:space="0" w:color="auto"/>
        <w:left w:val="none" w:sz="0" w:space="0" w:color="auto"/>
        <w:bottom w:val="none" w:sz="0" w:space="0" w:color="auto"/>
        <w:right w:val="none" w:sz="0" w:space="0" w:color="auto"/>
      </w:divBdr>
    </w:div>
    <w:div w:id="1072846557">
      <w:bodyDiv w:val="1"/>
      <w:marLeft w:val="0"/>
      <w:marRight w:val="0"/>
      <w:marTop w:val="0"/>
      <w:marBottom w:val="0"/>
      <w:divBdr>
        <w:top w:val="none" w:sz="0" w:space="0" w:color="auto"/>
        <w:left w:val="none" w:sz="0" w:space="0" w:color="auto"/>
        <w:bottom w:val="none" w:sz="0" w:space="0" w:color="auto"/>
        <w:right w:val="none" w:sz="0" w:space="0" w:color="auto"/>
      </w:divBdr>
    </w:div>
    <w:div w:id="1225722630">
      <w:bodyDiv w:val="1"/>
      <w:marLeft w:val="0"/>
      <w:marRight w:val="0"/>
      <w:marTop w:val="0"/>
      <w:marBottom w:val="0"/>
      <w:divBdr>
        <w:top w:val="none" w:sz="0" w:space="0" w:color="auto"/>
        <w:left w:val="none" w:sz="0" w:space="0" w:color="auto"/>
        <w:bottom w:val="none" w:sz="0" w:space="0" w:color="auto"/>
        <w:right w:val="none" w:sz="0" w:space="0" w:color="auto"/>
      </w:divBdr>
    </w:div>
    <w:div w:id="1230582051">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298879987">
      <w:bodyDiv w:val="1"/>
      <w:marLeft w:val="0"/>
      <w:marRight w:val="0"/>
      <w:marTop w:val="0"/>
      <w:marBottom w:val="0"/>
      <w:divBdr>
        <w:top w:val="none" w:sz="0" w:space="0" w:color="auto"/>
        <w:left w:val="none" w:sz="0" w:space="0" w:color="auto"/>
        <w:bottom w:val="none" w:sz="0" w:space="0" w:color="auto"/>
        <w:right w:val="none" w:sz="0" w:space="0" w:color="auto"/>
      </w:divBdr>
    </w:div>
    <w:div w:id="1394738734">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513185086">
      <w:bodyDiv w:val="1"/>
      <w:marLeft w:val="0"/>
      <w:marRight w:val="0"/>
      <w:marTop w:val="0"/>
      <w:marBottom w:val="0"/>
      <w:divBdr>
        <w:top w:val="none" w:sz="0" w:space="0" w:color="auto"/>
        <w:left w:val="none" w:sz="0" w:space="0" w:color="auto"/>
        <w:bottom w:val="none" w:sz="0" w:space="0" w:color="auto"/>
        <w:right w:val="none" w:sz="0" w:space="0" w:color="auto"/>
      </w:divBdr>
      <w:divsChild>
        <w:div w:id="914509808">
          <w:marLeft w:val="0"/>
          <w:marRight w:val="0"/>
          <w:marTop w:val="0"/>
          <w:marBottom w:val="0"/>
          <w:divBdr>
            <w:top w:val="none" w:sz="0" w:space="0" w:color="auto"/>
            <w:left w:val="none" w:sz="0" w:space="0" w:color="auto"/>
            <w:bottom w:val="none" w:sz="0" w:space="0" w:color="auto"/>
            <w:right w:val="none" w:sz="0" w:space="0" w:color="auto"/>
          </w:divBdr>
        </w:div>
      </w:divsChild>
    </w:div>
    <w:div w:id="1640456980">
      <w:bodyDiv w:val="1"/>
      <w:marLeft w:val="0"/>
      <w:marRight w:val="0"/>
      <w:marTop w:val="0"/>
      <w:marBottom w:val="0"/>
      <w:divBdr>
        <w:top w:val="none" w:sz="0" w:space="0" w:color="auto"/>
        <w:left w:val="none" w:sz="0" w:space="0" w:color="auto"/>
        <w:bottom w:val="none" w:sz="0" w:space="0" w:color="auto"/>
        <w:right w:val="none" w:sz="0" w:space="0" w:color="auto"/>
      </w:divBdr>
      <w:divsChild>
        <w:div w:id="830414456">
          <w:marLeft w:val="0"/>
          <w:marRight w:val="0"/>
          <w:marTop w:val="0"/>
          <w:marBottom w:val="0"/>
          <w:divBdr>
            <w:top w:val="none" w:sz="0" w:space="0" w:color="auto"/>
            <w:left w:val="none" w:sz="0" w:space="0" w:color="auto"/>
            <w:bottom w:val="none" w:sz="0" w:space="0" w:color="auto"/>
            <w:right w:val="none" w:sz="0" w:space="0" w:color="auto"/>
          </w:divBdr>
        </w:div>
      </w:divsChild>
    </w:div>
    <w:div w:id="1647129671">
      <w:bodyDiv w:val="1"/>
      <w:marLeft w:val="0"/>
      <w:marRight w:val="0"/>
      <w:marTop w:val="0"/>
      <w:marBottom w:val="0"/>
      <w:divBdr>
        <w:top w:val="none" w:sz="0" w:space="0" w:color="auto"/>
        <w:left w:val="none" w:sz="0" w:space="0" w:color="auto"/>
        <w:bottom w:val="none" w:sz="0" w:space="0" w:color="auto"/>
        <w:right w:val="none" w:sz="0" w:space="0" w:color="auto"/>
      </w:divBdr>
      <w:divsChild>
        <w:div w:id="87822106">
          <w:marLeft w:val="274"/>
          <w:marRight w:val="0"/>
          <w:marTop w:val="60"/>
          <w:marBottom w:val="20"/>
          <w:divBdr>
            <w:top w:val="none" w:sz="0" w:space="0" w:color="auto"/>
            <w:left w:val="none" w:sz="0" w:space="0" w:color="auto"/>
            <w:bottom w:val="none" w:sz="0" w:space="0" w:color="auto"/>
            <w:right w:val="none" w:sz="0" w:space="0" w:color="auto"/>
          </w:divBdr>
        </w:div>
        <w:div w:id="442463706">
          <w:marLeft w:val="274"/>
          <w:marRight w:val="0"/>
          <w:marTop w:val="60"/>
          <w:marBottom w:val="20"/>
          <w:divBdr>
            <w:top w:val="none" w:sz="0" w:space="0" w:color="auto"/>
            <w:left w:val="none" w:sz="0" w:space="0" w:color="auto"/>
            <w:bottom w:val="none" w:sz="0" w:space="0" w:color="auto"/>
            <w:right w:val="none" w:sz="0" w:space="0" w:color="auto"/>
          </w:divBdr>
        </w:div>
        <w:div w:id="882054769">
          <w:marLeft w:val="274"/>
          <w:marRight w:val="0"/>
          <w:marTop w:val="60"/>
          <w:marBottom w:val="20"/>
          <w:divBdr>
            <w:top w:val="none" w:sz="0" w:space="0" w:color="auto"/>
            <w:left w:val="none" w:sz="0" w:space="0" w:color="auto"/>
            <w:bottom w:val="none" w:sz="0" w:space="0" w:color="auto"/>
            <w:right w:val="none" w:sz="0" w:space="0" w:color="auto"/>
          </w:divBdr>
        </w:div>
      </w:divsChild>
    </w:div>
    <w:div w:id="1683780119">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885672449">
      <w:bodyDiv w:val="1"/>
      <w:marLeft w:val="0"/>
      <w:marRight w:val="0"/>
      <w:marTop w:val="0"/>
      <w:marBottom w:val="0"/>
      <w:divBdr>
        <w:top w:val="none" w:sz="0" w:space="0" w:color="auto"/>
        <w:left w:val="none" w:sz="0" w:space="0" w:color="auto"/>
        <w:bottom w:val="none" w:sz="0" w:space="0" w:color="auto"/>
        <w:right w:val="none" w:sz="0" w:space="0" w:color="auto"/>
      </w:divBdr>
    </w:div>
    <w:div w:id="1901939219">
      <w:bodyDiv w:val="1"/>
      <w:marLeft w:val="0"/>
      <w:marRight w:val="0"/>
      <w:marTop w:val="0"/>
      <w:marBottom w:val="0"/>
      <w:divBdr>
        <w:top w:val="none" w:sz="0" w:space="0" w:color="auto"/>
        <w:left w:val="none" w:sz="0" w:space="0" w:color="auto"/>
        <w:bottom w:val="none" w:sz="0" w:space="0" w:color="auto"/>
        <w:right w:val="none" w:sz="0" w:space="0" w:color="auto"/>
      </w:divBdr>
    </w:div>
    <w:div w:id="205063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chart" Target="charts/chart4.xml"/><Relationship Id="rId47" Type="http://schemas.openxmlformats.org/officeDocument/2006/relationships/image" Target="media/image15.svg"/><Relationship Id="rId63" Type="http://schemas.openxmlformats.org/officeDocument/2006/relationships/image" Target="media/image31.svg"/><Relationship Id="rId68" Type="http://schemas.openxmlformats.org/officeDocument/2006/relationships/image" Target="media/image36.png"/><Relationship Id="rId84" Type="http://schemas.openxmlformats.org/officeDocument/2006/relationships/header" Target="header13.xml"/><Relationship Id="rId89" Type="http://schemas.openxmlformats.org/officeDocument/2006/relationships/image" Target="media/image47.png"/><Relationship Id="rId112" Type="http://schemas.openxmlformats.org/officeDocument/2006/relationships/fontTable" Target="fontTable.xml"/><Relationship Id="rId16" Type="http://schemas.openxmlformats.org/officeDocument/2006/relationships/image" Target="media/image3.png"/><Relationship Id="rId107" Type="http://schemas.openxmlformats.org/officeDocument/2006/relationships/chart" Target="charts/chart18.xml"/><Relationship Id="rId11" Type="http://schemas.openxmlformats.org/officeDocument/2006/relationships/image" Target="media/image1.png"/><Relationship Id="rId32" Type="http://schemas.openxmlformats.org/officeDocument/2006/relationships/chart" Target="charts/chart1.xml"/><Relationship Id="rId37" Type="http://schemas.openxmlformats.org/officeDocument/2006/relationships/header" Target="header10.xml"/><Relationship Id="rId53" Type="http://schemas.openxmlformats.org/officeDocument/2006/relationships/image" Target="media/image21.svg"/><Relationship Id="rId58" Type="http://schemas.openxmlformats.org/officeDocument/2006/relationships/image" Target="media/image26.png"/><Relationship Id="rId74" Type="http://schemas.openxmlformats.org/officeDocument/2006/relationships/image" Target="media/image42.png"/><Relationship Id="rId79" Type="http://schemas.openxmlformats.org/officeDocument/2006/relationships/chart" Target="charts/chart7.xml"/><Relationship Id="rId102" Type="http://schemas.openxmlformats.org/officeDocument/2006/relationships/image" Target="media/image54.png"/><Relationship Id="rId5" Type="http://schemas.openxmlformats.org/officeDocument/2006/relationships/webSettings" Target="webSettings.xml"/><Relationship Id="rId90" Type="http://schemas.openxmlformats.org/officeDocument/2006/relationships/image" Target="media/image48.png"/><Relationship Id="rId95" Type="http://schemas.openxmlformats.org/officeDocument/2006/relationships/footer" Target="footer8.xml"/><Relationship Id="rId22" Type="http://schemas.openxmlformats.org/officeDocument/2006/relationships/image" Target="media/image5.png"/><Relationship Id="rId27" Type="http://schemas.openxmlformats.org/officeDocument/2006/relationships/header" Target="header5.xml"/><Relationship Id="rId43" Type="http://schemas.openxmlformats.org/officeDocument/2006/relationships/chart" Target="charts/chart5.xml"/><Relationship Id="rId48" Type="http://schemas.openxmlformats.org/officeDocument/2006/relationships/image" Target="media/image16.png"/><Relationship Id="rId64" Type="http://schemas.openxmlformats.org/officeDocument/2006/relationships/image" Target="media/image32.png"/><Relationship Id="rId69" Type="http://schemas.openxmlformats.org/officeDocument/2006/relationships/image" Target="media/image37.png"/><Relationship Id="rId113" Type="http://schemas.openxmlformats.org/officeDocument/2006/relationships/theme" Target="theme/theme1.xml"/><Relationship Id="rId80" Type="http://schemas.openxmlformats.org/officeDocument/2006/relationships/chart" Target="charts/chart8.xml"/><Relationship Id="rId85" Type="http://schemas.openxmlformats.org/officeDocument/2006/relationships/chart" Target="charts/chart9.xml"/><Relationship Id="rId12" Type="http://schemas.openxmlformats.org/officeDocument/2006/relationships/image" Target="media/image2.png"/><Relationship Id="rId17" Type="http://schemas.openxmlformats.org/officeDocument/2006/relationships/header" Target="header2.xml"/><Relationship Id="rId33" Type="http://schemas.openxmlformats.org/officeDocument/2006/relationships/chart" Target="charts/chart2.xml"/><Relationship Id="rId38" Type="http://schemas.openxmlformats.org/officeDocument/2006/relationships/image" Target="media/image10.png"/><Relationship Id="rId59" Type="http://schemas.openxmlformats.org/officeDocument/2006/relationships/image" Target="media/image27.svg"/><Relationship Id="rId103" Type="http://schemas.openxmlformats.org/officeDocument/2006/relationships/chart" Target="charts/chart15.xml"/><Relationship Id="rId108" Type="http://schemas.openxmlformats.org/officeDocument/2006/relationships/hyperlink" Target="https://app.powerbi.com/view?r=eyJrIjoiYzMyM2IzNmMtMDNmMS00Yjg2LTkwMmMtZDExYjU1OTNmYzEyIiwidCI6ImRkMGNmZDE1LTQ1NTgtNGIxMi04YmFkLWVhMjY5ODRmYzQxNyJ9" TargetMode="External"/><Relationship Id="rId54" Type="http://schemas.openxmlformats.org/officeDocument/2006/relationships/image" Target="media/image22.png"/><Relationship Id="rId70" Type="http://schemas.openxmlformats.org/officeDocument/2006/relationships/image" Target="media/image38.png"/><Relationship Id="rId75" Type="http://schemas.openxmlformats.org/officeDocument/2006/relationships/image" Target="media/image43.png"/><Relationship Id="rId91" Type="http://schemas.openxmlformats.org/officeDocument/2006/relationships/image" Target="media/image49.png"/><Relationship Id="rId96"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opyright@dewr.gov.au" TargetMode="External"/><Relationship Id="rId23" Type="http://schemas.openxmlformats.org/officeDocument/2006/relationships/image" Target="media/image6.png"/><Relationship Id="rId28" Type="http://schemas.openxmlformats.org/officeDocument/2006/relationships/header" Target="header6.xml"/><Relationship Id="rId36" Type="http://schemas.openxmlformats.org/officeDocument/2006/relationships/footer" Target="footer6.xml"/><Relationship Id="rId49" Type="http://schemas.openxmlformats.org/officeDocument/2006/relationships/image" Target="media/image17.svg"/><Relationship Id="rId57" Type="http://schemas.openxmlformats.org/officeDocument/2006/relationships/image" Target="media/image25.svg"/><Relationship Id="rId106" Type="http://schemas.openxmlformats.org/officeDocument/2006/relationships/chart" Target="charts/chart17.xml"/><Relationship Id="rId10" Type="http://schemas.openxmlformats.org/officeDocument/2006/relationships/header" Target="header1.xml"/><Relationship Id="rId31" Type="http://schemas.openxmlformats.org/officeDocument/2006/relationships/footer" Target="footer5.xml"/><Relationship Id="rId44" Type="http://schemas.openxmlformats.org/officeDocument/2006/relationships/chart" Target="charts/chart6.xml"/><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image" Target="media/image33.sv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header" Target="header11.xml"/><Relationship Id="rId86" Type="http://schemas.openxmlformats.org/officeDocument/2006/relationships/chart" Target="charts/chart10.xml"/><Relationship Id="rId94" Type="http://schemas.openxmlformats.org/officeDocument/2006/relationships/header" Target="header15.xml"/><Relationship Id="rId99" Type="http://schemas.openxmlformats.org/officeDocument/2006/relationships/image" Target="media/image51.png"/><Relationship Id="rId101"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creativecommons.org/" TargetMode="External"/><Relationship Id="rId18" Type="http://schemas.openxmlformats.org/officeDocument/2006/relationships/header" Target="header3.xml"/><Relationship Id="rId39" Type="http://schemas.openxmlformats.org/officeDocument/2006/relationships/image" Target="media/image11.png"/><Relationship Id="rId109" Type="http://schemas.openxmlformats.org/officeDocument/2006/relationships/chart" Target="charts/chart19.xml"/><Relationship Id="rId34" Type="http://schemas.openxmlformats.org/officeDocument/2006/relationships/header" Target="header8.xml"/><Relationship Id="rId50" Type="http://schemas.openxmlformats.org/officeDocument/2006/relationships/image" Target="media/image18.png"/><Relationship Id="rId55" Type="http://schemas.openxmlformats.org/officeDocument/2006/relationships/image" Target="media/image23.svg"/><Relationship Id="rId76" Type="http://schemas.openxmlformats.org/officeDocument/2006/relationships/image" Target="media/image44.png"/><Relationship Id="rId97" Type="http://schemas.openxmlformats.org/officeDocument/2006/relationships/chart" Target="charts/chart13.xml"/><Relationship Id="rId104" Type="http://schemas.openxmlformats.org/officeDocument/2006/relationships/chart" Target="charts/chart16.xm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image" Target="media/image7.png"/><Relationship Id="rId40" Type="http://schemas.openxmlformats.org/officeDocument/2006/relationships/image" Target="media/image12.png"/><Relationship Id="rId45" Type="http://schemas.openxmlformats.org/officeDocument/2006/relationships/image" Target="media/image13.png"/><Relationship Id="rId66" Type="http://schemas.openxmlformats.org/officeDocument/2006/relationships/image" Target="media/image34.png"/><Relationship Id="rId87" Type="http://schemas.openxmlformats.org/officeDocument/2006/relationships/chart" Target="charts/chart11.xml"/><Relationship Id="rId110" Type="http://schemas.openxmlformats.org/officeDocument/2006/relationships/image" Target="media/image55.png"/><Relationship Id="rId61" Type="http://schemas.openxmlformats.org/officeDocument/2006/relationships/image" Target="media/image29.svg"/><Relationship Id="rId82" Type="http://schemas.openxmlformats.org/officeDocument/2006/relationships/header" Target="header12.xml"/><Relationship Id="rId19" Type="http://schemas.openxmlformats.org/officeDocument/2006/relationships/header" Target="header4.xml"/><Relationship Id="rId14" Type="http://schemas.openxmlformats.org/officeDocument/2006/relationships/hyperlink" Target="https://www.pmc.gov.au/" TargetMode="External"/><Relationship Id="rId30" Type="http://schemas.openxmlformats.org/officeDocument/2006/relationships/header" Target="header7.xml"/><Relationship Id="rId35" Type="http://schemas.openxmlformats.org/officeDocument/2006/relationships/header" Target="header9.xml"/><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image" Target="media/image52.png"/><Relationship Id="rId105" Type="http://schemas.openxmlformats.org/officeDocument/2006/relationships/hyperlink" Target="https://app.powerbi.com/view?r=eyJrIjoiYzMyM2IzNmMtMDNmMS00Yjg2LTkwMmMtZDExYjU1OTNmYzEyIiwidCI6ImRkMGNmZDE1LTQ1NTgtNGIxMi04YmFkLWVhMjY5ODRmYzQxNyJ9" TargetMode="External"/><Relationship Id="rId8" Type="http://schemas.openxmlformats.org/officeDocument/2006/relationships/footer" Target="footer1.xml"/><Relationship Id="rId51" Type="http://schemas.openxmlformats.org/officeDocument/2006/relationships/image" Target="media/image19.svg"/><Relationship Id="rId72" Type="http://schemas.openxmlformats.org/officeDocument/2006/relationships/image" Target="media/image40.png"/><Relationship Id="rId93" Type="http://schemas.openxmlformats.org/officeDocument/2006/relationships/header" Target="header14.xml"/><Relationship Id="rId98" Type="http://schemas.openxmlformats.org/officeDocument/2006/relationships/chart" Target="charts/chart14.xm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image" Target="media/image14.png"/><Relationship Id="rId67" Type="http://schemas.openxmlformats.org/officeDocument/2006/relationships/image" Target="media/image35.svg"/><Relationship Id="rId20" Type="http://schemas.openxmlformats.org/officeDocument/2006/relationships/footer" Target="footer3.xml"/><Relationship Id="rId41" Type="http://schemas.openxmlformats.org/officeDocument/2006/relationships/chart" Target="charts/chart3.xml"/><Relationship Id="rId62" Type="http://schemas.openxmlformats.org/officeDocument/2006/relationships/image" Target="media/image30.png"/><Relationship Id="rId83" Type="http://schemas.openxmlformats.org/officeDocument/2006/relationships/footer" Target="footer7.xml"/><Relationship Id="rId88" Type="http://schemas.openxmlformats.org/officeDocument/2006/relationships/chart" Target="charts/chart12.xml"/><Relationship Id="rId111" Type="http://schemas.openxmlformats.org/officeDocument/2006/relationships/image" Target="media/image56.png"/></Relationships>
</file>

<file path=word/_rels/footnotes.xml.rels><?xml version="1.0" encoding="UTF-8" standalone="yes"?>
<Relationships xmlns="http://schemas.openxmlformats.org/package/2006/relationships"><Relationship Id="rId1" Type="http://schemas.openxmlformats.org/officeDocument/2006/relationships/hyperlink" Target="https://www.studyassist.gov.au/financial-and-study-support/commonwealth-supported-places-csp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5.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6.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3.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 status total'!$A$7</c:f>
              <c:strCache>
                <c:ptCount val="1"/>
                <c:pt idx="0">
                  <c:v>Employment income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 status total'!$B$6:$D$6</c:f>
              <c:strCache>
                <c:ptCount val="3"/>
                <c:pt idx="0">
                  <c:v>1 year after graduation</c:v>
                </c:pt>
                <c:pt idx="1">
                  <c:v> 3 years after graduation</c:v>
                </c:pt>
                <c:pt idx="2">
                  <c:v> 5 years after graduation</c:v>
                </c:pt>
              </c:strCache>
            </c:strRef>
          </c:cat>
          <c:val>
            <c:numRef>
              <c:f>'Work status total'!$B$7:$D$7</c:f>
              <c:numCache>
                <c:formatCode>General</c:formatCode>
                <c:ptCount val="3"/>
                <c:pt idx="0">
                  <c:v>91.9</c:v>
                </c:pt>
                <c:pt idx="1">
                  <c:v>88.72</c:v>
                </c:pt>
                <c:pt idx="2">
                  <c:v>85.83</c:v>
                </c:pt>
              </c:numCache>
            </c:numRef>
          </c:val>
          <c:extLst>
            <c:ext xmlns:c16="http://schemas.microsoft.com/office/drawing/2014/chart" uri="{C3380CC4-5D6E-409C-BE32-E72D297353CC}">
              <c16:uniqueId val="{00000000-B711-4FB1-974B-E021D484E7CB}"/>
            </c:ext>
          </c:extLst>
        </c:ser>
        <c:dLbls>
          <c:showLegendKey val="0"/>
          <c:showVal val="1"/>
          <c:showCatName val="0"/>
          <c:showSerName val="0"/>
          <c:showPercent val="0"/>
          <c:showBubbleSize val="0"/>
        </c:dLbls>
        <c:gapWidth val="219"/>
        <c:overlap val="-27"/>
        <c:axId val="962446112"/>
        <c:axId val="962454272"/>
      </c:barChart>
      <c:catAx>
        <c:axId val="96244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2454272"/>
        <c:crosses val="autoZero"/>
        <c:auto val="1"/>
        <c:lblAlgn val="ctr"/>
        <c:lblOffset val="100"/>
        <c:noMultiLvlLbl val="0"/>
      </c:catAx>
      <c:valAx>
        <c:axId val="9624542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24461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236275425691428"/>
          <c:y val="3.8443474820424518E-2"/>
          <c:w val="0.56890012377565469"/>
          <c:h val="0.84049641626596938"/>
        </c:manualLayout>
      </c:layout>
      <c:barChart>
        <c:barDir val="bar"/>
        <c:grouping val="stacked"/>
        <c:varyColors val="0"/>
        <c:ser>
          <c:idx val="0"/>
          <c:order val="0"/>
          <c:tx>
            <c:strRef>
              <c:f>'Top 30 FOEs by income growth'!$B$45</c:f>
              <c:strCache>
                <c:ptCount val="1"/>
                <c:pt idx="0">
                  <c:v>50th_percentile_income1</c:v>
                </c:pt>
              </c:strCache>
            </c:strRef>
          </c:tx>
          <c:spPr>
            <a:solidFill>
              <a:schemeClr val="accent1"/>
            </a:solid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1-B6A7-4655-BD02-992687CD0967}"/>
              </c:ext>
            </c:extLst>
          </c:dPt>
          <c:dPt>
            <c:idx val="1"/>
            <c:invertIfNegative val="0"/>
            <c:bubble3D val="0"/>
            <c:spPr>
              <a:noFill/>
              <a:ln>
                <a:noFill/>
              </a:ln>
              <a:effectLst/>
            </c:spPr>
            <c:extLst>
              <c:ext xmlns:c16="http://schemas.microsoft.com/office/drawing/2014/chart" uri="{C3380CC4-5D6E-409C-BE32-E72D297353CC}">
                <c16:uniqueId val="{00000003-B6A7-4655-BD02-992687CD0967}"/>
              </c:ext>
            </c:extLst>
          </c:dPt>
          <c:dPt>
            <c:idx val="2"/>
            <c:invertIfNegative val="0"/>
            <c:bubble3D val="0"/>
            <c:spPr>
              <a:noFill/>
              <a:ln>
                <a:noFill/>
              </a:ln>
              <a:effectLst/>
            </c:spPr>
            <c:extLst>
              <c:ext xmlns:c16="http://schemas.microsoft.com/office/drawing/2014/chart" uri="{C3380CC4-5D6E-409C-BE32-E72D297353CC}">
                <c16:uniqueId val="{00000005-B6A7-4655-BD02-992687CD0967}"/>
              </c:ext>
            </c:extLst>
          </c:dPt>
          <c:dPt>
            <c:idx val="3"/>
            <c:invertIfNegative val="0"/>
            <c:bubble3D val="0"/>
            <c:spPr>
              <a:noFill/>
              <a:ln>
                <a:noFill/>
              </a:ln>
              <a:effectLst/>
            </c:spPr>
            <c:extLst>
              <c:ext xmlns:c16="http://schemas.microsoft.com/office/drawing/2014/chart" uri="{C3380CC4-5D6E-409C-BE32-E72D297353CC}">
                <c16:uniqueId val="{00000007-B6A7-4655-BD02-992687CD0967}"/>
              </c:ext>
            </c:extLst>
          </c:dPt>
          <c:dPt>
            <c:idx val="4"/>
            <c:invertIfNegative val="0"/>
            <c:bubble3D val="0"/>
            <c:spPr>
              <a:noFill/>
              <a:ln>
                <a:noFill/>
              </a:ln>
              <a:effectLst/>
            </c:spPr>
            <c:extLst>
              <c:ext xmlns:c16="http://schemas.microsoft.com/office/drawing/2014/chart" uri="{C3380CC4-5D6E-409C-BE32-E72D297353CC}">
                <c16:uniqueId val="{00000009-B6A7-4655-BD02-992687CD0967}"/>
              </c:ext>
            </c:extLst>
          </c:dPt>
          <c:dPt>
            <c:idx val="5"/>
            <c:invertIfNegative val="0"/>
            <c:bubble3D val="0"/>
            <c:spPr>
              <a:noFill/>
              <a:ln>
                <a:noFill/>
              </a:ln>
              <a:effectLst/>
            </c:spPr>
            <c:extLst>
              <c:ext xmlns:c16="http://schemas.microsoft.com/office/drawing/2014/chart" uri="{C3380CC4-5D6E-409C-BE32-E72D297353CC}">
                <c16:uniqueId val="{0000000B-B6A7-4655-BD02-992687CD0967}"/>
              </c:ext>
            </c:extLst>
          </c:dPt>
          <c:dPt>
            <c:idx val="6"/>
            <c:invertIfNegative val="0"/>
            <c:bubble3D val="0"/>
            <c:spPr>
              <a:noFill/>
              <a:ln>
                <a:noFill/>
              </a:ln>
              <a:effectLst/>
            </c:spPr>
            <c:extLst>
              <c:ext xmlns:c16="http://schemas.microsoft.com/office/drawing/2014/chart" uri="{C3380CC4-5D6E-409C-BE32-E72D297353CC}">
                <c16:uniqueId val="{0000000D-B6A7-4655-BD02-992687CD0967}"/>
              </c:ext>
            </c:extLst>
          </c:dPt>
          <c:dPt>
            <c:idx val="7"/>
            <c:invertIfNegative val="0"/>
            <c:bubble3D val="0"/>
            <c:spPr>
              <a:noFill/>
              <a:ln>
                <a:noFill/>
              </a:ln>
              <a:effectLst/>
            </c:spPr>
            <c:extLst>
              <c:ext xmlns:c16="http://schemas.microsoft.com/office/drawing/2014/chart" uri="{C3380CC4-5D6E-409C-BE32-E72D297353CC}">
                <c16:uniqueId val="{0000000F-B6A7-4655-BD02-992687CD0967}"/>
              </c:ext>
            </c:extLst>
          </c:dPt>
          <c:dPt>
            <c:idx val="8"/>
            <c:invertIfNegative val="0"/>
            <c:bubble3D val="0"/>
            <c:spPr>
              <a:noFill/>
              <a:ln>
                <a:noFill/>
              </a:ln>
              <a:effectLst/>
            </c:spPr>
            <c:extLst>
              <c:ext xmlns:c16="http://schemas.microsoft.com/office/drawing/2014/chart" uri="{C3380CC4-5D6E-409C-BE32-E72D297353CC}">
                <c16:uniqueId val="{00000011-B6A7-4655-BD02-992687CD0967}"/>
              </c:ext>
            </c:extLst>
          </c:dPt>
          <c:dPt>
            <c:idx val="9"/>
            <c:invertIfNegative val="0"/>
            <c:bubble3D val="0"/>
            <c:spPr>
              <a:noFill/>
              <a:ln>
                <a:noFill/>
              </a:ln>
              <a:effectLst/>
            </c:spPr>
            <c:extLst>
              <c:ext xmlns:c16="http://schemas.microsoft.com/office/drawing/2014/chart" uri="{C3380CC4-5D6E-409C-BE32-E72D297353CC}">
                <c16:uniqueId val="{00000013-B6A7-4655-BD02-992687CD0967}"/>
              </c:ext>
            </c:extLst>
          </c:dPt>
          <c:dPt>
            <c:idx val="10"/>
            <c:invertIfNegative val="0"/>
            <c:bubble3D val="0"/>
            <c:spPr>
              <a:noFill/>
              <a:ln>
                <a:noFill/>
              </a:ln>
              <a:effectLst/>
            </c:spPr>
            <c:extLst>
              <c:ext xmlns:c16="http://schemas.microsoft.com/office/drawing/2014/chart" uri="{C3380CC4-5D6E-409C-BE32-E72D297353CC}">
                <c16:uniqueId val="{00000015-B6A7-4655-BD02-992687CD0967}"/>
              </c:ext>
            </c:extLst>
          </c:dPt>
          <c:dPt>
            <c:idx val="11"/>
            <c:invertIfNegative val="0"/>
            <c:bubble3D val="0"/>
            <c:spPr>
              <a:noFill/>
              <a:ln>
                <a:noFill/>
              </a:ln>
              <a:effectLst/>
            </c:spPr>
            <c:extLst>
              <c:ext xmlns:c16="http://schemas.microsoft.com/office/drawing/2014/chart" uri="{C3380CC4-5D6E-409C-BE32-E72D297353CC}">
                <c16:uniqueId val="{00000017-B6A7-4655-BD02-992687CD0967}"/>
              </c:ext>
            </c:extLst>
          </c:dPt>
          <c:dPt>
            <c:idx val="12"/>
            <c:invertIfNegative val="0"/>
            <c:bubble3D val="0"/>
            <c:spPr>
              <a:noFill/>
              <a:ln>
                <a:noFill/>
              </a:ln>
              <a:effectLst/>
            </c:spPr>
            <c:extLst>
              <c:ext xmlns:c16="http://schemas.microsoft.com/office/drawing/2014/chart" uri="{C3380CC4-5D6E-409C-BE32-E72D297353CC}">
                <c16:uniqueId val="{00000019-B6A7-4655-BD02-992687CD0967}"/>
              </c:ext>
            </c:extLst>
          </c:dPt>
          <c:dPt>
            <c:idx val="13"/>
            <c:invertIfNegative val="0"/>
            <c:bubble3D val="0"/>
            <c:spPr>
              <a:noFill/>
              <a:ln>
                <a:noFill/>
              </a:ln>
              <a:effectLst/>
            </c:spPr>
            <c:extLst>
              <c:ext xmlns:c16="http://schemas.microsoft.com/office/drawing/2014/chart" uri="{C3380CC4-5D6E-409C-BE32-E72D297353CC}">
                <c16:uniqueId val="{0000001B-B6A7-4655-BD02-992687CD0967}"/>
              </c:ext>
            </c:extLst>
          </c:dPt>
          <c:dPt>
            <c:idx val="14"/>
            <c:invertIfNegative val="0"/>
            <c:bubble3D val="0"/>
            <c:spPr>
              <a:noFill/>
              <a:ln>
                <a:noFill/>
              </a:ln>
              <a:effectLst/>
            </c:spPr>
            <c:extLst>
              <c:ext xmlns:c16="http://schemas.microsoft.com/office/drawing/2014/chart" uri="{C3380CC4-5D6E-409C-BE32-E72D297353CC}">
                <c16:uniqueId val="{0000001D-B6A7-4655-BD02-992687CD0967}"/>
              </c:ext>
            </c:extLst>
          </c:dPt>
          <c:dPt>
            <c:idx val="15"/>
            <c:invertIfNegative val="0"/>
            <c:bubble3D val="0"/>
            <c:spPr>
              <a:noFill/>
              <a:ln>
                <a:noFill/>
              </a:ln>
              <a:effectLst/>
            </c:spPr>
            <c:extLst>
              <c:ext xmlns:c16="http://schemas.microsoft.com/office/drawing/2014/chart" uri="{C3380CC4-5D6E-409C-BE32-E72D297353CC}">
                <c16:uniqueId val="{0000001F-B6A7-4655-BD02-992687CD0967}"/>
              </c:ext>
            </c:extLst>
          </c:dPt>
          <c:dPt>
            <c:idx val="16"/>
            <c:invertIfNegative val="0"/>
            <c:bubble3D val="0"/>
            <c:spPr>
              <a:noFill/>
              <a:ln>
                <a:noFill/>
              </a:ln>
              <a:effectLst/>
            </c:spPr>
            <c:extLst>
              <c:ext xmlns:c16="http://schemas.microsoft.com/office/drawing/2014/chart" uri="{C3380CC4-5D6E-409C-BE32-E72D297353CC}">
                <c16:uniqueId val="{00000021-B6A7-4655-BD02-992687CD0967}"/>
              </c:ext>
            </c:extLst>
          </c:dPt>
          <c:dPt>
            <c:idx val="17"/>
            <c:invertIfNegative val="0"/>
            <c:bubble3D val="0"/>
            <c:spPr>
              <a:noFill/>
              <a:ln>
                <a:noFill/>
              </a:ln>
              <a:effectLst/>
            </c:spPr>
            <c:extLst>
              <c:ext xmlns:c16="http://schemas.microsoft.com/office/drawing/2014/chart" uri="{C3380CC4-5D6E-409C-BE32-E72D297353CC}">
                <c16:uniqueId val="{00000023-B6A7-4655-BD02-992687CD0967}"/>
              </c:ext>
            </c:extLst>
          </c:dPt>
          <c:dPt>
            <c:idx val="18"/>
            <c:invertIfNegative val="0"/>
            <c:bubble3D val="0"/>
            <c:spPr>
              <a:noFill/>
              <a:ln>
                <a:noFill/>
              </a:ln>
              <a:effectLst/>
            </c:spPr>
            <c:extLst>
              <c:ext xmlns:c16="http://schemas.microsoft.com/office/drawing/2014/chart" uri="{C3380CC4-5D6E-409C-BE32-E72D297353CC}">
                <c16:uniqueId val="{00000025-B6A7-4655-BD02-992687CD0967}"/>
              </c:ext>
            </c:extLst>
          </c:dPt>
          <c:dPt>
            <c:idx val="19"/>
            <c:invertIfNegative val="0"/>
            <c:bubble3D val="0"/>
            <c:spPr>
              <a:noFill/>
              <a:ln>
                <a:noFill/>
              </a:ln>
              <a:effectLst/>
            </c:spPr>
            <c:extLst>
              <c:ext xmlns:c16="http://schemas.microsoft.com/office/drawing/2014/chart" uri="{C3380CC4-5D6E-409C-BE32-E72D297353CC}">
                <c16:uniqueId val="{00000027-B6A7-4655-BD02-992687CD0967}"/>
              </c:ext>
            </c:extLst>
          </c:dPt>
          <c:dPt>
            <c:idx val="20"/>
            <c:invertIfNegative val="0"/>
            <c:bubble3D val="0"/>
            <c:spPr>
              <a:noFill/>
              <a:ln>
                <a:noFill/>
              </a:ln>
              <a:effectLst/>
            </c:spPr>
            <c:extLst>
              <c:ext xmlns:c16="http://schemas.microsoft.com/office/drawing/2014/chart" uri="{C3380CC4-5D6E-409C-BE32-E72D297353CC}">
                <c16:uniqueId val="{00000029-B6A7-4655-BD02-992687CD0967}"/>
              </c:ext>
            </c:extLst>
          </c:dPt>
          <c:dPt>
            <c:idx val="21"/>
            <c:invertIfNegative val="0"/>
            <c:bubble3D val="0"/>
            <c:spPr>
              <a:noFill/>
              <a:ln>
                <a:noFill/>
              </a:ln>
              <a:effectLst/>
            </c:spPr>
            <c:extLst>
              <c:ext xmlns:c16="http://schemas.microsoft.com/office/drawing/2014/chart" uri="{C3380CC4-5D6E-409C-BE32-E72D297353CC}">
                <c16:uniqueId val="{0000002B-B6A7-4655-BD02-992687CD0967}"/>
              </c:ext>
            </c:extLst>
          </c:dPt>
          <c:dPt>
            <c:idx val="22"/>
            <c:invertIfNegative val="0"/>
            <c:bubble3D val="0"/>
            <c:spPr>
              <a:noFill/>
              <a:ln>
                <a:noFill/>
              </a:ln>
              <a:effectLst/>
            </c:spPr>
            <c:extLst>
              <c:ext xmlns:c16="http://schemas.microsoft.com/office/drawing/2014/chart" uri="{C3380CC4-5D6E-409C-BE32-E72D297353CC}">
                <c16:uniqueId val="{0000002D-B6A7-4655-BD02-992687CD0967}"/>
              </c:ext>
            </c:extLst>
          </c:dPt>
          <c:dPt>
            <c:idx val="23"/>
            <c:invertIfNegative val="0"/>
            <c:bubble3D val="0"/>
            <c:spPr>
              <a:noFill/>
              <a:ln>
                <a:noFill/>
              </a:ln>
              <a:effectLst/>
            </c:spPr>
            <c:extLst>
              <c:ext xmlns:c16="http://schemas.microsoft.com/office/drawing/2014/chart" uri="{C3380CC4-5D6E-409C-BE32-E72D297353CC}">
                <c16:uniqueId val="{0000002F-B6A7-4655-BD02-992687CD0967}"/>
              </c:ext>
            </c:extLst>
          </c:dPt>
          <c:dPt>
            <c:idx val="24"/>
            <c:invertIfNegative val="0"/>
            <c:bubble3D val="0"/>
            <c:spPr>
              <a:noFill/>
              <a:ln>
                <a:noFill/>
              </a:ln>
              <a:effectLst/>
            </c:spPr>
            <c:extLst>
              <c:ext xmlns:c16="http://schemas.microsoft.com/office/drawing/2014/chart" uri="{C3380CC4-5D6E-409C-BE32-E72D297353CC}">
                <c16:uniqueId val="{00000031-B6A7-4655-BD02-992687CD0967}"/>
              </c:ext>
            </c:extLst>
          </c:dPt>
          <c:dPt>
            <c:idx val="25"/>
            <c:invertIfNegative val="0"/>
            <c:bubble3D val="0"/>
            <c:spPr>
              <a:noFill/>
              <a:ln>
                <a:noFill/>
              </a:ln>
              <a:effectLst/>
            </c:spPr>
            <c:extLst>
              <c:ext xmlns:c16="http://schemas.microsoft.com/office/drawing/2014/chart" uri="{C3380CC4-5D6E-409C-BE32-E72D297353CC}">
                <c16:uniqueId val="{00000033-B6A7-4655-BD02-992687CD0967}"/>
              </c:ext>
            </c:extLst>
          </c:dPt>
          <c:dPt>
            <c:idx val="26"/>
            <c:invertIfNegative val="0"/>
            <c:bubble3D val="0"/>
            <c:spPr>
              <a:noFill/>
              <a:ln>
                <a:noFill/>
              </a:ln>
              <a:effectLst/>
            </c:spPr>
            <c:extLst>
              <c:ext xmlns:c16="http://schemas.microsoft.com/office/drawing/2014/chart" uri="{C3380CC4-5D6E-409C-BE32-E72D297353CC}">
                <c16:uniqueId val="{00000035-B6A7-4655-BD02-992687CD0967}"/>
              </c:ext>
            </c:extLst>
          </c:dPt>
          <c:dPt>
            <c:idx val="27"/>
            <c:invertIfNegative val="0"/>
            <c:bubble3D val="0"/>
            <c:spPr>
              <a:noFill/>
              <a:ln>
                <a:noFill/>
              </a:ln>
              <a:effectLst/>
            </c:spPr>
            <c:extLst>
              <c:ext xmlns:c16="http://schemas.microsoft.com/office/drawing/2014/chart" uri="{C3380CC4-5D6E-409C-BE32-E72D297353CC}">
                <c16:uniqueId val="{00000037-B6A7-4655-BD02-992687CD0967}"/>
              </c:ext>
            </c:extLst>
          </c:dPt>
          <c:dPt>
            <c:idx val="28"/>
            <c:invertIfNegative val="0"/>
            <c:bubble3D val="0"/>
            <c:spPr>
              <a:noFill/>
              <a:ln>
                <a:noFill/>
              </a:ln>
              <a:effectLst/>
            </c:spPr>
            <c:extLst>
              <c:ext xmlns:c16="http://schemas.microsoft.com/office/drawing/2014/chart" uri="{C3380CC4-5D6E-409C-BE32-E72D297353CC}">
                <c16:uniqueId val="{00000039-B6A7-4655-BD02-992687CD0967}"/>
              </c:ext>
            </c:extLst>
          </c:dPt>
          <c:dPt>
            <c:idx val="29"/>
            <c:invertIfNegative val="0"/>
            <c:bubble3D val="0"/>
            <c:spPr>
              <a:noFill/>
              <a:ln>
                <a:noFill/>
              </a:ln>
              <a:effectLst/>
            </c:spPr>
            <c:extLst>
              <c:ext xmlns:c16="http://schemas.microsoft.com/office/drawing/2014/chart" uri="{C3380CC4-5D6E-409C-BE32-E72D297353CC}">
                <c16:uniqueId val="{0000003B-B6A7-4655-BD02-992687CD0967}"/>
              </c:ext>
            </c:extLst>
          </c:dPt>
          <c:dPt>
            <c:idx val="30"/>
            <c:invertIfNegative val="0"/>
            <c:bubble3D val="0"/>
            <c:spPr>
              <a:noFill/>
              <a:ln>
                <a:noFill/>
              </a:ln>
              <a:effectLst/>
            </c:spPr>
            <c:extLst>
              <c:ext xmlns:c16="http://schemas.microsoft.com/office/drawing/2014/chart" uri="{C3380CC4-5D6E-409C-BE32-E72D297353CC}">
                <c16:uniqueId val="{0000003D-B6A7-4655-BD02-992687CD0967}"/>
              </c:ext>
            </c:extLst>
          </c:dPt>
          <c:errBars>
            <c:errBarType val="plus"/>
            <c:errValType val="percentage"/>
            <c:noEndCap val="1"/>
            <c:val val="0.5"/>
            <c:spPr>
              <a:noFill/>
              <a:ln w="101600" cap="rnd" cmpd="sng" algn="ctr">
                <a:solidFill>
                  <a:srgbClr val="6929C4"/>
                </a:solidFill>
                <a:round/>
              </a:ln>
              <a:effectLst/>
            </c:spPr>
          </c:errBars>
          <c:cat>
            <c:strRef>
              <c:f>'Top 30 FOEs by income growth'!$A$46:$A$76</c:f>
              <c:strCache>
                <c:ptCount val="31"/>
                <c:pt idx="0">
                  <c:v>Religious Studies</c:v>
                </c:pt>
                <c:pt idx="1">
                  <c:v>Complementary Therapies, n.e.c.</c:v>
                </c:pt>
                <c:pt idx="2">
                  <c:v>Animal Husbandry</c:v>
                </c:pt>
                <c:pt idx="3">
                  <c:v>Linguistics</c:v>
                </c:pt>
                <c:pt idx="4">
                  <c:v>Human Welfare Studies and Services</c:v>
                </c:pt>
                <c:pt idx="5">
                  <c:v>Teacher Education: Early Childhood</c:v>
                </c:pt>
                <c:pt idx="6">
                  <c:v>Human Welfare Studies and Services, n.e.c.</c:v>
                </c:pt>
                <c:pt idx="7">
                  <c:v>Indigenous Studies</c:v>
                </c:pt>
                <c:pt idx="8">
                  <c:v>Counselling</c:v>
                </c:pt>
                <c:pt idx="9">
                  <c:v>English as a Second Language Teaching</c:v>
                </c:pt>
                <c:pt idx="10">
                  <c:v>Rehabilitation Therapies</c:v>
                </c:pt>
                <c:pt idx="11">
                  <c:v>Education, n.e.c.</c:v>
                </c:pt>
                <c:pt idx="12">
                  <c:v>Indigenous Health</c:v>
                </c:pt>
                <c:pt idx="13">
                  <c:v>Dental Studies, n.e.c.</c:v>
                </c:pt>
                <c:pt idx="14">
                  <c:v>Environmental Health</c:v>
                </c:pt>
                <c:pt idx="15">
                  <c:v>Midwifery</c:v>
                </c:pt>
                <c:pt idx="16">
                  <c:v>Teacher Education: Special Education</c:v>
                </c:pt>
                <c:pt idx="17">
                  <c:v>Mothercraft Nursing and Family and Child Health Nursing</c:v>
                </c:pt>
                <c:pt idx="18">
                  <c:v>Audiology</c:v>
                </c:pt>
                <c:pt idx="19">
                  <c:v>Public Health, n.e.c.</c:v>
                </c:pt>
                <c:pt idx="20">
                  <c:v>Nursing, n.e.c.</c:v>
                </c:pt>
                <c:pt idx="21">
                  <c:v>Dentistry</c:v>
                </c:pt>
                <c:pt idx="22">
                  <c:v>Teacher Education: Vocational Education and Training</c:v>
                </c:pt>
                <c:pt idx="23">
                  <c:v>Critical Care Nursing</c:v>
                </c:pt>
                <c:pt idx="24">
                  <c:v>Education Studies</c:v>
                </c:pt>
                <c:pt idx="25">
                  <c:v>Industrial Relations</c:v>
                </c:pt>
                <c:pt idx="26">
                  <c:v>Teacher Education: Higher Education</c:v>
                </c:pt>
                <c:pt idx="27">
                  <c:v>Mental Health Nursing</c:v>
                </c:pt>
                <c:pt idx="28">
                  <c:v>Occupational Health and Safety</c:v>
                </c:pt>
                <c:pt idx="29">
                  <c:v>Public and Health Care Administration</c:v>
                </c:pt>
                <c:pt idx="30">
                  <c:v>Average all FOEs</c:v>
                </c:pt>
              </c:strCache>
            </c:strRef>
          </c:cat>
          <c:val>
            <c:numRef>
              <c:f>'Top 30 FOEs by income growth'!$B$46:$B$76</c:f>
              <c:numCache>
                <c:formatCode>General</c:formatCode>
                <c:ptCount val="31"/>
                <c:pt idx="0">
                  <c:v>39220</c:v>
                </c:pt>
                <c:pt idx="1">
                  <c:v>47760</c:v>
                </c:pt>
                <c:pt idx="2">
                  <c:v>50090</c:v>
                </c:pt>
                <c:pt idx="3">
                  <c:v>59700</c:v>
                </c:pt>
                <c:pt idx="4">
                  <c:v>61670</c:v>
                </c:pt>
                <c:pt idx="5">
                  <c:v>61770</c:v>
                </c:pt>
                <c:pt idx="6">
                  <c:v>64260</c:v>
                </c:pt>
                <c:pt idx="7">
                  <c:v>65250</c:v>
                </c:pt>
                <c:pt idx="8">
                  <c:v>65560</c:v>
                </c:pt>
                <c:pt idx="9">
                  <c:v>67590</c:v>
                </c:pt>
                <c:pt idx="10">
                  <c:v>69810</c:v>
                </c:pt>
                <c:pt idx="11">
                  <c:v>74130</c:v>
                </c:pt>
                <c:pt idx="12">
                  <c:v>75580</c:v>
                </c:pt>
                <c:pt idx="13">
                  <c:v>76910</c:v>
                </c:pt>
                <c:pt idx="14">
                  <c:v>77080</c:v>
                </c:pt>
                <c:pt idx="15">
                  <c:v>77390</c:v>
                </c:pt>
                <c:pt idx="16">
                  <c:v>80950</c:v>
                </c:pt>
                <c:pt idx="17">
                  <c:v>84900</c:v>
                </c:pt>
                <c:pt idx="18">
                  <c:v>85910</c:v>
                </c:pt>
                <c:pt idx="19">
                  <c:v>90830</c:v>
                </c:pt>
                <c:pt idx="20">
                  <c:v>91130</c:v>
                </c:pt>
                <c:pt idx="21">
                  <c:v>92160</c:v>
                </c:pt>
                <c:pt idx="22">
                  <c:v>92620</c:v>
                </c:pt>
                <c:pt idx="23">
                  <c:v>96660</c:v>
                </c:pt>
                <c:pt idx="24">
                  <c:v>98370</c:v>
                </c:pt>
                <c:pt idx="25">
                  <c:v>101150</c:v>
                </c:pt>
                <c:pt idx="26">
                  <c:v>102630</c:v>
                </c:pt>
                <c:pt idx="27">
                  <c:v>106010</c:v>
                </c:pt>
                <c:pt idx="28">
                  <c:v>106480</c:v>
                </c:pt>
                <c:pt idx="29">
                  <c:v>119970</c:v>
                </c:pt>
                <c:pt idx="30">
                  <c:v>65257</c:v>
                </c:pt>
              </c:numCache>
            </c:numRef>
          </c:val>
          <c:extLst>
            <c:ext xmlns:c16="http://schemas.microsoft.com/office/drawing/2014/chart" uri="{C3380CC4-5D6E-409C-BE32-E72D297353CC}">
              <c16:uniqueId val="{0000003E-B6A7-4655-BD02-992687CD0967}"/>
            </c:ext>
          </c:extLst>
        </c:ser>
        <c:ser>
          <c:idx val="1"/>
          <c:order val="1"/>
          <c:tx>
            <c:strRef>
              <c:f>'Top 30 FOEs by income growth'!$D$45</c:f>
              <c:strCache>
                <c:ptCount val="1"/>
                <c:pt idx="0">
                  <c:v>median_difference</c:v>
                </c:pt>
              </c:strCache>
            </c:strRef>
          </c:tx>
          <c:spPr>
            <a:solidFill>
              <a:srgbClr val="009D9A"/>
            </a:solidFill>
            <a:ln w="34925" cap="rnd">
              <a:noFill/>
            </a:ln>
            <a:effectLst/>
          </c:spPr>
          <c:invertIfNegative val="0"/>
          <c:dPt>
            <c:idx val="30"/>
            <c:invertIfNegative val="0"/>
            <c:bubble3D val="0"/>
            <c:spPr>
              <a:solidFill>
                <a:srgbClr val="EE538B"/>
              </a:solidFill>
              <a:ln w="34925" cap="rnd">
                <a:noFill/>
              </a:ln>
              <a:effectLst/>
            </c:spPr>
            <c:extLst>
              <c:ext xmlns:c16="http://schemas.microsoft.com/office/drawing/2014/chart" uri="{C3380CC4-5D6E-409C-BE32-E72D297353CC}">
                <c16:uniqueId val="{00000040-B6A7-4655-BD02-992687CD0967}"/>
              </c:ext>
            </c:extLst>
          </c:dPt>
          <c:errBars>
            <c:errBarType val="both"/>
            <c:errValType val="percentage"/>
            <c:noEndCap val="1"/>
            <c:val val="0.5"/>
            <c:spPr>
              <a:noFill/>
              <a:ln w="101600" cap="rnd" cmpd="sng" algn="ctr">
                <a:solidFill>
                  <a:srgbClr val="012749"/>
                </a:solidFill>
                <a:round/>
              </a:ln>
              <a:effectLst/>
            </c:spPr>
          </c:errBars>
          <c:cat>
            <c:strRef>
              <c:f>'Top 30 FOEs by income growth'!$A$46:$A$76</c:f>
              <c:strCache>
                <c:ptCount val="31"/>
                <c:pt idx="0">
                  <c:v>Religious Studies</c:v>
                </c:pt>
                <c:pt idx="1">
                  <c:v>Complementary Therapies, n.e.c.</c:v>
                </c:pt>
                <c:pt idx="2">
                  <c:v>Animal Husbandry</c:v>
                </c:pt>
                <c:pt idx="3">
                  <c:v>Linguistics</c:v>
                </c:pt>
                <c:pt idx="4">
                  <c:v>Human Welfare Studies and Services</c:v>
                </c:pt>
                <c:pt idx="5">
                  <c:v>Teacher Education: Early Childhood</c:v>
                </c:pt>
                <c:pt idx="6">
                  <c:v>Human Welfare Studies and Services, n.e.c.</c:v>
                </c:pt>
                <c:pt idx="7">
                  <c:v>Indigenous Studies</c:v>
                </c:pt>
                <c:pt idx="8">
                  <c:v>Counselling</c:v>
                </c:pt>
                <c:pt idx="9">
                  <c:v>English as a Second Language Teaching</c:v>
                </c:pt>
                <c:pt idx="10">
                  <c:v>Rehabilitation Therapies</c:v>
                </c:pt>
                <c:pt idx="11">
                  <c:v>Education, n.e.c.</c:v>
                </c:pt>
                <c:pt idx="12">
                  <c:v>Indigenous Health</c:v>
                </c:pt>
                <c:pt idx="13">
                  <c:v>Dental Studies, n.e.c.</c:v>
                </c:pt>
                <c:pt idx="14">
                  <c:v>Environmental Health</c:v>
                </c:pt>
                <c:pt idx="15">
                  <c:v>Midwifery</c:v>
                </c:pt>
                <c:pt idx="16">
                  <c:v>Teacher Education: Special Education</c:v>
                </c:pt>
                <c:pt idx="17">
                  <c:v>Mothercraft Nursing and Family and Child Health Nursing</c:v>
                </c:pt>
                <c:pt idx="18">
                  <c:v>Audiology</c:v>
                </c:pt>
                <c:pt idx="19">
                  <c:v>Public Health, n.e.c.</c:v>
                </c:pt>
                <c:pt idx="20">
                  <c:v>Nursing, n.e.c.</c:v>
                </c:pt>
                <c:pt idx="21">
                  <c:v>Dentistry</c:v>
                </c:pt>
                <c:pt idx="22">
                  <c:v>Teacher Education: Vocational Education and Training</c:v>
                </c:pt>
                <c:pt idx="23">
                  <c:v>Critical Care Nursing</c:v>
                </c:pt>
                <c:pt idx="24">
                  <c:v>Education Studies</c:v>
                </c:pt>
                <c:pt idx="25">
                  <c:v>Industrial Relations</c:v>
                </c:pt>
                <c:pt idx="26">
                  <c:v>Teacher Education: Higher Education</c:v>
                </c:pt>
                <c:pt idx="27">
                  <c:v>Mental Health Nursing</c:v>
                </c:pt>
                <c:pt idx="28">
                  <c:v>Occupational Health and Safety</c:v>
                </c:pt>
                <c:pt idx="29">
                  <c:v>Public and Health Care Administration</c:v>
                </c:pt>
                <c:pt idx="30">
                  <c:v>Average all FOEs</c:v>
                </c:pt>
              </c:strCache>
            </c:strRef>
          </c:cat>
          <c:val>
            <c:numRef>
              <c:f>'Top 30 FOEs by income growth'!$D$46:$D$76</c:f>
              <c:numCache>
                <c:formatCode>General</c:formatCode>
                <c:ptCount val="31"/>
                <c:pt idx="0">
                  <c:v>3330</c:v>
                </c:pt>
                <c:pt idx="1">
                  <c:v>5190</c:v>
                </c:pt>
                <c:pt idx="2">
                  <c:v>9760</c:v>
                </c:pt>
                <c:pt idx="3">
                  <c:v>9890</c:v>
                </c:pt>
                <c:pt idx="4">
                  <c:v>12600</c:v>
                </c:pt>
                <c:pt idx="5">
                  <c:v>11910</c:v>
                </c:pt>
                <c:pt idx="6">
                  <c:v>12380</c:v>
                </c:pt>
                <c:pt idx="7">
                  <c:v>11510</c:v>
                </c:pt>
                <c:pt idx="8">
                  <c:v>11350</c:v>
                </c:pt>
                <c:pt idx="9">
                  <c:v>8040</c:v>
                </c:pt>
                <c:pt idx="10">
                  <c:v>9910</c:v>
                </c:pt>
                <c:pt idx="11">
                  <c:v>13130</c:v>
                </c:pt>
                <c:pt idx="12">
                  <c:v>12520</c:v>
                </c:pt>
                <c:pt idx="13">
                  <c:v>7420</c:v>
                </c:pt>
                <c:pt idx="14">
                  <c:v>12470</c:v>
                </c:pt>
                <c:pt idx="15">
                  <c:v>5180</c:v>
                </c:pt>
                <c:pt idx="16">
                  <c:v>11580</c:v>
                </c:pt>
                <c:pt idx="17">
                  <c:v>1770</c:v>
                </c:pt>
                <c:pt idx="18">
                  <c:v>9240</c:v>
                </c:pt>
                <c:pt idx="19">
                  <c:v>10230</c:v>
                </c:pt>
                <c:pt idx="20">
                  <c:v>9390</c:v>
                </c:pt>
                <c:pt idx="21">
                  <c:v>7880</c:v>
                </c:pt>
                <c:pt idx="22">
                  <c:v>6460</c:v>
                </c:pt>
                <c:pt idx="23">
                  <c:v>6060</c:v>
                </c:pt>
                <c:pt idx="24">
                  <c:v>8220</c:v>
                </c:pt>
                <c:pt idx="25">
                  <c:v>12930</c:v>
                </c:pt>
                <c:pt idx="26">
                  <c:v>6080</c:v>
                </c:pt>
                <c:pt idx="27">
                  <c:v>10540</c:v>
                </c:pt>
                <c:pt idx="28">
                  <c:v>10320</c:v>
                </c:pt>
                <c:pt idx="29">
                  <c:v>8640</c:v>
                </c:pt>
                <c:pt idx="30">
                  <c:v>20661</c:v>
                </c:pt>
              </c:numCache>
            </c:numRef>
          </c:val>
          <c:extLst>
            <c:ext xmlns:c16="http://schemas.microsoft.com/office/drawing/2014/chart" uri="{C3380CC4-5D6E-409C-BE32-E72D297353CC}">
              <c16:uniqueId val="{00000041-B6A7-4655-BD02-992687CD0967}"/>
            </c:ext>
          </c:extLst>
        </c:ser>
        <c:dLbls>
          <c:showLegendKey val="0"/>
          <c:showVal val="0"/>
          <c:showCatName val="0"/>
          <c:showSerName val="0"/>
          <c:showPercent val="0"/>
          <c:showBubbleSize val="0"/>
        </c:dLbls>
        <c:gapWidth val="240"/>
        <c:overlap val="100"/>
        <c:axId val="1704983168"/>
        <c:axId val="1704983648"/>
      </c:barChart>
      <c:catAx>
        <c:axId val="1704983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4983648"/>
        <c:crosses val="autoZero"/>
        <c:auto val="1"/>
        <c:lblAlgn val="ctr"/>
        <c:lblOffset val="100"/>
        <c:noMultiLvlLbl val="0"/>
      </c:catAx>
      <c:valAx>
        <c:axId val="1704983648"/>
        <c:scaling>
          <c:orientation val="minMax"/>
          <c:max val="18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sz="800"/>
                  <a:t>Median</a:t>
                </a:r>
                <a:r>
                  <a:rPr lang="en-AU" sz="800" baseline="0"/>
                  <a:t> income</a:t>
                </a:r>
                <a:endParaRPr lang="en-AU" sz="800"/>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AU"/>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4983168"/>
        <c:crosses val="autoZero"/>
        <c:crossBetween val="between"/>
        <c:majorUnit val="3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'Post-grad wage premium by FOE'!$E$2</c:f>
              <c:strCache>
                <c:ptCount val="1"/>
                <c:pt idx="0">
                  <c:v>Undergraduate median earnings</c:v>
                </c:pt>
              </c:strCache>
            </c:strRef>
          </c:tx>
          <c:spPr>
            <a:solidFill>
              <a:schemeClr val="accent2"/>
            </a:solidFill>
            <a:ln>
              <a:noFill/>
            </a:ln>
            <a:effectLst/>
          </c:spPr>
          <c:invertIfNegative val="0"/>
          <c:cat>
            <c:strRef>
              <c:f>'Post-grad wage premium by FOE'!$B$3:$B$32</c:f>
              <c:strCache>
                <c:ptCount val="30"/>
                <c:pt idx="0">
                  <c:v>Business Management</c:v>
                </c:pt>
                <c:pt idx="1">
                  <c:v>Business and Management, n.e.c.</c:v>
                </c:pt>
                <c:pt idx="2">
                  <c:v>Education Studies</c:v>
                </c:pt>
                <c:pt idx="3">
                  <c:v>Business and Management</c:v>
                </c:pt>
                <c:pt idx="4">
                  <c:v>Legal Studies</c:v>
                </c:pt>
                <c:pt idx="5">
                  <c:v>Engineering and Related Technologies, n.e.c.</c:v>
                </c:pt>
                <c:pt idx="6">
                  <c:v>Earth Sciences, n.e.c.</c:v>
                </c:pt>
                <c:pt idx="7">
                  <c:v>Public Health</c:v>
                </c:pt>
                <c:pt idx="8">
                  <c:v>Education, n.e.c.</c:v>
                </c:pt>
                <c:pt idx="9">
                  <c:v>Computer Science, n.e.c.</c:v>
                </c:pt>
                <c:pt idx="10">
                  <c:v>Biochemistry and Cell Biology</c:v>
                </c:pt>
                <c:pt idx="11">
                  <c:v>Chemical Sciences</c:v>
                </c:pt>
                <c:pt idx="12">
                  <c:v>Health, n.e.c.</c:v>
                </c:pt>
                <c:pt idx="13">
                  <c:v>Banking and Finance</c:v>
                </c:pt>
                <c:pt idx="14">
                  <c:v>Biological Sciences</c:v>
                </c:pt>
                <c:pt idx="15">
                  <c:v>Human Biology</c:v>
                </c:pt>
                <c:pt idx="16">
                  <c:v>Biological Sciences, n.e.c.</c:v>
                </c:pt>
                <c:pt idx="17">
                  <c:v>Banking, Finance and Related Fields</c:v>
                </c:pt>
                <c:pt idx="18">
                  <c:v>Human Resource Management</c:v>
                </c:pt>
                <c:pt idx="19">
                  <c:v>Health Promotion</c:v>
                </c:pt>
                <c:pt idx="20">
                  <c:v>Medical Science</c:v>
                </c:pt>
                <c:pt idx="21">
                  <c:v>Marketing</c:v>
                </c:pt>
                <c:pt idx="22">
                  <c:v>Information Systems</c:v>
                </c:pt>
                <c:pt idx="23">
                  <c:v>Electrical and Electronic Engineering and Technology</c:v>
                </c:pt>
                <c:pt idx="24">
                  <c:v>Mathematical Sciences</c:v>
                </c:pt>
                <c:pt idx="25">
                  <c:v>Visual Arts and Crafts</c:v>
                </c:pt>
                <c:pt idx="26">
                  <c:v>Architecture and Urban Environment, n.e.c.</c:v>
                </c:pt>
                <c:pt idx="27">
                  <c:v>Information Technology, n.e.c.</c:v>
                </c:pt>
                <c:pt idx="28">
                  <c:v>Nursing</c:v>
                </c:pt>
                <c:pt idx="29">
                  <c:v>Mathematics</c:v>
                </c:pt>
              </c:strCache>
            </c:strRef>
          </c:cat>
          <c:val>
            <c:numRef>
              <c:f>'Post-grad wage premium by FOE'!$E$3:$E$32</c:f>
              <c:numCache>
                <c:formatCode>General</c:formatCode>
                <c:ptCount val="30"/>
                <c:pt idx="0">
                  <c:v>78850</c:v>
                </c:pt>
                <c:pt idx="1">
                  <c:v>80280</c:v>
                </c:pt>
                <c:pt idx="2">
                  <c:v>64690</c:v>
                </c:pt>
                <c:pt idx="3">
                  <c:v>80150</c:v>
                </c:pt>
                <c:pt idx="4">
                  <c:v>67530</c:v>
                </c:pt>
                <c:pt idx="5">
                  <c:v>94530</c:v>
                </c:pt>
                <c:pt idx="6">
                  <c:v>69040</c:v>
                </c:pt>
                <c:pt idx="7">
                  <c:v>73150</c:v>
                </c:pt>
                <c:pt idx="8">
                  <c:v>76590</c:v>
                </c:pt>
                <c:pt idx="9">
                  <c:v>78560</c:v>
                </c:pt>
                <c:pt idx="10">
                  <c:v>66160</c:v>
                </c:pt>
                <c:pt idx="11">
                  <c:v>69710</c:v>
                </c:pt>
                <c:pt idx="12">
                  <c:v>78310</c:v>
                </c:pt>
                <c:pt idx="13">
                  <c:v>88400</c:v>
                </c:pt>
                <c:pt idx="14">
                  <c:v>68560</c:v>
                </c:pt>
                <c:pt idx="15">
                  <c:v>69510</c:v>
                </c:pt>
                <c:pt idx="16">
                  <c:v>68660</c:v>
                </c:pt>
                <c:pt idx="17">
                  <c:v>76090</c:v>
                </c:pt>
                <c:pt idx="18">
                  <c:v>80450</c:v>
                </c:pt>
                <c:pt idx="19">
                  <c:v>74390</c:v>
                </c:pt>
                <c:pt idx="20">
                  <c:v>72630</c:v>
                </c:pt>
                <c:pt idx="21">
                  <c:v>75530</c:v>
                </c:pt>
                <c:pt idx="22">
                  <c:v>89210</c:v>
                </c:pt>
                <c:pt idx="23">
                  <c:v>98250</c:v>
                </c:pt>
                <c:pt idx="24">
                  <c:v>82310</c:v>
                </c:pt>
                <c:pt idx="25">
                  <c:v>46060</c:v>
                </c:pt>
                <c:pt idx="26">
                  <c:v>65910</c:v>
                </c:pt>
                <c:pt idx="27">
                  <c:v>83670</c:v>
                </c:pt>
                <c:pt idx="28">
                  <c:v>90670</c:v>
                </c:pt>
                <c:pt idx="29">
                  <c:v>86810</c:v>
                </c:pt>
              </c:numCache>
            </c:numRef>
          </c:val>
          <c:extLst>
            <c:ext xmlns:c16="http://schemas.microsoft.com/office/drawing/2014/chart" uri="{C3380CC4-5D6E-409C-BE32-E72D297353CC}">
              <c16:uniqueId val="{00000000-C8B2-49BC-A8E6-EA29DBB8FDA9}"/>
            </c:ext>
          </c:extLst>
        </c:ser>
        <c:ser>
          <c:idx val="1"/>
          <c:order val="1"/>
          <c:tx>
            <c:strRef>
              <c:f>'Post-grad wage premium by FOE'!$D$2</c:f>
              <c:strCache>
                <c:ptCount val="1"/>
                <c:pt idx="0">
                  <c:v>Post-Graduate</c:v>
                </c:pt>
              </c:strCache>
            </c:strRef>
          </c:tx>
          <c:spPr>
            <a:solidFill>
              <a:schemeClr val="accent2"/>
            </a:solidFill>
            <a:ln>
              <a:noFill/>
            </a:ln>
            <a:effectLst/>
          </c:spPr>
          <c:invertIfNegative val="0"/>
          <c:cat>
            <c:strRef>
              <c:f>'Post-grad wage premium by FOE'!$B$3:$B$32</c:f>
              <c:strCache>
                <c:ptCount val="30"/>
                <c:pt idx="0">
                  <c:v>Business Management</c:v>
                </c:pt>
                <c:pt idx="1">
                  <c:v>Business and Management, n.e.c.</c:v>
                </c:pt>
                <c:pt idx="2">
                  <c:v>Education Studies</c:v>
                </c:pt>
                <c:pt idx="3">
                  <c:v>Business and Management</c:v>
                </c:pt>
                <c:pt idx="4">
                  <c:v>Legal Studies</c:v>
                </c:pt>
                <c:pt idx="5">
                  <c:v>Engineering and Related Technologies, n.e.c.</c:v>
                </c:pt>
                <c:pt idx="6">
                  <c:v>Earth Sciences, n.e.c.</c:v>
                </c:pt>
                <c:pt idx="7">
                  <c:v>Public Health</c:v>
                </c:pt>
                <c:pt idx="8">
                  <c:v>Education, n.e.c.</c:v>
                </c:pt>
                <c:pt idx="9">
                  <c:v>Computer Science, n.e.c.</c:v>
                </c:pt>
                <c:pt idx="10">
                  <c:v>Biochemistry and Cell Biology</c:v>
                </c:pt>
                <c:pt idx="11">
                  <c:v>Chemical Sciences</c:v>
                </c:pt>
                <c:pt idx="12">
                  <c:v>Health, n.e.c.</c:v>
                </c:pt>
                <c:pt idx="13">
                  <c:v>Banking and Finance</c:v>
                </c:pt>
                <c:pt idx="14">
                  <c:v>Biological Sciences</c:v>
                </c:pt>
                <c:pt idx="15">
                  <c:v>Human Biology</c:v>
                </c:pt>
                <c:pt idx="16">
                  <c:v>Biological Sciences, n.e.c.</c:v>
                </c:pt>
                <c:pt idx="17">
                  <c:v>Banking, Finance and Related Fields</c:v>
                </c:pt>
                <c:pt idx="18">
                  <c:v>Human Resource Management</c:v>
                </c:pt>
                <c:pt idx="19">
                  <c:v>Health Promotion</c:v>
                </c:pt>
                <c:pt idx="20">
                  <c:v>Medical Science</c:v>
                </c:pt>
                <c:pt idx="21">
                  <c:v>Marketing</c:v>
                </c:pt>
                <c:pt idx="22">
                  <c:v>Information Systems</c:v>
                </c:pt>
                <c:pt idx="23">
                  <c:v>Electrical and Electronic Engineering and Technology</c:v>
                </c:pt>
                <c:pt idx="24">
                  <c:v>Mathematical Sciences</c:v>
                </c:pt>
                <c:pt idx="25">
                  <c:v>Visual Arts and Crafts</c:v>
                </c:pt>
                <c:pt idx="26">
                  <c:v>Architecture and Urban Environment, n.e.c.</c:v>
                </c:pt>
                <c:pt idx="27">
                  <c:v>Information Technology, n.e.c.</c:v>
                </c:pt>
                <c:pt idx="28">
                  <c:v>Nursing</c:v>
                </c:pt>
                <c:pt idx="29">
                  <c:v>Mathematics</c:v>
                </c:pt>
              </c:strCache>
            </c:strRef>
          </c:cat>
          <c:val>
            <c:numRef>
              <c:f>'Post-grad wage premium by FOE'!$D$3:$D$32</c:f>
            </c:numRef>
          </c:val>
          <c:extLst>
            <c:ext xmlns:c16="http://schemas.microsoft.com/office/drawing/2014/chart" uri="{C3380CC4-5D6E-409C-BE32-E72D297353CC}">
              <c16:uniqueId val="{00000001-C8B2-49BC-A8E6-EA29DBB8FDA9}"/>
            </c:ext>
          </c:extLst>
        </c:ser>
        <c:ser>
          <c:idx val="0"/>
          <c:order val="2"/>
          <c:tx>
            <c:strRef>
              <c:f>'Post-grad wage premium by FOE'!$C$2</c:f>
              <c:strCache>
                <c:ptCount val="1"/>
                <c:pt idx="0">
                  <c:v>Postgraduate median earnings difference</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3-C8B2-49BC-A8E6-EA29DBB8FDA9}"/>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5-C8B2-49BC-A8E6-EA29DBB8FDA9}"/>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7-C8B2-49BC-A8E6-EA29DBB8FDA9}"/>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9-C8B2-49BC-A8E6-EA29DBB8FDA9}"/>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B-C8B2-49BC-A8E6-EA29DBB8FDA9}"/>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D-C8B2-49BC-A8E6-EA29DBB8FDA9}"/>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F-C8B2-49BC-A8E6-EA29DBB8FDA9}"/>
              </c:ext>
            </c:extLst>
          </c:dPt>
          <c:dPt>
            <c:idx val="7"/>
            <c:invertIfNegative val="0"/>
            <c:bubble3D val="0"/>
            <c:spPr>
              <a:solidFill>
                <a:schemeClr val="accent1"/>
              </a:solidFill>
              <a:ln>
                <a:noFill/>
              </a:ln>
              <a:effectLst/>
            </c:spPr>
            <c:extLst>
              <c:ext xmlns:c16="http://schemas.microsoft.com/office/drawing/2014/chart" uri="{C3380CC4-5D6E-409C-BE32-E72D297353CC}">
                <c16:uniqueId val="{00000011-C8B2-49BC-A8E6-EA29DBB8FDA9}"/>
              </c:ext>
            </c:extLst>
          </c:dPt>
          <c:dPt>
            <c:idx val="8"/>
            <c:invertIfNegative val="0"/>
            <c:bubble3D val="0"/>
            <c:spPr>
              <a:solidFill>
                <a:schemeClr val="accent1"/>
              </a:solidFill>
              <a:ln>
                <a:noFill/>
              </a:ln>
              <a:effectLst/>
            </c:spPr>
            <c:extLst>
              <c:ext xmlns:c16="http://schemas.microsoft.com/office/drawing/2014/chart" uri="{C3380CC4-5D6E-409C-BE32-E72D297353CC}">
                <c16:uniqueId val="{00000013-C8B2-49BC-A8E6-EA29DBB8FDA9}"/>
              </c:ext>
            </c:extLst>
          </c:dPt>
          <c:dPt>
            <c:idx val="9"/>
            <c:invertIfNegative val="0"/>
            <c:bubble3D val="0"/>
            <c:spPr>
              <a:solidFill>
                <a:schemeClr val="accent1"/>
              </a:solidFill>
              <a:ln>
                <a:noFill/>
              </a:ln>
              <a:effectLst/>
            </c:spPr>
            <c:extLst>
              <c:ext xmlns:c16="http://schemas.microsoft.com/office/drawing/2014/chart" uri="{C3380CC4-5D6E-409C-BE32-E72D297353CC}">
                <c16:uniqueId val="{00000015-C8B2-49BC-A8E6-EA29DBB8FDA9}"/>
              </c:ext>
            </c:extLst>
          </c:dPt>
          <c:dPt>
            <c:idx val="10"/>
            <c:invertIfNegative val="0"/>
            <c:bubble3D val="0"/>
            <c:spPr>
              <a:solidFill>
                <a:schemeClr val="accent1"/>
              </a:solidFill>
              <a:ln>
                <a:noFill/>
              </a:ln>
              <a:effectLst/>
            </c:spPr>
            <c:extLst>
              <c:ext xmlns:c16="http://schemas.microsoft.com/office/drawing/2014/chart" uri="{C3380CC4-5D6E-409C-BE32-E72D297353CC}">
                <c16:uniqueId val="{00000017-C8B2-49BC-A8E6-EA29DBB8FDA9}"/>
              </c:ext>
            </c:extLst>
          </c:dPt>
          <c:dPt>
            <c:idx val="11"/>
            <c:invertIfNegative val="0"/>
            <c:bubble3D val="0"/>
            <c:spPr>
              <a:solidFill>
                <a:schemeClr val="accent1"/>
              </a:solidFill>
              <a:ln>
                <a:noFill/>
              </a:ln>
              <a:effectLst/>
            </c:spPr>
            <c:extLst>
              <c:ext xmlns:c16="http://schemas.microsoft.com/office/drawing/2014/chart" uri="{C3380CC4-5D6E-409C-BE32-E72D297353CC}">
                <c16:uniqueId val="{00000019-C8B2-49BC-A8E6-EA29DBB8FDA9}"/>
              </c:ext>
            </c:extLst>
          </c:dPt>
          <c:dPt>
            <c:idx val="12"/>
            <c:invertIfNegative val="0"/>
            <c:bubble3D val="0"/>
            <c:spPr>
              <a:solidFill>
                <a:schemeClr val="accent1"/>
              </a:solidFill>
              <a:ln>
                <a:noFill/>
              </a:ln>
              <a:effectLst/>
            </c:spPr>
            <c:extLst>
              <c:ext xmlns:c16="http://schemas.microsoft.com/office/drawing/2014/chart" uri="{C3380CC4-5D6E-409C-BE32-E72D297353CC}">
                <c16:uniqueId val="{0000001B-C8B2-49BC-A8E6-EA29DBB8FDA9}"/>
              </c:ext>
            </c:extLst>
          </c:dPt>
          <c:dPt>
            <c:idx val="13"/>
            <c:invertIfNegative val="0"/>
            <c:bubble3D val="0"/>
            <c:spPr>
              <a:solidFill>
                <a:schemeClr val="accent1"/>
              </a:solidFill>
              <a:ln>
                <a:noFill/>
              </a:ln>
              <a:effectLst/>
            </c:spPr>
            <c:extLst>
              <c:ext xmlns:c16="http://schemas.microsoft.com/office/drawing/2014/chart" uri="{C3380CC4-5D6E-409C-BE32-E72D297353CC}">
                <c16:uniqueId val="{0000001D-C8B2-49BC-A8E6-EA29DBB8FDA9}"/>
              </c:ext>
            </c:extLst>
          </c:dPt>
          <c:dPt>
            <c:idx val="14"/>
            <c:invertIfNegative val="0"/>
            <c:bubble3D val="0"/>
            <c:spPr>
              <a:solidFill>
                <a:schemeClr val="accent1"/>
              </a:solidFill>
              <a:ln>
                <a:noFill/>
              </a:ln>
              <a:effectLst/>
            </c:spPr>
            <c:extLst>
              <c:ext xmlns:c16="http://schemas.microsoft.com/office/drawing/2014/chart" uri="{C3380CC4-5D6E-409C-BE32-E72D297353CC}">
                <c16:uniqueId val="{0000001F-C8B2-49BC-A8E6-EA29DBB8FDA9}"/>
              </c:ext>
            </c:extLst>
          </c:dPt>
          <c:dPt>
            <c:idx val="15"/>
            <c:invertIfNegative val="0"/>
            <c:bubble3D val="0"/>
            <c:spPr>
              <a:solidFill>
                <a:schemeClr val="accent1"/>
              </a:solidFill>
              <a:ln>
                <a:noFill/>
              </a:ln>
              <a:effectLst/>
            </c:spPr>
            <c:extLst>
              <c:ext xmlns:c16="http://schemas.microsoft.com/office/drawing/2014/chart" uri="{C3380CC4-5D6E-409C-BE32-E72D297353CC}">
                <c16:uniqueId val="{00000021-C8B2-49BC-A8E6-EA29DBB8FDA9}"/>
              </c:ext>
            </c:extLst>
          </c:dPt>
          <c:dPt>
            <c:idx val="16"/>
            <c:invertIfNegative val="0"/>
            <c:bubble3D val="0"/>
            <c:spPr>
              <a:solidFill>
                <a:schemeClr val="accent1"/>
              </a:solidFill>
              <a:ln>
                <a:noFill/>
              </a:ln>
              <a:effectLst/>
            </c:spPr>
            <c:extLst>
              <c:ext xmlns:c16="http://schemas.microsoft.com/office/drawing/2014/chart" uri="{C3380CC4-5D6E-409C-BE32-E72D297353CC}">
                <c16:uniqueId val="{00000023-C8B2-49BC-A8E6-EA29DBB8FDA9}"/>
              </c:ext>
            </c:extLst>
          </c:dPt>
          <c:dPt>
            <c:idx val="17"/>
            <c:invertIfNegative val="0"/>
            <c:bubble3D val="0"/>
            <c:spPr>
              <a:solidFill>
                <a:schemeClr val="accent1"/>
              </a:solidFill>
              <a:ln>
                <a:noFill/>
              </a:ln>
              <a:effectLst/>
            </c:spPr>
            <c:extLst>
              <c:ext xmlns:c16="http://schemas.microsoft.com/office/drawing/2014/chart" uri="{C3380CC4-5D6E-409C-BE32-E72D297353CC}">
                <c16:uniqueId val="{00000025-C8B2-49BC-A8E6-EA29DBB8FDA9}"/>
              </c:ext>
            </c:extLst>
          </c:dPt>
          <c:dPt>
            <c:idx val="18"/>
            <c:invertIfNegative val="0"/>
            <c:bubble3D val="0"/>
            <c:spPr>
              <a:solidFill>
                <a:schemeClr val="accent1"/>
              </a:solidFill>
              <a:ln>
                <a:noFill/>
              </a:ln>
              <a:effectLst/>
            </c:spPr>
            <c:extLst>
              <c:ext xmlns:c16="http://schemas.microsoft.com/office/drawing/2014/chart" uri="{C3380CC4-5D6E-409C-BE32-E72D297353CC}">
                <c16:uniqueId val="{00000027-C8B2-49BC-A8E6-EA29DBB8FDA9}"/>
              </c:ext>
            </c:extLst>
          </c:dPt>
          <c:dPt>
            <c:idx val="19"/>
            <c:invertIfNegative val="0"/>
            <c:bubble3D val="0"/>
            <c:spPr>
              <a:solidFill>
                <a:schemeClr val="accent1"/>
              </a:solidFill>
              <a:ln>
                <a:noFill/>
              </a:ln>
              <a:effectLst/>
            </c:spPr>
            <c:extLst>
              <c:ext xmlns:c16="http://schemas.microsoft.com/office/drawing/2014/chart" uri="{C3380CC4-5D6E-409C-BE32-E72D297353CC}">
                <c16:uniqueId val="{00000029-C8B2-49BC-A8E6-EA29DBB8FDA9}"/>
              </c:ext>
            </c:extLst>
          </c:dPt>
          <c:dPt>
            <c:idx val="20"/>
            <c:invertIfNegative val="0"/>
            <c:bubble3D val="0"/>
            <c:spPr>
              <a:solidFill>
                <a:schemeClr val="accent1"/>
              </a:solidFill>
              <a:ln>
                <a:noFill/>
              </a:ln>
              <a:effectLst/>
            </c:spPr>
            <c:extLst>
              <c:ext xmlns:c16="http://schemas.microsoft.com/office/drawing/2014/chart" uri="{C3380CC4-5D6E-409C-BE32-E72D297353CC}">
                <c16:uniqueId val="{0000002B-C8B2-49BC-A8E6-EA29DBB8FDA9}"/>
              </c:ext>
            </c:extLst>
          </c:dPt>
          <c:dPt>
            <c:idx val="21"/>
            <c:invertIfNegative val="0"/>
            <c:bubble3D val="0"/>
            <c:spPr>
              <a:solidFill>
                <a:schemeClr val="accent1"/>
              </a:solidFill>
              <a:ln>
                <a:noFill/>
              </a:ln>
              <a:effectLst/>
            </c:spPr>
            <c:extLst>
              <c:ext xmlns:c16="http://schemas.microsoft.com/office/drawing/2014/chart" uri="{C3380CC4-5D6E-409C-BE32-E72D297353CC}">
                <c16:uniqueId val="{0000002D-C8B2-49BC-A8E6-EA29DBB8FDA9}"/>
              </c:ext>
            </c:extLst>
          </c:dPt>
          <c:dPt>
            <c:idx val="22"/>
            <c:invertIfNegative val="0"/>
            <c:bubble3D val="0"/>
            <c:spPr>
              <a:solidFill>
                <a:schemeClr val="accent1"/>
              </a:solidFill>
              <a:ln>
                <a:noFill/>
              </a:ln>
              <a:effectLst/>
            </c:spPr>
            <c:extLst>
              <c:ext xmlns:c16="http://schemas.microsoft.com/office/drawing/2014/chart" uri="{C3380CC4-5D6E-409C-BE32-E72D297353CC}">
                <c16:uniqueId val="{0000002F-C8B2-49BC-A8E6-EA29DBB8FDA9}"/>
              </c:ext>
            </c:extLst>
          </c:dPt>
          <c:dPt>
            <c:idx val="23"/>
            <c:invertIfNegative val="0"/>
            <c:bubble3D val="0"/>
            <c:spPr>
              <a:solidFill>
                <a:schemeClr val="accent1"/>
              </a:solidFill>
              <a:ln>
                <a:noFill/>
              </a:ln>
              <a:effectLst/>
            </c:spPr>
            <c:extLst>
              <c:ext xmlns:c16="http://schemas.microsoft.com/office/drawing/2014/chart" uri="{C3380CC4-5D6E-409C-BE32-E72D297353CC}">
                <c16:uniqueId val="{00000031-C8B2-49BC-A8E6-EA29DBB8FDA9}"/>
              </c:ext>
            </c:extLst>
          </c:dPt>
          <c:dPt>
            <c:idx val="24"/>
            <c:invertIfNegative val="0"/>
            <c:bubble3D val="0"/>
            <c:spPr>
              <a:solidFill>
                <a:schemeClr val="accent1"/>
              </a:solidFill>
              <a:ln>
                <a:noFill/>
              </a:ln>
              <a:effectLst/>
            </c:spPr>
            <c:extLst>
              <c:ext xmlns:c16="http://schemas.microsoft.com/office/drawing/2014/chart" uri="{C3380CC4-5D6E-409C-BE32-E72D297353CC}">
                <c16:uniqueId val="{00000033-C8B2-49BC-A8E6-EA29DBB8FDA9}"/>
              </c:ext>
            </c:extLst>
          </c:dPt>
          <c:dPt>
            <c:idx val="25"/>
            <c:invertIfNegative val="0"/>
            <c:bubble3D val="0"/>
            <c:spPr>
              <a:solidFill>
                <a:schemeClr val="accent1"/>
              </a:solidFill>
              <a:ln>
                <a:noFill/>
              </a:ln>
              <a:effectLst/>
            </c:spPr>
            <c:extLst>
              <c:ext xmlns:c16="http://schemas.microsoft.com/office/drawing/2014/chart" uri="{C3380CC4-5D6E-409C-BE32-E72D297353CC}">
                <c16:uniqueId val="{00000035-C8B2-49BC-A8E6-EA29DBB8FDA9}"/>
              </c:ext>
            </c:extLst>
          </c:dPt>
          <c:dPt>
            <c:idx val="26"/>
            <c:invertIfNegative val="0"/>
            <c:bubble3D val="0"/>
            <c:spPr>
              <a:solidFill>
                <a:schemeClr val="accent1"/>
              </a:solidFill>
              <a:ln>
                <a:noFill/>
              </a:ln>
              <a:effectLst/>
            </c:spPr>
            <c:extLst>
              <c:ext xmlns:c16="http://schemas.microsoft.com/office/drawing/2014/chart" uri="{C3380CC4-5D6E-409C-BE32-E72D297353CC}">
                <c16:uniqueId val="{00000037-C8B2-49BC-A8E6-EA29DBB8FDA9}"/>
              </c:ext>
            </c:extLst>
          </c:dPt>
          <c:dPt>
            <c:idx val="27"/>
            <c:invertIfNegative val="0"/>
            <c:bubble3D val="0"/>
            <c:spPr>
              <a:solidFill>
                <a:schemeClr val="accent1"/>
              </a:solidFill>
              <a:ln>
                <a:noFill/>
              </a:ln>
              <a:effectLst/>
            </c:spPr>
            <c:extLst>
              <c:ext xmlns:c16="http://schemas.microsoft.com/office/drawing/2014/chart" uri="{C3380CC4-5D6E-409C-BE32-E72D297353CC}">
                <c16:uniqueId val="{00000039-C8B2-49BC-A8E6-EA29DBB8FDA9}"/>
              </c:ext>
            </c:extLst>
          </c:dPt>
          <c:dPt>
            <c:idx val="28"/>
            <c:invertIfNegative val="0"/>
            <c:bubble3D val="0"/>
            <c:spPr>
              <a:solidFill>
                <a:schemeClr val="accent1"/>
              </a:solidFill>
              <a:ln>
                <a:noFill/>
              </a:ln>
              <a:effectLst/>
            </c:spPr>
            <c:extLst>
              <c:ext xmlns:c16="http://schemas.microsoft.com/office/drawing/2014/chart" uri="{C3380CC4-5D6E-409C-BE32-E72D297353CC}">
                <c16:uniqueId val="{0000003B-C8B2-49BC-A8E6-EA29DBB8FDA9}"/>
              </c:ext>
            </c:extLst>
          </c:dPt>
          <c:dPt>
            <c:idx val="29"/>
            <c:invertIfNegative val="0"/>
            <c:bubble3D val="0"/>
            <c:spPr>
              <a:solidFill>
                <a:schemeClr val="accent1"/>
              </a:solidFill>
              <a:ln>
                <a:noFill/>
              </a:ln>
              <a:effectLst/>
            </c:spPr>
            <c:extLst>
              <c:ext xmlns:c16="http://schemas.microsoft.com/office/drawing/2014/chart" uri="{C3380CC4-5D6E-409C-BE32-E72D297353CC}">
                <c16:uniqueId val="{0000003D-C8B2-49BC-A8E6-EA29DBB8FDA9}"/>
              </c:ext>
            </c:extLst>
          </c:dPt>
          <c:cat>
            <c:strRef>
              <c:f>'Post-grad wage premium by FOE'!$B$3:$B$32</c:f>
              <c:strCache>
                <c:ptCount val="30"/>
                <c:pt idx="0">
                  <c:v>Business Management</c:v>
                </c:pt>
                <c:pt idx="1">
                  <c:v>Business and Management, n.e.c.</c:v>
                </c:pt>
                <c:pt idx="2">
                  <c:v>Education Studies</c:v>
                </c:pt>
                <c:pt idx="3">
                  <c:v>Business and Management</c:v>
                </c:pt>
                <c:pt idx="4">
                  <c:v>Legal Studies</c:v>
                </c:pt>
                <c:pt idx="5">
                  <c:v>Engineering and Related Technologies, n.e.c.</c:v>
                </c:pt>
                <c:pt idx="6">
                  <c:v>Earth Sciences, n.e.c.</c:v>
                </c:pt>
                <c:pt idx="7">
                  <c:v>Public Health</c:v>
                </c:pt>
                <c:pt idx="8">
                  <c:v>Education, n.e.c.</c:v>
                </c:pt>
                <c:pt idx="9">
                  <c:v>Computer Science, n.e.c.</c:v>
                </c:pt>
                <c:pt idx="10">
                  <c:v>Biochemistry and Cell Biology</c:v>
                </c:pt>
                <c:pt idx="11">
                  <c:v>Chemical Sciences</c:v>
                </c:pt>
                <c:pt idx="12">
                  <c:v>Health, n.e.c.</c:v>
                </c:pt>
                <c:pt idx="13">
                  <c:v>Banking and Finance</c:v>
                </c:pt>
                <c:pt idx="14">
                  <c:v>Biological Sciences</c:v>
                </c:pt>
                <c:pt idx="15">
                  <c:v>Human Biology</c:v>
                </c:pt>
                <c:pt idx="16">
                  <c:v>Biological Sciences, n.e.c.</c:v>
                </c:pt>
                <c:pt idx="17">
                  <c:v>Banking, Finance and Related Fields</c:v>
                </c:pt>
                <c:pt idx="18">
                  <c:v>Human Resource Management</c:v>
                </c:pt>
                <c:pt idx="19">
                  <c:v>Health Promotion</c:v>
                </c:pt>
                <c:pt idx="20">
                  <c:v>Medical Science</c:v>
                </c:pt>
                <c:pt idx="21">
                  <c:v>Marketing</c:v>
                </c:pt>
                <c:pt idx="22">
                  <c:v>Information Systems</c:v>
                </c:pt>
                <c:pt idx="23">
                  <c:v>Electrical and Electronic Engineering and Technology</c:v>
                </c:pt>
                <c:pt idx="24">
                  <c:v>Mathematical Sciences</c:v>
                </c:pt>
                <c:pt idx="25">
                  <c:v>Visual Arts and Crafts</c:v>
                </c:pt>
                <c:pt idx="26">
                  <c:v>Architecture and Urban Environment, n.e.c.</c:v>
                </c:pt>
                <c:pt idx="27">
                  <c:v>Information Technology, n.e.c.</c:v>
                </c:pt>
                <c:pt idx="28">
                  <c:v>Nursing</c:v>
                </c:pt>
                <c:pt idx="29">
                  <c:v>Mathematics</c:v>
                </c:pt>
              </c:strCache>
            </c:strRef>
          </c:cat>
          <c:val>
            <c:numRef>
              <c:f>'Post-grad wage premium by FOE'!$C$3:$C$32</c:f>
              <c:numCache>
                <c:formatCode>General</c:formatCode>
                <c:ptCount val="30"/>
                <c:pt idx="0">
                  <c:v>54820</c:v>
                </c:pt>
                <c:pt idx="1">
                  <c:v>51570</c:v>
                </c:pt>
                <c:pt idx="2">
                  <c:v>44840</c:v>
                </c:pt>
                <c:pt idx="3">
                  <c:v>44290</c:v>
                </c:pt>
                <c:pt idx="4">
                  <c:v>42390</c:v>
                </c:pt>
                <c:pt idx="5">
                  <c:v>37850</c:v>
                </c:pt>
                <c:pt idx="6">
                  <c:v>35340</c:v>
                </c:pt>
                <c:pt idx="7">
                  <c:v>32000</c:v>
                </c:pt>
                <c:pt idx="8">
                  <c:v>31270</c:v>
                </c:pt>
                <c:pt idx="9">
                  <c:v>30090</c:v>
                </c:pt>
                <c:pt idx="10">
                  <c:v>29660</c:v>
                </c:pt>
                <c:pt idx="11">
                  <c:v>29640</c:v>
                </c:pt>
                <c:pt idx="12">
                  <c:v>29380</c:v>
                </c:pt>
                <c:pt idx="13">
                  <c:v>27830</c:v>
                </c:pt>
                <c:pt idx="14">
                  <c:v>27140</c:v>
                </c:pt>
                <c:pt idx="15">
                  <c:v>26580</c:v>
                </c:pt>
                <c:pt idx="16">
                  <c:v>25350</c:v>
                </c:pt>
                <c:pt idx="17">
                  <c:v>24780</c:v>
                </c:pt>
                <c:pt idx="18">
                  <c:v>23890</c:v>
                </c:pt>
                <c:pt idx="19">
                  <c:v>23660</c:v>
                </c:pt>
                <c:pt idx="20">
                  <c:v>23550</c:v>
                </c:pt>
                <c:pt idx="21">
                  <c:v>23490</c:v>
                </c:pt>
                <c:pt idx="22">
                  <c:v>23170</c:v>
                </c:pt>
                <c:pt idx="23">
                  <c:v>23060</c:v>
                </c:pt>
                <c:pt idx="24">
                  <c:v>22330</c:v>
                </c:pt>
                <c:pt idx="25">
                  <c:v>22270</c:v>
                </c:pt>
                <c:pt idx="26">
                  <c:v>21780</c:v>
                </c:pt>
                <c:pt idx="27">
                  <c:v>21570</c:v>
                </c:pt>
                <c:pt idx="28">
                  <c:v>21460</c:v>
                </c:pt>
                <c:pt idx="29">
                  <c:v>21230</c:v>
                </c:pt>
              </c:numCache>
            </c:numRef>
          </c:val>
          <c:extLst>
            <c:ext xmlns:c16="http://schemas.microsoft.com/office/drawing/2014/chart" uri="{C3380CC4-5D6E-409C-BE32-E72D297353CC}">
              <c16:uniqueId val="{0000003E-C8B2-49BC-A8E6-EA29DBB8FDA9}"/>
            </c:ext>
          </c:extLst>
        </c:ser>
        <c:dLbls>
          <c:showLegendKey val="0"/>
          <c:showVal val="0"/>
          <c:showCatName val="0"/>
          <c:showSerName val="0"/>
          <c:showPercent val="0"/>
          <c:showBubbleSize val="0"/>
        </c:dLbls>
        <c:gapWidth val="150"/>
        <c:overlap val="100"/>
        <c:axId val="617384064"/>
        <c:axId val="617381664"/>
      </c:barChart>
      <c:catAx>
        <c:axId val="6173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617381664"/>
        <c:crosses val="autoZero"/>
        <c:auto val="1"/>
        <c:lblAlgn val="ctr"/>
        <c:lblOffset val="100"/>
        <c:noMultiLvlLbl val="0"/>
      </c:catAx>
      <c:valAx>
        <c:axId val="617381664"/>
        <c:scaling>
          <c:orientation val="minMax"/>
          <c:min val="4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Annual median income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1738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097479215897"/>
          <c:y val="3.1205673758865248E-2"/>
          <c:w val="0.8331976947547558"/>
          <c:h val="0.45008588820014517"/>
        </c:manualLayout>
      </c:layout>
      <c:barChart>
        <c:barDir val="col"/>
        <c:grouping val="clustered"/>
        <c:varyColors val="0"/>
        <c:ser>
          <c:idx val="0"/>
          <c:order val="0"/>
          <c:tx>
            <c:strRef>
              <c:f>'Post-grad wage premium by FOE'!$C$2</c:f>
              <c:strCache>
                <c:ptCount val="1"/>
                <c:pt idx="0">
                  <c:v>Postgraduate median earnings difference</c:v>
                </c:pt>
              </c:strCache>
            </c:strRef>
          </c:tx>
          <c:spPr>
            <a:solidFill>
              <a:schemeClr val="accent1"/>
            </a:solidFill>
            <a:ln>
              <a:noFill/>
            </a:ln>
            <a:effectLst/>
          </c:spPr>
          <c:invertIfNegative val="0"/>
          <c:cat>
            <c:strRef>
              <c:f>'Post-grad wage premium by FOE'!$B$86:$B$115</c:f>
              <c:strCache>
                <c:ptCount val="30"/>
                <c:pt idx="0">
                  <c:v>Indigenous Studies</c:v>
                </c:pt>
                <c:pt idx="1">
                  <c:v>Communication and Media Studies, n.e.c.</c:v>
                </c:pt>
                <c:pt idx="2">
                  <c:v>Midwifery</c:v>
                </c:pt>
                <c:pt idx="3">
                  <c:v>Environmental Engineering</c:v>
                </c:pt>
                <c:pt idx="4">
                  <c:v>Urban Design and Regional Planning</c:v>
                </c:pt>
                <c:pt idx="5">
                  <c:v>Religious Studies</c:v>
                </c:pt>
                <c:pt idx="6">
                  <c:v>Music</c:v>
                </c:pt>
                <c:pt idx="7">
                  <c:v>Accounting</c:v>
                </c:pt>
                <c:pt idx="8">
                  <c:v>Graphic Arts and Design Studies</c:v>
                </c:pt>
                <c:pt idx="9">
                  <c:v>Valuation</c:v>
                </c:pt>
                <c:pt idx="10">
                  <c:v>Journalism</c:v>
                </c:pt>
                <c:pt idx="11">
                  <c:v>Electrical Engineering</c:v>
                </c:pt>
                <c:pt idx="12">
                  <c:v>Teacher Education</c:v>
                </c:pt>
                <c:pt idx="13">
                  <c:v>Podiatry</c:v>
                </c:pt>
                <c:pt idx="14">
                  <c:v>Social Work</c:v>
                </c:pt>
                <c:pt idx="15">
                  <c:v>Human Welfare Studies and Services, n.e.c.</c:v>
                </c:pt>
                <c:pt idx="16">
                  <c:v>Engineering and Related Technologies</c:v>
                </c:pt>
                <c:pt idx="17">
                  <c:v>Geology</c:v>
                </c:pt>
                <c:pt idx="18">
                  <c:v>Physiotherapy</c:v>
                </c:pt>
                <c:pt idx="19">
                  <c:v>Language and Literature</c:v>
                </c:pt>
                <c:pt idx="20">
                  <c:v>Environmental Health</c:v>
                </c:pt>
                <c:pt idx="21">
                  <c:v>Speech Pathology</c:v>
                </c:pt>
                <c:pt idx="22">
                  <c:v>Teacher Education: Secondary</c:v>
                </c:pt>
                <c:pt idx="23">
                  <c:v>Counselling</c:v>
                </c:pt>
                <c:pt idx="24">
                  <c:v>Teacher Education: Early Childhood</c:v>
                </c:pt>
                <c:pt idx="25">
                  <c:v>General Medicine</c:v>
                </c:pt>
                <c:pt idx="26">
                  <c:v>Teacher Education: Primary</c:v>
                </c:pt>
                <c:pt idx="27">
                  <c:v>Occupational Therapy</c:v>
                </c:pt>
                <c:pt idx="28">
                  <c:v>Building Construction Management</c:v>
                </c:pt>
                <c:pt idx="29">
                  <c:v>Medical Studies</c:v>
                </c:pt>
              </c:strCache>
            </c:strRef>
          </c:cat>
          <c:val>
            <c:numRef>
              <c:f>'Post-grad wage premium by FOE'!$C$86:$C$115</c:f>
              <c:numCache>
                <c:formatCode>General</c:formatCode>
                <c:ptCount val="30"/>
                <c:pt idx="0">
                  <c:v>7200</c:v>
                </c:pt>
                <c:pt idx="1">
                  <c:v>6740</c:v>
                </c:pt>
                <c:pt idx="2">
                  <c:v>6530</c:v>
                </c:pt>
                <c:pt idx="3">
                  <c:v>6260</c:v>
                </c:pt>
                <c:pt idx="4">
                  <c:v>6180</c:v>
                </c:pt>
                <c:pt idx="5">
                  <c:v>5970</c:v>
                </c:pt>
                <c:pt idx="6">
                  <c:v>5480</c:v>
                </c:pt>
                <c:pt idx="7">
                  <c:v>5060</c:v>
                </c:pt>
                <c:pt idx="8">
                  <c:v>5050</c:v>
                </c:pt>
                <c:pt idx="9">
                  <c:v>4390</c:v>
                </c:pt>
                <c:pt idx="10">
                  <c:v>3620</c:v>
                </c:pt>
                <c:pt idx="11">
                  <c:v>3510</c:v>
                </c:pt>
                <c:pt idx="12">
                  <c:v>3070</c:v>
                </c:pt>
                <c:pt idx="13">
                  <c:v>3050</c:v>
                </c:pt>
                <c:pt idx="14">
                  <c:v>3020</c:v>
                </c:pt>
                <c:pt idx="15">
                  <c:v>2850</c:v>
                </c:pt>
                <c:pt idx="16">
                  <c:v>2710</c:v>
                </c:pt>
                <c:pt idx="17">
                  <c:v>80</c:v>
                </c:pt>
                <c:pt idx="18">
                  <c:v>80</c:v>
                </c:pt>
                <c:pt idx="19">
                  <c:v>-410</c:v>
                </c:pt>
                <c:pt idx="20">
                  <c:v>-1450</c:v>
                </c:pt>
                <c:pt idx="21">
                  <c:v>-1560</c:v>
                </c:pt>
                <c:pt idx="22">
                  <c:v>-1910</c:v>
                </c:pt>
                <c:pt idx="23">
                  <c:v>-2050</c:v>
                </c:pt>
                <c:pt idx="24">
                  <c:v>-2920</c:v>
                </c:pt>
                <c:pt idx="25">
                  <c:v>-3200</c:v>
                </c:pt>
                <c:pt idx="26">
                  <c:v>-4570</c:v>
                </c:pt>
                <c:pt idx="27">
                  <c:v>-5070</c:v>
                </c:pt>
                <c:pt idx="28">
                  <c:v>-5690</c:v>
                </c:pt>
                <c:pt idx="29">
                  <c:v>-19250</c:v>
                </c:pt>
              </c:numCache>
            </c:numRef>
          </c:val>
          <c:extLst>
            <c:ext xmlns:c16="http://schemas.microsoft.com/office/drawing/2014/chart" uri="{C3380CC4-5D6E-409C-BE32-E72D297353CC}">
              <c16:uniqueId val="{00000000-21D1-477A-BA0C-D7C2204F194F}"/>
            </c:ext>
          </c:extLst>
        </c:ser>
        <c:ser>
          <c:idx val="1"/>
          <c:order val="1"/>
          <c:spPr>
            <a:solidFill>
              <a:schemeClr val="accent2"/>
            </a:solidFill>
            <a:ln>
              <a:noFill/>
            </a:ln>
            <a:effectLst/>
          </c:spPr>
          <c:invertIfNegative val="0"/>
          <c:cat>
            <c:strRef>
              <c:f>'Post-grad wage premium by FOE'!$B$86:$B$115</c:f>
              <c:strCache>
                <c:ptCount val="30"/>
                <c:pt idx="0">
                  <c:v>Indigenous Studies</c:v>
                </c:pt>
                <c:pt idx="1">
                  <c:v>Communication and Media Studies, n.e.c.</c:v>
                </c:pt>
                <c:pt idx="2">
                  <c:v>Midwifery</c:v>
                </c:pt>
                <c:pt idx="3">
                  <c:v>Environmental Engineering</c:v>
                </c:pt>
                <c:pt idx="4">
                  <c:v>Urban Design and Regional Planning</c:v>
                </c:pt>
                <c:pt idx="5">
                  <c:v>Religious Studies</c:v>
                </c:pt>
                <c:pt idx="6">
                  <c:v>Music</c:v>
                </c:pt>
                <c:pt idx="7">
                  <c:v>Accounting</c:v>
                </c:pt>
                <c:pt idx="8">
                  <c:v>Graphic Arts and Design Studies</c:v>
                </c:pt>
                <c:pt idx="9">
                  <c:v>Valuation</c:v>
                </c:pt>
                <c:pt idx="10">
                  <c:v>Journalism</c:v>
                </c:pt>
                <c:pt idx="11">
                  <c:v>Electrical Engineering</c:v>
                </c:pt>
                <c:pt idx="12">
                  <c:v>Teacher Education</c:v>
                </c:pt>
                <c:pt idx="13">
                  <c:v>Podiatry</c:v>
                </c:pt>
                <c:pt idx="14">
                  <c:v>Social Work</c:v>
                </c:pt>
                <c:pt idx="15">
                  <c:v>Human Welfare Studies and Services, n.e.c.</c:v>
                </c:pt>
                <c:pt idx="16">
                  <c:v>Engineering and Related Technologies</c:v>
                </c:pt>
                <c:pt idx="17">
                  <c:v>Geology</c:v>
                </c:pt>
                <c:pt idx="18">
                  <c:v>Physiotherapy</c:v>
                </c:pt>
                <c:pt idx="19">
                  <c:v>Language and Literature</c:v>
                </c:pt>
                <c:pt idx="20">
                  <c:v>Environmental Health</c:v>
                </c:pt>
                <c:pt idx="21">
                  <c:v>Speech Pathology</c:v>
                </c:pt>
                <c:pt idx="22">
                  <c:v>Teacher Education: Secondary</c:v>
                </c:pt>
                <c:pt idx="23">
                  <c:v>Counselling</c:v>
                </c:pt>
                <c:pt idx="24">
                  <c:v>Teacher Education: Early Childhood</c:v>
                </c:pt>
                <c:pt idx="25">
                  <c:v>General Medicine</c:v>
                </c:pt>
                <c:pt idx="26">
                  <c:v>Teacher Education: Primary</c:v>
                </c:pt>
                <c:pt idx="27">
                  <c:v>Occupational Therapy</c:v>
                </c:pt>
                <c:pt idx="28">
                  <c:v>Building Construction Management</c:v>
                </c:pt>
                <c:pt idx="29">
                  <c:v>Medical Studies</c:v>
                </c:pt>
              </c:strCache>
            </c:strRef>
          </c:cat>
          <c:val>
            <c:numRef>
              <c:f>'Post-grad wage premium by FOE'!$D$86:$D$115</c:f>
            </c:numRef>
          </c:val>
          <c:extLst>
            <c:ext xmlns:c16="http://schemas.microsoft.com/office/drawing/2014/chart" uri="{C3380CC4-5D6E-409C-BE32-E72D297353CC}">
              <c16:uniqueId val="{00000001-21D1-477A-BA0C-D7C2204F194F}"/>
            </c:ext>
          </c:extLst>
        </c:ser>
        <c:ser>
          <c:idx val="2"/>
          <c:order val="2"/>
          <c:tx>
            <c:strRef>
              <c:f>'Post-grad wage premium by FOE'!$E$2</c:f>
              <c:strCache>
                <c:ptCount val="1"/>
                <c:pt idx="0">
                  <c:v>Undergraduate median earnings</c:v>
                </c:pt>
              </c:strCache>
            </c:strRef>
          </c:tx>
          <c:spPr>
            <a:solidFill>
              <a:schemeClr val="accent2"/>
            </a:solidFill>
            <a:ln>
              <a:noFill/>
            </a:ln>
            <a:effectLst/>
          </c:spPr>
          <c:invertIfNegative val="0"/>
          <c:cat>
            <c:strRef>
              <c:f>'Post-grad wage premium by FOE'!$B$86:$B$115</c:f>
              <c:strCache>
                <c:ptCount val="30"/>
                <c:pt idx="0">
                  <c:v>Indigenous Studies</c:v>
                </c:pt>
                <c:pt idx="1">
                  <c:v>Communication and Media Studies, n.e.c.</c:v>
                </c:pt>
                <c:pt idx="2">
                  <c:v>Midwifery</c:v>
                </c:pt>
                <c:pt idx="3">
                  <c:v>Environmental Engineering</c:v>
                </c:pt>
                <c:pt idx="4">
                  <c:v>Urban Design and Regional Planning</c:v>
                </c:pt>
                <c:pt idx="5">
                  <c:v>Religious Studies</c:v>
                </c:pt>
                <c:pt idx="6">
                  <c:v>Music</c:v>
                </c:pt>
                <c:pt idx="7">
                  <c:v>Accounting</c:v>
                </c:pt>
                <c:pt idx="8">
                  <c:v>Graphic Arts and Design Studies</c:v>
                </c:pt>
                <c:pt idx="9">
                  <c:v>Valuation</c:v>
                </c:pt>
                <c:pt idx="10">
                  <c:v>Journalism</c:v>
                </c:pt>
                <c:pt idx="11">
                  <c:v>Electrical Engineering</c:v>
                </c:pt>
                <c:pt idx="12">
                  <c:v>Teacher Education</c:v>
                </c:pt>
                <c:pt idx="13">
                  <c:v>Podiatry</c:v>
                </c:pt>
                <c:pt idx="14">
                  <c:v>Social Work</c:v>
                </c:pt>
                <c:pt idx="15">
                  <c:v>Human Welfare Studies and Services, n.e.c.</c:v>
                </c:pt>
                <c:pt idx="16">
                  <c:v>Engineering and Related Technologies</c:v>
                </c:pt>
                <c:pt idx="17">
                  <c:v>Geology</c:v>
                </c:pt>
                <c:pt idx="18">
                  <c:v>Physiotherapy</c:v>
                </c:pt>
                <c:pt idx="19">
                  <c:v>Language and Literature</c:v>
                </c:pt>
                <c:pt idx="20">
                  <c:v>Environmental Health</c:v>
                </c:pt>
                <c:pt idx="21">
                  <c:v>Speech Pathology</c:v>
                </c:pt>
                <c:pt idx="22">
                  <c:v>Teacher Education: Secondary</c:v>
                </c:pt>
                <c:pt idx="23">
                  <c:v>Counselling</c:v>
                </c:pt>
                <c:pt idx="24">
                  <c:v>Teacher Education: Early Childhood</c:v>
                </c:pt>
                <c:pt idx="25">
                  <c:v>General Medicine</c:v>
                </c:pt>
                <c:pt idx="26">
                  <c:v>Teacher Education: Primary</c:v>
                </c:pt>
                <c:pt idx="27">
                  <c:v>Occupational Therapy</c:v>
                </c:pt>
                <c:pt idx="28">
                  <c:v>Building Construction Management</c:v>
                </c:pt>
                <c:pt idx="29">
                  <c:v>Medical Studies</c:v>
                </c:pt>
              </c:strCache>
            </c:strRef>
          </c:cat>
          <c:val>
            <c:numRef>
              <c:f>'Post-grad wage premium by FOE'!$E$86:$E$115</c:f>
              <c:numCache>
                <c:formatCode>General</c:formatCode>
                <c:ptCount val="30"/>
                <c:pt idx="0">
                  <c:v>75160</c:v>
                </c:pt>
                <c:pt idx="1">
                  <c:v>64720</c:v>
                </c:pt>
                <c:pt idx="2">
                  <c:v>79550</c:v>
                </c:pt>
                <c:pt idx="3">
                  <c:v>92090</c:v>
                </c:pt>
                <c:pt idx="4">
                  <c:v>88120</c:v>
                </c:pt>
                <c:pt idx="5">
                  <c:v>40740</c:v>
                </c:pt>
                <c:pt idx="6">
                  <c:v>45670</c:v>
                </c:pt>
                <c:pt idx="7">
                  <c:v>78190</c:v>
                </c:pt>
                <c:pt idx="8">
                  <c:v>59060</c:v>
                </c:pt>
                <c:pt idx="9">
                  <c:v>99710</c:v>
                </c:pt>
                <c:pt idx="10">
                  <c:v>72350</c:v>
                </c:pt>
                <c:pt idx="11">
                  <c:v>106500</c:v>
                </c:pt>
                <c:pt idx="12">
                  <c:v>82200</c:v>
                </c:pt>
                <c:pt idx="13">
                  <c:v>77860</c:v>
                </c:pt>
                <c:pt idx="14">
                  <c:v>84920</c:v>
                </c:pt>
                <c:pt idx="15">
                  <c:v>76070</c:v>
                </c:pt>
                <c:pt idx="16">
                  <c:v>106550</c:v>
                </c:pt>
                <c:pt idx="17">
                  <c:v>115210</c:v>
                </c:pt>
                <c:pt idx="18">
                  <c:v>86400</c:v>
                </c:pt>
                <c:pt idx="19">
                  <c:v>75910</c:v>
                </c:pt>
                <c:pt idx="20">
                  <c:v>89610</c:v>
                </c:pt>
                <c:pt idx="21">
                  <c:v>82900</c:v>
                </c:pt>
                <c:pt idx="22">
                  <c:v>85080</c:v>
                </c:pt>
                <c:pt idx="23">
                  <c:v>77890</c:v>
                </c:pt>
                <c:pt idx="24">
                  <c:v>73900</c:v>
                </c:pt>
                <c:pt idx="25">
                  <c:v>151710</c:v>
                </c:pt>
                <c:pt idx="26">
                  <c:v>82440</c:v>
                </c:pt>
                <c:pt idx="27">
                  <c:v>87470</c:v>
                </c:pt>
                <c:pt idx="28">
                  <c:v>113900</c:v>
                </c:pt>
                <c:pt idx="29">
                  <c:v>150340</c:v>
                </c:pt>
              </c:numCache>
            </c:numRef>
          </c:val>
          <c:extLst>
            <c:ext xmlns:c16="http://schemas.microsoft.com/office/drawing/2014/chart" uri="{C3380CC4-5D6E-409C-BE32-E72D297353CC}">
              <c16:uniqueId val="{00000002-21D1-477A-BA0C-D7C2204F194F}"/>
            </c:ext>
          </c:extLst>
        </c:ser>
        <c:dLbls>
          <c:showLegendKey val="0"/>
          <c:showVal val="0"/>
          <c:showCatName val="0"/>
          <c:showSerName val="0"/>
          <c:showPercent val="0"/>
          <c:showBubbleSize val="0"/>
        </c:dLbls>
        <c:gapWidth val="150"/>
        <c:axId val="665414208"/>
        <c:axId val="605550464"/>
      </c:barChart>
      <c:catAx>
        <c:axId val="6654142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05550464"/>
        <c:crosses val="autoZero"/>
        <c:auto val="1"/>
        <c:lblAlgn val="ctr"/>
        <c:lblOffset val="100"/>
        <c:noMultiLvlLbl val="0"/>
      </c:catAx>
      <c:valAx>
        <c:axId val="605550464"/>
        <c:scaling>
          <c:orientation val="minMax"/>
          <c:max val="16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Annual median income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65414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98381452318461"/>
          <c:y val="3.8955284519973016E-2"/>
          <c:w val="0.8394606299212598"/>
          <c:h val="0.60892467986956178"/>
        </c:manualLayout>
      </c:layout>
      <c:barChart>
        <c:barDir val="col"/>
        <c:grouping val="stacked"/>
        <c:varyColors val="0"/>
        <c:ser>
          <c:idx val="0"/>
          <c:order val="0"/>
          <c:tx>
            <c:strRef>
              <c:f>'Infomration Technology'!$AE$16</c:f>
              <c:strCache>
                <c:ptCount val="1"/>
                <c:pt idx="0">
                  <c:v>Unknown</c:v>
                </c:pt>
              </c:strCache>
            </c:strRef>
          </c:tx>
          <c:spPr>
            <a:solidFill>
              <a:srgbClr val="005D5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Technology'!$AF$16:$AG$16</c:f>
              <c:numCache>
                <c:formatCode>0.0%</c:formatCode>
                <c:ptCount val="2"/>
                <c:pt idx="0">
                  <c:v>0.19822639540949399</c:v>
                </c:pt>
                <c:pt idx="1">
                  <c:v>0.21278772378516625</c:v>
                </c:pt>
              </c:numCache>
            </c:numRef>
          </c:val>
          <c:extLst>
            <c:ext xmlns:c16="http://schemas.microsoft.com/office/drawing/2014/chart" uri="{C3380CC4-5D6E-409C-BE32-E72D297353CC}">
              <c16:uniqueId val="{00000000-76BC-4945-AB59-3AEAF26DE3C1}"/>
            </c:ext>
          </c:extLst>
        </c:ser>
        <c:ser>
          <c:idx val="1"/>
          <c:order val="1"/>
          <c:tx>
            <c:strRef>
              <c:f>'Infomration Technology'!$AE$17</c:f>
              <c:strCache>
                <c:ptCount val="1"/>
                <c:pt idx="0">
                  <c:v>Other Occupations (groups 4-8) </c:v>
                </c:pt>
              </c:strCache>
            </c:strRef>
          </c:tx>
          <c:spPr>
            <a:solidFill>
              <a:srgbClr val="9F185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Technology'!$AF$17:$AG$17</c:f>
              <c:numCache>
                <c:formatCode>0.0%</c:formatCode>
                <c:ptCount val="2"/>
                <c:pt idx="0">
                  <c:v>9.7026604068857603E-2</c:v>
                </c:pt>
                <c:pt idx="1">
                  <c:v>6.9565217391304349E-2</c:v>
                </c:pt>
              </c:numCache>
            </c:numRef>
          </c:val>
          <c:extLst>
            <c:ext xmlns:c16="http://schemas.microsoft.com/office/drawing/2014/chart" uri="{C3380CC4-5D6E-409C-BE32-E72D297353CC}">
              <c16:uniqueId val="{00000001-76BC-4945-AB59-3AEAF26DE3C1}"/>
            </c:ext>
          </c:extLst>
        </c:ser>
        <c:ser>
          <c:idx val="2"/>
          <c:order val="2"/>
          <c:tx>
            <c:strRef>
              <c:f>'Infomration Technology'!$AE$18</c:f>
              <c:strCache>
                <c:ptCount val="1"/>
                <c:pt idx="0">
                  <c:v>ICT, Teleco &amp; Electronics Technicians &amp; Trades Workers </c:v>
                </c:pt>
              </c:strCache>
            </c:strRef>
          </c:tx>
          <c:spPr>
            <a:solidFill>
              <a:srgbClr val="1192E8"/>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Technology'!$AF$18:$AG$18</c:f>
              <c:numCache>
                <c:formatCode>0.0%</c:formatCode>
                <c:ptCount val="2"/>
                <c:pt idx="0">
                  <c:v>9.6504955659885247E-2</c:v>
                </c:pt>
                <c:pt idx="1">
                  <c:v>7.1611253196930957E-2</c:v>
                </c:pt>
              </c:numCache>
            </c:numRef>
          </c:val>
          <c:extLst>
            <c:ext xmlns:c16="http://schemas.microsoft.com/office/drawing/2014/chart" uri="{C3380CC4-5D6E-409C-BE32-E72D297353CC}">
              <c16:uniqueId val="{00000002-76BC-4945-AB59-3AEAF26DE3C1}"/>
            </c:ext>
          </c:extLst>
        </c:ser>
        <c:ser>
          <c:idx val="3"/>
          <c:order val="3"/>
          <c:tx>
            <c:strRef>
              <c:f>'Infomration Technology'!$AE$19</c:f>
              <c:strCache>
                <c:ptCount val="1"/>
                <c:pt idx="0">
                  <c:v>Other Professionals</c:v>
                </c:pt>
              </c:strCache>
            </c:strRef>
          </c:tx>
          <c:spPr>
            <a:solidFill>
              <a:srgbClr val="EE538B"/>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Technology'!$AF$19:$AG$19</c:f>
              <c:numCache>
                <c:formatCode>0.0%</c:formatCode>
                <c:ptCount val="2"/>
                <c:pt idx="0">
                  <c:v>9.2853416797078758E-2</c:v>
                </c:pt>
                <c:pt idx="1">
                  <c:v>8.388746803069054E-2</c:v>
                </c:pt>
              </c:numCache>
            </c:numRef>
          </c:val>
          <c:extLst>
            <c:ext xmlns:c16="http://schemas.microsoft.com/office/drawing/2014/chart" uri="{C3380CC4-5D6E-409C-BE32-E72D297353CC}">
              <c16:uniqueId val="{00000003-76BC-4945-AB59-3AEAF26DE3C1}"/>
            </c:ext>
          </c:extLst>
        </c:ser>
        <c:ser>
          <c:idx val="4"/>
          <c:order val="4"/>
          <c:tx>
            <c:strRef>
              <c:f>'Infomration Technology'!$AE$20</c:f>
              <c:strCache>
                <c:ptCount val="1"/>
                <c:pt idx="0">
                  <c:v>Database &amp; Systems Administrators &amp; ICT Security Specialists</c:v>
                </c:pt>
              </c:strCache>
            </c:strRef>
          </c:tx>
          <c:spPr>
            <a:solidFill>
              <a:srgbClr val="012749"/>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Technology'!$AF$20:$AG$20</c:f>
              <c:numCache>
                <c:formatCode>0.0%</c:formatCode>
                <c:ptCount val="2"/>
                <c:pt idx="0">
                  <c:v>3.8080333854981739E-2</c:v>
                </c:pt>
                <c:pt idx="1">
                  <c:v>4.6035805626598467E-2</c:v>
                </c:pt>
              </c:numCache>
            </c:numRef>
          </c:val>
          <c:extLst>
            <c:ext xmlns:c16="http://schemas.microsoft.com/office/drawing/2014/chart" uri="{C3380CC4-5D6E-409C-BE32-E72D297353CC}">
              <c16:uniqueId val="{00000004-76BC-4945-AB59-3AEAF26DE3C1}"/>
            </c:ext>
          </c:extLst>
        </c:ser>
        <c:ser>
          <c:idx val="5"/>
          <c:order val="5"/>
          <c:tx>
            <c:strRef>
              <c:f>'Infomration Technology'!$AE$21</c:f>
              <c:strCache>
                <c:ptCount val="1"/>
                <c:pt idx="0">
                  <c:v>ICT Network &amp; Support Professionals</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Technology'!$AF$21:$AG$21</c:f>
              <c:numCache>
                <c:formatCode>0.0%</c:formatCode>
                <c:ptCount val="2"/>
                <c:pt idx="0">
                  <c:v>7.5639019300991137E-2</c:v>
                </c:pt>
                <c:pt idx="1">
                  <c:v>7.9795396419437337E-2</c:v>
                </c:pt>
              </c:numCache>
            </c:numRef>
          </c:val>
          <c:extLst>
            <c:ext xmlns:c16="http://schemas.microsoft.com/office/drawing/2014/chart" uri="{C3380CC4-5D6E-409C-BE32-E72D297353CC}">
              <c16:uniqueId val="{00000005-76BC-4945-AB59-3AEAF26DE3C1}"/>
            </c:ext>
          </c:extLst>
        </c:ser>
        <c:ser>
          <c:idx val="6"/>
          <c:order val="6"/>
          <c:tx>
            <c:strRef>
              <c:f>'Infomration Technology'!$AE$22</c:f>
              <c:strCache>
                <c:ptCount val="1"/>
                <c:pt idx="0">
                  <c:v>Business &amp; Systems Analysts &amp; Programmers</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Technology'!$AF$22:$AG$22</c:f>
              <c:numCache>
                <c:formatCode>0.0%</c:formatCode>
                <c:ptCount val="2"/>
                <c:pt idx="0">
                  <c:v>0.34585289514866979</c:v>
                </c:pt>
                <c:pt idx="1">
                  <c:v>0.36214833759590792</c:v>
                </c:pt>
              </c:numCache>
            </c:numRef>
          </c:val>
          <c:extLst>
            <c:ext xmlns:c16="http://schemas.microsoft.com/office/drawing/2014/chart" uri="{C3380CC4-5D6E-409C-BE32-E72D297353CC}">
              <c16:uniqueId val="{00000006-76BC-4945-AB59-3AEAF26DE3C1}"/>
            </c:ext>
          </c:extLst>
        </c:ser>
        <c:ser>
          <c:idx val="7"/>
          <c:order val="7"/>
          <c:tx>
            <c:strRef>
              <c:f>'Infomration Technology'!$AE$23</c:f>
              <c:strCache>
                <c:ptCount val="1"/>
                <c:pt idx="0">
                  <c:v>Other Managers</c:v>
                </c:pt>
              </c:strCache>
            </c:strRef>
          </c:tx>
          <c:spPr>
            <a:solidFill>
              <a:srgbClr val="FA4D56"/>
            </a:solidFill>
            <a:ln>
              <a:noFill/>
            </a:ln>
            <a:effectLst/>
          </c:spPr>
          <c:invertIfNegative val="0"/>
          <c:dLbls>
            <c:delete val="1"/>
          </c:dLbls>
          <c:cat>
            <c:strRef>
              <c:f>'Infomration Technology'!$AF$15:$AG$15</c:f>
              <c:strCache>
                <c:ptCount val="2"/>
                <c:pt idx="0">
                  <c:v>Occupation in year one</c:v>
                </c:pt>
                <c:pt idx="1">
                  <c:v>Occupation in year five</c:v>
                </c:pt>
              </c:strCache>
            </c:strRef>
          </c:cat>
          <c:val>
            <c:numRef>
              <c:f>'Infomration Technology'!$AF$23:$AG$23</c:f>
              <c:numCache>
                <c:formatCode>0.0%</c:formatCode>
                <c:ptCount val="2"/>
                <c:pt idx="0">
                  <c:v>1.6171100678142931E-2</c:v>
                </c:pt>
                <c:pt idx="1">
                  <c:v>2.1483375959079287E-2</c:v>
                </c:pt>
              </c:numCache>
            </c:numRef>
          </c:val>
          <c:extLst>
            <c:ext xmlns:c16="http://schemas.microsoft.com/office/drawing/2014/chart" uri="{C3380CC4-5D6E-409C-BE32-E72D297353CC}">
              <c16:uniqueId val="{00000007-76BC-4945-AB59-3AEAF26DE3C1}"/>
            </c:ext>
          </c:extLst>
        </c:ser>
        <c:ser>
          <c:idx val="8"/>
          <c:order val="8"/>
          <c:tx>
            <c:strRef>
              <c:f>'Infomration Technology'!$AE$24</c:f>
              <c:strCache>
                <c:ptCount val="1"/>
                <c:pt idx="0">
                  <c:v>ICT Managers</c:v>
                </c:pt>
              </c:strCache>
            </c:strRef>
          </c:tx>
          <c:spPr>
            <a:solidFill>
              <a:srgbClr val="570408"/>
            </a:solidFill>
            <a:ln>
              <a:noFill/>
            </a:ln>
            <a:effectLst/>
          </c:spPr>
          <c:invertIfNegative val="0"/>
          <c:dLbls>
            <c:dLbl>
              <c:idx val="1"/>
              <c:layout>
                <c:manualLayout>
                  <c:x val="-2.7777777777777779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BC-4945-AB59-3AEAF26DE3C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Technology'!$AF$24:$AG$24</c:f>
              <c:numCache>
                <c:formatCode>0.0%</c:formatCode>
                <c:ptCount val="2"/>
                <c:pt idx="0">
                  <c:v>3.9645279081898799E-2</c:v>
                </c:pt>
                <c:pt idx="1">
                  <c:v>5.2685421994884914E-2</c:v>
                </c:pt>
              </c:numCache>
            </c:numRef>
          </c:val>
          <c:extLst>
            <c:ext xmlns:c16="http://schemas.microsoft.com/office/drawing/2014/chart" uri="{C3380CC4-5D6E-409C-BE32-E72D297353CC}">
              <c16:uniqueId val="{00000009-76BC-4945-AB59-3AEAF26DE3C1}"/>
            </c:ext>
          </c:extLst>
        </c:ser>
        <c:dLbls>
          <c:dLblPos val="ctr"/>
          <c:showLegendKey val="0"/>
          <c:showVal val="1"/>
          <c:showCatName val="0"/>
          <c:showSerName val="0"/>
          <c:showPercent val="0"/>
          <c:showBubbleSize val="0"/>
        </c:dLbls>
        <c:gapWidth val="150"/>
        <c:overlap val="100"/>
        <c:axId val="344539647"/>
        <c:axId val="311425183"/>
      </c:barChart>
      <c:catAx>
        <c:axId val="344539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425183"/>
        <c:crosses val="autoZero"/>
        <c:auto val="1"/>
        <c:lblAlgn val="ctr"/>
        <c:lblOffset val="100"/>
        <c:noMultiLvlLbl val="0"/>
      </c:catAx>
      <c:valAx>
        <c:axId val="311425183"/>
        <c:scaling>
          <c:orientation val="minMax"/>
          <c:max val="1"/>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rPr>
                  <a:t>Percentage of </a:t>
                </a:r>
                <a:br>
                  <a:rPr lang="en-AU" sz="1000" b="0" i="0" u="none" strike="noStrike" kern="1200" baseline="0">
                    <a:solidFill>
                      <a:sysClr val="windowText" lastClr="000000">
                        <a:lumMod val="65000"/>
                        <a:lumOff val="35000"/>
                      </a:sysClr>
                    </a:solidFill>
                  </a:rPr>
                </a:br>
                <a:r>
                  <a:rPr lang="en-AU" sz="1000" b="0" i="0" u="none" strike="noStrike" kern="1200" baseline="0">
                    <a:solidFill>
                      <a:sysClr val="windowText" lastClr="000000">
                        <a:lumMod val="65000"/>
                        <a:lumOff val="35000"/>
                      </a:sysClr>
                    </a:solidFill>
                  </a:rPr>
                  <a:t>Infomration Technology graduates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344539647"/>
        <c:crosses val="autoZero"/>
        <c:crossBetween val="between"/>
      </c:valAx>
      <c:spPr>
        <a:noFill/>
        <a:ln>
          <a:noFill/>
        </a:ln>
        <a:effectLst/>
      </c:spPr>
    </c:plotArea>
    <c:legend>
      <c:legendPos val="b"/>
      <c:layout>
        <c:manualLayout>
          <c:xMode val="edge"/>
          <c:yMode val="edge"/>
          <c:x val="9.9263025192717052E-3"/>
          <c:y val="0.72244673152353212"/>
          <c:w val="0.9891524583049166"/>
          <c:h val="0.256304999240067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833333333333331E-2"/>
          <c:y val="3.1106394557338414E-2"/>
          <c:w val="0.89861111111111114"/>
          <c:h val="0.62214436840659104"/>
        </c:manualLayout>
      </c:layout>
      <c:barChart>
        <c:barDir val="col"/>
        <c:grouping val="stacked"/>
        <c:varyColors val="0"/>
        <c:ser>
          <c:idx val="0"/>
          <c:order val="0"/>
          <c:tx>
            <c:strRef>
              <c:f>'Teacher Education Secondary '!$P$14</c:f>
              <c:strCache>
                <c:ptCount val="1"/>
                <c:pt idx="0">
                  <c:v>Unknown</c:v>
                </c:pt>
              </c:strCache>
            </c:strRef>
          </c:tx>
          <c:spPr>
            <a:solidFill>
              <a:srgbClr val="005D5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'Teacher Education Secondary '!$Q$13:$R$13</c:f>
              <c:strCache>
                <c:ptCount val="2"/>
                <c:pt idx="0">
                  <c:v>Occupation in year one</c:v>
                </c:pt>
                <c:pt idx="1">
                  <c:v>Occupation in year five</c:v>
                </c:pt>
              </c:strCache>
            </c:strRef>
          </c:cat>
          <c:val>
            <c:numRef>
              <c:f>'Teacher Education Secondary '!$Q$14:$R$14</c:f>
              <c:numCache>
                <c:formatCode>0.0%</c:formatCode>
                <c:ptCount val="2"/>
                <c:pt idx="0">
                  <c:v>7.2245322245322249E-2</c:v>
                </c:pt>
                <c:pt idx="1">
                  <c:v>9.8271859685323704E-2</c:v>
                </c:pt>
              </c:numCache>
            </c:numRef>
          </c:val>
          <c:extLst>
            <c:ext xmlns:c16="http://schemas.microsoft.com/office/drawing/2014/chart" uri="{C3380CC4-5D6E-409C-BE32-E72D297353CC}">
              <c16:uniqueId val="{00000000-FFF9-479F-8128-A12F923D2347}"/>
            </c:ext>
          </c:extLst>
        </c:ser>
        <c:ser>
          <c:idx val="1"/>
          <c:order val="1"/>
          <c:tx>
            <c:strRef>
              <c:f>'Teacher Education Secondary '!$P$15</c:f>
              <c:strCache>
                <c:ptCount val="1"/>
                <c:pt idx="0">
                  <c:v>Other Occupations (groups 3-8) </c:v>
                </c:pt>
              </c:strCache>
            </c:strRef>
          </c:tx>
          <c:spPr>
            <a:solidFill>
              <a:srgbClr val="9F185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'Teacher Education Secondary '!$Q$13:$R$13</c:f>
              <c:strCache>
                <c:ptCount val="2"/>
                <c:pt idx="0">
                  <c:v>Occupation in year one</c:v>
                </c:pt>
                <c:pt idx="1">
                  <c:v>Occupation in year five</c:v>
                </c:pt>
              </c:strCache>
            </c:strRef>
          </c:cat>
          <c:val>
            <c:numRef>
              <c:f>'Teacher Education Secondary '!$Q$15:$R$15</c:f>
              <c:numCache>
                <c:formatCode>0.0%</c:formatCode>
                <c:ptCount val="2"/>
                <c:pt idx="0">
                  <c:v>0.1107068607068607</c:v>
                </c:pt>
                <c:pt idx="1">
                  <c:v>5.8808356977044111E-2</c:v>
                </c:pt>
              </c:numCache>
            </c:numRef>
          </c:val>
          <c:extLst>
            <c:ext xmlns:c16="http://schemas.microsoft.com/office/drawing/2014/chart" uri="{C3380CC4-5D6E-409C-BE32-E72D297353CC}">
              <c16:uniqueId val="{00000001-FFF9-479F-8128-A12F923D2347}"/>
            </c:ext>
          </c:extLst>
        </c:ser>
        <c:ser>
          <c:idx val="2"/>
          <c:order val="2"/>
          <c:tx>
            <c:strRef>
              <c:f>'Teacher Education Secondary '!$P$16</c:f>
              <c:strCache>
                <c:ptCount val="1"/>
                <c:pt idx="0">
                  <c:v>Other Professionals</c:v>
                </c:pt>
              </c:strCache>
            </c:strRef>
          </c:tx>
          <c:spPr>
            <a:solidFill>
              <a:srgbClr val="1192E8"/>
            </a:solidFill>
            <a:ln>
              <a:noFill/>
            </a:ln>
            <a:effectLst/>
          </c:spPr>
          <c:invertIfNegative val="0"/>
          <c:dLbls>
            <c:delete val="1"/>
          </c:dLbls>
          <c:cat>
            <c:strRef>
              <c:f>'Teacher Education Secondary '!$Q$13:$R$13</c:f>
              <c:strCache>
                <c:ptCount val="2"/>
                <c:pt idx="0">
                  <c:v>Occupation in year one</c:v>
                </c:pt>
                <c:pt idx="1">
                  <c:v>Occupation in year five</c:v>
                </c:pt>
              </c:strCache>
            </c:strRef>
          </c:cat>
          <c:val>
            <c:numRef>
              <c:f>'Teacher Education Secondary '!$Q$16:$R$16</c:f>
              <c:numCache>
                <c:formatCode>0.0%</c:formatCode>
                <c:ptCount val="2"/>
                <c:pt idx="0">
                  <c:v>1.8711018711018712E-2</c:v>
                </c:pt>
                <c:pt idx="1">
                  <c:v>1.8313128707763734E-2</c:v>
                </c:pt>
              </c:numCache>
            </c:numRef>
          </c:val>
          <c:extLst>
            <c:ext xmlns:c16="http://schemas.microsoft.com/office/drawing/2014/chart" uri="{C3380CC4-5D6E-409C-BE32-E72D297353CC}">
              <c16:uniqueId val="{00000002-FFF9-479F-8128-A12F923D2347}"/>
            </c:ext>
          </c:extLst>
        </c:ser>
        <c:ser>
          <c:idx val="3"/>
          <c:order val="3"/>
          <c:tx>
            <c:strRef>
              <c:f>'Teacher Education Secondary '!$P$17</c:f>
              <c:strCache>
                <c:ptCount val="1"/>
                <c:pt idx="0">
                  <c:v>Other Managers</c:v>
                </c:pt>
              </c:strCache>
            </c:strRef>
          </c:tx>
          <c:spPr>
            <a:solidFill>
              <a:srgbClr val="EE538B"/>
            </a:solidFill>
            <a:ln>
              <a:noFill/>
            </a:ln>
            <a:effectLst/>
          </c:spPr>
          <c:invertIfNegative val="0"/>
          <c:dLbls>
            <c:delete val="1"/>
          </c:dLbls>
          <c:cat>
            <c:strRef>
              <c:f>'Teacher Education Secondary '!$Q$13:$R$13</c:f>
              <c:strCache>
                <c:ptCount val="2"/>
                <c:pt idx="0">
                  <c:v>Occupation in year one</c:v>
                </c:pt>
                <c:pt idx="1">
                  <c:v>Occupation in year five</c:v>
                </c:pt>
              </c:strCache>
            </c:strRef>
          </c:cat>
          <c:val>
            <c:numRef>
              <c:f>'Teacher Education Secondary '!$Q$17:$R$17</c:f>
              <c:numCache>
                <c:formatCode>0.0%</c:formatCode>
                <c:ptCount val="2"/>
                <c:pt idx="0">
                  <c:v>1.2993762993762994E-2</c:v>
                </c:pt>
                <c:pt idx="1">
                  <c:v>1.3154500902759866E-2</c:v>
                </c:pt>
              </c:numCache>
            </c:numRef>
          </c:val>
          <c:extLst>
            <c:ext xmlns:c16="http://schemas.microsoft.com/office/drawing/2014/chart" uri="{C3380CC4-5D6E-409C-BE32-E72D297353CC}">
              <c16:uniqueId val="{00000003-FFF9-479F-8128-A12F923D2347}"/>
            </c:ext>
          </c:extLst>
        </c:ser>
        <c:ser>
          <c:idx val="4"/>
          <c:order val="4"/>
          <c:tx>
            <c:strRef>
              <c:f>'Teacher Education Secondary '!$P$18</c:f>
              <c:strCache>
                <c:ptCount val="1"/>
                <c:pt idx="0">
                  <c:v>Other Education Professionals and Managers</c:v>
                </c:pt>
              </c:strCache>
            </c:strRef>
          </c:tx>
          <c:spPr>
            <a:solidFill>
              <a:srgbClr val="012749"/>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'Teacher Education Secondary '!$Q$13:$R$13</c:f>
              <c:strCache>
                <c:ptCount val="2"/>
                <c:pt idx="0">
                  <c:v>Occupation in year one</c:v>
                </c:pt>
                <c:pt idx="1">
                  <c:v>Occupation in year five</c:v>
                </c:pt>
              </c:strCache>
            </c:strRef>
          </c:cat>
          <c:val>
            <c:numRef>
              <c:f>'Teacher Education Secondary '!$Q$18:$R$18</c:f>
              <c:numCache>
                <c:formatCode>0.0%</c:formatCode>
                <c:ptCount val="2"/>
                <c:pt idx="0">
                  <c:v>4.9376299376299379E-2</c:v>
                </c:pt>
                <c:pt idx="1">
                  <c:v>4.5653856074284238E-2</c:v>
                </c:pt>
              </c:numCache>
            </c:numRef>
          </c:val>
          <c:extLst>
            <c:ext xmlns:c16="http://schemas.microsoft.com/office/drawing/2014/chart" uri="{C3380CC4-5D6E-409C-BE32-E72D297353CC}">
              <c16:uniqueId val="{00000004-FFF9-479F-8128-A12F923D2347}"/>
            </c:ext>
          </c:extLst>
        </c:ser>
        <c:ser>
          <c:idx val="5"/>
          <c:order val="5"/>
          <c:tx>
            <c:strRef>
              <c:f>'Teacher Education Secondary '!$P$19</c:f>
              <c:strCache>
                <c:ptCount val="1"/>
                <c:pt idx="0">
                  <c:v>Other School Teachers</c:v>
                </c:pt>
              </c:strCache>
            </c:strRef>
          </c:tx>
          <c:spPr>
            <a:solidFill>
              <a:srgbClr val="FA4D5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'Teacher Education Secondary '!$Q$13:$R$13</c:f>
              <c:strCache>
                <c:ptCount val="2"/>
                <c:pt idx="0">
                  <c:v>Occupation in year one</c:v>
                </c:pt>
                <c:pt idx="1">
                  <c:v>Occupation in year five</c:v>
                </c:pt>
              </c:strCache>
            </c:strRef>
          </c:cat>
          <c:val>
            <c:numRef>
              <c:f>'Teacher Education Secondary '!$Q$19:$R$19</c:f>
              <c:numCache>
                <c:formatCode>0.0%</c:formatCode>
                <c:ptCount val="2"/>
                <c:pt idx="0">
                  <c:v>7.0945945945945943E-2</c:v>
                </c:pt>
                <c:pt idx="1">
                  <c:v>6.4482847562548365E-2</c:v>
                </c:pt>
              </c:numCache>
            </c:numRef>
          </c:val>
          <c:extLst>
            <c:ext xmlns:c16="http://schemas.microsoft.com/office/drawing/2014/chart" uri="{C3380CC4-5D6E-409C-BE32-E72D297353CC}">
              <c16:uniqueId val="{00000005-FFF9-479F-8128-A12F923D2347}"/>
            </c:ext>
          </c:extLst>
        </c:ser>
        <c:ser>
          <c:idx val="6"/>
          <c:order val="6"/>
          <c:tx>
            <c:strRef>
              <c:f>'Teacher Education Secondary '!$P$20</c:f>
              <c:strCache>
                <c:ptCount val="1"/>
                <c:pt idx="0">
                  <c:v>Primary School Teacher</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'Teacher Education Secondary '!$Q$13:$R$13</c:f>
              <c:strCache>
                <c:ptCount val="2"/>
                <c:pt idx="0">
                  <c:v>Occupation in year one</c:v>
                </c:pt>
                <c:pt idx="1">
                  <c:v>Occupation in year five</c:v>
                </c:pt>
              </c:strCache>
            </c:strRef>
          </c:cat>
          <c:val>
            <c:numRef>
              <c:f>'Teacher Education Secondary '!$Q$20:$R$20</c:f>
              <c:numCache>
                <c:formatCode>0.0%</c:formatCode>
                <c:ptCount val="2"/>
                <c:pt idx="0">
                  <c:v>6.7307692307692304E-2</c:v>
                </c:pt>
                <c:pt idx="1">
                  <c:v>6.8351818416301266E-2</c:v>
                </c:pt>
              </c:numCache>
            </c:numRef>
          </c:val>
          <c:extLst>
            <c:ext xmlns:c16="http://schemas.microsoft.com/office/drawing/2014/chart" uri="{C3380CC4-5D6E-409C-BE32-E72D297353CC}">
              <c16:uniqueId val="{00000006-FFF9-479F-8128-A12F923D2347}"/>
            </c:ext>
          </c:extLst>
        </c:ser>
        <c:ser>
          <c:idx val="7"/>
          <c:order val="7"/>
          <c:tx>
            <c:strRef>
              <c:f>'Teacher Education Secondary '!$P$21</c:f>
              <c:strCache>
                <c:ptCount val="1"/>
                <c:pt idx="0">
                  <c:v>Secondary School Teacher</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'Teacher Education Secondary '!$Q$13:$R$13</c:f>
              <c:strCache>
                <c:ptCount val="2"/>
                <c:pt idx="0">
                  <c:v>Occupation in year one</c:v>
                </c:pt>
                <c:pt idx="1">
                  <c:v>Occupation in year five</c:v>
                </c:pt>
              </c:strCache>
            </c:strRef>
          </c:cat>
          <c:val>
            <c:numRef>
              <c:f>'Teacher Education Secondary '!$Q$21:$R$21</c:f>
              <c:numCache>
                <c:formatCode>0.0%</c:formatCode>
                <c:ptCount val="2"/>
                <c:pt idx="0">
                  <c:v>0.59771309771309766</c:v>
                </c:pt>
                <c:pt idx="1">
                  <c:v>0.63296363167397474</c:v>
                </c:pt>
              </c:numCache>
            </c:numRef>
          </c:val>
          <c:extLst>
            <c:ext xmlns:c16="http://schemas.microsoft.com/office/drawing/2014/chart" uri="{C3380CC4-5D6E-409C-BE32-E72D297353CC}">
              <c16:uniqueId val="{00000007-FFF9-479F-8128-A12F923D2347}"/>
            </c:ext>
          </c:extLst>
        </c:ser>
        <c:dLbls>
          <c:dLblPos val="ctr"/>
          <c:showLegendKey val="0"/>
          <c:showVal val="1"/>
          <c:showCatName val="0"/>
          <c:showSerName val="0"/>
          <c:showPercent val="0"/>
          <c:showBubbleSize val="0"/>
        </c:dLbls>
        <c:gapWidth val="150"/>
        <c:overlap val="100"/>
        <c:axId val="463200176"/>
        <c:axId val="463202096"/>
      </c:barChart>
      <c:catAx>
        <c:axId val="463200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3202096"/>
        <c:crosses val="autoZero"/>
        <c:auto val="1"/>
        <c:lblAlgn val="ctr"/>
        <c:lblOffset val="100"/>
        <c:noMultiLvlLbl val="0"/>
      </c:catAx>
      <c:valAx>
        <c:axId val="463202096"/>
        <c:scaling>
          <c:orientation val="minMax"/>
          <c:max val="1"/>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Percentage of Teacher Education: Secondary </a:t>
                </a:r>
                <a:br>
                  <a:rPr lang="en-AU" sz="1000" b="0"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br>
                <a:r>
                  <a:rPr lang="en-AU" sz="1000" b="0"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graduates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463200176"/>
        <c:crosses val="autoZero"/>
        <c:crossBetween val="between"/>
      </c:valAx>
      <c:spPr>
        <a:noFill/>
        <a:ln>
          <a:noFill/>
        </a:ln>
        <a:effectLst/>
      </c:spPr>
    </c:plotArea>
    <c:legend>
      <c:legendPos val="b"/>
      <c:layout>
        <c:manualLayout>
          <c:xMode val="edge"/>
          <c:yMode val="edge"/>
          <c:x val="4.8921697287838918E-3"/>
          <c:y val="0.77235507693321681"/>
          <c:w val="0.99510783027121608"/>
          <c:h val="0.210677798762780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[Commencements_completions_persons.xlsx]Total!$Q$2</c:f>
              <c:strCache>
                <c:ptCount val="1"/>
                <c:pt idx="0">
                  <c:v>Total commencement</c:v>
                </c:pt>
              </c:strCache>
            </c:strRef>
          </c:tx>
          <c:spPr>
            <a:ln w="28575" cap="rnd">
              <a:solidFill>
                <a:schemeClr val="accent1"/>
              </a:solidFill>
              <a:round/>
            </a:ln>
            <a:effectLst/>
          </c:spPr>
          <c:marker>
            <c:symbol val="none"/>
          </c:marker>
          <c:cat>
            <c:numRef>
              <c:f>[Commencements_completions_persons.xlsx]Total!$P$3:$P$10</c:f>
              <c:numCache>
                <c:formatCode>General</c:formatCode>
                <c:ptCount val="8"/>
                <c:pt idx="0">
                  <c:v>2010</c:v>
                </c:pt>
                <c:pt idx="1">
                  <c:v>2011</c:v>
                </c:pt>
                <c:pt idx="2">
                  <c:v>2012</c:v>
                </c:pt>
                <c:pt idx="3">
                  <c:v>2013</c:v>
                </c:pt>
                <c:pt idx="4">
                  <c:v>2014</c:v>
                </c:pt>
                <c:pt idx="5">
                  <c:v>2015</c:v>
                </c:pt>
                <c:pt idx="6">
                  <c:v>2016</c:v>
                </c:pt>
                <c:pt idx="7">
                  <c:v>2017</c:v>
                </c:pt>
              </c:numCache>
            </c:numRef>
          </c:cat>
          <c:val>
            <c:numRef>
              <c:f>[Commencements_completions_persons.xlsx]Total!$Q$3:$Q$10</c:f>
              <c:numCache>
                <c:formatCode>General</c:formatCode>
                <c:ptCount val="8"/>
                <c:pt idx="0">
                  <c:v>319930</c:v>
                </c:pt>
                <c:pt idx="1">
                  <c:v>334795</c:v>
                </c:pt>
                <c:pt idx="2">
                  <c:v>361285</c:v>
                </c:pt>
                <c:pt idx="3">
                  <c:v>375505</c:v>
                </c:pt>
                <c:pt idx="4">
                  <c:v>390515</c:v>
                </c:pt>
                <c:pt idx="5">
                  <c:v>390480</c:v>
                </c:pt>
                <c:pt idx="6">
                  <c:v>404315</c:v>
                </c:pt>
                <c:pt idx="7">
                  <c:v>419715</c:v>
                </c:pt>
              </c:numCache>
            </c:numRef>
          </c:val>
          <c:smooth val="0"/>
          <c:extLst>
            <c:ext xmlns:c16="http://schemas.microsoft.com/office/drawing/2014/chart" uri="{C3380CC4-5D6E-409C-BE32-E72D297353CC}">
              <c16:uniqueId val="{00000000-394B-453A-8EE2-9DA564187208}"/>
            </c:ext>
          </c:extLst>
        </c:ser>
        <c:ser>
          <c:idx val="1"/>
          <c:order val="1"/>
          <c:tx>
            <c:strRef>
              <c:f>[Commencements_completions_persons.xlsx]Total!$R$2</c:f>
              <c:strCache>
                <c:ptCount val="1"/>
                <c:pt idx="0">
                  <c:v>Total completion</c:v>
                </c:pt>
              </c:strCache>
            </c:strRef>
          </c:tx>
          <c:spPr>
            <a:ln w="28575" cap="rnd">
              <a:solidFill>
                <a:schemeClr val="accent2"/>
              </a:solidFill>
              <a:round/>
            </a:ln>
            <a:effectLst/>
          </c:spPr>
          <c:marker>
            <c:symbol val="none"/>
          </c:marker>
          <c:cat>
            <c:numRef>
              <c:f>[Commencements_completions_persons.xlsx]Total!$P$3:$P$10</c:f>
              <c:numCache>
                <c:formatCode>General</c:formatCode>
                <c:ptCount val="8"/>
                <c:pt idx="0">
                  <c:v>2010</c:v>
                </c:pt>
                <c:pt idx="1">
                  <c:v>2011</c:v>
                </c:pt>
                <c:pt idx="2">
                  <c:v>2012</c:v>
                </c:pt>
                <c:pt idx="3">
                  <c:v>2013</c:v>
                </c:pt>
                <c:pt idx="4">
                  <c:v>2014</c:v>
                </c:pt>
                <c:pt idx="5">
                  <c:v>2015</c:v>
                </c:pt>
                <c:pt idx="6">
                  <c:v>2016</c:v>
                </c:pt>
                <c:pt idx="7">
                  <c:v>2017</c:v>
                </c:pt>
              </c:numCache>
            </c:numRef>
          </c:cat>
          <c:val>
            <c:numRef>
              <c:f>[Commencements_completions_persons.xlsx]Total!$R$3:$R$10</c:f>
              <c:numCache>
                <c:formatCode>General</c:formatCode>
                <c:ptCount val="8"/>
                <c:pt idx="0">
                  <c:v>151300</c:v>
                </c:pt>
                <c:pt idx="1">
                  <c:v>161640</c:v>
                </c:pt>
                <c:pt idx="2">
                  <c:v>165505</c:v>
                </c:pt>
                <c:pt idx="3">
                  <c:v>176675</c:v>
                </c:pt>
                <c:pt idx="4">
                  <c:v>185865</c:v>
                </c:pt>
                <c:pt idx="5">
                  <c:v>191140</c:v>
                </c:pt>
                <c:pt idx="6">
                  <c:v>198105</c:v>
                </c:pt>
                <c:pt idx="7">
                  <c:v>204590</c:v>
                </c:pt>
              </c:numCache>
            </c:numRef>
          </c:val>
          <c:smooth val="0"/>
          <c:extLst>
            <c:ext xmlns:c16="http://schemas.microsoft.com/office/drawing/2014/chart" uri="{C3380CC4-5D6E-409C-BE32-E72D297353CC}">
              <c16:uniqueId val="{00000001-394B-453A-8EE2-9DA564187208}"/>
            </c:ext>
          </c:extLst>
        </c:ser>
        <c:dLbls>
          <c:showLegendKey val="0"/>
          <c:showVal val="0"/>
          <c:showCatName val="0"/>
          <c:showSerName val="0"/>
          <c:showPercent val="0"/>
          <c:showBubbleSize val="0"/>
        </c:dLbls>
        <c:smooth val="0"/>
        <c:axId val="796584448"/>
        <c:axId val="796598848"/>
      </c:lineChart>
      <c:catAx>
        <c:axId val="79658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6598848"/>
        <c:crosses val="autoZero"/>
        <c:auto val="1"/>
        <c:lblAlgn val="ctr"/>
        <c:lblOffset val="100"/>
        <c:noMultiLvlLbl val="0"/>
      </c:catAx>
      <c:valAx>
        <c:axId val="796598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Persons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658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Published</a:t>
            </a:r>
            <a:r>
              <a:rPr lang="en-AU" sz="1200" baseline="0"/>
              <a:t> data (a) </a:t>
            </a:r>
            <a:endParaRPr lang="en-AU"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DOE_complete!$B$38</c:f>
              <c:strCache>
                <c:ptCount val="1"/>
                <c:pt idx="0">
                  <c:v>Education</c:v>
                </c:pt>
              </c:strCache>
            </c:strRef>
          </c:tx>
          <c:spPr>
            <a:ln w="28575" cap="rnd">
              <a:solidFill>
                <a:schemeClr val="accent1"/>
              </a:solidFill>
              <a:round/>
            </a:ln>
            <a:effectLst/>
          </c:spPr>
          <c:marker>
            <c:symbol val="none"/>
          </c:marker>
          <c:cat>
            <c:numRef>
              <c:f>DOE_complete!$A$39:$A$46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DOE_complete!$B$39:$B$46</c:f>
              <c:numCache>
                <c:formatCode>General</c:formatCode>
                <c:ptCount val="8"/>
                <c:pt idx="0">
                  <c:v>12921</c:v>
                </c:pt>
                <c:pt idx="1">
                  <c:v>13806</c:v>
                </c:pt>
                <c:pt idx="2">
                  <c:v>14671</c:v>
                </c:pt>
                <c:pt idx="3">
                  <c:v>15141</c:v>
                </c:pt>
                <c:pt idx="4">
                  <c:v>15935</c:v>
                </c:pt>
                <c:pt idx="5">
                  <c:v>14611</c:v>
                </c:pt>
                <c:pt idx="6">
                  <c:v>14230</c:v>
                </c:pt>
                <c:pt idx="7">
                  <c:v>13247</c:v>
                </c:pt>
              </c:numCache>
            </c:numRef>
          </c:val>
          <c:smooth val="0"/>
          <c:extLst>
            <c:ext xmlns:c16="http://schemas.microsoft.com/office/drawing/2014/chart" uri="{C3380CC4-5D6E-409C-BE32-E72D297353CC}">
              <c16:uniqueId val="{00000000-8E89-4022-83AE-EFCAEC0ACE75}"/>
            </c:ext>
          </c:extLst>
        </c:ser>
        <c:ser>
          <c:idx val="1"/>
          <c:order val="1"/>
          <c:tx>
            <c:strRef>
              <c:f>DOE_complete!$C$38</c:f>
              <c:strCache>
                <c:ptCount val="1"/>
                <c:pt idx="0">
                  <c:v>Health</c:v>
                </c:pt>
              </c:strCache>
            </c:strRef>
          </c:tx>
          <c:spPr>
            <a:ln w="28575" cap="rnd">
              <a:solidFill>
                <a:schemeClr val="accent2"/>
              </a:solidFill>
              <a:round/>
            </a:ln>
            <a:effectLst/>
          </c:spPr>
          <c:marker>
            <c:symbol val="none"/>
          </c:marker>
          <c:cat>
            <c:numRef>
              <c:f>DOE_complete!$A$39:$A$46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DOE_complete!$C$39:$C$46</c:f>
              <c:numCache>
                <c:formatCode>General</c:formatCode>
                <c:ptCount val="8"/>
                <c:pt idx="0">
                  <c:v>10821</c:v>
                </c:pt>
                <c:pt idx="1">
                  <c:v>11836</c:v>
                </c:pt>
                <c:pt idx="2">
                  <c:v>12382</c:v>
                </c:pt>
                <c:pt idx="3">
                  <c:v>13982</c:v>
                </c:pt>
                <c:pt idx="4">
                  <c:v>14740</c:v>
                </c:pt>
                <c:pt idx="5">
                  <c:v>15353</c:v>
                </c:pt>
                <c:pt idx="6">
                  <c:v>15747</c:v>
                </c:pt>
                <c:pt idx="7">
                  <c:v>17092</c:v>
                </c:pt>
              </c:numCache>
            </c:numRef>
          </c:val>
          <c:smooth val="0"/>
          <c:extLst>
            <c:ext xmlns:c16="http://schemas.microsoft.com/office/drawing/2014/chart" uri="{C3380CC4-5D6E-409C-BE32-E72D297353CC}">
              <c16:uniqueId val="{00000001-8E89-4022-83AE-EFCAEC0ACE75}"/>
            </c:ext>
          </c:extLst>
        </c:ser>
        <c:ser>
          <c:idx val="2"/>
          <c:order val="2"/>
          <c:tx>
            <c:strRef>
              <c:f>DOE_complete!$D$38</c:f>
              <c:strCache>
                <c:ptCount val="1"/>
                <c:pt idx="0">
                  <c:v>Management and Commerce</c:v>
                </c:pt>
              </c:strCache>
            </c:strRef>
          </c:tx>
          <c:spPr>
            <a:ln w="28575" cap="rnd">
              <a:solidFill>
                <a:schemeClr val="accent3"/>
              </a:solidFill>
              <a:round/>
            </a:ln>
            <a:effectLst/>
          </c:spPr>
          <c:marker>
            <c:symbol val="none"/>
          </c:marker>
          <c:cat>
            <c:numRef>
              <c:f>DOE_complete!$A$39:$A$46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DOE_complete!$D$39:$D$46</c:f>
              <c:numCache>
                <c:formatCode>General</c:formatCode>
                <c:ptCount val="8"/>
                <c:pt idx="0">
                  <c:v>14002</c:v>
                </c:pt>
                <c:pt idx="1">
                  <c:v>14295</c:v>
                </c:pt>
                <c:pt idx="2">
                  <c:v>13356</c:v>
                </c:pt>
                <c:pt idx="3">
                  <c:v>14741</c:v>
                </c:pt>
                <c:pt idx="4">
                  <c:v>14948</c:v>
                </c:pt>
                <c:pt idx="5">
                  <c:v>14841</c:v>
                </c:pt>
                <c:pt idx="6">
                  <c:v>16690</c:v>
                </c:pt>
                <c:pt idx="7">
                  <c:v>15236</c:v>
                </c:pt>
              </c:numCache>
            </c:numRef>
          </c:val>
          <c:smooth val="0"/>
          <c:extLst>
            <c:ext xmlns:c16="http://schemas.microsoft.com/office/drawing/2014/chart" uri="{C3380CC4-5D6E-409C-BE32-E72D297353CC}">
              <c16:uniqueId val="{00000002-8E89-4022-83AE-EFCAEC0ACE75}"/>
            </c:ext>
          </c:extLst>
        </c:ser>
        <c:ser>
          <c:idx val="3"/>
          <c:order val="3"/>
          <c:tx>
            <c:strRef>
              <c:f>DOE_complete!$E$38</c:f>
              <c:strCache>
                <c:ptCount val="1"/>
                <c:pt idx="0">
                  <c:v>Society and Culture</c:v>
                </c:pt>
              </c:strCache>
            </c:strRef>
          </c:tx>
          <c:spPr>
            <a:ln w="28575" cap="rnd">
              <a:solidFill>
                <a:schemeClr val="accent4"/>
              </a:solidFill>
              <a:round/>
            </a:ln>
            <a:effectLst/>
          </c:spPr>
          <c:marker>
            <c:symbol val="none"/>
          </c:marker>
          <c:cat>
            <c:numRef>
              <c:f>DOE_complete!$A$39:$A$46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DOE_complete!$E$39:$E$46</c:f>
              <c:numCache>
                <c:formatCode>General</c:formatCode>
                <c:ptCount val="8"/>
                <c:pt idx="0">
                  <c:v>13873</c:v>
                </c:pt>
                <c:pt idx="1">
                  <c:v>16801</c:v>
                </c:pt>
                <c:pt idx="2">
                  <c:v>17756</c:v>
                </c:pt>
                <c:pt idx="3">
                  <c:v>18795</c:v>
                </c:pt>
                <c:pt idx="4">
                  <c:v>20418</c:v>
                </c:pt>
                <c:pt idx="5">
                  <c:v>18952</c:v>
                </c:pt>
                <c:pt idx="6">
                  <c:v>19650</c:v>
                </c:pt>
                <c:pt idx="7">
                  <c:v>20505</c:v>
                </c:pt>
              </c:numCache>
            </c:numRef>
          </c:val>
          <c:smooth val="0"/>
          <c:extLst>
            <c:ext xmlns:c16="http://schemas.microsoft.com/office/drawing/2014/chart" uri="{C3380CC4-5D6E-409C-BE32-E72D297353CC}">
              <c16:uniqueId val="{00000003-8E89-4022-83AE-EFCAEC0ACE75}"/>
            </c:ext>
          </c:extLst>
        </c:ser>
        <c:dLbls>
          <c:showLegendKey val="0"/>
          <c:showVal val="0"/>
          <c:showCatName val="0"/>
          <c:showSerName val="0"/>
          <c:showPercent val="0"/>
          <c:showBubbleSize val="0"/>
        </c:dLbls>
        <c:smooth val="0"/>
        <c:axId val="559691136"/>
        <c:axId val="559691616"/>
      </c:lineChart>
      <c:catAx>
        <c:axId val="559691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691616"/>
        <c:crosses val="autoZero"/>
        <c:auto val="1"/>
        <c:lblAlgn val="ctr"/>
        <c:lblOffset val="100"/>
        <c:noMultiLvlLbl val="0"/>
      </c:catAx>
      <c:valAx>
        <c:axId val="55969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691136"/>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PLIDA (a)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Complete_FOE_pivot!$B$111</c:f>
              <c:strCache>
                <c:ptCount val="1"/>
                <c:pt idx="0">
                  <c:v>Education</c:v>
                </c:pt>
              </c:strCache>
            </c:strRef>
          </c:tx>
          <c:spPr>
            <a:ln w="28575" cap="rnd">
              <a:solidFill>
                <a:schemeClr val="accent1"/>
              </a:solidFill>
              <a:round/>
            </a:ln>
            <a:effectLst/>
          </c:spPr>
          <c:marker>
            <c:symbol val="none"/>
          </c:marker>
          <c:cat>
            <c:numRef>
              <c:f>Complete_FOE_pivot!$A$112:$A$119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Complete_FOE_pivot!$B$112:$B$119</c:f>
              <c:numCache>
                <c:formatCode>General</c:formatCode>
                <c:ptCount val="8"/>
                <c:pt idx="0">
                  <c:v>9925</c:v>
                </c:pt>
                <c:pt idx="1">
                  <c:v>11600</c:v>
                </c:pt>
                <c:pt idx="2">
                  <c:v>12460</c:v>
                </c:pt>
                <c:pt idx="3">
                  <c:v>12205</c:v>
                </c:pt>
                <c:pt idx="4">
                  <c:v>13775</c:v>
                </c:pt>
                <c:pt idx="5">
                  <c:v>12525</c:v>
                </c:pt>
                <c:pt idx="6">
                  <c:v>12250</c:v>
                </c:pt>
                <c:pt idx="7">
                  <c:v>10980</c:v>
                </c:pt>
              </c:numCache>
            </c:numRef>
          </c:val>
          <c:smooth val="0"/>
          <c:extLst>
            <c:ext xmlns:c16="http://schemas.microsoft.com/office/drawing/2014/chart" uri="{C3380CC4-5D6E-409C-BE32-E72D297353CC}">
              <c16:uniqueId val="{00000000-7880-4CE4-80F9-FE66F972D434}"/>
            </c:ext>
          </c:extLst>
        </c:ser>
        <c:ser>
          <c:idx val="1"/>
          <c:order val="1"/>
          <c:tx>
            <c:strRef>
              <c:f>Complete_FOE_pivot!$C$111</c:f>
              <c:strCache>
                <c:ptCount val="1"/>
                <c:pt idx="0">
                  <c:v>Health</c:v>
                </c:pt>
              </c:strCache>
            </c:strRef>
          </c:tx>
          <c:spPr>
            <a:ln w="28575" cap="rnd">
              <a:solidFill>
                <a:schemeClr val="accent2"/>
              </a:solidFill>
              <a:round/>
            </a:ln>
            <a:effectLst/>
          </c:spPr>
          <c:marker>
            <c:symbol val="none"/>
          </c:marker>
          <c:cat>
            <c:numRef>
              <c:f>Complete_FOE_pivot!$A$112:$A$119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Complete_FOE_pivot!$C$112:$C$119</c:f>
              <c:numCache>
                <c:formatCode>General</c:formatCode>
                <c:ptCount val="8"/>
                <c:pt idx="0">
                  <c:v>7375</c:v>
                </c:pt>
                <c:pt idx="1">
                  <c:v>8735</c:v>
                </c:pt>
                <c:pt idx="2">
                  <c:v>9315</c:v>
                </c:pt>
                <c:pt idx="3">
                  <c:v>10655</c:v>
                </c:pt>
                <c:pt idx="4">
                  <c:v>11180</c:v>
                </c:pt>
                <c:pt idx="5">
                  <c:v>11675</c:v>
                </c:pt>
                <c:pt idx="6">
                  <c:v>12155</c:v>
                </c:pt>
                <c:pt idx="7">
                  <c:v>13950</c:v>
                </c:pt>
              </c:numCache>
            </c:numRef>
          </c:val>
          <c:smooth val="0"/>
          <c:extLst>
            <c:ext xmlns:c16="http://schemas.microsoft.com/office/drawing/2014/chart" uri="{C3380CC4-5D6E-409C-BE32-E72D297353CC}">
              <c16:uniqueId val="{00000001-7880-4CE4-80F9-FE66F972D434}"/>
            </c:ext>
          </c:extLst>
        </c:ser>
        <c:ser>
          <c:idx val="2"/>
          <c:order val="2"/>
          <c:tx>
            <c:strRef>
              <c:f>Complete_FOE_pivot!$D$111</c:f>
              <c:strCache>
                <c:ptCount val="1"/>
                <c:pt idx="0">
                  <c:v>Management and Commerce</c:v>
                </c:pt>
              </c:strCache>
            </c:strRef>
          </c:tx>
          <c:spPr>
            <a:ln w="28575" cap="rnd">
              <a:solidFill>
                <a:schemeClr val="accent3"/>
              </a:solidFill>
              <a:round/>
            </a:ln>
            <a:effectLst/>
          </c:spPr>
          <c:marker>
            <c:symbol val="none"/>
          </c:marker>
          <c:cat>
            <c:numRef>
              <c:f>Complete_FOE_pivot!$A$112:$A$119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Complete_FOE_pivot!$D$112:$D$119</c:f>
              <c:numCache>
                <c:formatCode>General</c:formatCode>
                <c:ptCount val="8"/>
                <c:pt idx="0">
                  <c:v>7735</c:v>
                </c:pt>
                <c:pt idx="1">
                  <c:v>8320</c:v>
                </c:pt>
                <c:pt idx="2">
                  <c:v>8140</c:v>
                </c:pt>
                <c:pt idx="3">
                  <c:v>8755</c:v>
                </c:pt>
                <c:pt idx="4">
                  <c:v>9160</c:v>
                </c:pt>
                <c:pt idx="5">
                  <c:v>9910</c:v>
                </c:pt>
                <c:pt idx="6">
                  <c:v>9290</c:v>
                </c:pt>
                <c:pt idx="7">
                  <c:v>11405</c:v>
                </c:pt>
              </c:numCache>
            </c:numRef>
          </c:val>
          <c:smooth val="0"/>
          <c:extLst>
            <c:ext xmlns:c16="http://schemas.microsoft.com/office/drawing/2014/chart" uri="{C3380CC4-5D6E-409C-BE32-E72D297353CC}">
              <c16:uniqueId val="{00000002-7880-4CE4-80F9-FE66F972D434}"/>
            </c:ext>
          </c:extLst>
        </c:ser>
        <c:ser>
          <c:idx val="3"/>
          <c:order val="3"/>
          <c:tx>
            <c:strRef>
              <c:f>Complete_FOE_pivot!$E$111</c:f>
              <c:strCache>
                <c:ptCount val="1"/>
                <c:pt idx="0">
                  <c:v>Society and Culture</c:v>
                </c:pt>
              </c:strCache>
            </c:strRef>
          </c:tx>
          <c:spPr>
            <a:ln w="28575" cap="rnd">
              <a:solidFill>
                <a:schemeClr val="accent4"/>
              </a:solidFill>
              <a:round/>
            </a:ln>
            <a:effectLst/>
          </c:spPr>
          <c:marker>
            <c:symbol val="none"/>
          </c:marker>
          <c:cat>
            <c:numRef>
              <c:f>Complete_FOE_pivot!$A$112:$A$119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Complete_FOE_pivot!$E$112:$E$119</c:f>
              <c:numCache>
                <c:formatCode>General</c:formatCode>
                <c:ptCount val="8"/>
                <c:pt idx="0">
                  <c:v>9115</c:v>
                </c:pt>
                <c:pt idx="1">
                  <c:v>10845</c:v>
                </c:pt>
                <c:pt idx="2">
                  <c:v>8995</c:v>
                </c:pt>
                <c:pt idx="3">
                  <c:v>10100</c:v>
                </c:pt>
                <c:pt idx="4">
                  <c:v>11265</c:v>
                </c:pt>
                <c:pt idx="5">
                  <c:v>11705</c:v>
                </c:pt>
                <c:pt idx="6">
                  <c:v>12005</c:v>
                </c:pt>
                <c:pt idx="7">
                  <c:v>12785</c:v>
                </c:pt>
              </c:numCache>
            </c:numRef>
          </c:val>
          <c:smooth val="0"/>
          <c:extLst>
            <c:ext xmlns:c16="http://schemas.microsoft.com/office/drawing/2014/chart" uri="{C3380CC4-5D6E-409C-BE32-E72D297353CC}">
              <c16:uniqueId val="{00000003-7880-4CE4-80F9-FE66F972D434}"/>
            </c:ext>
          </c:extLst>
        </c:ser>
        <c:dLbls>
          <c:showLegendKey val="0"/>
          <c:showVal val="0"/>
          <c:showCatName val="0"/>
          <c:showSerName val="0"/>
          <c:showPercent val="0"/>
          <c:showBubbleSize val="0"/>
        </c:dLbls>
        <c:smooth val="0"/>
        <c:axId val="796585408"/>
        <c:axId val="796594048"/>
      </c:lineChart>
      <c:catAx>
        <c:axId val="79658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6594048"/>
        <c:crosses val="autoZero"/>
        <c:auto val="1"/>
        <c:lblAlgn val="ctr"/>
        <c:lblOffset val="100"/>
        <c:noMultiLvlLbl val="0"/>
      </c:catAx>
      <c:valAx>
        <c:axId val="796594048"/>
        <c:scaling>
          <c:orientation val="minMax"/>
          <c:max val="25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6585408"/>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Published</a:t>
            </a:r>
            <a:r>
              <a:rPr lang="en-AU" sz="1200" baseline="0"/>
              <a:t> data (b)</a:t>
            </a:r>
            <a:endParaRPr lang="en-AU"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6.4235439957760376E-2"/>
          <c:y val="0.11788635791435775"/>
          <c:w val="0.91438457947858554"/>
          <c:h val="0.55714388681139759"/>
        </c:manualLayout>
      </c:layout>
      <c:lineChart>
        <c:grouping val="standard"/>
        <c:varyColors val="0"/>
        <c:ser>
          <c:idx val="0"/>
          <c:order val="0"/>
          <c:tx>
            <c:strRef>
              <c:f>DOE_complete!$B$48</c:f>
              <c:strCache>
                <c:ptCount val="1"/>
                <c:pt idx="0">
                  <c:v>Agriculture, Environmental and Related Studies</c:v>
                </c:pt>
              </c:strCache>
            </c:strRef>
          </c:tx>
          <c:spPr>
            <a:ln w="28575" cap="rnd">
              <a:solidFill>
                <a:schemeClr val="accent1"/>
              </a:solidFill>
              <a:round/>
            </a:ln>
            <a:effectLst/>
          </c:spPr>
          <c:marker>
            <c:symbol val="none"/>
          </c:marker>
          <c:cat>
            <c:numRef>
              <c:f>DOE_complete!$A$49:$A$56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DOE_complete!$B$49:$B$56</c:f>
              <c:numCache>
                <c:formatCode>General</c:formatCode>
                <c:ptCount val="8"/>
                <c:pt idx="0">
                  <c:v>1051</c:v>
                </c:pt>
                <c:pt idx="1">
                  <c:v>1104</c:v>
                </c:pt>
                <c:pt idx="2">
                  <c:v>1119</c:v>
                </c:pt>
                <c:pt idx="3">
                  <c:v>1144</c:v>
                </c:pt>
                <c:pt idx="4">
                  <c:v>1004</c:v>
                </c:pt>
                <c:pt idx="5">
                  <c:v>1019</c:v>
                </c:pt>
                <c:pt idx="6">
                  <c:v>1007</c:v>
                </c:pt>
                <c:pt idx="7">
                  <c:v>946</c:v>
                </c:pt>
              </c:numCache>
            </c:numRef>
          </c:val>
          <c:smooth val="0"/>
          <c:extLst>
            <c:ext xmlns:c16="http://schemas.microsoft.com/office/drawing/2014/chart" uri="{C3380CC4-5D6E-409C-BE32-E72D297353CC}">
              <c16:uniqueId val="{00000000-D5B1-4D06-9F1F-FCF04571BBE0}"/>
            </c:ext>
          </c:extLst>
        </c:ser>
        <c:ser>
          <c:idx val="1"/>
          <c:order val="1"/>
          <c:tx>
            <c:strRef>
              <c:f>DOE_complete!$C$48</c:f>
              <c:strCache>
                <c:ptCount val="1"/>
                <c:pt idx="0">
                  <c:v>Architecture and Building</c:v>
                </c:pt>
              </c:strCache>
            </c:strRef>
          </c:tx>
          <c:spPr>
            <a:ln w="28575" cap="rnd">
              <a:solidFill>
                <a:schemeClr val="accent2"/>
              </a:solidFill>
              <a:round/>
            </a:ln>
            <a:effectLst/>
          </c:spPr>
          <c:marker>
            <c:symbol val="none"/>
          </c:marker>
          <c:cat>
            <c:numRef>
              <c:f>DOE_complete!$A$49:$A$56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DOE_complete!$C$49:$C$56</c:f>
              <c:numCache>
                <c:formatCode>General</c:formatCode>
                <c:ptCount val="8"/>
                <c:pt idx="0">
                  <c:v>1628</c:v>
                </c:pt>
                <c:pt idx="1">
                  <c:v>1656</c:v>
                </c:pt>
                <c:pt idx="2">
                  <c:v>1589</c:v>
                </c:pt>
                <c:pt idx="3">
                  <c:v>1615</c:v>
                </c:pt>
                <c:pt idx="4">
                  <c:v>1774</c:v>
                </c:pt>
                <c:pt idx="5">
                  <c:v>1705</c:v>
                </c:pt>
                <c:pt idx="6">
                  <c:v>1657</c:v>
                </c:pt>
                <c:pt idx="7">
                  <c:v>1617</c:v>
                </c:pt>
              </c:numCache>
            </c:numRef>
          </c:val>
          <c:smooth val="0"/>
          <c:extLst>
            <c:ext xmlns:c16="http://schemas.microsoft.com/office/drawing/2014/chart" uri="{C3380CC4-5D6E-409C-BE32-E72D297353CC}">
              <c16:uniqueId val="{00000001-D5B1-4D06-9F1F-FCF04571BBE0}"/>
            </c:ext>
          </c:extLst>
        </c:ser>
        <c:ser>
          <c:idx val="2"/>
          <c:order val="2"/>
          <c:tx>
            <c:strRef>
              <c:f>DOE_complete!$D$48</c:f>
              <c:strCache>
                <c:ptCount val="1"/>
                <c:pt idx="0">
                  <c:v>Creative Arts</c:v>
                </c:pt>
              </c:strCache>
            </c:strRef>
          </c:tx>
          <c:spPr>
            <a:ln w="28575" cap="rnd">
              <a:solidFill>
                <a:schemeClr val="accent3"/>
              </a:solidFill>
              <a:round/>
            </a:ln>
            <a:effectLst/>
          </c:spPr>
          <c:marker>
            <c:symbol val="none"/>
          </c:marker>
          <c:cat>
            <c:numRef>
              <c:f>DOE_complete!$A$49:$A$56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DOE_complete!$D$49:$D$56</c:f>
              <c:numCache>
                <c:formatCode>General</c:formatCode>
                <c:ptCount val="8"/>
                <c:pt idx="0">
                  <c:v>2559</c:v>
                </c:pt>
                <c:pt idx="1">
                  <c:v>2824</c:v>
                </c:pt>
                <c:pt idx="2">
                  <c:v>2635</c:v>
                </c:pt>
                <c:pt idx="3">
                  <c:v>2944</c:v>
                </c:pt>
                <c:pt idx="4">
                  <c:v>2796</c:v>
                </c:pt>
                <c:pt idx="5">
                  <c:v>2487</c:v>
                </c:pt>
                <c:pt idx="6">
                  <c:v>2416</c:v>
                </c:pt>
                <c:pt idx="7">
                  <c:v>2381</c:v>
                </c:pt>
              </c:numCache>
            </c:numRef>
          </c:val>
          <c:smooth val="0"/>
          <c:extLst>
            <c:ext xmlns:c16="http://schemas.microsoft.com/office/drawing/2014/chart" uri="{C3380CC4-5D6E-409C-BE32-E72D297353CC}">
              <c16:uniqueId val="{00000002-D5B1-4D06-9F1F-FCF04571BBE0}"/>
            </c:ext>
          </c:extLst>
        </c:ser>
        <c:ser>
          <c:idx val="3"/>
          <c:order val="3"/>
          <c:tx>
            <c:strRef>
              <c:f>DOE_complete!$E$48</c:f>
              <c:strCache>
                <c:ptCount val="1"/>
                <c:pt idx="0">
                  <c:v>Engineering and Related Technologies</c:v>
                </c:pt>
              </c:strCache>
            </c:strRef>
          </c:tx>
          <c:spPr>
            <a:ln w="28575" cap="rnd">
              <a:solidFill>
                <a:schemeClr val="accent4"/>
              </a:solidFill>
              <a:round/>
            </a:ln>
            <a:effectLst/>
          </c:spPr>
          <c:marker>
            <c:symbol val="none"/>
          </c:marker>
          <c:cat>
            <c:numRef>
              <c:f>DOE_complete!$A$49:$A$56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DOE_complete!$E$49:$E$56</c:f>
              <c:numCache>
                <c:formatCode>General</c:formatCode>
                <c:ptCount val="8"/>
                <c:pt idx="0">
                  <c:v>2269</c:v>
                </c:pt>
                <c:pt idx="1">
                  <c:v>2307</c:v>
                </c:pt>
                <c:pt idx="2">
                  <c:v>2442</c:v>
                </c:pt>
                <c:pt idx="3">
                  <c:v>2786</c:v>
                </c:pt>
                <c:pt idx="4">
                  <c:v>2895</c:v>
                </c:pt>
                <c:pt idx="5">
                  <c:v>3102</c:v>
                </c:pt>
                <c:pt idx="6">
                  <c:v>2929</c:v>
                </c:pt>
                <c:pt idx="7">
                  <c:v>2877</c:v>
                </c:pt>
              </c:numCache>
            </c:numRef>
          </c:val>
          <c:smooth val="0"/>
          <c:extLst>
            <c:ext xmlns:c16="http://schemas.microsoft.com/office/drawing/2014/chart" uri="{C3380CC4-5D6E-409C-BE32-E72D297353CC}">
              <c16:uniqueId val="{00000003-D5B1-4D06-9F1F-FCF04571BBE0}"/>
            </c:ext>
          </c:extLst>
        </c:ser>
        <c:ser>
          <c:idx val="4"/>
          <c:order val="4"/>
          <c:tx>
            <c:strRef>
              <c:f>DOE_complete!$F$48</c:f>
              <c:strCache>
                <c:ptCount val="1"/>
                <c:pt idx="0">
                  <c:v>Information Technology</c:v>
                </c:pt>
              </c:strCache>
            </c:strRef>
          </c:tx>
          <c:spPr>
            <a:ln w="28575" cap="rnd">
              <a:solidFill>
                <a:schemeClr val="accent5"/>
              </a:solidFill>
              <a:round/>
            </a:ln>
            <a:effectLst/>
          </c:spPr>
          <c:marker>
            <c:symbol val="none"/>
          </c:marker>
          <c:cat>
            <c:numRef>
              <c:f>DOE_complete!$A$49:$A$56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DOE_complete!$F$49:$F$56</c:f>
              <c:numCache>
                <c:formatCode>General</c:formatCode>
                <c:ptCount val="8"/>
                <c:pt idx="0">
                  <c:v>1257</c:v>
                </c:pt>
                <c:pt idx="1">
                  <c:v>1330</c:v>
                </c:pt>
                <c:pt idx="2">
                  <c:v>1261</c:v>
                </c:pt>
                <c:pt idx="3">
                  <c:v>1390</c:v>
                </c:pt>
                <c:pt idx="4">
                  <c:v>1445</c:v>
                </c:pt>
                <c:pt idx="5">
                  <c:v>1434</c:v>
                </c:pt>
                <c:pt idx="6">
                  <c:v>1448</c:v>
                </c:pt>
                <c:pt idx="7">
                  <c:v>1556</c:v>
                </c:pt>
              </c:numCache>
            </c:numRef>
          </c:val>
          <c:smooth val="0"/>
          <c:extLst>
            <c:ext xmlns:c16="http://schemas.microsoft.com/office/drawing/2014/chart" uri="{C3380CC4-5D6E-409C-BE32-E72D297353CC}">
              <c16:uniqueId val="{00000004-D5B1-4D06-9F1F-FCF04571BBE0}"/>
            </c:ext>
          </c:extLst>
        </c:ser>
        <c:ser>
          <c:idx val="5"/>
          <c:order val="5"/>
          <c:tx>
            <c:strRef>
              <c:f>DOE_complete!$G$48</c:f>
              <c:strCache>
                <c:ptCount val="1"/>
                <c:pt idx="0">
                  <c:v>Natural and Physical Sciences</c:v>
                </c:pt>
              </c:strCache>
            </c:strRef>
          </c:tx>
          <c:spPr>
            <a:ln w="28575" cap="rnd">
              <a:solidFill>
                <a:schemeClr val="accent6"/>
              </a:solidFill>
              <a:round/>
            </a:ln>
            <a:effectLst/>
          </c:spPr>
          <c:marker>
            <c:symbol val="none"/>
          </c:marker>
          <c:cat>
            <c:numRef>
              <c:f>DOE_complete!$A$49:$A$56</c:f>
              <c:numCache>
                <c:formatCode>General</c:formatCode>
                <c:ptCount val="8"/>
                <c:pt idx="0">
                  <c:v>2010</c:v>
                </c:pt>
                <c:pt idx="1">
                  <c:v>2011</c:v>
                </c:pt>
                <c:pt idx="2">
                  <c:v>2012</c:v>
                </c:pt>
                <c:pt idx="3">
                  <c:v>2013</c:v>
                </c:pt>
                <c:pt idx="4">
                  <c:v>2014</c:v>
                </c:pt>
                <c:pt idx="5">
                  <c:v>2015</c:v>
                </c:pt>
                <c:pt idx="6">
                  <c:v>2016</c:v>
                </c:pt>
                <c:pt idx="7">
                  <c:v>2017</c:v>
                </c:pt>
              </c:numCache>
            </c:numRef>
          </c:cat>
          <c:val>
            <c:numRef>
              <c:f>DOE_complete!$G$49:$G$56</c:f>
              <c:numCache>
                <c:formatCode>General</c:formatCode>
                <c:ptCount val="8"/>
                <c:pt idx="0">
                  <c:v>2473</c:v>
                </c:pt>
                <c:pt idx="1">
                  <c:v>2815</c:v>
                </c:pt>
                <c:pt idx="2">
                  <c:v>2639</c:v>
                </c:pt>
                <c:pt idx="3">
                  <c:v>2834</c:v>
                </c:pt>
                <c:pt idx="4">
                  <c:v>2917</c:v>
                </c:pt>
                <c:pt idx="5">
                  <c:v>3000</c:v>
                </c:pt>
                <c:pt idx="6">
                  <c:v>2749</c:v>
                </c:pt>
                <c:pt idx="7">
                  <c:v>2895</c:v>
                </c:pt>
              </c:numCache>
            </c:numRef>
          </c:val>
          <c:smooth val="0"/>
          <c:extLst>
            <c:ext xmlns:c16="http://schemas.microsoft.com/office/drawing/2014/chart" uri="{C3380CC4-5D6E-409C-BE32-E72D297353CC}">
              <c16:uniqueId val="{00000005-D5B1-4D06-9F1F-FCF04571BBE0}"/>
            </c:ext>
          </c:extLst>
        </c:ser>
        <c:dLbls>
          <c:showLegendKey val="0"/>
          <c:showVal val="0"/>
          <c:showCatName val="0"/>
          <c:showSerName val="0"/>
          <c:showPercent val="0"/>
          <c:showBubbleSize val="0"/>
        </c:dLbls>
        <c:smooth val="0"/>
        <c:axId val="559693536"/>
        <c:axId val="559694976"/>
      </c:lineChart>
      <c:catAx>
        <c:axId val="55969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694976"/>
        <c:crosses val="autoZero"/>
        <c:auto val="1"/>
        <c:lblAlgn val="ctr"/>
        <c:lblOffset val="100"/>
        <c:noMultiLvlLbl val="0"/>
      </c:catAx>
      <c:valAx>
        <c:axId val="55969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693536"/>
        <c:crosses val="autoZero"/>
        <c:crossBetween val="between"/>
        <c:majorUnit val="1000"/>
      </c:valAx>
      <c:spPr>
        <a:noFill/>
        <a:ln>
          <a:noFill/>
        </a:ln>
        <a:effectLst/>
      </c:spPr>
    </c:plotArea>
    <c:legend>
      <c:legendPos val="b"/>
      <c:layout>
        <c:manualLayout>
          <c:xMode val="edge"/>
          <c:yMode val="edge"/>
          <c:x val="6.0458614887321419E-2"/>
          <c:y val="0.7606990248109361"/>
          <c:w val="0.87700331729367142"/>
          <c:h val="0.214723287663004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PLIDA</a:t>
            </a:r>
            <a:r>
              <a:rPr lang="en-AU" sz="1200" baseline="0"/>
              <a:t> (b)</a:t>
            </a:r>
            <a:endParaRPr lang="en-AU"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Complete_FOE_pivot!$B$121</c:f>
              <c:strCache>
                <c:ptCount val="1"/>
                <c:pt idx="0">
                  <c:v>Agriculture, Environmental and Related Studies</c:v>
                </c:pt>
              </c:strCache>
            </c:strRef>
          </c:tx>
          <c:spPr>
            <a:ln w="28575" cap="rnd">
              <a:solidFill>
                <a:schemeClr val="accent1"/>
              </a:solidFill>
              <a:round/>
            </a:ln>
            <a:effectLst/>
          </c:spPr>
          <c:marker>
            <c:symbol val="none"/>
          </c:marker>
          <c:cat>
            <c:numRef>
              <c:f>Complete_FOE_pivot!$A$122:$A$129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Complete_FOE_pivot!$B$122:$B$129</c:f>
              <c:numCache>
                <c:formatCode>General</c:formatCode>
                <c:ptCount val="8"/>
                <c:pt idx="0">
                  <c:v>700</c:v>
                </c:pt>
                <c:pt idx="1">
                  <c:v>755</c:v>
                </c:pt>
                <c:pt idx="2">
                  <c:v>785</c:v>
                </c:pt>
                <c:pt idx="3">
                  <c:v>870</c:v>
                </c:pt>
                <c:pt idx="4">
                  <c:v>720</c:v>
                </c:pt>
                <c:pt idx="5">
                  <c:v>765</c:v>
                </c:pt>
                <c:pt idx="6">
                  <c:v>550</c:v>
                </c:pt>
                <c:pt idx="7">
                  <c:v>640</c:v>
                </c:pt>
              </c:numCache>
            </c:numRef>
          </c:val>
          <c:smooth val="0"/>
          <c:extLst>
            <c:ext xmlns:c16="http://schemas.microsoft.com/office/drawing/2014/chart" uri="{C3380CC4-5D6E-409C-BE32-E72D297353CC}">
              <c16:uniqueId val="{00000000-8616-4599-A34E-0D404E8E038F}"/>
            </c:ext>
          </c:extLst>
        </c:ser>
        <c:ser>
          <c:idx val="1"/>
          <c:order val="1"/>
          <c:tx>
            <c:strRef>
              <c:f>Complete_FOE_pivot!$C$121</c:f>
              <c:strCache>
                <c:ptCount val="1"/>
                <c:pt idx="0">
                  <c:v>Architecture and Building</c:v>
                </c:pt>
              </c:strCache>
            </c:strRef>
          </c:tx>
          <c:spPr>
            <a:ln w="28575" cap="rnd">
              <a:solidFill>
                <a:schemeClr val="accent2"/>
              </a:solidFill>
              <a:round/>
            </a:ln>
            <a:effectLst/>
          </c:spPr>
          <c:marker>
            <c:symbol val="none"/>
          </c:marker>
          <c:cat>
            <c:numRef>
              <c:f>Complete_FOE_pivot!$A$122:$A$129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Complete_FOE_pivot!$C$122:$C$129</c:f>
              <c:numCache>
                <c:formatCode>General</c:formatCode>
                <c:ptCount val="8"/>
                <c:pt idx="0">
                  <c:v>1280</c:v>
                </c:pt>
                <c:pt idx="1">
                  <c:v>1260</c:v>
                </c:pt>
                <c:pt idx="2">
                  <c:v>1090</c:v>
                </c:pt>
                <c:pt idx="3">
                  <c:v>1255</c:v>
                </c:pt>
                <c:pt idx="4">
                  <c:v>1360</c:v>
                </c:pt>
                <c:pt idx="5">
                  <c:v>1230</c:v>
                </c:pt>
                <c:pt idx="6">
                  <c:v>1295</c:v>
                </c:pt>
                <c:pt idx="7">
                  <c:v>1270</c:v>
                </c:pt>
              </c:numCache>
            </c:numRef>
          </c:val>
          <c:smooth val="0"/>
          <c:extLst>
            <c:ext xmlns:c16="http://schemas.microsoft.com/office/drawing/2014/chart" uri="{C3380CC4-5D6E-409C-BE32-E72D297353CC}">
              <c16:uniqueId val="{00000001-8616-4599-A34E-0D404E8E038F}"/>
            </c:ext>
          </c:extLst>
        </c:ser>
        <c:ser>
          <c:idx val="2"/>
          <c:order val="2"/>
          <c:tx>
            <c:strRef>
              <c:f>Complete_FOE_pivot!$D$121</c:f>
              <c:strCache>
                <c:ptCount val="1"/>
                <c:pt idx="0">
                  <c:v>Creative Arts</c:v>
                </c:pt>
              </c:strCache>
            </c:strRef>
          </c:tx>
          <c:spPr>
            <a:ln w="28575" cap="rnd">
              <a:solidFill>
                <a:schemeClr val="accent3"/>
              </a:solidFill>
              <a:round/>
            </a:ln>
            <a:effectLst/>
          </c:spPr>
          <c:marker>
            <c:symbol val="none"/>
          </c:marker>
          <c:cat>
            <c:numRef>
              <c:f>Complete_FOE_pivot!$A$122:$A$129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Complete_FOE_pivot!$D$122:$D$129</c:f>
              <c:numCache>
                <c:formatCode>General</c:formatCode>
                <c:ptCount val="8"/>
                <c:pt idx="0">
                  <c:v>1835</c:v>
                </c:pt>
                <c:pt idx="1">
                  <c:v>2205</c:v>
                </c:pt>
                <c:pt idx="2">
                  <c:v>2010</c:v>
                </c:pt>
                <c:pt idx="3">
                  <c:v>2305</c:v>
                </c:pt>
                <c:pt idx="4">
                  <c:v>2025</c:v>
                </c:pt>
                <c:pt idx="5">
                  <c:v>1915</c:v>
                </c:pt>
                <c:pt idx="6">
                  <c:v>1865</c:v>
                </c:pt>
                <c:pt idx="7">
                  <c:v>2000</c:v>
                </c:pt>
              </c:numCache>
            </c:numRef>
          </c:val>
          <c:smooth val="0"/>
          <c:extLst>
            <c:ext xmlns:c16="http://schemas.microsoft.com/office/drawing/2014/chart" uri="{C3380CC4-5D6E-409C-BE32-E72D297353CC}">
              <c16:uniqueId val="{00000002-8616-4599-A34E-0D404E8E038F}"/>
            </c:ext>
          </c:extLst>
        </c:ser>
        <c:ser>
          <c:idx val="3"/>
          <c:order val="3"/>
          <c:tx>
            <c:strRef>
              <c:f>Complete_FOE_pivot!$E$121</c:f>
              <c:strCache>
                <c:ptCount val="1"/>
                <c:pt idx="0">
                  <c:v>Engineering and Related Technologies</c:v>
                </c:pt>
              </c:strCache>
            </c:strRef>
          </c:tx>
          <c:spPr>
            <a:ln w="28575" cap="rnd">
              <a:solidFill>
                <a:schemeClr val="accent4"/>
              </a:solidFill>
              <a:round/>
            </a:ln>
            <a:effectLst/>
          </c:spPr>
          <c:marker>
            <c:symbol val="none"/>
          </c:marker>
          <c:cat>
            <c:numRef>
              <c:f>Complete_FOE_pivot!$A$122:$A$129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Complete_FOE_pivot!$E$122:$E$129</c:f>
              <c:numCache>
                <c:formatCode>General</c:formatCode>
                <c:ptCount val="8"/>
                <c:pt idx="0">
                  <c:v>1095</c:v>
                </c:pt>
                <c:pt idx="1">
                  <c:v>1255</c:v>
                </c:pt>
                <c:pt idx="2">
                  <c:v>1490</c:v>
                </c:pt>
                <c:pt idx="3">
                  <c:v>1760</c:v>
                </c:pt>
                <c:pt idx="4">
                  <c:v>1900</c:v>
                </c:pt>
                <c:pt idx="5">
                  <c:v>2120</c:v>
                </c:pt>
                <c:pt idx="6">
                  <c:v>2270</c:v>
                </c:pt>
                <c:pt idx="7">
                  <c:v>2650</c:v>
                </c:pt>
              </c:numCache>
            </c:numRef>
          </c:val>
          <c:smooth val="0"/>
          <c:extLst>
            <c:ext xmlns:c16="http://schemas.microsoft.com/office/drawing/2014/chart" uri="{C3380CC4-5D6E-409C-BE32-E72D297353CC}">
              <c16:uniqueId val="{00000003-8616-4599-A34E-0D404E8E038F}"/>
            </c:ext>
          </c:extLst>
        </c:ser>
        <c:ser>
          <c:idx val="4"/>
          <c:order val="4"/>
          <c:tx>
            <c:strRef>
              <c:f>Complete_FOE_pivot!$F$121</c:f>
              <c:strCache>
                <c:ptCount val="1"/>
                <c:pt idx="0">
                  <c:v>Information Technology</c:v>
                </c:pt>
              </c:strCache>
            </c:strRef>
          </c:tx>
          <c:spPr>
            <a:ln w="28575" cap="rnd">
              <a:solidFill>
                <a:schemeClr val="accent5"/>
              </a:solidFill>
              <a:round/>
            </a:ln>
            <a:effectLst/>
          </c:spPr>
          <c:marker>
            <c:symbol val="none"/>
          </c:marker>
          <c:cat>
            <c:numRef>
              <c:f>Complete_FOE_pivot!$A$122:$A$129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Complete_FOE_pivot!$F$122:$F$129</c:f>
              <c:numCache>
                <c:formatCode>General</c:formatCode>
                <c:ptCount val="8"/>
                <c:pt idx="0">
                  <c:v>840</c:v>
                </c:pt>
                <c:pt idx="1">
                  <c:v>945</c:v>
                </c:pt>
                <c:pt idx="2">
                  <c:v>850</c:v>
                </c:pt>
                <c:pt idx="3">
                  <c:v>1045</c:v>
                </c:pt>
                <c:pt idx="4">
                  <c:v>1060</c:v>
                </c:pt>
                <c:pt idx="5">
                  <c:v>1075</c:v>
                </c:pt>
                <c:pt idx="6">
                  <c:v>910</c:v>
                </c:pt>
                <c:pt idx="7">
                  <c:v>1390</c:v>
                </c:pt>
              </c:numCache>
            </c:numRef>
          </c:val>
          <c:smooth val="0"/>
          <c:extLst>
            <c:ext xmlns:c16="http://schemas.microsoft.com/office/drawing/2014/chart" uri="{C3380CC4-5D6E-409C-BE32-E72D297353CC}">
              <c16:uniqueId val="{00000004-8616-4599-A34E-0D404E8E038F}"/>
            </c:ext>
          </c:extLst>
        </c:ser>
        <c:ser>
          <c:idx val="5"/>
          <c:order val="5"/>
          <c:tx>
            <c:strRef>
              <c:f>Complete_FOE_pivot!$G$121</c:f>
              <c:strCache>
                <c:ptCount val="1"/>
                <c:pt idx="0">
                  <c:v>Natural and Physical Sciences</c:v>
                </c:pt>
              </c:strCache>
            </c:strRef>
          </c:tx>
          <c:spPr>
            <a:ln w="28575" cap="rnd">
              <a:solidFill>
                <a:schemeClr val="accent6"/>
              </a:solidFill>
              <a:round/>
            </a:ln>
            <a:effectLst/>
          </c:spPr>
          <c:marker>
            <c:symbol val="none"/>
          </c:marker>
          <c:cat>
            <c:numRef>
              <c:f>Complete_FOE_pivot!$A$122:$A$129</c:f>
              <c:numCache>
                <c:formatCode>General</c:formatCode>
                <c:ptCount val="8"/>
                <c:pt idx="0">
                  <c:v>2010</c:v>
                </c:pt>
                <c:pt idx="1">
                  <c:v>2011</c:v>
                </c:pt>
                <c:pt idx="2">
                  <c:v>2012</c:v>
                </c:pt>
                <c:pt idx="3">
                  <c:v>2013</c:v>
                </c:pt>
                <c:pt idx="4">
                  <c:v>2014</c:v>
                </c:pt>
                <c:pt idx="5">
                  <c:v>2015</c:v>
                </c:pt>
                <c:pt idx="6">
                  <c:v>2016</c:v>
                </c:pt>
                <c:pt idx="7">
                  <c:v>2017</c:v>
                </c:pt>
              </c:numCache>
            </c:numRef>
          </c:cat>
          <c:val>
            <c:numRef>
              <c:f>Complete_FOE_pivot!$G$122:$G$129</c:f>
              <c:numCache>
                <c:formatCode>General</c:formatCode>
                <c:ptCount val="8"/>
                <c:pt idx="0">
                  <c:v>1335</c:v>
                </c:pt>
                <c:pt idx="1">
                  <c:v>1595</c:v>
                </c:pt>
                <c:pt idx="2">
                  <c:v>1720</c:v>
                </c:pt>
                <c:pt idx="3">
                  <c:v>1995</c:v>
                </c:pt>
                <c:pt idx="4">
                  <c:v>1935</c:v>
                </c:pt>
                <c:pt idx="5">
                  <c:v>2370</c:v>
                </c:pt>
                <c:pt idx="6">
                  <c:v>2250</c:v>
                </c:pt>
                <c:pt idx="7">
                  <c:v>2510</c:v>
                </c:pt>
              </c:numCache>
            </c:numRef>
          </c:val>
          <c:smooth val="0"/>
          <c:extLst>
            <c:ext xmlns:c16="http://schemas.microsoft.com/office/drawing/2014/chart" uri="{C3380CC4-5D6E-409C-BE32-E72D297353CC}">
              <c16:uniqueId val="{00000005-8616-4599-A34E-0D404E8E038F}"/>
            </c:ext>
          </c:extLst>
        </c:ser>
        <c:dLbls>
          <c:showLegendKey val="0"/>
          <c:showVal val="0"/>
          <c:showCatName val="0"/>
          <c:showSerName val="0"/>
          <c:showPercent val="0"/>
          <c:showBubbleSize val="0"/>
        </c:dLbls>
        <c:smooth val="0"/>
        <c:axId val="696776464"/>
        <c:axId val="696778864"/>
      </c:lineChart>
      <c:catAx>
        <c:axId val="69677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778864"/>
        <c:crosses val="autoZero"/>
        <c:auto val="1"/>
        <c:lblAlgn val="ctr"/>
        <c:lblOffset val="100"/>
        <c:noMultiLvlLbl val="0"/>
      </c:catAx>
      <c:valAx>
        <c:axId val="696778864"/>
        <c:scaling>
          <c:orientation val="minMax"/>
          <c:max val="4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776464"/>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4.2145107005859289E-17"/>
                  <c:y val="8.948545861297539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0B-4150-868A-D16CED296444}"/>
                </c:ext>
              </c:extLst>
            </c:dLbl>
            <c:dLbl>
              <c:idx val="1"/>
              <c:layout>
                <c:manualLayout>
                  <c:x val="-8.4290214011718579E-17"/>
                  <c:y val="8.501118568232662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0B-4150-868A-D16CED296444}"/>
                </c:ext>
              </c:extLst>
            </c:dLbl>
            <c:dLbl>
              <c:idx val="2"/>
              <c:layout>
                <c:manualLayout>
                  <c:x val="0"/>
                  <c:y val="9.395973154362416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0B-4150-868A-D16CED2964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 grad inc'!$A$2:$A$4</c:f>
              <c:strCache>
                <c:ptCount val="3"/>
                <c:pt idx="0">
                  <c:v>1 year after graduation</c:v>
                </c:pt>
                <c:pt idx="1">
                  <c:v>3 years after graduation</c:v>
                </c:pt>
                <c:pt idx="2">
                  <c:v>5 years after graduation</c:v>
                </c:pt>
              </c:strCache>
            </c:strRef>
          </c:cat>
          <c:val>
            <c:numRef>
              <c:f>'ave grad inc'!$B$2:$B$4</c:f>
              <c:numCache>
                <c:formatCode>"$"#,##0</c:formatCode>
                <c:ptCount val="3"/>
                <c:pt idx="0">
                  <c:v>63466</c:v>
                </c:pt>
                <c:pt idx="1">
                  <c:v>75653</c:v>
                </c:pt>
                <c:pt idx="2">
                  <c:v>85557</c:v>
                </c:pt>
              </c:numCache>
            </c:numRef>
          </c:val>
          <c:extLst>
            <c:ext xmlns:c16="http://schemas.microsoft.com/office/drawing/2014/chart" uri="{C3380CC4-5D6E-409C-BE32-E72D297353CC}">
              <c16:uniqueId val="{00000003-430B-4150-868A-D16CED296444}"/>
            </c:ext>
          </c:extLst>
        </c:ser>
        <c:dLbls>
          <c:showLegendKey val="0"/>
          <c:showVal val="0"/>
          <c:showCatName val="0"/>
          <c:showSerName val="0"/>
          <c:showPercent val="0"/>
          <c:showBubbleSize val="0"/>
        </c:dLbls>
        <c:gapWidth val="219"/>
        <c:overlap val="-27"/>
        <c:axId val="786268207"/>
        <c:axId val="786273967"/>
      </c:barChart>
      <c:catAx>
        <c:axId val="7862682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Average graduate salary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273967"/>
        <c:crosses val="autoZero"/>
        <c:auto val="1"/>
        <c:lblAlgn val="ctr"/>
        <c:lblOffset val="100"/>
        <c:noMultiLvlLbl val="0"/>
      </c:catAx>
      <c:valAx>
        <c:axId val="7862739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Average annual employment income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2682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68673881523495"/>
          <c:y val="2.2628588655045492E-2"/>
          <c:w val="0.81924735842260488"/>
          <c:h val="0.88928674811885189"/>
        </c:manualLayout>
      </c:layout>
      <c:barChart>
        <c:barDir val="bar"/>
        <c:grouping val="stacked"/>
        <c:varyColors val="0"/>
        <c:ser>
          <c:idx val="0"/>
          <c:order val="0"/>
          <c:spPr>
            <a:noFill/>
            <a:ln>
              <a:noFill/>
            </a:ln>
            <a:effectLst/>
          </c:spPr>
          <c:invertIfNegative val="0"/>
          <c:errBars>
            <c:errBarType val="both"/>
            <c:errValType val="percentage"/>
            <c:noEndCap val="1"/>
            <c:val val="0.5"/>
            <c:spPr>
              <a:noFill/>
              <a:ln w="34925" cap="flat" cmpd="sng" algn="ctr">
                <a:solidFill>
                  <a:srgbClr val="6929C4"/>
                </a:solidFill>
                <a:round/>
                <a:headEnd type="oval"/>
              </a:ln>
              <a:effectLst/>
            </c:spPr>
          </c:errBars>
          <c:cat>
            <c:strRef>
              <c:f>'[1]Top 30 FOEs by income growth'!$A$2:$A$32</c:f>
              <c:strCache>
                <c:ptCount val="31"/>
                <c:pt idx="0">
                  <c:v>Other Health</c:v>
                </c:pt>
                <c:pt idx="1">
                  <c:v>Human Movement</c:v>
                </c:pt>
                <c:pt idx="2">
                  <c:v>Society and Culture</c:v>
                </c:pt>
                <c:pt idx="3">
                  <c:v>Natural and Physical Sciences</c:v>
                </c:pt>
                <c:pt idx="4">
                  <c:v>Physics</c:v>
                </c:pt>
                <c:pt idx="5">
                  <c:v>Political Science and Policy Studies</c:v>
                </c:pt>
                <c:pt idx="6">
                  <c:v>Mathematics</c:v>
                </c:pt>
                <c:pt idx="7">
                  <c:v>Political Science</c:v>
                </c:pt>
                <c:pt idx="8">
                  <c:v>Management and Commerce</c:v>
                </c:pt>
                <c:pt idx="9">
                  <c:v>Mathematical Sciences, n.e.c.</c:v>
                </c:pt>
                <c:pt idx="10">
                  <c:v>Economics</c:v>
                </c:pt>
                <c:pt idx="11">
                  <c:v>Computer Science</c:v>
                </c:pt>
                <c:pt idx="12">
                  <c:v>Biomedical Engineering</c:v>
                </c:pt>
                <c:pt idx="13">
                  <c:v>Information Technology</c:v>
                </c:pt>
                <c:pt idx="14">
                  <c:v>Law</c:v>
                </c:pt>
                <c:pt idx="15">
                  <c:v>Electronic Engineering</c:v>
                </c:pt>
                <c:pt idx="16">
                  <c:v>Valuation</c:v>
                </c:pt>
                <c:pt idx="17">
                  <c:v>Real Estate</c:v>
                </c:pt>
                <c:pt idx="18">
                  <c:v>Geology</c:v>
                </c:pt>
                <c:pt idx="19">
                  <c:v>Construction Engineering</c:v>
                </c:pt>
                <c:pt idx="20">
                  <c:v>Insurance and Actuarial Studies</c:v>
                </c:pt>
                <c:pt idx="21">
                  <c:v>Process and Resources Engineering, n.e.c.</c:v>
                </c:pt>
                <c:pt idx="22">
                  <c:v>Econometrics</c:v>
                </c:pt>
                <c:pt idx="23">
                  <c:v>Business and Commercial Law</c:v>
                </c:pt>
                <c:pt idx="24">
                  <c:v>Engineering and Related Technologies</c:v>
                </c:pt>
                <c:pt idx="25">
                  <c:v>Electrical Engineering</c:v>
                </c:pt>
                <c:pt idx="26">
                  <c:v>Building Construction Management</c:v>
                </c:pt>
                <c:pt idx="27">
                  <c:v>General Medicine</c:v>
                </c:pt>
                <c:pt idx="28">
                  <c:v>Medical Studies</c:v>
                </c:pt>
                <c:pt idx="29">
                  <c:v>Mining Engineering</c:v>
                </c:pt>
                <c:pt idx="30">
                  <c:v>Average all FOEs</c:v>
                </c:pt>
              </c:strCache>
            </c:strRef>
          </c:cat>
          <c:val>
            <c:numRef>
              <c:f>'[1]Top 30 FOEs by income growth'!$C$2:$C$32</c:f>
              <c:numCache>
                <c:formatCode>General</c:formatCode>
                <c:ptCount val="31"/>
                <c:pt idx="0">
                  <c:v>31840</c:v>
                </c:pt>
                <c:pt idx="1">
                  <c:v>33740</c:v>
                </c:pt>
                <c:pt idx="2">
                  <c:v>38320</c:v>
                </c:pt>
                <c:pt idx="3">
                  <c:v>39020</c:v>
                </c:pt>
                <c:pt idx="4">
                  <c:v>46160</c:v>
                </c:pt>
                <c:pt idx="5">
                  <c:v>51140</c:v>
                </c:pt>
                <c:pt idx="6">
                  <c:v>54430</c:v>
                </c:pt>
                <c:pt idx="7">
                  <c:v>56730</c:v>
                </c:pt>
                <c:pt idx="8">
                  <c:v>58000</c:v>
                </c:pt>
                <c:pt idx="9">
                  <c:v>58670</c:v>
                </c:pt>
                <c:pt idx="10">
                  <c:v>59720</c:v>
                </c:pt>
                <c:pt idx="11">
                  <c:v>63220</c:v>
                </c:pt>
                <c:pt idx="12">
                  <c:v>63720</c:v>
                </c:pt>
                <c:pt idx="13">
                  <c:v>63940</c:v>
                </c:pt>
                <c:pt idx="14">
                  <c:v>64700</c:v>
                </c:pt>
                <c:pt idx="15">
                  <c:v>66080</c:v>
                </c:pt>
                <c:pt idx="16">
                  <c:v>66450</c:v>
                </c:pt>
                <c:pt idx="17">
                  <c:v>66620</c:v>
                </c:pt>
                <c:pt idx="18">
                  <c:v>68750</c:v>
                </c:pt>
                <c:pt idx="19">
                  <c:v>72120</c:v>
                </c:pt>
                <c:pt idx="20">
                  <c:v>72780</c:v>
                </c:pt>
                <c:pt idx="21">
                  <c:v>72990</c:v>
                </c:pt>
                <c:pt idx="22">
                  <c:v>73720</c:v>
                </c:pt>
                <c:pt idx="23">
                  <c:v>74470</c:v>
                </c:pt>
                <c:pt idx="24">
                  <c:v>74840</c:v>
                </c:pt>
                <c:pt idx="25">
                  <c:v>74950</c:v>
                </c:pt>
                <c:pt idx="26">
                  <c:v>75070</c:v>
                </c:pt>
                <c:pt idx="27">
                  <c:v>106050</c:v>
                </c:pt>
                <c:pt idx="28">
                  <c:v>109560</c:v>
                </c:pt>
                <c:pt idx="29">
                  <c:v>119850</c:v>
                </c:pt>
                <c:pt idx="30">
                  <c:v>65257</c:v>
                </c:pt>
              </c:numCache>
            </c:numRef>
          </c:val>
          <c:extLst>
            <c:ext xmlns:c16="http://schemas.microsoft.com/office/drawing/2014/chart" uri="{C3380CC4-5D6E-409C-BE32-E72D297353CC}">
              <c16:uniqueId val="{00000000-30BE-4A2E-9F74-4B85653DD697}"/>
            </c:ext>
          </c:extLst>
        </c:ser>
        <c:ser>
          <c:idx val="2"/>
          <c:order val="1"/>
          <c:spPr>
            <a:solidFill>
              <a:schemeClr val="accent2">
                <a:lumMod val="40000"/>
                <a:lumOff val="60000"/>
              </a:schemeClr>
            </a:solidFill>
            <a:ln>
              <a:noFill/>
            </a:ln>
            <a:effectLst/>
          </c:spPr>
          <c:invertIfNegative val="0"/>
          <c:dPt>
            <c:idx val="0"/>
            <c:invertIfNegative val="0"/>
            <c:bubble3D val="0"/>
            <c:spPr>
              <a:solidFill>
                <a:srgbClr val="009D9A"/>
              </a:solidFill>
              <a:ln>
                <a:noFill/>
              </a:ln>
              <a:effectLst/>
            </c:spPr>
            <c:extLst>
              <c:ext xmlns:c16="http://schemas.microsoft.com/office/drawing/2014/chart" uri="{C3380CC4-5D6E-409C-BE32-E72D297353CC}">
                <c16:uniqueId val="{0000001F-3994-4E6D-9BD1-BF74CF700AF4}"/>
              </c:ext>
            </c:extLst>
          </c:dPt>
          <c:dPt>
            <c:idx val="1"/>
            <c:invertIfNegative val="0"/>
            <c:bubble3D val="0"/>
            <c:spPr>
              <a:solidFill>
                <a:srgbClr val="009D9A"/>
              </a:solidFill>
              <a:ln>
                <a:noFill/>
              </a:ln>
              <a:effectLst/>
            </c:spPr>
            <c:extLst>
              <c:ext xmlns:c16="http://schemas.microsoft.com/office/drawing/2014/chart" uri="{C3380CC4-5D6E-409C-BE32-E72D297353CC}">
                <c16:uniqueId val="{0000001E-3994-4E6D-9BD1-BF74CF700AF4}"/>
              </c:ext>
            </c:extLst>
          </c:dPt>
          <c:dPt>
            <c:idx val="2"/>
            <c:invertIfNegative val="0"/>
            <c:bubble3D val="0"/>
            <c:spPr>
              <a:solidFill>
                <a:srgbClr val="009D9A"/>
              </a:solidFill>
              <a:ln>
                <a:noFill/>
              </a:ln>
              <a:effectLst/>
            </c:spPr>
            <c:extLst>
              <c:ext xmlns:c16="http://schemas.microsoft.com/office/drawing/2014/chart" uri="{C3380CC4-5D6E-409C-BE32-E72D297353CC}">
                <c16:uniqueId val="{0000001D-3994-4E6D-9BD1-BF74CF700AF4}"/>
              </c:ext>
            </c:extLst>
          </c:dPt>
          <c:dPt>
            <c:idx val="3"/>
            <c:invertIfNegative val="0"/>
            <c:bubble3D val="0"/>
            <c:spPr>
              <a:solidFill>
                <a:srgbClr val="009D9A"/>
              </a:solidFill>
              <a:ln>
                <a:noFill/>
              </a:ln>
              <a:effectLst/>
            </c:spPr>
            <c:extLst>
              <c:ext xmlns:c16="http://schemas.microsoft.com/office/drawing/2014/chart" uri="{C3380CC4-5D6E-409C-BE32-E72D297353CC}">
                <c16:uniqueId val="{0000001C-3994-4E6D-9BD1-BF74CF700AF4}"/>
              </c:ext>
            </c:extLst>
          </c:dPt>
          <c:dPt>
            <c:idx val="4"/>
            <c:invertIfNegative val="0"/>
            <c:bubble3D val="0"/>
            <c:spPr>
              <a:solidFill>
                <a:srgbClr val="009D9A"/>
              </a:solidFill>
              <a:ln>
                <a:noFill/>
              </a:ln>
              <a:effectLst/>
            </c:spPr>
            <c:extLst>
              <c:ext xmlns:c16="http://schemas.microsoft.com/office/drawing/2014/chart" uri="{C3380CC4-5D6E-409C-BE32-E72D297353CC}">
                <c16:uniqueId val="{0000001B-3994-4E6D-9BD1-BF74CF700AF4}"/>
              </c:ext>
            </c:extLst>
          </c:dPt>
          <c:dPt>
            <c:idx val="5"/>
            <c:invertIfNegative val="0"/>
            <c:bubble3D val="0"/>
            <c:spPr>
              <a:solidFill>
                <a:srgbClr val="009D9A"/>
              </a:solidFill>
              <a:ln>
                <a:noFill/>
              </a:ln>
              <a:effectLst/>
            </c:spPr>
            <c:extLst>
              <c:ext xmlns:c16="http://schemas.microsoft.com/office/drawing/2014/chart" uri="{C3380CC4-5D6E-409C-BE32-E72D297353CC}">
                <c16:uniqueId val="{0000001A-3994-4E6D-9BD1-BF74CF700AF4}"/>
              </c:ext>
            </c:extLst>
          </c:dPt>
          <c:dPt>
            <c:idx val="6"/>
            <c:invertIfNegative val="0"/>
            <c:bubble3D val="0"/>
            <c:spPr>
              <a:solidFill>
                <a:srgbClr val="009D9A"/>
              </a:solidFill>
              <a:ln>
                <a:noFill/>
              </a:ln>
              <a:effectLst/>
            </c:spPr>
            <c:extLst>
              <c:ext xmlns:c16="http://schemas.microsoft.com/office/drawing/2014/chart" uri="{C3380CC4-5D6E-409C-BE32-E72D297353CC}">
                <c16:uniqueId val="{00000019-3994-4E6D-9BD1-BF74CF700AF4}"/>
              </c:ext>
            </c:extLst>
          </c:dPt>
          <c:dPt>
            <c:idx val="7"/>
            <c:invertIfNegative val="0"/>
            <c:bubble3D val="0"/>
            <c:spPr>
              <a:solidFill>
                <a:srgbClr val="009D9A"/>
              </a:solidFill>
              <a:ln>
                <a:noFill/>
              </a:ln>
              <a:effectLst/>
            </c:spPr>
            <c:extLst>
              <c:ext xmlns:c16="http://schemas.microsoft.com/office/drawing/2014/chart" uri="{C3380CC4-5D6E-409C-BE32-E72D297353CC}">
                <c16:uniqueId val="{00000018-3994-4E6D-9BD1-BF74CF700AF4}"/>
              </c:ext>
            </c:extLst>
          </c:dPt>
          <c:dPt>
            <c:idx val="8"/>
            <c:invertIfNegative val="0"/>
            <c:bubble3D val="0"/>
            <c:spPr>
              <a:solidFill>
                <a:srgbClr val="009D9A"/>
              </a:solidFill>
              <a:ln>
                <a:noFill/>
              </a:ln>
              <a:effectLst/>
            </c:spPr>
            <c:extLst>
              <c:ext xmlns:c16="http://schemas.microsoft.com/office/drawing/2014/chart" uri="{C3380CC4-5D6E-409C-BE32-E72D297353CC}">
                <c16:uniqueId val="{00000017-3994-4E6D-9BD1-BF74CF700AF4}"/>
              </c:ext>
            </c:extLst>
          </c:dPt>
          <c:dPt>
            <c:idx val="9"/>
            <c:invertIfNegative val="0"/>
            <c:bubble3D val="0"/>
            <c:spPr>
              <a:solidFill>
                <a:srgbClr val="009D9A"/>
              </a:solidFill>
              <a:ln>
                <a:noFill/>
              </a:ln>
              <a:effectLst/>
            </c:spPr>
            <c:extLst>
              <c:ext xmlns:c16="http://schemas.microsoft.com/office/drawing/2014/chart" uri="{C3380CC4-5D6E-409C-BE32-E72D297353CC}">
                <c16:uniqueId val="{00000016-3994-4E6D-9BD1-BF74CF700AF4}"/>
              </c:ext>
            </c:extLst>
          </c:dPt>
          <c:dPt>
            <c:idx val="10"/>
            <c:invertIfNegative val="0"/>
            <c:bubble3D val="0"/>
            <c:spPr>
              <a:solidFill>
                <a:srgbClr val="009D9A"/>
              </a:solidFill>
              <a:ln>
                <a:noFill/>
              </a:ln>
              <a:effectLst/>
            </c:spPr>
            <c:extLst>
              <c:ext xmlns:c16="http://schemas.microsoft.com/office/drawing/2014/chart" uri="{C3380CC4-5D6E-409C-BE32-E72D297353CC}">
                <c16:uniqueId val="{00000015-3994-4E6D-9BD1-BF74CF700AF4}"/>
              </c:ext>
            </c:extLst>
          </c:dPt>
          <c:dPt>
            <c:idx val="11"/>
            <c:invertIfNegative val="0"/>
            <c:bubble3D val="0"/>
            <c:spPr>
              <a:solidFill>
                <a:srgbClr val="009D9A"/>
              </a:solidFill>
              <a:ln>
                <a:noFill/>
              </a:ln>
              <a:effectLst/>
            </c:spPr>
            <c:extLst>
              <c:ext xmlns:c16="http://schemas.microsoft.com/office/drawing/2014/chart" uri="{C3380CC4-5D6E-409C-BE32-E72D297353CC}">
                <c16:uniqueId val="{00000014-3994-4E6D-9BD1-BF74CF700AF4}"/>
              </c:ext>
            </c:extLst>
          </c:dPt>
          <c:dPt>
            <c:idx val="12"/>
            <c:invertIfNegative val="0"/>
            <c:bubble3D val="0"/>
            <c:spPr>
              <a:solidFill>
                <a:srgbClr val="009D9A"/>
              </a:solidFill>
              <a:ln>
                <a:noFill/>
              </a:ln>
              <a:effectLst/>
            </c:spPr>
            <c:extLst>
              <c:ext xmlns:c16="http://schemas.microsoft.com/office/drawing/2014/chart" uri="{C3380CC4-5D6E-409C-BE32-E72D297353CC}">
                <c16:uniqueId val="{00000013-3994-4E6D-9BD1-BF74CF700AF4}"/>
              </c:ext>
            </c:extLst>
          </c:dPt>
          <c:dPt>
            <c:idx val="13"/>
            <c:invertIfNegative val="0"/>
            <c:bubble3D val="0"/>
            <c:spPr>
              <a:solidFill>
                <a:srgbClr val="009D9A"/>
              </a:solidFill>
              <a:ln>
                <a:noFill/>
              </a:ln>
              <a:effectLst/>
            </c:spPr>
            <c:extLst>
              <c:ext xmlns:c16="http://schemas.microsoft.com/office/drawing/2014/chart" uri="{C3380CC4-5D6E-409C-BE32-E72D297353CC}">
                <c16:uniqueId val="{00000012-3994-4E6D-9BD1-BF74CF700AF4}"/>
              </c:ext>
            </c:extLst>
          </c:dPt>
          <c:dPt>
            <c:idx val="14"/>
            <c:invertIfNegative val="0"/>
            <c:bubble3D val="0"/>
            <c:spPr>
              <a:solidFill>
                <a:srgbClr val="009D9A"/>
              </a:solidFill>
              <a:ln>
                <a:noFill/>
              </a:ln>
              <a:effectLst/>
            </c:spPr>
            <c:extLst>
              <c:ext xmlns:c16="http://schemas.microsoft.com/office/drawing/2014/chart" uri="{C3380CC4-5D6E-409C-BE32-E72D297353CC}">
                <c16:uniqueId val="{00000011-3994-4E6D-9BD1-BF74CF700AF4}"/>
              </c:ext>
            </c:extLst>
          </c:dPt>
          <c:dPt>
            <c:idx val="15"/>
            <c:invertIfNegative val="0"/>
            <c:bubble3D val="0"/>
            <c:spPr>
              <a:solidFill>
                <a:srgbClr val="009D9A"/>
              </a:solidFill>
              <a:ln>
                <a:noFill/>
              </a:ln>
              <a:effectLst/>
            </c:spPr>
            <c:extLst>
              <c:ext xmlns:c16="http://schemas.microsoft.com/office/drawing/2014/chart" uri="{C3380CC4-5D6E-409C-BE32-E72D297353CC}">
                <c16:uniqueId val="{00000010-3994-4E6D-9BD1-BF74CF700AF4}"/>
              </c:ext>
            </c:extLst>
          </c:dPt>
          <c:dPt>
            <c:idx val="16"/>
            <c:invertIfNegative val="0"/>
            <c:bubble3D val="0"/>
            <c:spPr>
              <a:solidFill>
                <a:srgbClr val="009D9A"/>
              </a:solidFill>
              <a:ln>
                <a:noFill/>
              </a:ln>
              <a:effectLst/>
            </c:spPr>
            <c:extLst>
              <c:ext xmlns:c16="http://schemas.microsoft.com/office/drawing/2014/chart" uri="{C3380CC4-5D6E-409C-BE32-E72D297353CC}">
                <c16:uniqueId val="{0000000F-3994-4E6D-9BD1-BF74CF700AF4}"/>
              </c:ext>
            </c:extLst>
          </c:dPt>
          <c:dPt>
            <c:idx val="17"/>
            <c:invertIfNegative val="0"/>
            <c:bubble3D val="0"/>
            <c:spPr>
              <a:solidFill>
                <a:srgbClr val="009D9A"/>
              </a:solidFill>
              <a:ln>
                <a:noFill/>
              </a:ln>
              <a:effectLst/>
            </c:spPr>
            <c:extLst>
              <c:ext xmlns:c16="http://schemas.microsoft.com/office/drawing/2014/chart" uri="{C3380CC4-5D6E-409C-BE32-E72D297353CC}">
                <c16:uniqueId val="{0000000E-3994-4E6D-9BD1-BF74CF700AF4}"/>
              </c:ext>
            </c:extLst>
          </c:dPt>
          <c:dPt>
            <c:idx val="18"/>
            <c:invertIfNegative val="0"/>
            <c:bubble3D val="0"/>
            <c:spPr>
              <a:solidFill>
                <a:srgbClr val="009D9A"/>
              </a:solidFill>
              <a:ln>
                <a:noFill/>
              </a:ln>
              <a:effectLst/>
            </c:spPr>
            <c:extLst>
              <c:ext xmlns:c16="http://schemas.microsoft.com/office/drawing/2014/chart" uri="{C3380CC4-5D6E-409C-BE32-E72D297353CC}">
                <c16:uniqueId val="{0000000D-3994-4E6D-9BD1-BF74CF700AF4}"/>
              </c:ext>
            </c:extLst>
          </c:dPt>
          <c:dPt>
            <c:idx val="19"/>
            <c:invertIfNegative val="0"/>
            <c:bubble3D val="0"/>
            <c:spPr>
              <a:solidFill>
                <a:srgbClr val="009D9A"/>
              </a:solidFill>
              <a:ln>
                <a:noFill/>
              </a:ln>
              <a:effectLst/>
            </c:spPr>
            <c:extLst>
              <c:ext xmlns:c16="http://schemas.microsoft.com/office/drawing/2014/chart" uri="{C3380CC4-5D6E-409C-BE32-E72D297353CC}">
                <c16:uniqueId val="{0000000C-3994-4E6D-9BD1-BF74CF700AF4}"/>
              </c:ext>
            </c:extLst>
          </c:dPt>
          <c:dPt>
            <c:idx val="20"/>
            <c:invertIfNegative val="0"/>
            <c:bubble3D val="0"/>
            <c:spPr>
              <a:solidFill>
                <a:srgbClr val="009D9A"/>
              </a:solidFill>
              <a:ln>
                <a:noFill/>
              </a:ln>
              <a:effectLst/>
            </c:spPr>
            <c:extLst>
              <c:ext xmlns:c16="http://schemas.microsoft.com/office/drawing/2014/chart" uri="{C3380CC4-5D6E-409C-BE32-E72D297353CC}">
                <c16:uniqueId val="{0000000B-3994-4E6D-9BD1-BF74CF700AF4}"/>
              </c:ext>
            </c:extLst>
          </c:dPt>
          <c:dPt>
            <c:idx val="21"/>
            <c:invertIfNegative val="0"/>
            <c:bubble3D val="0"/>
            <c:spPr>
              <a:solidFill>
                <a:srgbClr val="009D9A"/>
              </a:solidFill>
              <a:ln>
                <a:noFill/>
              </a:ln>
              <a:effectLst/>
            </c:spPr>
            <c:extLst>
              <c:ext xmlns:c16="http://schemas.microsoft.com/office/drawing/2014/chart" uri="{C3380CC4-5D6E-409C-BE32-E72D297353CC}">
                <c16:uniqueId val="{0000000A-3994-4E6D-9BD1-BF74CF700AF4}"/>
              </c:ext>
            </c:extLst>
          </c:dPt>
          <c:dPt>
            <c:idx val="22"/>
            <c:invertIfNegative val="0"/>
            <c:bubble3D val="0"/>
            <c:spPr>
              <a:solidFill>
                <a:srgbClr val="009D9A"/>
              </a:solidFill>
              <a:ln>
                <a:noFill/>
              </a:ln>
              <a:effectLst/>
            </c:spPr>
            <c:extLst>
              <c:ext xmlns:c16="http://schemas.microsoft.com/office/drawing/2014/chart" uri="{C3380CC4-5D6E-409C-BE32-E72D297353CC}">
                <c16:uniqueId val="{00000009-3994-4E6D-9BD1-BF74CF700AF4}"/>
              </c:ext>
            </c:extLst>
          </c:dPt>
          <c:dPt>
            <c:idx val="23"/>
            <c:invertIfNegative val="0"/>
            <c:bubble3D val="0"/>
            <c:spPr>
              <a:solidFill>
                <a:srgbClr val="009D9A"/>
              </a:solidFill>
              <a:ln>
                <a:noFill/>
              </a:ln>
              <a:effectLst/>
            </c:spPr>
            <c:extLst>
              <c:ext xmlns:c16="http://schemas.microsoft.com/office/drawing/2014/chart" uri="{C3380CC4-5D6E-409C-BE32-E72D297353CC}">
                <c16:uniqueId val="{00000008-3994-4E6D-9BD1-BF74CF700AF4}"/>
              </c:ext>
            </c:extLst>
          </c:dPt>
          <c:dPt>
            <c:idx val="24"/>
            <c:invertIfNegative val="0"/>
            <c:bubble3D val="0"/>
            <c:spPr>
              <a:solidFill>
                <a:srgbClr val="009D9A"/>
              </a:solidFill>
              <a:ln>
                <a:noFill/>
              </a:ln>
              <a:effectLst/>
            </c:spPr>
            <c:extLst>
              <c:ext xmlns:c16="http://schemas.microsoft.com/office/drawing/2014/chart" uri="{C3380CC4-5D6E-409C-BE32-E72D297353CC}">
                <c16:uniqueId val="{00000007-3994-4E6D-9BD1-BF74CF700AF4}"/>
              </c:ext>
            </c:extLst>
          </c:dPt>
          <c:dPt>
            <c:idx val="25"/>
            <c:invertIfNegative val="0"/>
            <c:bubble3D val="0"/>
            <c:spPr>
              <a:solidFill>
                <a:srgbClr val="009D9A"/>
              </a:solidFill>
              <a:ln>
                <a:noFill/>
              </a:ln>
              <a:effectLst/>
            </c:spPr>
            <c:extLst>
              <c:ext xmlns:c16="http://schemas.microsoft.com/office/drawing/2014/chart" uri="{C3380CC4-5D6E-409C-BE32-E72D297353CC}">
                <c16:uniqueId val="{00000006-3994-4E6D-9BD1-BF74CF700AF4}"/>
              </c:ext>
            </c:extLst>
          </c:dPt>
          <c:dPt>
            <c:idx val="26"/>
            <c:invertIfNegative val="0"/>
            <c:bubble3D val="0"/>
            <c:spPr>
              <a:solidFill>
                <a:srgbClr val="009D9A"/>
              </a:solidFill>
              <a:ln>
                <a:noFill/>
              </a:ln>
              <a:effectLst/>
            </c:spPr>
            <c:extLst>
              <c:ext xmlns:c16="http://schemas.microsoft.com/office/drawing/2014/chart" uri="{C3380CC4-5D6E-409C-BE32-E72D297353CC}">
                <c16:uniqueId val="{00000005-3994-4E6D-9BD1-BF74CF700AF4}"/>
              </c:ext>
            </c:extLst>
          </c:dPt>
          <c:dPt>
            <c:idx val="27"/>
            <c:invertIfNegative val="0"/>
            <c:bubble3D val="0"/>
            <c:spPr>
              <a:solidFill>
                <a:srgbClr val="009D9A"/>
              </a:solidFill>
              <a:ln>
                <a:noFill/>
              </a:ln>
              <a:effectLst/>
            </c:spPr>
            <c:extLst>
              <c:ext xmlns:c16="http://schemas.microsoft.com/office/drawing/2014/chart" uri="{C3380CC4-5D6E-409C-BE32-E72D297353CC}">
                <c16:uniqueId val="{00000004-3994-4E6D-9BD1-BF74CF700AF4}"/>
              </c:ext>
            </c:extLst>
          </c:dPt>
          <c:dPt>
            <c:idx val="28"/>
            <c:invertIfNegative val="0"/>
            <c:bubble3D val="0"/>
            <c:spPr>
              <a:solidFill>
                <a:srgbClr val="009D9A"/>
              </a:solidFill>
              <a:ln>
                <a:noFill/>
              </a:ln>
              <a:effectLst/>
            </c:spPr>
            <c:extLst>
              <c:ext xmlns:c16="http://schemas.microsoft.com/office/drawing/2014/chart" uri="{C3380CC4-5D6E-409C-BE32-E72D297353CC}">
                <c16:uniqueId val="{00000003-3994-4E6D-9BD1-BF74CF700AF4}"/>
              </c:ext>
            </c:extLst>
          </c:dPt>
          <c:dPt>
            <c:idx val="29"/>
            <c:invertIfNegative val="0"/>
            <c:bubble3D val="0"/>
            <c:spPr>
              <a:solidFill>
                <a:srgbClr val="009D9A"/>
              </a:solidFill>
              <a:ln>
                <a:noFill/>
              </a:ln>
              <a:effectLst/>
            </c:spPr>
            <c:extLst>
              <c:ext xmlns:c16="http://schemas.microsoft.com/office/drawing/2014/chart" uri="{C3380CC4-5D6E-409C-BE32-E72D297353CC}">
                <c16:uniqueId val="{00000002-3994-4E6D-9BD1-BF74CF700AF4}"/>
              </c:ext>
            </c:extLst>
          </c:dPt>
          <c:dPt>
            <c:idx val="30"/>
            <c:invertIfNegative val="0"/>
            <c:bubble3D val="0"/>
            <c:spPr>
              <a:solidFill>
                <a:srgbClr val="EE538B"/>
              </a:solidFill>
              <a:ln w="15875">
                <a:noFill/>
              </a:ln>
              <a:effectLst/>
            </c:spPr>
            <c:extLst>
              <c:ext xmlns:c16="http://schemas.microsoft.com/office/drawing/2014/chart" uri="{C3380CC4-5D6E-409C-BE32-E72D297353CC}">
                <c16:uniqueId val="{00000002-30BE-4A2E-9F74-4B85653DD697}"/>
              </c:ext>
            </c:extLst>
          </c:dPt>
          <c:errBars>
            <c:errBarType val="minus"/>
            <c:errValType val="percentage"/>
            <c:noEndCap val="1"/>
            <c:val val="0.5"/>
            <c:spPr>
              <a:noFill/>
              <a:ln w="34925" cap="flat" cmpd="sng" algn="ctr">
                <a:solidFill>
                  <a:srgbClr val="012749"/>
                </a:solidFill>
                <a:round/>
                <a:headEnd type="oval"/>
              </a:ln>
              <a:effectLst/>
            </c:spPr>
          </c:errBars>
          <c:cat>
            <c:strRef>
              <c:f>'[1]Top 30 FOEs by income growth'!$A$2:$A$32</c:f>
              <c:strCache>
                <c:ptCount val="31"/>
                <c:pt idx="0">
                  <c:v>Other Health</c:v>
                </c:pt>
                <c:pt idx="1">
                  <c:v>Human Movement</c:v>
                </c:pt>
                <c:pt idx="2">
                  <c:v>Society and Culture</c:v>
                </c:pt>
                <c:pt idx="3">
                  <c:v>Natural and Physical Sciences</c:v>
                </c:pt>
                <c:pt idx="4">
                  <c:v>Physics</c:v>
                </c:pt>
                <c:pt idx="5">
                  <c:v>Political Science and Policy Studies</c:v>
                </c:pt>
                <c:pt idx="6">
                  <c:v>Mathematics</c:v>
                </c:pt>
                <c:pt idx="7">
                  <c:v>Political Science</c:v>
                </c:pt>
                <c:pt idx="8">
                  <c:v>Management and Commerce</c:v>
                </c:pt>
                <c:pt idx="9">
                  <c:v>Mathematical Sciences, n.e.c.</c:v>
                </c:pt>
                <c:pt idx="10">
                  <c:v>Economics</c:v>
                </c:pt>
                <c:pt idx="11">
                  <c:v>Computer Science</c:v>
                </c:pt>
                <c:pt idx="12">
                  <c:v>Biomedical Engineering</c:v>
                </c:pt>
                <c:pt idx="13">
                  <c:v>Information Technology</c:v>
                </c:pt>
                <c:pt idx="14">
                  <c:v>Law</c:v>
                </c:pt>
                <c:pt idx="15">
                  <c:v>Electronic Engineering</c:v>
                </c:pt>
                <c:pt idx="16">
                  <c:v>Valuation</c:v>
                </c:pt>
                <c:pt idx="17">
                  <c:v>Real Estate</c:v>
                </c:pt>
                <c:pt idx="18">
                  <c:v>Geology</c:v>
                </c:pt>
                <c:pt idx="19">
                  <c:v>Construction Engineering</c:v>
                </c:pt>
                <c:pt idx="20">
                  <c:v>Insurance and Actuarial Studies</c:v>
                </c:pt>
                <c:pt idx="21">
                  <c:v>Process and Resources Engineering, n.e.c.</c:v>
                </c:pt>
                <c:pt idx="22">
                  <c:v>Econometrics</c:v>
                </c:pt>
                <c:pt idx="23">
                  <c:v>Business and Commercial Law</c:v>
                </c:pt>
                <c:pt idx="24">
                  <c:v>Engineering and Related Technologies</c:v>
                </c:pt>
                <c:pt idx="25">
                  <c:v>Electrical Engineering</c:v>
                </c:pt>
                <c:pt idx="26">
                  <c:v>Building Construction Management</c:v>
                </c:pt>
                <c:pt idx="27">
                  <c:v>General Medicine</c:v>
                </c:pt>
                <c:pt idx="28">
                  <c:v>Medical Studies</c:v>
                </c:pt>
                <c:pt idx="29">
                  <c:v>Mining Engineering</c:v>
                </c:pt>
                <c:pt idx="30">
                  <c:v>Average all FOEs</c:v>
                </c:pt>
              </c:strCache>
            </c:strRef>
          </c:cat>
          <c:val>
            <c:numRef>
              <c:f>'[1]Top 30 FOEs by income growth'!$E$2:$E$32</c:f>
              <c:numCache>
                <c:formatCode>General</c:formatCode>
                <c:ptCount val="31"/>
                <c:pt idx="0">
                  <c:v>32030</c:v>
                </c:pt>
                <c:pt idx="1">
                  <c:v>36650</c:v>
                </c:pt>
                <c:pt idx="2">
                  <c:v>31700</c:v>
                </c:pt>
                <c:pt idx="3">
                  <c:v>32390</c:v>
                </c:pt>
                <c:pt idx="4">
                  <c:v>40890</c:v>
                </c:pt>
                <c:pt idx="5">
                  <c:v>33000</c:v>
                </c:pt>
                <c:pt idx="6">
                  <c:v>35940</c:v>
                </c:pt>
                <c:pt idx="7">
                  <c:v>30060</c:v>
                </c:pt>
                <c:pt idx="8">
                  <c:v>29980</c:v>
                </c:pt>
                <c:pt idx="9">
                  <c:v>37680</c:v>
                </c:pt>
                <c:pt idx="10">
                  <c:v>33390</c:v>
                </c:pt>
                <c:pt idx="11">
                  <c:v>30440</c:v>
                </c:pt>
                <c:pt idx="12">
                  <c:v>33290</c:v>
                </c:pt>
                <c:pt idx="13">
                  <c:v>29710</c:v>
                </c:pt>
                <c:pt idx="14">
                  <c:v>30320</c:v>
                </c:pt>
                <c:pt idx="15">
                  <c:v>30460</c:v>
                </c:pt>
                <c:pt idx="16">
                  <c:v>34090</c:v>
                </c:pt>
                <c:pt idx="17">
                  <c:v>38060</c:v>
                </c:pt>
                <c:pt idx="18">
                  <c:v>46520</c:v>
                </c:pt>
                <c:pt idx="19">
                  <c:v>32880</c:v>
                </c:pt>
                <c:pt idx="20">
                  <c:v>46390</c:v>
                </c:pt>
                <c:pt idx="21">
                  <c:v>34300</c:v>
                </c:pt>
                <c:pt idx="22">
                  <c:v>31310</c:v>
                </c:pt>
                <c:pt idx="23">
                  <c:v>31050</c:v>
                </c:pt>
                <c:pt idx="24">
                  <c:v>31870</c:v>
                </c:pt>
                <c:pt idx="25">
                  <c:v>32050</c:v>
                </c:pt>
                <c:pt idx="26">
                  <c:v>38670</c:v>
                </c:pt>
                <c:pt idx="27">
                  <c:v>45500</c:v>
                </c:pt>
                <c:pt idx="28">
                  <c:v>37290</c:v>
                </c:pt>
                <c:pt idx="29">
                  <c:v>32540</c:v>
                </c:pt>
                <c:pt idx="30">
                  <c:v>20661</c:v>
                </c:pt>
              </c:numCache>
            </c:numRef>
          </c:val>
          <c:extLst>
            <c:ext xmlns:c16="http://schemas.microsoft.com/office/drawing/2014/chart" uri="{C3380CC4-5D6E-409C-BE32-E72D297353CC}">
              <c16:uniqueId val="{00000003-30BE-4A2E-9F74-4B85653DD697}"/>
            </c:ext>
          </c:extLst>
        </c:ser>
        <c:dLbls>
          <c:showLegendKey val="0"/>
          <c:showVal val="0"/>
          <c:showCatName val="0"/>
          <c:showSerName val="0"/>
          <c:showPercent val="0"/>
          <c:showBubbleSize val="0"/>
        </c:dLbls>
        <c:gapWidth val="150"/>
        <c:overlap val="100"/>
        <c:axId val="616930992"/>
        <c:axId val="616932912"/>
      </c:barChart>
      <c:catAx>
        <c:axId val="616930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16932912"/>
        <c:crosses val="autoZero"/>
        <c:auto val="1"/>
        <c:lblAlgn val="ctr"/>
        <c:lblOffset val="100"/>
        <c:noMultiLvlLbl val="0"/>
      </c:catAx>
      <c:valAx>
        <c:axId val="616932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sz="800"/>
                  <a:t>Median income</a:t>
                </a:r>
              </a:p>
            </c:rich>
          </c:tx>
          <c:layout>
            <c:manualLayout>
              <c:xMode val="edge"/>
              <c:yMode val="edge"/>
              <c:x val="0.51850867078852014"/>
              <c:y val="0.9602541051500789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AU"/>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1693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9460114843571"/>
          <c:y val="3.3757864047874786E-2"/>
          <c:w val="0.86703406839847907"/>
          <c:h val="0.37505228602600832"/>
        </c:manualLayout>
      </c:layout>
      <c:barChart>
        <c:barDir val="col"/>
        <c:grouping val="stacked"/>
        <c:varyColors val="0"/>
        <c:ser>
          <c:idx val="2"/>
          <c:order val="0"/>
          <c:tx>
            <c:strRef>
              <c:f>'Post-grad wage premium by FOE'!$E$2</c:f>
              <c:strCache>
                <c:ptCount val="1"/>
                <c:pt idx="0">
                  <c:v>Under-Graduate earnings </c:v>
                </c:pt>
              </c:strCache>
            </c:strRef>
          </c:tx>
          <c:spPr>
            <a:solidFill>
              <a:schemeClr val="accent1"/>
            </a:solidFill>
            <a:ln>
              <a:noFill/>
            </a:ln>
            <a:effectLst/>
          </c:spPr>
          <c:invertIfNegative val="0"/>
          <c:cat>
            <c:strRef>
              <c:f>'Post-grad wage premium by FOE'!$B$3:$B$32</c:f>
              <c:strCache>
                <c:ptCount val="30"/>
                <c:pt idx="0">
                  <c:v>Business Management</c:v>
                </c:pt>
                <c:pt idx="1">
                  <c:v>Business and Management, n.e.c.</c:v>
                </c:pt>
                <c:pt idx="2">
                  <c:v>Education Studies</c:v>
                </c:pt>
                <c:pt idx="3">
                  <c:v>Business and Management</c:v>
                </c:pt>
                <c:pt idx="4">
                  <c:v>Legal Studies</c:v>
                </c:pt>
                <c:pt idx="5">
                  <c:v>Engineering and Related Technologies, n.e.c.</c:v>
                </c:pt>
                <c:pt idx="6">
                  <c:v>Earth Sciences, n.e.c.</c:v>
                </c:pt>
                <c:pt idx="7">
                  <c:v>Public Health</c:v>
                </c:pt>
                <c:pt idx="8">
                  <c:v>Education, n.e.c.</c:v>
                </c:pt>
                <c:pt idx="9">
                  <c:v>Computer Science, n.e.c.</c:v>
                </c:pt>
                <c:pt idx="10">
                  <c:v>Biochemistry and Cell Biology</c:v>
                </c:pt>
                <c:pt idx="11">
                  <c:v>Chemical Sciences</c:v>
                </c:pt>
                <c:pt idx="12">
                  <c:v>Health, n.e.c.</c:v>
                </c:pt>
                <c:pt idx="13">
                  <c:v>Banking and Finance</c:v>
                </c:pt>
                <c:pt idx="14">
                  <c:v>Biological Sciences</c:v>
                </c:pt>
                <c:pt idx="15">
                  <c:v>Human Biology</c:v>
                </c:pt>
                <c:pt idx="16">
                  <c:v>Biological Sciences, n.e.c.</c:v>
                </c:pt>
                <c:pt idx="17">
                  <c:v>Banking, Finance and Related Fields</c:v>
                </c:pt>
                <c:pt idx="18">
                  <c:v>Human Resource Management</c:v>
                </c:pt>
                <c:pt idx="19">
                  <c:v>Health Promotion</c:v>
                </c:pt>
                <c:pt idx="20">
                  <c:v>Medical Science</c:v>
                </c:pt>
                <c:pt idx="21">
                  <c:v>Marketing</c:v>
                </c:pt>
                <c:pt idx="22">
                  <c:v>Information Systems</c:v>
                </c:pt>
                <c:pt idx="23">
                  <c:v>Electrical and Electronic Engineering and Technology</c:v>
                </c:pt>
                <c:pt idx="24">
                  <c:v>Mathematical Sciences</c:v>
                </c:pt>
                <c:pt idx="25">
                  <c:v>Visual Arts and Crafts</c:v>
                </c:pt>
                <c:pt idx="26">
                  <c:v>Architecture and Urban Environment, n.e.c.</c:v>
                </c:pt>
                <c:pt idx="27">
                  <c:v>Information Technology, n.e.c.</c:v>
                </c:pt>
                <c:pt idx="28">
                  <c:v>Nursing</c:v>
                </c:pt>
                <c:pt idx="29">
                  <c:v>Mathematics</c:v>
                </c:pt>
              </c:strCache>
            </c:strRef>
          </c:cat>
          <c:val>
            <c:numRef>
              <c:f>'Post-grad wage premium by FOE'!$E$3:$E$32</c:f>
              <c:numCache>
                <c:formatCode>General</c:formatCode>
                <c:ptCount val="30"/>
                <c:pt idx="0">
                  <c:v>78850</c:v>
                </c:pt>
                <c:pt idx="1">
                  <c:v>80280</c:v>
                </c:pt>
                <c:pt idx="2">
                  <c:v>64690</c:v>
                </c:pt>
                <c:pt idx="3">
                  <c:v>80150</c:v>
                </c:pt>
                <c:pt idx="4">
                  <c:v>67530</c:v>
                </c:pt>
                <c:pt idx="5">
                  <c:v>94530</c:v>
                </c:pt>
                <c:pt idx="6">
                  <c:v>69040</c:v>
                </c:pt>
                <c:pt idx="7">
                  <c:v>73150</c:v>
                </c:pt>
                <c:pt idx="8">
                  <c:v>76590</c:v>
                </c:pt>
                <c:pt idx="9">
                  <c:v>78560</c:v>
                </c:pt>
                <c:pt idx="10">
                  <c:v>66160</c:v>
                </c:pt>
                <c:pt idx="11">
                  <c:v>69710</c:v>
                </c:pt>
                <c:pt idx="12">
                  <c:v>78310</c:v>
                </c:pt>
                <c:pt idx="13">
                  <c:v>88400</c:v>
                </c:pt>
                <c:pt idx="14">
                  <c:v>68560</c:v>
                </c:pt>
                <c:pt idx="15">
                  <c:v>69510</c:v>
                </c:pt>
                <c:pt idx="16">
                  <c:v>68660</c:v>
                </c:pt>
                <c:pt idx="17">
                  <c:v>76090</c:v>
                </c:pt>
                <c:pt idx="18">
                  <c:v>80450</c:v>
                </c:pt>
                <c:pt idx="19">
                  <c:v>74390</c:v>
                </c:pt>
                <c:pt idx="20">
                  <c:v>72630</c:v>
                </c:pt>
                <c:pt idx="21">
                  <c:v>75530</c:v>
                </c:pt>
                <c:pt idx="22">
                  <c:v>89210</c:v>
                </c:pt>
                <c:pt idx="23">
                  <c:v>98250</c:v>
                </c:pt>
                <c:pt idx="24">
                  <c:v>82310</c:v>
                </c:pt>
                <c:pt idx="25">
                  <c:v>46060</c:v>
                </c:pt>
                <c:pt idx="26">
                  <c:v>65910</c:v>
                </c:pt>
                <c:pt idx="27">
                  <c:v>83670</c:v>
                </c:pt>
                <c:pt idx="28">
                  <c:v>90670</c:v>
                </c:pt>
                <c:pt idx="29">
                  <c:v>86810</c:v>
                </c:pt>
              </c:numCache>
            </c:numRef>
          </c:val>
          <c:extLst>
            <c:ext xmlns:c16="http://schemas.microsoft.com/office/drawing/2014/chart" uri="{C3380CC4-5D6E-409C-BE32-E72D297353CC}">
              <c16:uniqueId val="{00000000-BD68-44B8-9841-836505CE3A1D}"/>
            </c:ext>
          </c:extLst>
        </c:ser>
        <c:ser>
          <c:idx val="1"/>
          <c:order val="1"/>
          <c:tx>
            <c:strRef>
              <c:f>'Post-grad wage premium by FOE'!$D$2</c:f>
              <c:strCache>
                <c:ptCount val="1"/>
                <c:pt idx="0">
                  <c:v>Post-Graduate</c:v>
                </c:pt>
              </c:strCache>
            </c:strRef>
          </c:tx>
          <c:spPr>
            <a:solidFill>
              <a:schemeClr val="accent2"/>
            </a:solidFill>
            <a:ln>
              <a:noFill/>
            </a:ln>
            <a:effectLst/>
          </c:spPr>
          <c:invertIfNegative val="0"/>
          <c:cat>
            <c:strRef>
              <c:f>'Post-grad wage premium by FOE'!$B$3:$B$32</c:f>
              <c:strCache>
                <c:ptCount val="30"/>
                <c:pt idx="0">
                  <c:v>Business Management</c:v>
                </c:pt>
                <c:pt idx="1">
                  <c:v>Business and Management, n.e.c.</c:v>
                </c:pt>
                <c:pt idx="2">
                  <c:v>Education Studies</c:v>
                </c:pt>
                <c:pt idx="3">
                  <c:v>Business and Management</c:v>
                </c:pt>
                <c:pt idx="4">
                  <c:v>Legal Studies</c:v>
                </c:pt>
                <c:pt idx="5">
                  <c:v>Engineering and Related Technologies, n.e.c.</c:v>
                </c:pt>
                <c:pt idx="6">
                  <c:v>Earth Sciences, n.e.c.</c:v>
                </c:pt>
                <c:pt idx="7">
                  <c:v>Public Health</c:v>
                </c:pt>
                <c:pt idx="8">
                  <c:v>Education, n.e.c.</c:v>
                </c:pt>
                <c:pt idx="9">
                  <c:v>Computer Science, n.e.c.</c:v>
                </c:pt>
                <c:pt idx="10">
                  <c:v>Biochemistry and Cell Biology</c:v>
                </c:pt>
                <c:pt idx="11">
                  <c:v>Chemical Sciences</c:v>
                </c:pt>
                <c:pt idx="12">
                  <c:v>Health, n.e.c.</c:v>
                </c:pt>
                <c:pt idx="13">
                  <c:v>Banking and Finance</c:v>
                </c:pt>
                <c:pt idx="14">
                  <c:v>Biological Sciences</c:v>
                </c:pt>
                <c:pt idx="15">
                  <c:v>Human Biology</c:v>
                </c:pt>
                <c:pt idx="16">
                  <c:v>Biological Sciences, n.e.c.</c:v>
                </c:pt>
                <c:pt idx="17">
                  <c:v>Banking, Finance and Related Fields</c:v>
                </c:pt>
                <c:pt idx="18">
                  <c:v>Human Resource Management</c:v>
                </c:pt>
                <c:pt idx="19">
                  <c:v>Health Promotion</c:v>
                </c:pt>
                <c:pt idx="20">
                  <c:v>Medical Science</c:v>
                </c:pt>
                <c:pt idx="21">
                  <c:v>Marketing</c:v>
                </c:pt>
                <c:pt idx="22">
                  <c:v>Information Systems</c:v>
                </c:pt>
                <c:pt idx="23">
                  <c:v>Electrical and Electronic Engineering and Technology</c:v>
                </c:pt>
                <c:pt idx="24">
                  <c:v>Mathematical Sciences</c:v>
                </c:pt>
                <c:pt idx="25">
                  <c:v>Visual Arts and Crafts</c:v>
                </c:pt>
                <c:pt idx="26">
                  <c:v>Architecture and Urban Environment, n.e.c.</c:v>
                </c:pt>
                <c:pt idx="27">
                  <c:v>Information Technology, n.e.c.</c:v>
                </c:pt>
                <c:pt idx="28">
                  <c:v>Nursing</c:v>
                </c:pt>
                <c:pt idx="29">
                  <c:v>Mathematics</c:v>
                </c:pt>
              </c:strCache>
            </c:strRef>
          </c:cat>
          <c:val>
            <c:numRef>
              <c:f>'Post-grad wage premium by FOE'!$D$3:$D$32</c:f>
            </c:numRef>
          </c:val>
          <c:extLst>
            <c:ext xmlns:c16="http://schemas.microsoft.com/office/drawing/2014/chart" uri="{C3380CC4-5D6E-409C-BE32-E72D297353CC}">
              <c16:uniqueId val="{00000001-BD68-44B8-9841-836505CE3A1D}"/>
            </c:ext>
          </c:extLst>
        </c:ser>
        <c:ser>
          <c:idx val="0"/>
          <c:order val="2"/>
          <c:tx>
            <c:strRef>
              <c:f>'Post-grad wage premium by FOE'!$C$2</c:f>
              <c:strCache>
                <c:ptCount val="1"/>
                <c:pt idx="0">
                  <c:v>Post-Graduate earnings </c:v>
                </c:pt>
              </c:strCache>
            </c:strRef>
          </c:tx>
          <c:spPr>
            <a:solidFill>
              <a:schemeClr val="accent2"/>
            </a:solidFill>
            <a:ln>
              <a:noFill/>
            </a:ln>
            <a:effectLst/>
          </c:spPr>
          <c:invertIfNegative val="0"/>
          <c:cat>
            <c:strRef>
              <c:f>'Post-grad wage premium by FOE'!$B$3:$B$32</c:f>
              <c:strCache>
                <c:ptCount val="30"/>
                <c:pt idx="0">
                  <c:v>Business Management</c:v>
                </c:pt>
                <c:pt idx="1">
                  <c:v>Business and Management, n.e.c.</c:v>
                </c:pt>
                <c:pt idx="2">
                  <c:v>Education Studies</c:v>
                </c:pt>
                <c:pt idx="3">
                  <c:v>Business and Management</c:v>
                </c:pt>
                <c:pt idx="4">
                  <c:v>Legal Studies</c:v>
                </c:pt>
                <c:pt idx="5">
                  <c:v>Engineering and Related Technologies, n.e.c.</c:v>
                </c:pt>
                <c:pt idx="6">
                  <c:v>Earth Sciences, n.e.c.</c:v>
                </c:pt>
                <c:pt idx="7">
                  <c:v>Public Health</c:v>
                </c:pt>
                <c:pt idx="8">
                  <c:v>Education, n.e.c.</c:v>
                </c:pt>
                <c:pt idx="9">
                  <c:v>Computer Science, n.e.c.</c:v>
                </c:pt>
                <c:pt idx="10">
                  <c:v>Biochemistry and Cell Biology</c:v>
                </c:pt>
                <c:pt idx="11">
                  <c:v>Chemical Sciences</c:v>
                </c:pt>
                <c:pt idx="12">
                  <c:v>Health, n.e.c.</c:v>
                </c:pt>
                <c:pt idx="13">
                  <c:v>Banking and Finance</c:v>
                </c:pt>
                <c:pt idx="14">
                  <c:v>Biological Sciences</c:v>
                </c:pt>
                <c:pt idx="15">
                  <c:v>Human Biology</c:v>
                </c:pt>
                <c:pt idx="16">
                  <c:v>Biological Sciences, n.e.c.</c:v>
                </c:pt>
                <c:pt idx="17">
                  <c:v>Banking, Finance and Related Fields</c:v>
                </c:pt>
                <c:pt idx="18">
                  <c:v>Human Resource Management</c:v>
                </c:pt>
                <c:pt idx="19">
                  <c:v>Health Promotion</c:v>
                </c:pt>
                <c:pt idx="20">
                  <c:v>Medical Science</c:v>
                </c:pt>
                <c:pt idx="21">
                  <c:v>Marketing</c:v>
                </c:pt>
                <c:pt idx="22">
                  <c:v>Information Systems</c:v>
                </c:pt>
                <c:pt idx="23">
                  <c:v>Electrical and Electronic Engineering and Technology</c:v>
                </c:pt>
                <c:pt idx="24">
                  <c:v>Mathematical Sciences</c:v>
                </c:pt>
                <c:pt idx="25">
                  <c:v>Visual Arts and Crafts</c:v>
                </c:pt>
                <c:pt idx="26">
                  <c:v>Architecture and Urban Environment, n.e.c.</c:v>
                </c:pt>
                <c:pt idx="27">
                  <c:v>Information Technology, n.e.c.</c:v>
                </c:pt>
                <c:pt idx="28">
                  <c:v>Nursing</c:v>
                </c:pt>
                <c:pt idx="29">
                  <c:v>Mathematics</c:v>
                </c:pt>
              </c:strCache>
            </c:strRef>
          </c:cat>
          <c:val>
            <c:numRef>
              <c:f>'Post-grad wage premium by FOE'!$C$3:$C$32</c:f>
              <c:numCache>
                <c:formatCode>General</c:formatCode>
                <c:ptCount val="30"/>
                <c:pt idx="0">
                  <c:v>54820</c:v>
                </c:pt>
                <c:pt idx="1">
                  <c:v>51570</c:v>
                </c:pt>
                <c:pt idx="2">
                  <c:v>44840</c:v>
                </c:pt>
                <c:pt idx="3">
                  <c:v>44290</c:v>
                </c:pt>
                <c:pt idx="4">
                  <c:v>42390</c:v>
                </c:pt>
                <c:pt idx="5">
                  <c:v>37850</c:v>
                </c:pt>
                <c:pt idx="6">
                  <c:v>35340</c:v>
                </c:pt>
                <c:pt idx="7">
                  <c:v>32000</c:v>
                </c:pt>
                <c:pt idx="8">
                  <c:v>31270</c:v>
                </c:pt>
                <c:pt idx="9">
                  <c:v>30090</c:v>
                </c:pt>
                <c:pt idx="10">
                  <c:v>29660</c:v>
                </c:pt>
                <c:pt idx="11">
                  <c:v>29640</c:v>
                </c:pt>
                <c:pt idx="12">
                  <c:v>29380</c:v>
                </c:pt>
                <c:pt idx="13">
                  <c:v>27830</c:v>
                </c:pt>
                <c:pt idx="14">
                  <c:v>27140</c:v>
                </c:pt>
                <c:pt idx="15">
                  <c:v>26580</c:v>
                </c:pt>
                <c:pt idx="16">
                  <c:v>25350</c:v>
                </c:pt>
                <c:pt idx="17">
                  <c:v>24780</c:v>
                </c:pt>
                <c:pt idx="18">
                  <c:v>23890</c:v>
                </c:pt>
                <c:pt idx="19">
                  <c:v>23660</c:v>
                </c:pt>
                <c:pt idx="20">
                  <c:v>23550</c:v>
                </c:pt>
                <c:pt idx="21">
                  <c:v>23490</c:v>
                </c:pt>
                <c:pt idx="22">
                  <c:v>23170</c:v>
                </c:pt>
                <c:pt idx="23">
                  <c:v>23060</c:v>
                </c:pt>
                <c:pt idx="24">
                  <c:v>22330</c:v>
                </c:pt>
                <c:pt idx="25">
                  <c:v>22270</c:v>
                </c:pt>
                <c:pt idx="26">
                  <c:v>21780</c:v>
                </c:pt>
                <c:pt idx="27">
                  <c:v>21570</c:v>
                </c:pt>
                <c:pt idx="28">
                  <c:v>21460</c:v>
                </c:pt>
                <c:pt idx="29">
                  <c:v>21230</c:v>
                </c:pt>
              </c:numCache>
            </c:numRef>
          </c:val>
          <c:extLst>
            <c:ext xmlns:c16="http://schemas.microsoft.com/office/drawing/2014/chart" uri="{C3380CC4-5D6E-409C-BE32-E72D297353CC}">
              <c16:uniqueId val="{00000002-BD68-44B8-9841-836505CE3A1D}"/>
            </c:ext>
          </c:extLst>
        </c:ser>
        <c:dLbls>
          <c:showLegendKey val="0"/>
          <c:showVal val="0"/>
          <c:showCatName val="0"/>
          <c:showSerName val="0"/>
          <c:showPercent val="0"/>
          <c:showBubbleSize val="0"/>
        </c:dLbls>
        <c:gapWidth val="150"/>
        <c:overlap val="100"/>
        <c:axId val="617384064"/>
        <c:axId val="617381664"/>
      </c:barChart>
      <c:catAx>
        <c:axId val="6173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17381664"/>
        <c:crosses val="autoZero"/>
        <c:auto val="1"/>
        <c:lblAlgn val="ctr"/>
        <c:lblOffset val="100"/>
        <c:noMultiLvlLbl val="0"/>
      </c:catAx>
      <c:valAx>
        <c:axId val="617381664"/>
        <c:scaling>
          <c:orientation val="minMax"/>
          <c:min val="40000"/>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384064"/>
        <c:crosses val="autoZero"/>
        <c:crossBetween val="between"/>
      </c:valAx>
      <c:spPr>
        <a:noFill/>
        <a:ln>
          <a:noFill/>
        </a:ln>
        <a:effectLst/>
      </c:spPr>
    </c:plotArea>
    <c:legend>
      <c:legendPos val="b"/>
      <c:layout>
        <c:manualLayout>
          <c:xMode val="edge"/>
          <c:yMode val="edge"/>
          <c:x val="0.22958630669670776"/>
          <c:y val="0.91187415507261216"/>
          <c:w val="0.54082721215182106"/>
          <c:h val="4.665501274602217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62594927378843346"/>
          <c:y val="2.7168871358019601E-2"/>
          <c:w val="0.29965693470768795"/>
          <c:h val="0.89944175943524296"/>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198038"/>
              </a:solidFill>
              <a:ln>
                <a:noFill/>
              </a:ln>
              <a:effectLst/>
            </c:spPr>
            <c:extLst>
              <c:ext xmlns:c16="http://schemas.microsoft.com/office/drawing/2014/chart" uri="{C3380CC4-5D6E-409C-BE32-E72D297353CC}">
                <c16:uniqueId val="{00000001-FFA4-4A9D-80FF-9AC540A07844}"/>
              </c:ext>
            </c:extLst>
          </c:dPt>
          <c:dPt>
            <c:idx val="1"/>
            <c:invertIfNegative val="0"/>
            <c:bubble3D val="0"/>
            <c:spPr>
              <a:solidFill>
                <a:srgbClr val="198038"/>
              </a:solidFill>
              <a:ln>
                <a:noFill/>
              </a:ln>
              <a:effectLst/>
            </c:spPr>
            <c:extLst>
              <c:ext xmlns:c16="http://schemas.microsoft.com/office/drawing/2014/chart" uri="{C3380CC4-5D6E-409C-BE32-E72D297353CC}">
                <c16:uniqueId val="{00000003-FFA4-4A9D-80FF-9AC540A07844}"/>
              </c:ext>
            </c:extLst>
          </c:dPt>
          <c:dPt>
            <c:idx val="2"/>
            <c:invertIfNegative val="0"/>
            <c:bubble3D val="0"/>
            <c:spPr>
              <a:solidFill>
                <a:srgbClr val="198038"/>
              </a:solidFill>
              <a:ln>
                <a:noFill/>
              </a:ln>
              <a:effectLst/>
            </c:spPr>
            <c:extLst>
              <c:ext xmlns:c16="http://schemas.microsoft.com/office/drawing/2014/chart" uri="{C3380CC4-5D6E-409C-BE32-E72D297353CC}">
                <c16:uniqueId val="{00000005-FFA4-4A9D-80FF-9AC540A07844}"/>
              </c:ext>
            </c:extLst>
          </c:dPt>
          <c:dPt>
            <c:idx val="3"/>
            <c:invertIfNegative val="0"/>
            <c:bubble3D val="0"/>
            <c:spPr>
              <a:solidFill>
                <a:srgbClr val="570408"/>
              </a:solidFill>
              <a:ln>
                <a:noFill/>
              </a:ln>
              <a:effectLst/>
            </c:spPr>
            <c:extLst>
              <c:ext xmlns:c16="http://schemas.microsoft.com/office/drawing/2014/chart" uri="{C3380CC4-5D6E-409C-BE32-E72D297353CC}">
                <c16:uniqueId val="{00000007-FFA4-4A9D-80FF-9AC540A07844}"/>
              </c:ext>
            </c:extLst>
          </c:dPt>
          <c:dPt>
            <c:idx val="4"/>
            <c:invertIfNegative val="0"/>
            <c:bubble3D val="0"/>
            <c:spPr>
              <a:solidFill>
                <a:srgbClr val="570408"/>
              </a:solidFill>
              <a:ln>
                <a:noFill/>
              </a:ln>
              <a:effectLst/>
            </c:spPr>
            <c:extLst>
              <c:ext xmlns:c16="http://schemas.microsoft.com/office/drawing/2014/chart" uri="{C3380CC4-5D6E-409C-BE32-E72D297353CC}">
                <c16:uniqueId val="{00000009-FFA4-4A9D-80FF-9AC540A07844}"/>
              </c:ext>
            </c:extLst>
          </c:dPt>
          <c:dPt>
            <c:idx val="5"/>
            <c:invertIfNegative val="0"/>
            <c:bubble3D val="0"/>
            <c:spPr>
              <a:solidFill>
                <a:srgbClr val="570408"/>
              </a:solidFill>
              <a:ln>
                <a:noFill/>
              </a:ln>
              <a:effectLst/>
            </c:spPr>
            <c:extLst>
              <c:ext xmlns:c16="http://schemas.microsoft.com/office/drawing/2014/chart" uri="{C3380CC4-5D6E-409C-BE32-E72D297353CC}">
                <c16:uniqueId val="{0000000B-FFA4-4A9D-80FF-9AC540A07844}"/>
              </c:ext>
            </c:extLst>
          </c:dPt>
          <c:dPt>
            <c:idx val="6"/>
            <c:invertIfNegative val="0"/>
            <c:bubble3D val="0"/>
            <c:spPr>
              <a:solidFill>
                <a:srgbClr val="FA4D56"/>
              </a:solidFill>
              <a:ln>
                <a:noFill/>
              </a:ln>
              <a:effectLst/>
            </c:spPr>
            <c:extLst>
              <c:ext xmlns:c16="http://schemas.microsoft.com/office/drawing/2014/chart" uri="{C3380CC4-5D6E-409C-BE32-E72D297353CC}">
                <c16:uniqueId val="{0000000D-FFA4-4A9D-80FF-9AC540A07844}"/>
              </c:ext>
            </c:extLst>
          </c:dPt>
          <c:dPt>
            <c:idx val="7"/>
            <c:invertIfNegative val="0"/>
            <c:bubble3D val="0"/>
            <c:spPr>
              <a:solidFill>
                <a:srgbClr val="FA4D56"/>
              </a:solidFill>
              <a:ln>
                <a:noFill/>
              </a:ln>
              <a:effectLst/>
            </c:spPr>
            <c:extLst>
              <c:ext xmlns:c16="http://schemas.microsoft.com/office/drawing/2014/chart" uri="{C3380CC4-5D6E-409C-BE32-E72D297353CC}">
                <c16:uniqueId val="{0000000F-FFA4-4A9D-80FF-9AC540A07844}"/>
              </c:ext>
            </c:extLst>
          </c:dPt>
          <c:dPt>
            <c:idx val="8"/>
            <c:invertIfNegative val="0"/>
            <c:bubble3D val="0"/>
            <c:spPr>
              <a:solidFill>
                <a:srgbClr val="FA4D56"/>
              </a:solidFill>
              <a:ln>
                <a:noFill/>
              </a:ln>
              <a:effectLst/>
            </c:spPr>
            <c:extLst>
              <c:ext xmlns:c16="http://schemas.microsoft.com/office/drawing/2014/chart" uri="{C3380CC4-5D6E-409C-BE32-E72D297353CC}">
                <c16:uniqueId val="{00000011-FFA4-4A9D-80FF-9AC540A07844}"/>
              </c:ext>
            </c:extLst>
          </c:dPt>
          <c:dPt>
            <c:idx val="9"/>
            <c:invertIfNegative val="0"/>
            <c:bubble3D val="0"/>
            <c:spPr>
              <a:solidFill>
                <a:srgbClr val="005D5D"/>
              </a:solidFill>
              <a:ln>
                <a:noFill/>
              </a:ln>
              <a:effectLst/>
            </c:spPr>
            <c:extLst>
              <c:ext xmlns:c16="http://schemas.microsoft.com/office/drawing/2014/chart" uri="{C3380CC4-5D6E-409C-BE32-E72D297353CC}">
                <c16:uniqueId val="{00000013-FFA4-4A9D-80FF-9AC540A07844}"/>
              </c:ext>
            </c:extLst>
          </c:dPt>
          <c:dPt>
            <c:idx val="10"/>
            <c:invertIfNegative val="0"/>
            <c:bubble3D val="0"/>
            <c:spPr>
              <a:solidFill>
                <a:srgbClr val="005D5D"/>
              </a:solidFill>
              <a:ln>
                <a:noFill/>
              </a:ln>
              <a:effectLst/>
            </c:spPr>
            <c:extLst>
              <c:ext xmlns:c16="http://schemas.microsoft.com/office/drawing/2014/chart" uri="{C3380CC4-5D6E-409C-BE32-E72D297353CC}">
                <c16:uniqueId val="{00000015-FFA4-4A9D-80FF-9AC540A07844}"/>
              </c:ext>
            </c:extLst>
          </c:dPt>
          <c:dPt>
            <c:idx val="11"/>
            <c:invertIfNegative val="0"/>
            <c:bubble3D val="0"/>
            <c:spPr>
              <a:solidFill>
                <a:srgbClr val="005D5D"/>
              </a:solidFill>
              <a:ln>
                <a:noFill/>
              </a:ln>
              <a:effectLst/>
            </c:spPr>
            <c:extLst>
              <c:ext xmlns:c16="http://schemas.microsoft.com/office/drawing/2014/chart" uri="{C3380CC4-5D6E-409C-BE32-E72D297353CC}">
                <c16:uniqueId val="{00000017-FFA4-4A9D-80FF-9AC540A07844}"/>
              </c:ext>
            </c:extLst>
          </c:dPt>
          <c:dPt>
            <c:idx val="12"/>
            <c:invertIfNegative val="0"/>
            <c:bubble3D val="0"/>
            <c:spPr>
              <a:solidFill>
                <a:srgbClr val="9F1853"/>
              </a:solidFill>
              <a:ln>
                <a:noFill/>
              </a:ln>
              <a:effectLst/>
            </c:spPr>
            <c:extLst>
              <c:ext xmlns:c16="http://schemas.microsoft.com/office/drawing/2014/chart" uri="{C3380CC4-5D6E-409C-BE32-E72D297353CC}">
                <c16:uniqueId val="{00000019-FFA4-4A9D-80FF-9AC540A07844}"/>
              </c:ext>
            </c:extLst>
          </c:dPt>
          <c:dPt>
            <c:idx val="13"/>
            <c:invertIfNegative val="0"/>
            <c:bubble3D val="0"/>
            <c:spPr>
              <a:solidFill>
                <a:srgbClr val="9F1853"/>
              </a:solidFill>
              <a:ln>
                <a:noFill/>
              </a:ln>
              <a:effectLst/>
            </c:spPr>
            <c:extLst>
              <c:ext xmlns:c16="http://schemas.microsoft.com/office/drawing/2014/chart" uri="{C3380CC4-5D6E-409C-BE32-E72D297353CC}">
                <c16:uniqueId val="{0000001B-FFA4-4A9D-80FF-9AC540A07844}"/>
              </c:ext>
            </c:extLst>
          </c:dPt>
          <c:dPt>
            <c:idx val="14"/>
            <c:invertIfNegative val="0"/>
            <c:bubble3D val="0"/>
            <c:spPr>
              <a:solidFill>
                <a:srgbClr val="9F1853"/>
              </a:solidFill>
              <a:ln>
                <a:noFill/>
              </a:ln>
              <a:effectLst/>
            </c:spPr>
            <c:extLst>
              <c:ext xmlns:c16="http://schemas.microsoft.com/office/drawing/2014/chart" uri="{C3380CC4-5D6E-409C-BE32-E72D297353CC}">
                <c16:uniqueId val="{0000001D-FFA4-4A9D-80FF-9AC540A07844}"/>
              </c:ext>
            </c:extLst>
          </c:dPt>
          <c:dPt>
            <c:idx val="15"/>
            <c:invertIfNegative val="0"/>
            <c:bubble3D val="0"/>
            <c:spPr>
              <a:solidFill>
                <a:srgbClr val="1192E8"/>
              </a:solidFill>
              <a:ln>
                <a:noFill/>
              </a:ln>
              <a:effectLst/>
            </c:spPr>
            <c:extLst>
              <c:ext xmlns:c16="http://schemas.microsoft.com/office/drawing/2014/chart" uri="{C3380CC4-5D6E-409C-BE32-E72D297353CC}">
                <c16:uniqueId val="{0000001F-FFA4-4A9D-80FF-9AC540A07844}"/>
              </c:ext>
            </c:extLst>
          </c:dPt>
          <c:dPt>
            <c:idx val="16"/>
            <c:invertIfNegative val="0"/>
            <c:bubble3D val="0"/>
            <c:spPr>
              <a:solidFill>
                <a:srgbClr val="1192E8"/>
              </a:solidFill>
              <a:ln>
                <a:noFill/>
              </a:ln>
              <a:effectLst/>
            </c:spPr>
            <c:extLst>
              <c:ext xmlns:c16="http://schemas.microsoft.com/office/drawing/2014/chart" uri="{C3380CC4-5D6E-409C-BE32-E72D297353CC}">
                <c16:uniqueId val="{00000021-FFA4-4A9D-80FF-9AC540A07844}"/>
              </c:ext>
            </c:extLst>
          </c:dPt>
          <c:dPt>
            <c:idx val="17"/>
            <c:invertIfNegative val="0"/>
            <c:bubble3D val="0"/>
            <c:spPr>
              <a:solidFill>
                <a:srgbClr val="1192E8"/>
              </a:solidFill>
              <a:ln>
                <a:noFill/>
              </a:ln>
              <a:effectLst/>
            </c:spPr>
            <c:extLst>
              <c:ext xmlns:c16="http://schemas.microsoft.com/office/drawing/2014/chart" uri="{C3380CC4-5D6E-409C-BE32-E72D297353CC}">
                <c16:uniqueId val="{00000023-FFA4-4A9D-80FF-9AC540A07844}"/>
              </c:ext>
            </c:extLst>
          </c:dPt>
          <c:dPt>
            <c:idx val="18"/>
            <c:invertIfNegative val="0"/>
            <c:bubble3D val="0"/>
            <c:spPr>
              <a:solidFill>
                <a:srgbClr val="EE538B"/>
              </a:solidFill>
              <a:ln>
                <a:noFill/>
              </a:ln>
              <a:effectLst/>
            </c:spPr>
            <c:extLst>
              <c:ext xmlns:c16="http://schemas.microsoft.com/office/drawing/2014/chart" uri="{C3380CC4-5D6E-409C-BE32-E72D297353CC}">
                <c16:uniqueId val="{00000025-FFA4-4A9D-80FF-9AC540A07844}"/>
              </c:ext>
            </c:extLst>
          </c:dPt>
          <c:dPt>
            <c:idx val="19"/>
            <c:invertIfNegative val="0"/>
            <c:bubble3D val="0"/>
            <c:spPr>
              <a:solidFill>
                <a:srgbClr val="EE538B"/>
              </a:solidFill>
              <a:ln>
                <a:noFill/>
              </a:ln>
              <a:effectLst/>
            </c:spPr>
            <c:extLst>
              <c:ext xmlns:c16="http://schemas.microsoft.com/office/drawing/2014/chart" uri="{C3380CC4-5D6E-409C-BE32-E72D297353CC}">
                <c16:uniqueId val="{00000027-FFA4-4A9D-80FF-9AC540A07844}"/>
              </c:ext>
            </c:extLst>
          </c:dPt>
          <c:dPt>
            <c:idx val="20"/>
            <c:invertIfNegative val="0"/>
            <c:bubble3D val="0"/>
            <c:spPr>
              <a:solidFill>
                <a:srgbClr val="EE538B"/>
              </a:solidFill>
              <a:ln>
                <a:noFill/>
              </a:ln>
              <a:effectLst/>
            </c:spPr>
            <c:extLst>
              <c:ext xmlns:c16="http://schemas.microsoft.com/office/drawing/2014/chart" uri="{C3380CC4-5D6E-409C-BE32-E72D297353CC}">
                <c16:uniqueId val="{00000029-FFA4-4A9D-80FF-9AC540A07844}"/>
              </c:ext>
            </c:extLst>
          </c:dPt>
          <c:dPt>
            <c:idx val="21"/>
            <c:invertIfNegative val="0"/>
            <c:bubble3D val="0"/>
            <c:spPr>
              <a:solidFill>
                <a:srgbClr val="012749"/>
              </a:solidFill>
              <a:ln>
                <a:noFill/>
              </a:ln>
              <a:effectLst/>
            </c:spPr>
            <c:extLst>
              <c:ext xmlns:c16="http://schemas.microsoft.com/office/drawing/2014/chart" uri="{C3380CC4-5D6E-409C-BE32-E72D297353CC}">
                <c16:uniqueId val="{0000002B-FFA4-4A9D-80FF-9AC540A07844}"/>
              </c:ext>
            </c:extLst>
          </c:dPt>
          <c:dPt>
            <c:idx val="22"/>
            <c:invertIfNegative val="0"/>
            <c:bubble3D val="0"/>
            <c:spPr>
              <a:solidFill>
                <a:srgbClr val="012749"/>
              </a:solidFill>
              <a:ln>
                <a:noFill/>
              </a:ln>
              <a:effectLst/>
            </c:spPr>
            <c:extLst>
              <c:ext xmlns:c16="http://schemas.microsoft.com/office/drawing/2014/chart" uri="{C3380CC4-5D6E-409C-BE32-E72D297353CC}">
                <c16:uniqueId val="{0000002D-FFA4-4A9D-80FF-9AC540A07844}"/>
              </c:ext>
            </c:extLst>
          </c:dPt>
          <c:dPt>
            <c:idx val="23"/>
            <c:invertIfNegative val="0"/>
            <c:bubble3D val="0"/>
            <c:spPr>
              <a:solidFill>
                <a:srgbClr val="012749"/>
              </a:solidFill>
              <a:ln>
                <a:noFill/>
              </a:ln>
              <a:effectLst/>
            </c:spPr>
            <c:extLst>
              <c:ext xmlns:c16="http://schemas.microsoft.com/office/drawing/2014/chart" uri="{C3380CC4-5D6E-409C-BE32-E72D297353CC}">
                <c16:uniqueId val="{0000002F-FFA4-4A9D-80FF-9AC540A07844}"/>
              </c:ext>
            </c:extLst>
          </c:dPt>
          <c:dPt>
            <c:idx val="24"/>
            <c:invertIfNegative val="0"/>
            <c:bubble3D val="0"/>
            <c:spPr>
              <a:solidFill>
                <a:srgbClr val="009D9A"/>
              </a:solidFill>
              <a:ln>
                <a:noFill/>
              </a:ln>
              <a:effectLst/>
            </c:spPr>
            <c:extLst>
              <c:ext xmlns:c16="http://schemas.microsoft.com/office/drawing/2014/chart" uri="{C3380CC4-5D6E-409C-BE32-E72D297353CC}">
                <c16:uniqueId val="{00000031-FFA4-4A9D-80FF-9AC540A07844}"/>
              </c:ext>
            </c:extLst>
          </c:dPt>
          <c:dPt>
            <c:idx val="25"/>
            <c:invertIfNegative val="0"/>
            <c:bubble3D val="0"/>
            <c:spPr>
              <a:solidFill>
                <a:srgbClr val="009D9A"/>
              </a:solidFill>
              <a:ln>
                <a:noFill/>
              </a:ln>
              <a:effectLst/>
            </c:spPr>
            <c:extLst>
              <c:ext xmlns:c16="http://schemas.microsoft.com/office/drawing/2014/chart" uri="{C3380CC4-5D6E-409C-BE32-E72D297353CC}">
                <c16:uniqueId val="{00000033-FFA4-4A9D-80FF-9AC540A07844}"/>
              </c:ext>
            </c:extLst>
          </c:dPt>
          <c:dPt>
            <c:idx val="26"/>
            <c:invertIfNegative val="0"/>
            <c:bubble3D val="0"/>
            <c:spPr>
              <a:solidFill>
                <a:srgbClr val="009D9A"/>
              </a:solidFill>
              <a:ln>
                <a:noFill/>
              </a:ln>
              <a:effectLst/>
            </c:spPr>
            <c:extLst>
              <c:ext xmlns:c16="http://schemas.microsoft.com/office/drawing/2014/chart" uri="{C3380CC4-5D6E-409C-BE32-E72D297353CC}">
                <c16:uniqueId val="{00000035-FFA4-4A9D-80FF-9AC540A07844}"/>
              </c:ext>
            </c:extLst>
          </c:dPt>
          <c:dPt>
            <c:idx val="27"/>
            <c:invertIfNegative val="0"/>
            <c:bubble3D val="0"/>
            <c:spPr>
              <a:solidFill>
                <a:srgbClr val="6929C4"/>
              </a:solidFill>
              <a:ln>
                <a:noFill/>
              </a:ln>
              <a:effectLst/>
            </c:spPr>
            <c:extLst>
              <c:ext xmlns:c16="http://schemas.microsoft.com/office/drawing/2014/chart" uri="{C3380CC4-5D6E-409C-BE32-E72D297353CC}">
                <c16:uniqueId val="{00000037-FFA4-4A9D-80FF-9AC540A07844}"/>
              </c:ext>
            </c:extLst>
          </c:dPt>
          <c:dPt>
            <c:idx val="28"/>
            <c:invertIfNegative val="0"/>
            <c:bubble3D val="0"/>
            <c:spPr>
              <a:solidFill>
                <a:srgbClr val="6929C4"/>
              </a:solidFill>
              <a:ln>
                <a:noFill/>
              </a:ln>
              <a:effectLst/>
            </c:spPr>
            <c:extLst>
              <c:ext xmlns:c16="http://schemas.microsoft.com/office/drawing/2014/chart" uri="{C3380CC4-5D6E-409C-BE32-E72D297353CC}">
                <c16:uniqueId val="{00000039-FFA4-4A9D-80FF-9AC540A07844}"/>
              </c:ext>
            </c:extLst>
          </c:dPt>
          <c:dPt>
            <c:idx val="29"/>
            <c:invertIfNegative val="0"/>
            <c:bubble3D val="0"/>
            <c:spPr>
              <a:solidFill>
                <a:srgbClr val="6929C4"/>
              </a:solidFill>
              <a:ln>
                <a:noFill/>
              </a:ln>
              <a:effectLst/>
            </c:spPr>
            <c:extLst>
              <c:ext xmlns:c16="http://schemas.microsoft.com/office/drawing/2014/chart" uri="{C3380CC4-5D6E-409C-BE32-E72D297353CC}">
                <c16:uniqueId val="{0000003B-FFA4-4A9D-80FF-9AC540A07844}"/>
              </c:ext>
            </c:extLst>
          </c:dPt>
          <c:cat>
            <c:strRef>
              <c:f>'Top 3 Major'!$C$2:$C$31</c:f>
              <c:strCache>
                <c:ptCount val="30"/>
                <c:pt idx="0">
                  <c:v>Media Professionals</c:v>
                </c:pt>
                <c:pt idx="1">
                  <c:v>Architects, Designers, Planners and Surveyors</c:v>
                </c:pt>
                <c:pt idx="2">
                  <c:v>Sales Assistants and Salespersons</c:v>
                </c:pt>
                <c:pt idx="3">
                  <c:v>General Clerks</c:v>
                </c:pt>
                <c:pt idx="4">
                  <c:v>Legal Professionals</c:v>
                </c:pt>
                <c:pt idx="5">
                  <c:v>Social and Welfare Professionals</c:v>
                </c:pt>
                <c:pt idx="6">
                  <c:v>General Clerks</c:v>
                </c:pt>
                <c:pt idx="7">
                  <c:v>Sales, Marketing and Public Relations Professionals</c:v>
                </c:pt>
                <c:pt idx="8">
                  <c:v>Accountants, Auditors and Company Secretaries</c:v>
                </c:pt>
                <c:pt idx="9">
                  <c:v>Sales Assistants and Salespersons</c:v>
                </c:pt>
                <c:pt idx="10">
                  <c:v>Agricultural, Medical and Science Technicians</c:v>
                </c:pt>
                <c:pt idx="11">
                  <c:v>Natural and Physical Science Professionals</c:v>
                </c:pt>
                <c:pt idx="12">
                  <c:v>ICT and Telecommunications Technicians</c:v>
                </c:pt>
                <c:pt idx="13">
                  <c:v>ICT Network and Support Professionals</c:v>
                </c:pt>
                <c:pt idx="14">
                  <c:v>Business and Systems Analysts, and Programmers</c:v>
                </c:pt>
                <c:pt idx="15">
                  <c:v>Sales Assistants and Salespersons</c:v>
                </c:pt>
                <c:pt idx="16">
                  <c:v>General Clerks</c:v>
                </c:pt>
                <c:pt idx="17">
                  <c:v>Natural and Physical Science Professionals</c:v>
                </c:pt>
                <c:pt idx="18">
                  <c:v>Medical Practitioners</c:v>
                </c:pt>
                <c:pt idx="19">
                  <c:v>Health Therapy Professionals</c:v>
                </c:pt>
                <c:pt idx="20">
                  <c:v>Midwifery and Nursing Professionals</c:v>
                </c:pt>
                <c:pt idx="21">
                  <c:v>Construction, Distribution and Production Managers</c:v>
                </c:pt>
                <c:pt idx="22">
                  <c:v>Building and Engineering Technicians</c:v>
                </c:pt>
                <c:pt idx="23">
                  <c:v>Architects, Designers, Planners and Surveyors</c:v>
                </c:pt>
                <c:pt idx="24">
                  <c:v>Building and Engineering Technicians</c:v>
                </c:pt>
                <c:pt idx="25">
                  <c:v>Business and Systems Analysts, and Programmers</c:v>
                </c:pt>
                <c:pt idx="26">
                  <c:v>Engineering Professionals</c:v>
                </c:pt>
                <c:pt idx="27">
                  <c:v>Tertiary Education Teachers</c:v>
                </c:pt>
                <c:pt idx="28">
                  <c:v>Child Carers</c:v>
                </c:pt>
                <c:pt idx="29">
                  <c:v>School Teachers</c:v>
                </c:pt>
              </c:strCache>
            </c:strRef>
          </c:cat>
          <c:val>
            <c:numRef>
              <c:f>'Top 3 Major'!$D$2:$D$31</c:f>
              <c:numCache>
                <c:formatCode>0%</c:formatCode>
                <c:ptCount val="30"/>
                <c:pt idx="0">
                  <c:v>7.2065266656594656E-2</c:v>
                </c:pt>
                <c:pt idx="1">
                  <c:v>8.3396283426499476E-2</c:v>
                </c:pt>
                <c:pt idx="2">
                  <c:v>0.11043964345067231</c:v>
                </c:pt>
                <c:pt idx="3">
                  <c:v>5.4578810579422106E-2</c:v>
                </c:pt>
                <c:pt idx="4">
                  <c:v>7.5064974774499318E-2</c:v>
                </c:pt>
                <c:pt idx="5">
                  <c:v>0.15609234062070021</c:v>
                </c:pt>
                <c:pt idx="6">
                  <c:v>4.6088819408256612E-2</c:v>
                </c:pt>
                <c:pt idx="7">
                  <c:v>5.0489259452261015E-2</c:v>
                </c:pt>
                <c:pt idx="8">
                  <c:v>0.17445428753401657</c:v>
                </c:pt>
                <c:pt idx="9">
                  <c:v>6.609863155176865E-2</c:v>
                </c:pt>
                <c:pt idx="10">
                  <c:v>7.3069971598244257E-2</c:v>
                </c:pt>
                <c:pt idx="11">
                  <c:v>0.21740253033823909</c:v>
                </c:pt>
                <c:pt idx="12">
                  <c:v>6.3119457485654673E-2</c:v>
                </c:pt>
                <c:pt idx="13">
                  <c:v>7.5639019300991137E-2</c:v>
                </c:pt>
                <c:pt idx="14">
                  <c:v>0.34585289514866979</c:v>
                </c:pt>
                <c:pt idx="15">
                  <c:v>4.8220436280137773E-2</c:v>
                </c:pt>
                <c:pt idx="16">
                  <c:v>5.2812858783008038E-2</c:v>
                </c:pt>
                <c:pt idx="17">
                  <c:v>0.35246842709529275</c:v>
                </c:pt>
                <c:pt idx="18">
                  <c:v>0.1012957813147151</c:v>
                </c:pt>
                <c:pt idx="19">
                  <c:v>0.14093840601147861</c:v>
                </c:pt>
                <c:pt idx="20">
                  <c:v>0.38358677001360864</c:v>
                </c:pt>
                <c:pt idx="21">
                  <c:v>7.5774336283185847E-2</c:v>
                </c:pt>
                <c:pt idx="22">
                  <c:v>0.11780973451327434</c:v>
                </c:pt>
                <c:pt idx="23">
                  <c:v>0.39380530973451328</c:v>
                </c:pt>
                <c:pt idx="24">
                  <c:v>2.9092702169625246E-2</c:v>
                </c:pt>
                <c:pt idx="25">
                  <c:v>3.2790927021696253E-2</c:v>
                </c:pt>
                <c:pt idx="26">
                  <c:v>0.60281065088757402</c:v>
                </c:pt>
                <c:pt idx="27">
                  <c:v>2.5268258913118725E-2</c:v>
                </c:pt>
                <c:pt idx="28">
                  <c:v>3.41294565593631E-2</c:v>
                </c:pt>
                <c:pt idx="29">
                  <c:v>0.72128764278296986</c:v>
                </c:pt>
              </c:numCache>
            </c:numRef>
          </c:val>
          <c:extLst>
            <c:ext xmlns:c16="http://schemas.microsoft.com/office/drawing/2014/chart" uri="{C3380CC4-5D6E-409C-BE32-E72D297353CC}">
              <c16:uniqueId val="{0000003C-FFA4-4A9D-80FF-9AC540A07844}"/>
            </c:ext>
          </c:extLst>
        </c:ser>
        <c:dLbls>
          <c:showLegendKey val="0"/>
          <c:showVal val="0"/>
          <c:showCatName val="0"/>
          <c:showSerName val="0"/>
          <c:showPercent val="0"/>
          <c:showBubbleSize val="0"/>
        </c:dLbls>
        <c:gapWidth val="182"/>
        <c:axId val="1464165968"/>
        <c:axId val="1464166928"/>
      </c:barChart>
      <c:catAx>
        <c:axId val="1464165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64166928"/>
        <c:crosses val="autoZero"/>
        <c:auto val="1"/>
        <c:lblAlgn val="ctr"/>
        <c:lblOffset val="100"/>
        <c:noMultiLvlLbl val="0"/>
      </c:catAx>
      <c:valAx>
        <c:axId val="1464166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solidFill>
                      <a:sysClr val="windowText" lastClr="000000"/>
                    </a:solidFill>
                    <a:effectLst/>
                    <a:latin typeface="Arial" panose="020B0604020202020204" pitchFamily="34" charset="0"/>
                    <a:ea typeface="Calibri" panose="020F0502020204030204" pitchFamily="34" charset="0"/>
                    <a:cs typeface="Arial" panose="020B0604020202020204" pitchFamily="34" charset="0"/>
                  </a:rPr>
                  <a:t>Percentage of graduates in top three occupation groups for the field </a:t>
                </a:r>
              </a:p>
            </c:rich>
          </c:tx>
          <c:layout>
            <c:manualLayout>
              <c:xMode val="edge"/>
              <c:yMode val="edge"/>
              <c:x val="0.47069031419616236"/>
              <c:y val="0.961970084841895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641659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98381452318461"/>
          <c:y val="3.8955284519973016E-2"/>
          <c:w val="0.8394606299212598"/>
          <c:h val="0.60892467986956178"/>
        </c:manualLayout>
      </c:layout>
      <c:barChart>
        <c:barDir val="col"/>
        <c:grouping val="stacked"/>
        <c:varyColors val="0"/>
        <c:ser>
          <c:idx val="0"/>
          <c:order val="0"/>
          <c:tx>
            <c:strRef>
              <c:f>'Infomration Technology'!$AE$16</c:f>
              <c:strCache>
                <c:ptCount val="1"/>
                <c:pt idx="0">
                  <c:v>Unknown</c:v>
                </c:pt>
              </c:strCache>
            </c:strRef>
          </c:tx>
          <c:spPr>
            <a:solidFill>
              <a:srgbClr val="005D5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Technology'!$AF$16:$AG$16</c:f>
              <c:numCache>
                <c:formatCode>0.0%</c:formatCode>
                <c:ptCount val="2"/>
                <c:pt idx="0">
                  <c:v>0.19822639540949399</c:v>
                </c:pt>
                <c:pt idx="1">
                  <c:v>0.21278772378516625</c:v>
                </c:pt>
              </c:numCache>
            </c:numRef>
          </c:val>
          <c:extLst>
            <c:ext xmlns:c16="http://schemas.microsoft.com/office/drawing/2014/chart" uri="{C3380CC4-5D6E-409C-BE32-E72D297353CC}">
              <c16:uniqueId val="{00000000-E52F-45C0-9A02-8DDC2338DF95}"/>
            </c:ext>
          </c:extLst>
        </c:ser>
        <c:ser>
          <c:idx val="1"/>
          <c:order val="1"/>
          <c:tx>
            <c:strRef>
              <c:f>'Infomration Technology'!$AE$17</c:f>
              <c:strCache>
                <c:ptCount val="1"/>
                <c:pt idx="0">
                  <c:v>Other Occupations (groups 4-8) </c:v>
                </c:pt>
              </c:strCache>
            </c:strRef>
          </c:tx>
          <c:spPr>
            <a:solidFill>
              <a:srgbClr val="9F185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Technology'!$AF$17:$AG$17</c:f>
              <c:numCache>
                <c:formatCode>0.0%</c:formatCode>
                <c:ptCount val="2"/>
                <c:pt idx="0">
                  <c:v>9.7026604068857603E-2</c:v>
                </c:pt>
                <c:pt idx="1">
                  <c:v>6.9565217391304349E-2</c:v>
                </c:pt>
              </c:numCache>
            </c:numRef>
          </c:val>
          <c:extLst>
            <c:ext xmlns:c16="http://schemas.microsoft.com/office/drawing/2014/chart" uri="{C3380CC4-5D6E-409C-BE32-E72D297353CC}">
              <c16:uniqueId val="{00000001-E52F-45C0-9A02-8DDC2338DF95}"/>
            </c:ext>
          </c:extLst>
        </c:ser>
        <c:ser>
          <c:idx val="2"/>
          <c:order val="2"/>
          <c:tx>
            <c:strRef>
              <c:f>'Infomration Technology'!$AE$18</c:f>
              <c:strCache>
                <c:ptCount val="1"/>
                <c:pt idx="0">
                  <c:v>ICT, Teleco &amp; Electronics Technicians &amp; Trades Workers </c:v>
                </c:pt>
              </c:strCache>
            </c:strRef>
          </c:tx>
          <c:spPr>
            <a:solidFill>
              <a:srgbClr val="1192E8"/>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Technology'!$AF$18:$AG$18</c:f>
              <c:numCache>
                <c:formatCode>0.0%</c:formatCode>
                <c:ptCount val="2"/>
                <c:pt idx="0">
                  <c:v>9.6504955659885247E-2</c:v>
                </c:pt>
                <c:pt idx="1">
                  <c:v>7.1611253196930957E-2</c:v>
                </c:pt>
              </c:numCache>
            </c:numRef>
          </c:val>
          <c:extLst>
            <c:ext xmlns:c16="http://schemas.microsoft.com/office/drawing/2014/chart" uri="{C3380CC4-5D6E-409C-BE32-E72D297353CC}">
              <c16:uniqueId val="{00000002-E52F-45C0-9A02-8DDC2338DF95}"/>
            </c:ext>
          </c:extLst>
        </c:ser>
        <c:ser>
          <c:idx val="3"/>
          <c:order val="3"/>
          <c:tx>
            <c:strRef>
              <c:f>'Infomration Technology'!$AE$19</c:f>
              <c:strCache>
                <c:ptCount val="1"/>
                <c:pt idx="0">
                  <c:v>Other Professionals</c:v>
                </c:pt>
              </c:strCache>
            </c:strRef>
          </c:tx>
          <c:spPr>
            <a:solidFill>
              <a:srgbClr val="EE538B"/>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Technology'!$AF$19:$AG$19</c:f>
              <c:numCache>
                <c:formatCode>0.0%</c:formatCode>
                <c:ptCount val="2"/>
                <c:pt idx="0">
                  <c:v>9.2853416797078758E-2</c:v>
                </c:pt>
                <c:pt idx="1">
                  <c:v>8.388746803069054E-2</c:v>
                </c:pt>
              </c:numCache>
            </c:numRef>
          </c:val>
          <c:extLst>
            <c:ext xmlns:c16="http://schemas.microsoft.com/office/drawing/2014/chart" uri="{C3380CC4-5D6E-409C-BE32-E72D297353CC}">
              <c16:uniqueId val="{00000003-E52F-45C0-9A02-8DDC2338DF95}"/>
            </c:ext>
          </c:extLst>
        </c:ser>
        <c:ser>
          <c:idx val="4"/>
          <c:order val="4"/>
          <c:tx>
            <c:strRef>
              <c:f>'Infomration Technology'!$AE$20</c:f>
              <c:strCache>
                <c:ptCount val="1"/>
                <c:pt idx="0">
                  <c:v>Database &amp; Systems Administrators &amp; ICT Security Specialists</c:v>
                </c:pt>
              </c:strCache>
            </c:strRef>
          </c:tx>
          <c:spPr>
            <a:solidFill>
              <a:srgbClr val="012749"/>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Technology'!$AF$20:$AG$20</c:f>
              <c:numCache>
                <c:formatCode>0.0%</c:formatCode>
                <c:ptCount val="2"/>
                <c:pt idx="0">
                  <c:v>3.8080333854981739E-2</c:v>
                </c:pt>
                <c:pt idx="1">
                  <c:v>4.6035805626598467E-2</c:v>
                </c:pt>
              </c:numCache>
            </c:numRef>
          </c:val>
          <c:extLst>
            <c:ext xmlns:c16="http://schemas.microsoft.com/office/drawing/2014/chart" uri="{C3380CC4-5D6E-409C-BE32-E72D297353CC}">
              <c16:uniqueId val="{00000004-E52F-45C0-9A02-8DDC2338DF95}"/>
            </c:ext>
          </c:extLst>
        </c:ser>
        <c:ser>
          <c:idx val="5"/>
          <c:order val="5"/>
          <c:tx>
            <c:strRef>
              <c:f>'Infomration Technology'!$AE$21</c:f>
              <c:strCache>
                <c:ptCount val="1"/>
                <c:pt idx="0">
                  <c:v>ICT Network &amp; Support Professionals</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Technology'!$AF$21:$AG$21</c:f>
              <c:numCache>
                <c:formatCode>0.0%</c:formatCode>
                <c:ptCount val="2"/>
                <c:pt idx="0">
                  <c:v>7.5639019300991137E-2</c:v>
                </c:pt>
                <c:pt idx="1">
                  <c:v>7.9795396419437337E-2</c:v>
                </c:pt>
              </c:numCache>
            </c:numRef>
          </c:val>
          <c:extLst>
            <c:ext xmlns:c16="http://schemas.microsoft.com/office/drawing/2014/chart" uri="{C3380CC4-5D6E-409C-BE32-E72D297353CC}">
              <c16:uniqueId val="{00000005-E52F-45C0-9A02-8DDC2338DF95}"/>
            </c:ext>
          </c:extLst>
        </c:ser>
        <c:ser>
          <c:idx val="6"/>
          <c:order val="6"/>
          <c:tx>
            <c:strRef>
              <c:f>'Infomration Technology'!$AE$22</c:f>
              <c:strCache>
                <c:ptCount val="1"/>
                <c:pt idx="0">
                  <c:v>Business &amp; Systems Analysts &amp; Programmers</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Technology'!$AF$22:$AG$22</c:f>
              <c:numCache>
                <c:formatCode>0.0%</c:formatCode>
                <c:ptCount val="2"/>
                <c:pt idx="0">
                  <c:v>0.34585289514866979</c:v>
                </c:pt>
                <c:pt idx="1">
                  <c:v>0.36214833759590792</c:v>
                </c:pt>
              </c:numCache>
            </c:numRef>
          </c:val>
          <c:extLst>
            <c:ext xmlns:c16="http://schemas.microsoft.com/office/drawing/2014/chart" uri="{C3380CC4-5D6E-409C-BE32-E72D297353CC}">
              <c16:uniqueId val="{00000006-E52F-45C0-9A02-8DDC2338DF95}"/>
            </c:ext>
          </c:extLst>
        </c:ser>
        <c:ser>
          <c:idx val="7"/>
          <c:order val="7"/>
          <c:tx>
            <c:strRef>
              <c:f>'Infomration Technology'!$AE$23</c:f>
              <c:strCache>
                <c:ptCount val="1"/>
                <c:pt idx="0">
                  <c:v>Other Managers</c:v>
                </c:pt>
              </c:strCache>
            </c:strRef>
          </c:tx>
          <c:spPr>
            <a:solidFill>
              <a:srgbClr val="FA4D56"/>
            </a:solidFill>
            <a:ln>
              <a:noFill/>
            </a:ln>
            <a:effectLst/>
          </c:spPr>
          <c:invertIfNegative val="0"/>
          <c:dLbls>
            <c:delete val="1"/>
          </c:dLbls>
          <c:cat>
            <c:strRef>
              <c:f>'Infomration Technology'!$AF$15:$AG$15</c:f>
              <c:strCache>
                <c:ptCount val="2"/>
                <c:pt idx="0">
                  <c:v>Occupation in year one</c:v>
                </c:pt>
                <c:pt idx="1">
                  <c:v>Occupation in year five</c:v>
                </c:pt>
              </c:strCache>
            </c:strRef>
          </c:cat>
          <c:val>
            <c:numRef>
              <c:f>'Infomration Technology'!$AF$23:$AG$23</c:f>
              <c:numCache>
                <c:formatCode>0.0%</c:formatCode>
                <c:ptCount val="2"/>
                <c:pt idx="0">
                  <c:v>1.6171100678142931E-2</c:v>
                </c:pt>
                <c:pt idx="1">
                  <c:v>2.1483375959079287E-2</c:v>
                </c:pt>
              </c:numCache>
            </c:numRef>
          </c:val>
          <c:extLst>
            <c:ext xmlns:c16="http://schemas.microsoft.com/office/drawing/2014/chart" uri="{C3380CC4-5D6E-409C-BE32-E72D297353CC}">
              <c16:uniqueId val="{00000007-E52F-45C0-9A02-8DDC2338DF95}"/>
            </c:ext>
          </c:extLst>
        </c:ser>
        <c:ser>
          <c:idx val="8"/>
          <c:order val="8"/>
          <c:tx>
            <c:strRef>
              <c:f>'Infomration Technology'!$AE$24</c:f>
              <c:strCache>
                <c:ptCount val="1"/>
                <c:pt idx="0">
                  <c:v>ICT Managers</c:v>
                </c:pt>
              </c:strCache>
            </c:strRef>
          </c:tx>
          <c:spPr>
            <a:solidFill>
              <a:srgbClr val="570408"/>
            </a:solidFill>
            <a:ln>
              <a:noFill/>
            </a:ln>
            <a:effectLst/>
          </c:spPr>
          <c:invertIfNegative val="0"/>
          <c:dLbls>
            <c:dLbl>
              <c:idx val="1"/>
              <c:layout>
                <c:manualLayout>
                  <c:x val="-2.7777777777777779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52F-45C0-9A02-8DDC2338DF9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'Infomration Technology'!$AF$15:$AG$15</c:f>
              <c:strCache>
                <c:ptCount val="2"/>
                <c:pt idx="0">
                  <c:v>Occupation in year one</c:v>
                </c:pt>
                <c:pt idx="1">
                  <c:v>Occupation in year five</c:v>
                </c:pt>
              </c:strCache>
            </c:strRef>
          </c:cat>
          <c:val>
            <c:numRef>
              <c:f>'Infomration Technology'!$AF$24:$AG$24</c:f>
              <c:numCache>
                <c:formatCode>0.0%</c:formatCode>
                <c:ptCount val="2"/>
                <c:pt idx="0">
                  <c:v>3.9645279081898799E-2</c:v>
                </c:pt>
                <c:pt idx="1">
                  <c:v>5.2685421994884914E-2</c:v>
                </c:pt>
              </c:numCache>
            </c:numRef>
          </c:val>
          <c:extLst>
            <c:ext xmlns:c16="http://schemas.microsoft.com/office/drawing/2014/chart" uri="{C3380CC4-5D6E-409C-BE32-E72D297353CC}">
              <c16:uniqueId val="{00000009-E52F-45C0-9A02-8DDC2338DF95}"/>
            </c:ext>
          </c:extLst>
        </c:ser>
        <c:dLbls>
          <c:dLblPos val="ctr"/>
          <c:showLegendKey val="0"/>
          <c:showVal val="1"/>
          <c:showCatName val="0"/>
          <c:showSerName val="0"/>
          <c:showPercent val="0"/>
          <c:showBubbleSize val="0"/>
        </c:dLbls>
        <c:gapWidth val="150"/>
        <c:overlap val="100"/>
        <c:axId val="344539647"/>
        <c:axId val="311425183"/>
      </c:barChart>
      <c:catAx>
        <c:axId val="344539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425183"/>
        <c:crosses val="autoZero"/>
        <c:auto val="1"/>
        <c:lblAlgn val="ctr"/>
        <c:lblOffset val="100"/>
        <c:noMultiLvlLbl val="0"/>
      </c:catAx>
      <c:valAx>
        <c:axId val="311425183"/>
        <c:scaling>
          <c:orientation val="minMax"/>
          <c:max val="1"/>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rPr>
                  <a:t>Percentage of </a:t>
                </a:r>
                <a:br>
                  <a:rPr lang="en-AU" sz="1000" b="0" i="0" u="none" strike="noStrike" kern="1200" baseline="0">
                    <a:solidFill>
                      <a:sysClr val="windowText" lastClr="000000">
                        <a:lumMod val="65000"/>
                        <a:lumOff val="35000"/>
                      </a:sysClr>
                    </a:solidFill>
                  </a:rPr>
                </a:br>
                <a:r>
                  <a:rPr lang="en-AU" sz="1000" b="0" i="0" u="none" strike="noStrike" kern="1200" baseline="0">
                    <a:solidFill>
                      <a:sysClr val="windowText" lastClr="000000">
                        <a:lumMod val="65000"/>
                        <a:lumOff val="35000"/>
                      </a:sysClr>
                    </a:solidFill>
                  </a:rPr>
                  <a:t>Infomration Technology graduates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344539647"/>
        <c:crosses val="autoZero"/>
        <c:crossBetween val="between"/>
      </c:valAx>
      <c:spPr>
        <a:noFill/>
        <a:ln>
          <a:noFill/>
        </a:ln>
        <a:effectLst/>
      </c:spPr>
    </c:plotArea>
    <c:legend>
      <c:legendPos val="b"/>
      <c:layout>
        <c:manualLayout>
          <c:xMode val="edge"/>
          <c:yMode val="edge"/>
          <c:x val="9.9263025192717052E-3"/>
          <c:y val="0.72244673152353212"/>
          <c:w val="0.9891524583049166"/>
          <c:h val="0.256304999240067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'Work status total'!$A$7</c:f>
              <c:strCache>
                <c:ptCount val="1"/>
                <c:pt idx="0">
                  <c:v>Employment income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 status total'!$B$6:$D$6</c:f>
              <c:strCache>
                <c:ptCount val="3"/>
                <c:pt idx="0">
                  <c:v>1 year after graduation</c:v>
                </c:pt>
                <c:pt idx="1">
                  <c:v> 3 years after graduation</c:v>
                </c:pt>
                <c:pt idx="2">
                  <c:v> 5 years after graduation</c:v>
                </c:pt>
              </c:strCache>
            </c:strRef>
          </c:cat>
          <c:val>
            <c:numRef>
              <c:f>'Work status total'!$B$7:$D$7</c:f>
              <c:numCache>
                <c:formatCode>General</c:formatCode>
                <c:ptCount val="3"/>
                <c:pt idx="0">
                  <c:v>91.9</c:v>
                </c:pt>
                <c:pt idx="1">
                  <c:v>88.72</c:v>
                </c:pt>
                <c:pt idx="2">
                  <c:v>85.83</c:v>
                </c:pt>
              </c:numCache>
            </c:numRef>
          </c:val>
          <c:extLst>
            <c:ext xmlns:c16="http://schemas.microsoft.com/office/drawing/2014/chart" uri="{C3380CC4-5D6E-409C-BE32-E72D297353CC}">
              <c16:uniqueId val="{00000000-E9DA-44E0-BA0E-98C6FDEB7DA1}"/>
            </c:ext>
          </c:extLst>
        </c:ser>
        <c:dLbls>
          <c:showLegendKey val="0"/>
          <c:showVal val="0"/>
          <c:showCatName val="0"/>
          <c:showSerName val="0"/>
          <c:showPercent val="0"/>
          <c:showBubbleSize val="0"/>
        </c:dLbls>
        <c:gapWidth val="219"/>
        <c:overlap val="-27"/>
        <c:axId val="962446112"/>
        <c:axId val="962454272"/>
      </c:barChart>
      <c:catAx>
        <c:axId val="96244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2454272"/>
        <c:crosses val="autoZero"/>
        <c:auto val="1"/>
        <c:lblAlgn val="ctr"/>
        <c:lblOffset val="100"/>
        <c:noMultiLvlLbl val="0"/>
      </c:catAx>
      <c:valAx>
        <c:axId val="9624542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graduates in wage/salary work  </a:t>
                </a:r>
              </a:p>
            </c:rich>
          </c:tx>
          <c:layout>
            <c:manualLayout>
              <c:xMode val="edge"/>
              <c:yMode val="edge"/>
              <c:x val="2.768166089965398E-2"/>
              <c:y val="8.609179060950714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24461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4.2145107005859289E-17"/>
                  <c:y val="8.948545861297539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B7-44E2-B3AD-137022A67716}"/>
                </c:ext>
              </c:extLst>
            </c:dLbl>
            <c:dLbl>
              <c:idx val="1"/>
              <c:layout>
                <c:manualLayout>
                  <c:x val="-8.4290214011718579E-17"/>
                  <c:y val="8.501118568232662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B7-44E2-B3AD-137022A67716}"/>
                </c:ext>
              </c:extLst>
            </c:dLbl>
            <c:dLbl>
              <c:idx val="2"/>
              <c:layout>
                <c:manualLayout>
                  <c:x val="0"/>
                  <c:y val="9.395973154362416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B7-44E2-B3AD-137022A677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 grad inc'!$A$2:$A$4</c:f>
              <c:strCache>
                <c:ptCount val="3"/>
                <c:pt idx="0">
                  <c:v>1 year after graduation</c:v>
                </c:pt>
                <c:pt idx="1">
                  <c:v>3 years after graduation</c:v>
                </c:pt>
                <c:pt idx="2">
                  <c:v>5 years after graduation</c:v>
                </c:pt>
              </c:strCache>
            </c:strRef>
          </c:cat>
          <c:val>
            <c:numRef>
              <c:f>'ave grad inc'!$B$2:$B$4</c:f>
              <c:numCache>
                <c:formatCode>"$"#,##0</c:formatCode>
                <c:ptCount val="3"/>
                <c:pt idx="0">
                  <c:v>63466</c:v>
                </c:pt>
                <c:pt idx="1">
                  <c:v>75653</c:v>
                </c:pt>
                <c:pt idx="2">
                  <c:v>85557</c:v>
                </c:pt>
              </c:numCache>
            </c:numRef>
          </c:val>
          <c:extLst>
            <c:ext xmlns:c16="http://schemas.microsoft.com/office/drawing/2014/chart" uri="{C3380CC4-5D6E-409C-BE32-E72D297353CC}">
              <c16:uniqueId val="{00000000-34B7-44E2-B3AD-137022A67716}"/>
            </c:ext>
          </c:extLst>
        </c:ser>
        <c:dLbls>
          <c:showLegendKey val="0"/>
          <c:showVal val="0"/>
          <c:showCatName val="0"/>
          <c:showSerName val="0"/>
          <c:showPercent val="0"/>
          <c:showBubbleSize val="0"/>
        </c:dLbls>
        <c:gapWidth val="219"/>
        <c:overlap val="-27"/>
        <c:axId val="786268207"/>
        <c:axId val="786273967"/>
      </c:barChart>
      <c:catAx>
        <c:axId val="7862682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Average graduate salary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273967"/>
        <c:crosses val="autoZero"/>
        <c:auto val="1"/>
        <c:lblAlgn val="ctr"/>
        <c:lblOffset val="100"/>
        <c:noMultiLvlLbl val="0"/>
      </c:catAx>
      <c:valAx>
        <c:axId val="7862739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Average annual employment income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2682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68673881523495"/>
          <c:y val="2.2628588655045492E-2"/>
          <c:w val="0.81924735842260488"/>
          <c:h val="0.88928674811885189"/>
        </c:manualLayout>
      </c:layout>
      <c:barChart>
        <c:barDir val="bar"/>
        <c:grouping val="stacked"/>
        <c:varyColors val="0"/>
        <c:ser>
          <c:idx val="0"/>
          <c:order val="0"/>
          <c:spPr>
            <a:noFill/>
            <a:ln>
              <a:noFill/>
            </a:ln>
            <a:effectLst/>
          </c:spPr>
          <c:invertIfNegative val="0"/>
          <c:errBars>
            <c:errBarType val="both"/>
            <c:errValType val="percentage"/>
            <c:noEndCap val="1"/>
            <c:val val="0.5"/>
            <c:spPr>
              <a:noFill/>
              <a:ln w="34925" cap="flat" cmpd="sng" algn="ctr">
                <a:solidFill>
                  <a:srgbClr val="6929C4"/>
                </a:solidFill>
                <a:round/>
                <a:headEnd type="oval"/>
              </a:ln>
              <a:effectLst/>
            </c:spPr>
          </c:errBars>
          <c:cat>
            <c:strRef>
              <c:f>'[1]Top 30 FOEs by income growth'!$A$2:$A$32</c:f>
              <c:strCache>
                <c:ptCount val="31"/>
                <c:pt idx="0">
                  <c:v>Other Health</c:v>
                </c:pt>
                <c:pt idx="1">
                  <c:v>Human Movement</c:v>
                </c:pt>
                <c:pt idx="2">
                  <c:v>Society and Culture</c:v>
                </c:pt>
                <c:pt idx="3">
                  <c:v>Natural and Physical Sciences</c:v>
                </c:pt>
                <c:pt idx="4">
                  <c:v>Physics</c:v>
                </c:pt>
                <c:pt idx="5">
                  <c:v>Political Science and Policy Studies</c:v>
                </c:pt>
                <c:pt idx="6">
                  <c:v>Mathematics</c:v>
                </c:pt>
                <c:pt idx="7">
                  <c:v>Political Science</c:v>
                </c:pt>
                <c:pt idx="8">
                  <c:v>Management and Commerce</c:v>
                </c:pt>
                <c:pt idx="9">
                  <c:v>Mathematical Sciences, n.e.c.</c:v>
                </c:pt>
                <c:pt idx="10">
                  <c:v>Economics</c:v>
                </c:pt>
                <c:pt idx="11">
                  <c:v>Computer Science</c:v>
                </c:pt>
                <c:pt idx="12">
                  <c:v>Biomedical Engineering</c:v>
                </c:pt>
                <c:pt idx="13">
                  <c:v>Information Technology</c:v>
                </c:pt>
                <c:pt idx="14">
                  <c:v>Law</c:v>
                </c:pt>
                <c:pt idx="15">
                  <c:v>Electronic Engineering</c:v>
                </c:pt>
                <c:pt idx="16">
                  <c:v>Valuation</c:v>
                </c:pt>
                <c:pt idx="17">
                  <c:v>Real Estate</c:v>
                </c:pt>
                <c:pt idx="18">
                  <c:v>Geology</c:v>
                </c:pt>
                <c:pt idx="19">
                  <c:v>Construction Engineering</c:v>
                </c:pt>
                <c:pt idx="20">
                  <c:v>Insurance and Actuarial Studies</c:v>
                </c:pt>
                <c:pt idx="21">
                  <c:v>Process and Resources Engineering, n.e.c.</c:v>
                </c:pt>
                <c:pt idx="22">
                  <c:v>Econometrics</c:v>
                </c:pt>
                <c:pt idx="23">
                  <c:v>Business and Commercial Law</c:v>
                </c:pt>
                <c:pt idx="24">
                  <c:v>Engineering and Related Technologies</c:v>
                </c:pt>
                <c:pt idx="25">
                  <c:v>Electrical Engineering</c:v>
                </c:pt>
                <c:pt idx="26">
                  <c:v>Building Construction Management</c:v>
                </c:pt>
                <c:pt idx="27">
                  <c:v>General Medicine</c:v>
                </c:pt>
                <c:pt idx="28">
                  <c:v>Medical Studies</c:v>
                </c:pt>
                <c:pt idx="29">
                  <c:v>Mining Engineering</c:v>
                </c:pt>
                <c:pt idx="30">
                  <c:v>Average all FOEs</c:v>
                </c:pt>
              </c:strCache>
            </c:strRef>
          </c:cat>
          <c:val>
            <c:numRef>
              <c:f>'[1]Top 30 FOEs by income growth'!$C$2:$C$32</c:f>
              <c:numCache>
                <c:formatCode>General</c:formatCode>
                <c:ptCount val="31"/>
                <c:pt idx="0">
                  <c:v>31840</c:v>
                </c:pt>
                <c:pt idx="1">
                  <c:v>33740</c:v>
                </c:pt>
                <c:pt idx="2">
                  <c:v>38320</c:v>
                </c:pt>
                <c:pt idx="3">
                  <c:v>39020</c:v>
                </c:pt>
                <c:pt idx="4">
                  <c:v>46160</c:v>
                </c:pt>
                <c:pt idx="5">
                  <c:v>51140</c:v>
                </c:pt>
                <c:pt idx="6">
                  <c:v>54430</c:v>
                </c:pt>
                <c:pt idx="7">
                  <c:v>56730</c:v>
                </c:pt>
                <c:pt idx="8">
                  <c:v>58000</c:v>
                </c:pt>
                <c:pt idx="9">
                  <c:v>58670</c:v>
                </c:pt>
                <c:pt idx="10">
                  <c:v>59720</c:v>
                </c:pt>
                <c:pt idx="11">
                  <c:v>63220</c:v>
                </c:pt>
                <c:pt idx="12">
                  <c:v>63720</c:v>
                </c:pt>
                <c:pt idx="13">
                  <c:v>63940</c:v>
                </c:pt>
                <c:pt idx="14">
                  <c:v>64700</c:v>
                </c:pt>
                <c:pt idx="15">
                  <c:v>66080</c:v>
                </c:pt>
                <c:pt idx="16">
                  <c:v>66450</c:v>
                </c:pt>
                <c:pt idx="17">
                  <c:v>66620</c:v>
                </c:pt>
                <c:pt idx="18">
                  <c:v>68750</c:v>
                </c:pt>
                <c:pt idx="19">
                  <c:v>72120</c:v>
                </c:pt>
                <c:pt idx="20">
                  <c:v>72780</c:v>
                </c:pt>
                <c:pt idx="21">
                  <c:v>72990</c:v>
                </c:pt>
                <c:pt idx="22">
                  <c:v>73720</c:v>
                </c:pt>
                <c:pt idx="23">
                  <c:v>74470</c:v>
                </c:pt>
                <c:pt idx="24">
                  <c:v>74840</c:v>
                </c:pt>
                <c:pt idx="25">
                  <c:v>74950</c:v>
                </c:pt>
                <c:pt idx="26">
                  <c:v>75070</c:v>
                </c:pt>
                <c:pt idx="27">
                  <c:v>106050</c:v>
                </c:pt>
                <c:pt idx="28">
                  <c:v>109560</c:v>
                </c:pt>
                <c:pt idx="29">
                  <c:v>119850</c:v>
                </c:pt>
                <c:pt idx="30">
                  <c:v>65257</c:v>
                </c:pt>
              </c:numCache>
            </c:numRef>
          </c:val>
          <c:extLst>
            <c:ext xmlns:c16="http://schemas.microsoft.com/office/drawing/2014/chart" uri="{C3380CC4-5D6E-409C-BE32-E72D297353CC}">
              <c16:uniqueId val="{00000000-0877-4EF0-A4F3-53A6D8F5DE2E}"/>
            </c:ext>
          </c:extLst>
        </c:ser>
        <c:ser>
          <c:idx val="2"/>
          <c:order val="1"/>
          <c:spPr>
            <a:solidFill>
              <a:schemeClr val="accent2">
                <a:lumMod val="40000"/>
                <a:lumOff val="60000"/>
              </a:schemeClr>
            </a:solidFill>
            <a:ln>
              <a:noFill/>
            </a:ln>
            <a:effectLst/>
          </c:spPr>
          <c:invertIfNegative val="0"/>
          <c:dPt>
            <c:idx val="0"/>
            <c:invertIfNegative val="0"/>
            <c:bubble3D val="0"/>
            <c:spPr>
              <a:solidFill>
                <a:srgbClr val="009D9A"/>
              </a:solidFill>
              <a:ln>
                <a:noFill/>
              </a:ln>
              <a:effectLst/>
            </c:spPr>
            <c:extLst>
              <c:ext xmlns:c16="http://schemas.microsoft.com/office/drawing/2014/chart" uri="{C3380CC4-5D6E-409C-BE32-E72D297353CC}">
                <c16:uniqueId val="{00000002-0877-4EF0-A4F3-53A6D8F5DE2E}"/>
              </c:ext>
            </c:extLst>
          </c:dPt>
          <c:dPt>
            <c:idx val="1"/>
            <c:invertIfNegative val="0"/>
            <c:bubble3D val="0"/>
            <c:spPr>
              <a:solidFill>
                <a:srgbClr val="009D9A"/>
              </a:solidFill>
              <a:ln>
                <a:noFill/>
              </a:ln>
              <a:effectLst/>
            </c:spPr>
            <c:extLst>
              <c:ext xmlns:c16="http://schemas.microsoft.com/office/drawing/2014/chart" uri="{C3380CC4-5D6E-409C-BE32-E72D297353CC}">
                <c16:uniqueId val="{00000004-0877-4EF0-A4F3-53A6D8F5DE2E}"/>
              </c:ext>
            </c:extLst>
          </c:dPt>
          <c:dPt>
            <c:idx val="2"/>
            <c:invertIfNegative val="0"/>
            <c:bubble3D val="0"/>
            <c:spPr>
              <a:solidFill>
                <a:srgbClr val="009D9A"/>
              </a:solidFill>
              <a:ln>
                <a:noFill/>
              </a:ln>
              <a:effectLst/>
            </c:spPr>
            <c:extLst>
              <c:ext xmlns:c16="http://schemas.microsoft.com/office/drawing/2014/chart" uri="{C3380CC4-5D6E-409C-BE32-E72D297353CC}">
                <c16:uniqueId val="{00000006-0877-4EF0-A4F3-53A6D8F5DE2E}"/>
              </c:ext>
            </c:extLst>
          </c:dPt>
          <c:dPt>
            <c:idx val="3"/>
            <c:invertIfNegative val="0"/>
            <c:bubble3D val="0"/>
            <c:spPr>
              <a:solidFill>
                <a:srgbClr val="009D9A"/>
              </a:solidFill>
              <a:ln>
                <a:noFill/>
              </a:ln>
              <a:effectLst/>
            </c:spPr>
            <c:extLst>
              <c:ext xmlns:c16="http://schemas.microsoft.com/office/drawing/2014/chart" uri="{C3380CC4-5D6E-409C-BE32-E72D297353CC}">
                <c16:uniqueId val="{00000008-0877-4EF0-A4F3-53A6D8F5DE2E}"/>
              </c:ext>
            </c:extLst>
          </c:dPt>
          <c:dPt>
            <c:idx val="4"/>
            <c:invertIfNegative val="0"/>
            <c:bubble3D val="0"/>
            <c:spPr>
              <a:solidFill>
                <a:srgbClr val="009D9A"/>
              </a:solidFill>
              <a:ln>
                <a:noFill/>
              </a:ln>
              <a:effectLst/>
            </c:spPr>
            <c:extLst>
              <c:ext xmlns:c16="http://schemas.microsoft.com/office/drawing/2014/chart" uri="{C3380CC4-5D6E-409C-BE32-E72D297353CC}">
                <c16:uniqueId val="{0000000A-0877-4EF0-A4F3-53A6D8F5DE2E}"/>
              </c:ext>
            </c:extLst>
          </c:dPt>
          <c:dPt>
            <c:idx val="5"/>
            <c:invertIfNegative val="0"/>
            <c:bubble3D val="0"/>
            <c:spPr>
              <a:solidFill>
                <a:srgbClr val="009D9A"/>
              </a:solidFill>
              <a:ln>
                <a:noFill/>
              </a:ln>
              <a:effectLst/>
            </c:spPr>
            <c:extLst>
              <c:ext xmlns:c16="http://schemas.microsoft.com/office/drawing/2014/chart" uri="{C3380CC4-5D6E-409C-BE32-E72D297353CC}">
                <c16:uniqueId val="{0000000C-0877-4EF0-A4F3-53A6D8F5DE2E}"/>
              </c:ext>
            </c:extLst>
          </c:dPt>
          <c:dPt>
            <c:idx val="6"/>
            <c:invertIfNegative val="0"/>
            <c:bubble3D val="0"/>
            <c:spPr>
              <a:solidFill>
                <a:srgbClr val="009D9A"/>
              </a:solidFill>
              <a:ln>
                <a:noFill/>
              </a:ln>
              <a:effectLst/>
            </c:spPr>
            <c:extLst>
              <c:ext xmlns:c16="http://schemas.microsoft.com/office/drawing/2014/chart" uri="{C3380CC4-5D6E-409C-BE32-E72D297353CC}">
                <c16:uniqueId val="{0000000E-0877-4EF0-A4F3-53A6D8F5DE2E}"/>
              </c:ext>
            </c:extLst>
          </c:dPt>
          <c:dPt>
            <c:idx val="7"/>
            <c:invertIfNegative val="0"/>
            <c:bubble3D val="0"/>
            <c:spPr>
              <a:solidFill>
                <a:srgbClr val="009D9A"/>
              </a:solidFill>
              <a:ln>
                <a:noFill/>
              </a:ln>
              <a:effectLst/>
            </c:spPr>
            <c:extLst>
              <c:ext xmlns:c16="http://schemas.microsoft.com/office/drawing/2014/chart" uri="{C3380CC4-5D6E-409C-BE32-E72D297353CC}">
                <c16:uniqueId val="{00000010-0877-4EF0-A4F3-53A6D8F5DE2E}"/>
              </c:ext>
            </c:extLst>
          </c:dPt>
          <c:dPt>
            <c:idx val="8"/>
            <c:invertIfNegative val="0"/>
            <c:bubble3D val="0"/>
            <c:spPr>
              <a:solidFill>
                <a:srgbClr val="009D9A"/>
              </a:solidFill>
              <a:ln>
                <a:noFill/>
              </a:ln>
              <a:effectLst/>
            </c:spPr>
            <c:extLst>
              <c:ext xmlns:c16="http://schemas.microsoft.com/office/drawing/2014/chart" uri="{C3380CC4-5D6E-409C-BE32-E72D297353CC}">
                <c16:uniqueId val="{00000012-0877-4EF0-A4F3-53A6D8F5DE2E}"/>
              </c:ext>
            </c:extLst>
          </c:dPt>
          <c:dPt>
            <c:idx val="9"/>
            <c:invertIfNegative val="0"/>
            <c:bubble3D val="0"/>
            <c:spPr>
              <a:solidFill>
                <a:srgbClr val="009D9A"/>
              </a:solidFill>
              <a:ln>
                <a:noFill/>
              </a:ln>
              <a:effectLst/>
            </c:spPr>
            <c:extLst>
              <c:ext xmlns:c16="http://schemas.microsoft.com/office/drawing/2014/chart" uri="{C3380CC4-5D6E-409C-BE32-E72D297353CC}">
                <c16:uniqueId val="{00000014-0877-4EF0-A4F3-53A6D8F5DE2E}"/>
              </c:ext>
            </c:extLst>
          </c:dPt>
          <c:dPt>
            <c:idx val="10"/>
            <c:invertIfNegative val="0"/>
            <c:bubble3D val="0"/>
            <c:spPr>
              <a:solidFill>
                <a:srgbClr val="009D9A"/>
              </a:solidFill>
              <a:ln>
                <a:noFill/>
              </a:ln>
              <a:effectLst/>
            </c:spPr>
            <c:extLst>
              <c:ext xmlns:c16="http://schemas.microsoft.com/office/drawing/2014/chart" uri="{C3380CC4-5D6E-409C-BE32-E72D297353CC}">
                <c16:uniqueId val="{00000016-0877-4EF0-A4F3-53A6D8F5DE2E}"/>
              </c:ext>
            </c:extLst>
          </c:dPt>
          <c:dPt>
            <c:idx val="11"/>
            <c:invertIfNegative val="0"/>
            <c:bubble3D val="0"/>
            <c:spPr>
              <a:solidFill>
                <a:srgbClr val="009D9A"/>
              </a:solidFill>
              <a:ln>
                <a:noFill/>
              </a:ln>
              <a:effectLst/>
            </c:spPr>
            <c:extLst>
              <c:ext xmlns:c16="http://schemas.microsoft.com/office/drawing/2014/chart" uri="{C3380CC4-5D6E-409C-BE32-E72D297353CC}">
                <c16:uniqueId val="{00000018-0877-4EF0-A4F3-53A6D8F5DE2E}"/>
              </c:ext>
            </c:extLst>
          </c:dPt>
          <c:dPt>
            <c:idx val="12"/>
            <c:invertIfNegative val="0"/>
            <c:bubble3D val="0"/>
            <c:spPr>
              <a:solidFill>
                <a:srgbClr val="009D9A"/>
              </a:solidFill>
              <a:ln>
                <a:noFill/>
              </a:ln>
              <a:effectLst/>
            </c:spPr>
            <c:extLst>
              <c:ext xmlns:c16="http://schemas.microsoft.com/office/drawing/2014/chart" uri="{C3380CC4-5D6E-409C-BE32-E72D297353CC}">
                <c16:uniqueId val="{0000001A-0877-4EF0-A4F3-53A6D8F5DE2E}"/>
              </c:ext>
            </c:extLst>
          </c:dPt>
          <c:dPt>
            <c:idx val="13"/>
            <c:invertIfNegative val="0"/>
            <c:bubble3D val="0"/>
            <c:spPr>
              <a:solidFill>
                <a:srgbClr val="009D9A"/>
              </a:solidFill>
              <a:ln>
                <a:noFill/>
              </a:ln>
              <a:effectLst/>
            </c:spPr>
            <c:extLst>
              <c:ext xmlns:c16="http://schemas.microsoft.com/office/drawing/2014/chart" uri="{C3380CC4-5D6E-409C-BE32-E72D297353CC}">
                <c16:uniqueId val="{0000001C-0877-4EF0-A4F3-53A6D8F5DE2E}"/>
              </c:ext>
            </c:extLst>
          </c:dPt>
          <c:dPt>
            <c:idx val="14"/>
            <c:invertIfNegative val="0"/>
            <c:bubble3D val="0"/>
            <c:spPr>
              <a:solidFill>
                <a:srgbClr val="009D9A"/>
              </a:solidFill>
              <a:ln>
                <a:noFill/>
              </a:ln>
              <a:effectLst/>
            </c:spPr>
            <c:extLst>
              <c:ext xmlns:c16="http://schemas.microsoft.com/office/drawing/2014/chart" uri="{C3380CC4-5D6E-409C-BE32-E72D297353CC}">
                <c16:uniqueId val="{0000001E-0877-4EF0-A4F3-53A6D8F5DE2E}"/>
              </c:ext>
            </c:extLst>
          </c:dPt>
          <c:dPt>
            <c:idx val="15"/>
            <c:invertIfNegative val="0"/>
            <c:bubble3D val="0"/>
            <c:spPr>
              <a:solidFill>
                <a:srgbClr val="009D9A"/>
              </a:solidFill>
              <a:ln>
                <a:noFill/>
              </a:ln>
              <a:effectLst/>
            </c:spPr>
            <c:extLst>
              <c:ext xmlns:c16="http://schemas.microsoft.com/office/drawing/2014/chart" uri="{C3380CC4-5D6E-409C-BE32-E72D297353CC}">
                <c16:uniqueId val="{00000020-0877-4EF0-A4F3-53A6D8F5DE2E}"/>
              </c:ext>
            </c:extLst>
          </c:dPt>
          <c:dPt>
            <c:idx val="16"/>
            <c:invertIfNegative val="0"/>
            <c:bubble3D val="0"/>
            <c:spPr>
              <a:solidFill>
                <a:srgbClr val="009D9A"/>
              </a:solidFill>
              <a:ln>
                <a:noFill/>
              </a:ln>
              <a:effectLst/>
            </c:spPr>
            <c:extLst>
              <c:ext xmlns:c16="http://schemas.microsoft.com/office/drawing/2014/chart" uri="{C3380CC4-5D6E-409C-BE32-E72D297353CC}">
                <c16:uniqueId val="{00000022-0877-4EF0-A4F3-53A6D8F5DE2E}"/>
              </c:ext>
            </c:extLst>
          </c:dPt>
          <c:dPt>
            <c:idx val="17"/>
            <c:invertIfNegative val="0"/>
            <c:bubble3D val="0"/>
            <c:spPr>
              <a:solidFill>
                <a:srgbClr val="009D9A"/>
              </a:solidFill>
              <a:ln>
                <a:noFill/>
              </a:ln>
              <a:effectLst/>
            </c:spPr>
            <c:extLst>
              <c:ext xmlns:c16="http://schemas.microsoft.com/office/drawing/2014/chart" uri="{C3380CC4-5D6E-409C-BE32-E72D297353CC}">
                <c16:uniqueId val="{00000024-0877-4EF0-A4F3-53A6D8F5DE2E}"/>
              </c:ext>
            </c:extLst>
          </c:dPt>
          <c:dPt>
            <c:idx val="18"/>
            <c:invertIfNegative val="0"/>
            <c:bubble3D val="0"/>
            <c:spPr>
              <a:solidFill>
                <a:srgbClr val="009D9A"/>
              </a:solidFill>
              <a:ln>
                <a:noFill/>
              </a:ln>
              <a:effectLst/>
            </c:spPr>
            <c:extLst>
              <c:ext xmlns:c16="http://schemas.microsoft.com/office/drawing/2014/chart" uri="{C3380CC4-5D6E-409C-BE32-E72D297353CC}">
                <c16:uniqueId val="{00000026-0877-4EF0-A4F3-53A6D8F5DE2E}"/>
              </c:ext>
            </c:extLst>
          </c:dPt>
          <c:dPt>
            <c:idx val="19"/>
            <c:invertIfNegative val="0"/>
            <c:bubble3D val="0"/>
            <c:spPr>
              <a:solidFill>
                <a:srgbClr val="009D9A"/>
              </a:solidFill>
              <a:ln>
                <a:noFill/>
              </a:ln>
              <a:effectLst/>
            </c:spPr>
            <c:extLst>
              <c:ext xmlns:c16="http://schemas.microsoft.com/office/drawing/2014/chart" uri="{C3380CC4-5D6E-409C-BE32-E72D297353CC}">
                <c16:uniqueId val="{00000028-0877-4EF0-A4F3-53A6D8F5DE2E}"/>
              </c:ext>
            </c:extLst>
          </c:dPt>
          <c:dPt>
            <c:idx val="20"/>
            <c:invertIfNegative val="0"/>
            <c:bubble3D val="0"/>
            <c:spPr>
              <a:solidFill>
                <a:srgbClr val="009D9A"/>
              </a:solidFill>
              <a:ln>
                <a:noFill/>
              </a:ln>
              <a:effectLst/>
            </c:spPr>
            <c:extLst>
              <c:ext xmlns:c16="http://schemas.microsoft.com/office/drawing/2014/chart" uri="{C3380CC4-5D6E-409C-BE32-E72D297353CC}">
                <c16:uniqueId val="{0000002A-0877-4EF0-A4F3-53A6D8F5DE2E}"/>
              </c:ext>
            </c:extLst>
          </c:dPt>
          <c:dPt>
            <c:idx val="21"/>
            <c:invertIfNegative val="0"/>
            <c:bubble3D val="0"/>
            <c:spPr>
              <a:solidFill>
                <a:srgbClr val="009D9A"/>
              </a:solidFill>
              <a:ln>
                <a:noFill/>
              </a:ln>
              <a:effectLst/>
            </c:spPr>
            <c:extLst>
              <c:ext xmlns:c16="http://schemas.microsoft.com/office/drawing/2014/chart" uri="{C3380CC4-5D6E-409C-BE32-E72D297353CC}">
                <c16:uniqueId val="{0000002C-0877-4EF0-A4F3-53A6D8F5DE2E}"/>
              </c:ext>
            </c:extLst>
          </c:dPt>
          <c:dPt>
            <c:idx val="22"/>
            <c:invertIfNegative val="0"/>
            <c:bubble3D val="0"/>
            <c:spPr>
              <a:solidFill>
                <a:srgbClr val="009D9A"/>
              </a:solidFill>
              <a:ln>
                <a:noFill/>
              </a:ln>
              <a:effectLst/>
            </c:spPr>
            <c:extLst>
              <c:ext xmlns:c16="http://schemas.microsoft.com/office/drawing/2014/chart" uri="{C3380CC4-5D6E-409C-BE32-E72D297353CC}">
                <c16:uniqueId val="{0000002E-0877-4EF0-A4F3-53A6D8F5DE2E}"/>
              </c:ext>
            </c:extLst>
          </c:dPt>
          <c:dPt>
            <c:idx val="23"/>
            <c:invertIfNegative val="0"/>
            <c:bubble3D val="0"/>
            <c:spPr>
              <a:solidFill>
                <a:srgbClr val="009D9A"/>
              </a:solidFill>
              <a:ln>
                <a:noFill/>
              </a:ln>
              <a:effectLst/>
            </c:spPr>
            <c:extLst>
              <c:ext xmlns:c16="http://schemas.microsoft.com/office/drawing/2014/chart" uri="{C3380CC4-5D6E-409C-BE32-E72D297353CC}">
                <c16:uniqueId val="{00000030-0877-4EF0-A4F3-53A6D8F5DE2E}"/>
              </c:ext>
            </c:extLst>
          </c:dPt>
          <c:dPt>
            <c:idx val="24"/>
            <c:invertIfNegative val="0"/>
            <c:bubble3D val="0"/>
            <c:spPr>
              <a:solidFill>
                <a:srgbClr val="009D9A"/>
              </a:solidFill>
              <a:ln>
                <a:noFill/>
              </a:ln>
              <a:effectLst/>
            </c:spPr>
            <c:extLst>
              <c:ext xmlns:c16="http://schemas.microsoft.com/office/drawing/2014/chart" uri="{C3380CC4-5D6E-409C-BE32-E72D297353CC}">
                <c16:uniqueId val="{00000032-0877-4EF0-A4F3-53A6D8F5DE2E}"/>
              </c:ext>
            </c:extLst>
          </c:dPt>
          <c:dPt>
            <c:idx val="25"/>
            <c:invertIfNegative val="0"/>
            <c:bubble3D val="0"/>
            <c:spPr>
              <a:solidFill>
                <a:srgbClr val="009D9A"/>
              </a:solidFill>
              <a:ln>
                <a:noFill/>
              </a:ln>
              <a:effectLst/>
            </c:spPr>
            <c:extLst>
              <c:ext xmlns:c16="http://schemas.microsoft.com/office/drawing/2014/chart" uri="{C3380CC4-5D6E-409C-BE32-E72D297353CC}">
                <c16:uniqueId val="{00000034-0877-4EF0-A4F3-53A6D8F5DE2E}"/>
              </c:ext>
            </c:extLst>
          </c:dPt>
          <c:dPt>
            <c:idx val="26"/>
            <c:invertIfNegative val="0"/>
            <c:bubble3D val="0"/>
            <c:spPr>
              <a:solidFill>
                <a:srgbClr val="009D9A"/>
              </a:solidFill>
              <a:ln>
                <a:noFill/>
              </a:ln>
              <a:effectLst/>
            </c:spPr>
            <c:extLst>
              <c:ext xmlns:c16="http://schemas.microsoft.com/office/drawing/2014/chart" uri="{C3380CC4-5D6E-409C-BE32-E72D297353CC}">
                <c16:uniqueId val="{00000036-0877-4EF0-A4F3-53A6D8F5DE2E}"/>
              </c:ext>
            </c:extLst>
          </c:dPt>
          <c:dPt>
            <c:idx val="27"/>
            <c:invertIfNegative val="0"/>
            <c:bubble3D val="0"/>
            <c:spPr>
              <a:solidFill>
                <a:srgbClr val="009D9A"/>
              </a:solidFill>
              <a:ln>
                <a:noFill/>
              </a:ln>
              <a:effectLst/>
            </c:spPr>
            <c:extLst>
              <c:ext xmlns:c16="http://schemas.microsoft.com/office/drawing/2014/chart" uri="{C3380CC4-5D6E-409C-BE32-E72D297353CC}">
                <c16:uniqueId val="{00000038-0877-4EF0-A4F3-53A6D8F5DE2E}"/>
              </c:ext>
            </c:extLst>
          </c:dPt>
          <c:dPt>
            <c:idx val="28"/>
            <c:invertIfNegative val="0"/>
            <c:bubble3D val="0"/>
            <c:spPr>
              <a:solidFill>
                <a:srgbClr val="009D9A"/>
              </a:solidFill>
              <a:ln>
                <a:noFill/>
              </a:ln>
              <a:effectLst/>
            </c:spPr>
            <c:extLst>
              <c:ext xmlns:c16="http://schemas.microsoft.com/office/drawing/2014/chart" uri="{C3380CC4-5D6E-409C-BE32-E72D297353CC}">
                <c16:uniqueId val="{0000003A-0877-4EF0-A4F3-53A6D8F5DE2E}"/>
              </c:ext>
            </c:extLst>
          </c:dPt>
          <c:dPt>
            <c:idx val="29"/>
            <c:invertIfNegative val="0"/>
            <c:bubble3D val="0"/>
            <c:spPr>
              <a:solidFill>
                <a:srgbClr val="009D9A"/>
              </a:solidFill>
              <a:ln>
                <a:noFill/>
              </a:ln>
              <a:effectLst/>
            </c:spPr>
            <c:extLst>
              <c:ext xmlns:c16="http://schemas.microsoft.com/office/drawing/2014/chart" uri="{C3380CC4-5D6E-409C-BE32-E72D297353CC}">
                <c16:uniqueId val="{0000003C-0877-4EF0-A4F3-53A6D8F5DE2E}"/>
              </c:ext>
            </c:extLst>
          </c:dPt>
          <c:dPt>
            <c:idx val="30"/>
            <c:invertIfNegative val="0"/>
            <c:bubble3D val="0"/>
            <c:spPr>
              <a:solidFill>
                <a:srgbClr val="EE538B"/>
              </a:solidFill>
              <a:ln w="15875">
                <a:noFill/>
              </a:ln>
              <a:effectLst/>
            </c:spPr>
            <c:extLst>
              <c:ext xmlns:c16="http://schemas.microsoft.com/office/drawing/2014/chart" uri="{C3380CC4-5D6E-409C-BE32-E72D297353CC}">
                <c16:uniqueId val="{0000003E-0877-4EF0-A4F3-53A6D8F5DE2E}"/>
              </c:ext>
            </c:extLst>
          </c:dPt>
          <c:errBars>
            <c:errBarType val="minus"/>
            <c:errValType val="percentage"/>
            <c:noEndCap val="1"/>
            <c:val val="0.5"/>
            <c:spPr>
              <a:noFill/>
              <a:ln w="34925" cap="flat" cmpd="sng" algn="ctr">
                <a:solidFill>
                  <a:srgbClr val="012749"/>
                </a:solidFill>
                <a:round/>
                <a:headEnd type="oval"/>
              </a:ln>
              <a:effectLst/>
            </c:spPr>
          </c:errBars>
          <c:cat>
            <c:strRef>
              <c:f>'[1]Top 30 FOEs by income growth'!$A$2:$A$32</c:f>
              <c:strCache>
                <c:ptCount val="31"/>
                <c:pt idx="0">
                  <c:v>Other Health</c:v>
                </c:pt>
                <c:pt idx="1">
                  <c:v>Human Movement</c:v>
                </c:pt>
                <c:pt idx="2">
                  <c:v>Society and Culture</c:v>
                </c:pt>
                <c:pt idx="3">
                  <c:v>Natural and Physical Sciences</c:v>
                </c:pt>
                <c:pt idx="4">
                  <c:v>Physics</c:v>
                </c:pt>
                <c:pt idx="5">
                  <c:v>Political Science and Policy Studies</c:v>
                </c:pt>
                <c:pt idx="6">
                  <c:v>Mathematics</c:v>
                </c:pt>
                <c:pt idx="7">
                  <c:v>Political Science</c:v>
                </c:pt>
                <c:pt idx="8">
                  <c:v>Management and Commerce</c:v>
                </c:pt>
                <c:pt idx="9">
                  <c:v>Mathematical Sciences, n.e.c.</c:v>
                </c:pt>
                <c:pt idx="10">
                  <c:v>Economics</c:v>
                </c:pt>
                <c:pt idx="11">
                  <c:v>Computer Science</c:v>
                </c:pt>
                <c:pt idx="12">
                  <c:v>Biomedical Engineering</c:v>
                </c:pt>
                <c:pt idx="13">
                  <c:v>Information Technology</c:v>
                </c:pt>
                <c:pt idx="14">
                  <c:v>Law</c:v>
                </c:pt>
                <c:pt idx="15">
                  <c:v>Electronic Engineering</c:v>
                </c:pt>
                <c:pt idx="16">
                  <c:v>Valuation</c:v>
                </c:pt>
                <c:pt idx="17">
                  <c:v>Real Estate</c:v>
                </c:pt>
                <c:pt idx="18">
                  <c:v>Geology</c:v>
                </c:pt>
                <c:pt idx="19">
                  <c:v>Construction Engineering</c:v>
                </c:pt>
                <c:pt idx="20">
                  <c:v>Insurance and Actuarial Studies</c:v>
                </c:pt>
                <c:pt idx="21">
                  <c:v>Process and Resources Engineering, n.e.c.</c:v>
                </c:pt>
                <c:pt idx="22">
                  <c:v>Econometrics</c:v>
                </c:pt>
                <c:pt idx="23">
                  <c:v>Business and Commercial Law</c:v>
                </c:pt>
                <c:pt idx="24">
                  <c:v>Engineering and Related Technologies</c:v>
                </c:pt>
                <c:pt idx="25">
                  <c:v>Electrical Engineering</c:v>
                </c:pt>
                <c:pt idx="26">
                  <c:v>Building Construction Management</c:v>
                </c:pt>
                <c:pt idx="27">
                  <c:v>General Medicine</c:v>
                </c:pt>
                <c:pt idx="28">
                  <c:v>Medical Studies</c:v>
                </c:pt>
                <c:pt idx="29">
                  <c:v>Mining Engineering</c:v>
                </c:pt>
                <c:pt idx="30">
                  <c:v>Average all FOEs</c:v>
                </c:pt>
              </c:strCache>
            </c:strRef>
          </c:cat>
          <c:val>
            <c:numRef>
              <c:f>'[1]Top 30 FOEs by income growth'!$E$2:$E$32</c:f>
              <c:numCache>
                <c:formatCode>General</c:formatCode>
                <c:ptCount val="31"/>
                <c:pt idx="0">
                  <c:v>32030</c:v>
                </c:pt>
                <c:pt idx="1">
                  <c:v>36650</c:v>
                </c:pt>
                <c:pt idx="2">
                  <c:v>31700</c:v>
                </c:pt>
                <c:pt idx="3">
                  <c:v>32390</c:v>
                </c:pt>
                <c:pt idx="4">
                  <c:v>40890</c:v>
                </c:pt>
                <c:pt idx="5">
                  <c:v>33000</c:v>
                </c:pt>
                <c:pt idx="6">
                  <c:v>35940</c:v>
                </c:pt>
                <c:pt idx="7">
                  <c:v>30060</c:v>
                </c:pt>
                <c:pt idx="8">
                  <c:v>29980</c:v>
                </c:pt>
                <c:pt idx="9">
                  <c:v>37680</c:v>
                </c:pt>
                <c:pt idx="10">
                  <c:v>33390</c:v>
                </c:pt>
                <c:pt idx="11">
                  <c:v>30440</c:v>
                </c:pt>
                <c:pt idx="12">
                  <c:v>33290</c:v>
                </c:pt>
                <c:pt idx="13">
                  <c:v>29710</c:v>
                </c:pt>
                <c:pt idx="14">
                  <c:v>30320</c:v>
                </c:pt>
                <c:pt idx="15">
                  <c:v>30460</c:v>
                </c:pt>
                <c:pt idx="16">
                  <c:v>34090</c:v>
                </c:pt>
                <c:pt idx="17">
                  <c:v>38060</c:v>
                </c:pt>
                <c:pt idx="18">
                  <c:v>46520</c:v>
                </c:pt>
                <c:pt idx="19">
                  <c:v>32880</c:v>
                </c:pt>
                <c:pt idx="20">
                  <c:v>46390</c:v>
                </c:pt>
                <c:pt idx="21">
                  <c:v>34300</c:v>
                </c:pt>
                <c:pt idx="22">
                  <c:v>31310</c:v>
                </c:pt>
                <c:pt idx="23">
                  <c:v>31050</c:v>
                </c:pt>
                <c:pt idx="24">
                  <c:v>31870</c:v>
                </c:pt>
                <c:pt idx="25">
                  <c:v>32050</c:v>
                </c:pt>
                <c:pt idx="26">
                  <c:v>38670</c:v>
                </c:pt>
                <c:pt idx="27">
                  <c:v>45500</c:v>
                </c:pt>
                <c:pt idx="28">
                  <c:v>37290</c:v>
                </c:pt>
                <c:pt idx="29">
                  <c:v>32540</c:v>
                </c:pt>
                <c:pt idx="30">
                  <c:v>20661</c:v>
                </c:pt>
              </c:numCache>
            </c:numRef>
          </c:val>
          <c:extLst>
            <c:ext xmlns:c16="http://schemas.microsoft.com/office/drawing/2014/chart" uri="{C3380CC4-5D6E-409C-BE32-E72D297353CC}">
              <c16:uniqueId val="{0000003F-0877-4EF0-A4F3-53A6D8F5DE2E}"/>
            </c:ext>
          </c:extLst>
        </c:ser>
        <c:dLbls>
          <c:showLegendKey val="0"/>
          <c:showVal val="0"/>
          <c:showCatName val="0"/>
          <c:showSerName val="0"/>
          <c:showPercent val="0"/>
          <c:showBubbleSize val="0"/>
        </c:dLbls>
        <c:gapWidth val="150"/>
        <c:overlap val="100"/>
        <c:axId val="616930992"/>
        <c:axId val="616932912"/>
      </c:barChart>
      <c:catAx>
        <c:axId val="616930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16932912"/>
        <c:crosses val="autoZero"/>
        <c:auto val="1"/>
        <c:lblAlgn val="ctr"/>
        <c:lblOffset val="100"/>
        <c:noMultiLvlLbl val="0"/>
      </c:catAx>
      <c:valAx>
        <c:axId val="616932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sz="800"/>
                  <a:t>Median income</a:t>
                </a:r>
              </a:p>
            </c:rich>
          </c:tx>
          <c:layout>
            <c:manualLayout>
              <c:xMode val="edge"/>
              <c:yMode val="edge"/>
              <c:x val="0.51850867078852014"/>
              <c:y val="0.9602541051500789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AU"/>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1693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0.45271</cdr:x>
      <cdr:y>0.00473</cdr:y>
    </cdr:from>
    <cdr:to>
      <cdr:x>0.70233</cdr:x>
      <cdr:y>0.05816</cdr:y>
    </cdr:to>
    <cdr:grpSp>
      <cdr:nvGrpSpPr>
        <cdr:cNvPr id="4" name="Group 3"/>
        <cdr:cNvGrpSpPr/>
      </cdr:nvGrpSpPr>
      <cdr:grpSpPr>
        <a:xfrm xmlns:a="http://schemas.openxmlformats.org/drawingml/2006/main">
          <a:off x="2781280" y="24013"/>
          <a:ext cx="1533572" cy="271255"/>
          <a:chOff x="2781280" y="24013"/>
          <a:chExt cx="1533572" cy="271255"/>
        </a:xfrm>
      </cdr:grpSpPr>
      <cdr:sp macro="" textlink="">
        <cdr:nvSpPr>
          <cdr:cNvPr id="2" name="TextBox 1">
            <a:extLst xmlns:a="http://schemas.openxmlformats.org/drawingml/2006/main">
              <a:ext uri="{FF2B5EF4-FFF2-40B4-BE49-F238E27FC236}">
                <a16:creationId xmlns:a16="http://schemas.microsoft.com/office/drawing/2014/main" id="{EA5BBCCF-7CF2-AF5B-8EEE-5D1A64224F5D}"/>
              </a:ext>
            </a:extLst>
          </cdr:cNvPr>
          <cdr:cNvSpPr txBox="1"/>
        </cdr:nvSpPr>
        <cdr:spPr>
          <a:xfrm xmlns:a="http://schemas.openxmlformats.org/drawingml/2006/main">
            <a:off x="2781280" y="24013"/>
            <a:ext cx="619155" cy="2712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b="1" kern="1200"/>
              <a:t>1st</a:t>
            </a:r>
            <a:r>
              <a:rPr lang="en-AU" sz="1200" b="1" kern="1200" baseline="0"/>
              <a:t> </a:t>
            </a:r>
            <a:r>
              <a:rPr lang="en-AU" sz="800" b="1" kern="1200" baseline="0"/>
              <a:t>year</a:t>
            </a:r>
            <a:endParaRPr lang="en-AU" sz="800" b="1" kern="1200"/>
          </a:p>
        </cdr:txBody>
      </cdr:sp>
      <cdr:sp macro="" textlink="">
        <cdr:nvSpPr>
          <cdr:cNvPr id="3" name="TextBox 1">
            <a:extLst xmlns:a="http://schemas.openxmlformats.org/drawingml/2006/main">
              <a:ext uri="{FF2B5EF4-FFF2-40B4-BE49-F238E27FC236}">
                <a16:creationId xmlns:a16="http://schemas.microsoft.com/office/drawing/2014/main" id="{19507F46-9742-030A-7397-CF4DC528554B}"/>
              </a:ext>
            </a:extLst>
          </cdr:cNvPr>
          <cdr:cNvSpPr txBox="1"/>
        </cdr:nvSpPr>
        <cdr:spPr>
          <a:xfrm xmlns:a="http://schemas.openxmlformats.org/drawingml/2006/main">
            <a:off x="3764813" y="69146"/>
            <a:ext cx="550039" cy="18525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b="1" kern="1200"/>
              <a:t>5th year </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0.00673</cdr:x>
      <cdr:y>0.0266</cdr:y>
    </cdr:from>
    <cdr:to>
      <cdr:x>0.62838</cdr:x>
      <cdr:y>0.93934</cdr:y>
    </cdr:to>
    <cdr:grpSp>
      <cdr:nvGrpSpPr>
        <cdr:cNvPr id="24" name="Group 23">
          <a:extLst xmlns:a="http://schemas.openxmlformats.org/drawingml/2006/main">
            <a:ext uri="{FF2B5EF4-FFF2-40B4-BE49-F238E27FC236}">
              <a16:creationId xmlns:a16="http://schemas.microsoft.com/office/drawing/2014/main" id="{18E1EC88-9DBF-F8EF-192D-F31ADB3D12F3}"/>
            </a:ext>
          </a:extLst>
        </cdr:cNvPr>
        <cdr:cNvGrpSpPr/>
      </cdr:nvGrpSpPr>
      <cdr:grpSpPr>
        <a:xfrm xmlns:a="http://schemas.openxmlformats.org/drawingml/2006/main">
          <a:off x="38593" y="143124"/>
          <a:ext cx="3563348" cy="4910241"/>
          <a:chOff x="36365" y="144794"/>
          <a:chExt cx="3778774" cy="4991347"/>
        </a:xfrm>
      </cdr:grpSpPr>
      <cdr:sp macro="" textlink="">
        <cdr:nvSpPr>
          <cdr:cNvPr id="2" name="Rectangle 1"/>
          <cdr:cNvSpPr/>
        </cdr:nvSpPr>
        <cdr:spPr>
          <a:xfrm xmlns:a="http://schemas.openxmlformats.org/drawingml/2006/main">
            <a:off x="58436" y="144794"/>
            <a:ext cx="3753495" cy="482400"/>
          </a:xfrm>
          <a:prstGeom xmlns:a="http://schemas.openxmlformats.org/drawingml/2006/main" prst="rect">
            <a:avLst/>
          </a:prstGeom>
          <a:solidFill xmlns:a="http://schemas.openxmlformats.org/drawingml/2006/main">
            <a:srgbClr val="6929C4">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3" name="Text Box 2"/>
          <cdr:cNvSpPr txBox="1">
            <a:spLocks xmlns:a="http://schemas.openxmlformats.org/drawingml/2006/main" noChangeArrowheads="1"/>
          </cdr:cNvSpPr>
        </cdr:nvSpPr>
        <cdr:spPr bwMode="auto">
          <a:xfrm xmlns:a="http://schemas.openxmlformats.org/drawingml/2006/main">
            <a:off x="36365" y="268737"/>
            <a:ext cx="1229112" cy="45287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spcBef>
                <a:spcPts val="200"/>
              </a:spcBef>
              <a:spcAft>
                <a:spcPts val="200"/>
              </a:spcAft>
              <a:buNone/>
            </a:pPr>
            <a:r>
              <a:rPr lang="en-AU" sz="800">
                <a:effectLst/>
                <a:latin typeface="Arial" panose="020B0604020202020204" pitchFamily="34" charset="0"/>
                <a:ea typeface="Aptos" panose="020B0004020202020204" pitchFamily="34" charset="0"/>
                <a:cs typeface="Times New Roman" panose="02020603050405020304" pitchFamily="18" charset="0"/>
              </a:rPr>
              <a:t>Education</a:t>
            </a:r>
            <a:endParaRPr lang="en-AU" sz="1100">
              <a:effectLst/>
              <a:latin typeface="Arial" panose="020B0604020202020204" pitchFamily="34" charset="0"/>
              <a:ea typeface="Aptos" panose="020B0004020202020204" pitchFamily="34" charset="0"/>
              <a:cs typeface="Times New Roman" panose="02020603050405020304" pitchFamily="18" charset="0"/>
            </a:endParaRPr>
          </a:p>
        </cdr:txBody>
      </cdr:sp>
      <cdr:sp macro="" textlink="">
        <cdr:nvSpPr>
          <cdr:cNvPr id="4" name="Rectangle 3"/>
          <cdr:cNvSpPr/>
        </cdr:nvSpPr>
        <cdr:spPr>
          <a:xfrm xmlns:a="http://schemas.openxmlformats.org/drawingml/2006/main">
            <a:off x="55893" y="638817"/>
            <a:ext cx="3754800" cy="482400"/>
          </a:xfrm>
          <a:prstGeom xmlns:a="http://schemas.openxmlformats.org/drawingml/2006/main" prst="rect">
            <a:avLst/>
          </a:prstGeom>
          <a:solidFill xmlns:a="http://schemas.openxmlformats.org/drawingml/2006/main">
            <a:srgbClr val="009D9A">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5" name="Rectangle 4"/>
          <cdr:cNvSpPr/>
        </cdr:nvSpPr>
        <cdr:spPr>
          <a:xfrm xmlns:a="http://schemas.openxmlformats.org/drawingml/2006/main">
            <a:off x="60340" y="1134865"/>
            <a:ext cx="3754799" cy="482400"/>
          </a:xfrm>
          <a:prstGeom xmlns:a="http://schemas.openxmlformats.org/drawingml/2006/main" prst="rect">
            <a:avLst/>
          </a:prstGeom>
          <a:solidFill xmlns:a="http://schemas.openxmlformats.org/drawingml/2006/main">
            <a:srgbClr val="012749">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6" name="Rectangle 5"/>
          <cdr:cNvSpPr/>
        </cdr:nvSpPr>
        <cdr:spPr>
          <a:xfrm xmlns:a="http://schemas.openxmlformats.org/drawingml/2006/main">
            <a:off x="59214" y="1628957"/>
            <a:ext cx="3754800" cy="482400"/>
          </a:xfrm>
          <a:prstGeom xmlns:a="http://schemas.openxmlformats.org/drawingml/2006/main" prst="rect">
            <a:avLst/>
          </a:prstGeom>
          <a:solidFill xmlns:a="http://schemas.openxmlformats.org/drawingml/2006/main">
            <a:srgbClr val="EE538B">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7" name="Rectangle 6"/>
          <cdr:cNvSpPr/>
        </cdr:nvSpPr>
        <cdr:spPr>
          <a:xfrm xmlns:a="http://schemas.openxmlformats.org/drawingml/2006/main">
            <a:off x="56997" y="2120161"/>
            <a:ext cx="3754800" cy="482400"/>
          </a:xfrm>
          <a:prstGeom xmlns:a="http://schemas.openxmlformats.org/drawingml/2006/main" prst="rect">
            <a:avLst/>
          </a:prstGeom>
          <a:solidFill xmlns:a="http://schemas.openxmlformats.org/drawingml/2006/main">
            <a:srgbClr val="1192E8">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8" name="Rectangle 7"/>
          <cdr:cNvSpPr/>
        </cdr:nvSpPr>
        <cdr:spPr>
          <a:xfrm xmlns:a="http://schemas.openxmlformats.org/drawingml/2006/main">
            <a:off x="54841" y="2617280"/>
            <a:ext cx="3754800" cy="482400"/>
          </a:xfrm>
          <a:prstGeom xmlns:a="http://schemas.openxmlformats.org/drawingml/2006/main" prst="rect">
            <a:avLst/>
          </a:prstGeom>
          <a:solidFill xmlns:a="http://schemas.openxmlformats.org/drawingml/2006/main">
            <a:srgbClr val="9F1853">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9" name="Rectangle 8"/>
          <cdr:cNvSpPr/>
        </cdr:nvSpPr>
        <cdr:spPr>
          <a:xfrm xmlns:a="http://schemas.openxmlformats.org/drawingml/2006/main">
            <a:off x="48936" y="3112506"/>
            <a:ext cx="3754800" cy="482400"/>
          </a:xfrm>
          <a:prstGeom xmlns:a="http://schemas.openxmlformats.org/drawingml/2006/main" prst="rect">
            <a:avLst/>
          </a:prstGeom>
          <a:solidFill xmlns:a="http://schemas.openxmlformats.org/drawingml/2006/main">
            <a:srgbClr val="005D5D">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10" name="Rectangle 9"/>
          <cdr:cNvSpPr/>
        </cdr:nvSpPr>
        <cdr:spPr>
          <a:xfrm xmlns:a="http://schemas.openxmlformats.org/drawingml/2006/main">
            <a:off x="47221" y="3608036"/>
            <a:ext cx="3754800" cy="482400"/>
          </a:xfrm>
          <a:prstGeom xmlns:a="http://schemas.openxmlformats.org/drawingml/2006/main" prst="rect">
            <a:avLst/>
          </a:prstGeom>
          <a:solidFill xmlns:a="http://schemas.openxmlformats.org/drawingml/2006/main">
            <a:srgbClr val="FA4D56">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11" name="Rectangle 10"/>
          <cdr:cNvSpPr/>
        </cdr:nvSpPr>
        <cdr:spPr>
          <a:xfrm xmlns:a="http://schemas.openxmlformats.org/drawingml/2006/main">
            <a:off x="45746" y="4103066"/>
            <a:ext cx="3754800" cy="482400"/>
          </a:xfrm>
          <a:prstGeom xmlns:a="http://schemas.openxmlformats.org/drawingml/2006/main" prst="rect">
            <a:avLst/>
          </a:prstGeom>
          <a:solidFill xmlns:a="http://schemas.openxmlformats.org/drawingml/2006/main">
            <a:srgbClr val="570408">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12" name="Rectangle 11"/>
          <cdr:cNvSpPr/>
        </cdr:nvSpPr>
        <cdr:spPr>
          <a:xfrm xmlns:a="http://schemas.openxmlformats.org/drawingml/2006/main">
            <a:off x="45112" y="4600674"/>
            <a:ext cx="3754800" cy="482400"/>
          </a:xfrm>
          <a:prstGeom xmlns:a="http://schemas.openxmlformats.org/drawingml/2006/main" prst="rect">
            <a:avLst/>
          </a:prstGeom>
          <a:solidFill xmlns:a="http://schemas.openxmlformats.org/drawingml/2006/main">
            <a:srgbClr val="198038">
              <a:alpha val="20000"/>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kern="1200"/>
          </a:p>
        </cdr:txBody>
      </cdr:sp>
      <cdr:sp macro="" textlink="">
        <cdr:nvSpPr>
          <cdr:cNvPr id="15" name="Text Box 1"/>
          <cdr:cNvSpPr txBox="1">
            <a:spLocks xmlns:a="http://schemas.openxmlformats.org/drawingml/2006/main" noChangeArrowheads="1"/>
          </cdr:cNvSpPr>
        </cdr:nvSpPr>
        <cdr:spPr bwMode="auto">
          <a:xfrm xmlns:a="http://schemas.openxmlformats.org/drawingml/2006/main">
            <a:off x="50179" y="707560"/>
            <a:ext cx="1228725" cy="452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Engineering and Related Technologies </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sp macro="" textlink="">
        <cdr:nvSpPr>
          <cdr:cNvPr id="16" name="Text Box 1"/>
          <cdr:cNvSpPr txBox="1">
            <a:spLocks xmlns:a="http://schemas.openxmlformats.org/drawingml/2006/main" noChangeArrowheads="1"/>
          </cdr:cNvSpPr>
        </cdr:nvSpPr>
        <cdr:spPr bwMode="auto">
          <a:xfrm xmlns:a="http://schemas.openxmlformats.org/drawingml/2006/main">
            <a:off x="64150" y="1209647"/>
            <a:ext cx="1228725" cy="452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Architecture and Building </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sp macro="" textlink="">
        <cdr:nvSpPr>
          <cdr:cNvPr id="17" name="Text Box 1"/>
          <cdr:cNvSpPr txBox="1">
            <a:spLocks xmlns:a="http://schemas.openxmlformats.org/drawingml/2006/main" noChangeArrowheads="1"/>
          </cdr:cNvSpPr>
        </cdr:nvSpPr>
        <cdr:spPr bwMode="auto">
          <a:xfrm xmlns:a="http://schemas.openxmlformats.org/drawingml/2006/main">
            <a:off x="71755" y="1751489"/>
            <a:ext cx="1228725" cy="452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Health </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sp macro="" textlink="">
        <cdr:nvSpPr>
          <cdr:cNvPr id="18" name="Text Box 1"/>
          <cdr:cNvSpPr txBox="1">
            <a:spLocks xmlns:a="http://schemas.openxmlformats.org/drawingml/2006/main" noChangeArrowheads="1"/>
          </cdr:cNvSpPr>
        </cdr:nvSpPr>
        <cdr:spPr bwMode="auto">
          <a:xfrm xmlns:a="http://schemas.openxmlformats.org/drawingml/2006/main">
            <a:off x="53340" y="2144396"/>
            <a:ext cx="1228725" cy="47498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Agriculture, Environmental and Related Studies</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sp macro="" textlink="">
        <cdr:nvSpPr>
          <cdr:cNvPr id="19" name="Text Box 1"/>
          <cdr:cNvSpPr txBox="1">
            <a:spLocks xmlns:a="http://schemas.openxmlformats.org/drawingml/2006/main" noChangeArrowheads="1"/>
          </cdr:cNvSpPr>
        </cdr:nvSpPr>
        <cdr:spPr bwMode="auto">
          <a:xfrm xmlns:a="http://schemas.openxmlformats.org/drawingml/2006/main">
            <a:off x="83185" y="2705577"/>
            <a:ext cx="1228725" cy="452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Information Technology </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sp macro="" textlink="">
        <cdr:nvSpPr>
          <cdr:cNvPr id="20" name="Text Box 1"/>
          <cdr:cNvSpPr txBox="1">
            <a:spLocks xmlns:a="http://schemas.openxmlformats.org/drawingml/2006/main" noChangeArrowheads="1"/>
          </cdr:cNvSpPr>
        </cdr:nvSpPr>
        <cdr:spPr bwMode="auto">
          <a:xfrm xmlns:a="http://schemas.openxmlformats.org/drawingml/2006/main">
            <a:off x="64135" y="3191351"/>
            <a:ext cx="1228725" cy="452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Natural and Physical Sciences </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sp macro="" textlink="">
        <cdr:nvSpPr>
          <cdr:cNvPr id="21" name="Text Box 1"/>
          <cdr:cNvSpPr txBox="1">
            <a:spLocks xmlns:a="http://schemas.openxmlformats.org/drawingml/2006/main" noChangeArrowheads="1"/>
          </cdr:cNvSpPr>
        </cdr:nvSpPr>
        <cdr:spPr bwMode="auto">
          <a:xfrm xmlns:a="http://schemas.openxmlformats.org/drawingml/2006/main">
            <a:off x="72390" y="3681096"/>
            <a:ext cx="1228725" cy="452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Management and Commerce </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sp macro="" textlink="">
        <cdr:nvSpPr>
          <cdr:cNvPr id="22" name="Text Box 1"/>
          <cdr:cNvSpPr txBox="1">
            <a:spLocks xmlns:a="http://schemas.openxmlformats.org/drawingml/2006/main" noChangeArrowheads="1"/>
          </cdr:cNvSpPr>
        </cdr:nvSpPr>
        <cdr:spPr bwMode="auto">
          <a:xfrm xmlns:a="http://schemas.openxmlformats.org/drawingml/2006/main">
            <a:off x="74915" y="4260389"/>
            <a:ext cx="1228725" cy="452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Society and Culture</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sp macro="" textlink="">
        <cdr:nvSpPr>
          <cdr:cNvPr id="23" name="Text Box 1"/>
          <cdr:cNvSpPr txBox="1">
            <a:spLocks xmlns:a="http://schemas.openxmlformats.org/drawingml/2006/main" noChangeArrowheads="1"/>
          </cdr:cNvSpPr>
        </cdr:nvSpPr>
        <cdr:spPr bwMode="auto">
          <a:xfrm xmlns:a="http://schemas.openxmlformats.org/drawingml/2006/main">
            <a:off x="85711" y="4683386"/>
            <a:ext cx="1228725" cy="4527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Bef>
                <a:spcPts val="200"/>
              </a:spcBef>
              <a:spcAft>
                <a:spcPts val="200"/>
              </a:spcAft>
              <a:buNone/>
            </a:pPr>
            <a:r>
              <a:rPr lang="en-AU" sz="800">
                <a:effectLst/>
                <a:latin typeface="Arial" panose="020B0604020202020204" pitchFamily="34" charset="0"/>
                <a:ea typeface="Aptos" panose="020B0004020202020204" pitchFamily="34" charset="0"/>
                <a:cs typeface="Arial" panose="020B0604020202020204" pitchFamily="34" charset="0"/>
              </a:rPr>
              <a:t>Creative Arts</a:t>
            </a:r>
            <a:endParaRPr lang="en-AU" sz="1100">
              <a:effectLst/>
              <a:latin typeface="Arial" panose="020B0604020202020204" pitchFamily="34" charset="0"/>
              <a:ea typeface="Calibri" panose="020F0502020204030204" pitchFamily="34" charset="0"/>
              <a:cs typeface="Arial" panose="020B0604020202020204" pitchFamily="34" charset="0"/>
            </a:endParaRPr>
          </a:p>
        </cdr:txBody>
      </cdr:sp>
    </cdr:grpSp>
  </cdr:relSizeAnchor>
</c:userShapes>
</file>

<file path=word/drawings/drawing3.xml><?xml version="1.0" encoding="utf-8"?>
<c:userShapes xmlns:c="http://schemas.openxmlformats.org/drawingml/2006/chart">
  <cdr:relSizeAnchor xmlns:cdr="http://schemas.openxmlformats.org/drawingml/2006/chartDrawing">
    <cdr:from>
      <cdr:x>0.1494</cdr:x>
      <cdr:y>0.0152</cdr:y>
    </cdr:from>
    <cdr:to>
      <cdr:x>0.26184</cdr:x>
      <cdr:y>0.11167</cdr:y>
    </cdr:to>
    <cdr:sp macro="" textlink="">
      <cdr:nvSpPr>
        <cdr:cNvPr id="2" name="Text Box 2"/>
        <cdr:cNvSpPr txBox="1">
          <a:spLocks xmlns:a="http://schemas.openxmlformats.org/drawingml/2006/main" noChangeArrowheads="1"/>
        </cdr:cNvSpPr>
      </cdr:nvSpPr>
      <cdr:spPr bwMode="auto">
        <a:xfrm xmlns:a="http://schemas.openxmlformats.org/drawingml/2006/main">
          <a:off x="903604" y="57348"/>
          <a:ext cx="680079" cy="36387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Bef>
              <a:spcPts val="200"/>
            </a:spcBef>
            <a:spcAft>
              <a:spcPts val="200"/>
            </a:spcAft>
            <a:buNone/>
          </a:pPr>
          <a:r>
            <a:rPr lang="en-AU" sz="800">
              <a:effectLst/>
              <a:latin typeface="Arial" panose="020B0604020202020204" pitchFamily="34" charset="0"/>
              <a:ea typeface="Aptos" panose="020B0004020202020204" pitchFamily="34" charset="0"/>
              <a:cs typeface="Times New Roman" panose="02020603050405020304" pitchFamily="18" charset="0"/>
            </a:rPr>
            <a:t>Managers</a:t>
          </a:r>
          <a:br>
            <a:rPr lang="en-AU" sz="800">
              <a:effectLst/>
              <a:latin typeface="Arial" panose="020B0604020202020204" pitchFamily="34" charset="0"/>
              <a:ea typeface="Aptos" panose="020B0004020202020204" pitchFamily="34" charset="0"/>
              <a:cs typeface="Times New Roman" panose="02020603050405020304" pitchFamily="18" charset="0"/>
            </a:rPr>
          </a:br>
          <a:r>
            <a:rPr lang="en-AU" sz="800">
              <a:effectLst/>
              <a:latin typeface="Arial" panose="020B0604020202020204" pitchFamily="34" charset="0"/>
              <a:ea typeface="Aptos" panose="020B0004020202020204" pitchFamily="34" charset="0"/>
              <a:cs typeface="Times New Roman" panose="02020603050405020304" pitchFamily="18" charset="0"/>
            </a:rPr>
            <a:t>6%</a:t>
          </a:r>
          <a:endParaRPr lang="en-AU" sz="1100">
            <a:effectLst/>
            <a:latin typeface="Arial" panose="020B0604020202020204" pitchFamily="34" charset="0"/>
            <a:ea typeface="Aptos" panose="020B000402020202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0.45958</cdr:x>
      <cdr:y>0</cdr:y>
    </cdr:from>
    <cdr:to>
      <cdr:x>0.56036</cdr:x>
      <cdr:y>0.06165</cdr:y>
    </cdr:to>
    <cdr:sp macro="" textlink="">
      <cdr:nvSpPr>
        <cdr:cNvPr id="2" name="TextBox 1">
          <a:extLst xmlns:a="http://schemas.openxmlformats.org/drawingml/2006/main">
            <a:ext uri="{FF2B5EF4-FFF2-40B4-BE49-F238E27FC236}">
              <a16:creationId xmlns:a16="http://schemas.microsoft.com/office/drawing/2014/main" id="{EA5BBCCF-7CF2-AF5B-8EEE-5D1A64224F5D}"/>
            </a:ext>
          </a:extLst>
        </cdr:cNvPr>
        <cdr:cNvSpPr txBox="1"/>
      </cdr:nvSpPr>
      <cdr:spPr>
        <a:xfrm xmlns:a="http://schemas.openxmlformats.org/drawingml/2006/main">
          <a:off x="2634380" y="0"/>
          <a:ext cx="577685" cy="292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b="1" kern="1200"/>
            <a:t>1st</a:t>
          </a:r>
          <a:r>
            <a:rPr lang="en-AU" sz="1200" b="1" kern="1200" baseline="0"/>
            <a:t> </a:t>
          </a:r>
          <a:r>
            <a:rPr lang="en-AU" sz="800" b="1" kern="1200" baseline="0"/>
            <a:t>year</a:t>
          </a:r>
          <a:endParaRPr lang="en-AU" sz="800" b="1" kern="1200"/>
        </a:p>
      </cdr:txBody>
    </cdr:sp>
  </cdr:relSizeAnchor>
  <cdr:relSizeAnchor xmlns:cdr="http://schemas.openxmlformats.org/drawingml/2006/chartDrawing">
    <cdr:from>
      <cdr:x>0.62277</cdr:x>
      <cdr:y>0.01005</cdr:y>
    </cdr:from>
    <cdr:to>
      <cdr:x>0.77434</cdr:x>
      <cdr:y>0.07033</cdr:y>
    </cdr:to>
    <cdr:sp macro="" textlink="">
      <cdr:nvSpPr>
        <cdr:cNvPr id="3" name="TextBox 1">
          <a:extLst xmlns:a="http://schemas.openxmlformats.org/drawingml/2006/main">
            <a:ext uri="{FF2B5EF4-FFF2-40B4-BE49-F238E27FC236}">
              <a16:creationId xmlns:a16="http://schemas.microsoft.com/office/drawing/2014/main" id="{19507F46-9742-030A-7397-CF4DC528554B}"/>
            </a:ext>
          </a:extLst>
        </cdr:cNvPr>
        <cdr:cNvSpPr txBox="1"/>
      </cdr:nvSpPr>
      <cdr:spPr>
        <a:xfrm xmlns:a="http://schemas.openxmlformats.org/drawingml/2006/main">
          <a:off x="3569808" y="47625"/>
          <a:ext cx="868842" cy="2855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b="1" kern="1200"/>
            <a:t>5th year </a:t>
          </a:r>
        </a:p>
      </cdr:txBody>
    </cdr:sp>
  </cdr:relSizeAnchor>
</c:userShapes>
</file>

<file path=word/drawings/drawing5.xml><?xml version="1.0" encoding="utf-8"?>
<c:userShapes xmlns:c="http://schemas.openxmlformats.org/drawingml/2006/chart">
  <cdr:relSizeAnchor xmlns:cdr="http://schemas.openxmlformats.org/drawingml/2006/chartDrawing">
    <cdr:from>
      <cdr:x>0.53069</cdr:x>
      <cdr:y>0.01793</cdr:y>
    </cdr:from>
    <cdr:to>
      <cdr:x>0.63393</cdr:x>
      <cdr:y>0.07006</cdr:y>
    </cdr:to>
    <cdr:sp macro="" textlink="">
      <cdr:nvSpPr>
        <cdr:cNvPr id="2" name="TextBox 1">
          <a:extLst xmlns:a="http://schemas.openxmlformats.org/drawingml/2006/main">
            <a:ext uri="{FF2B5EF4-FFF2-40B4-BE49-F238E27FC236}">
              <a16:creationId xmlns:a16="http://schemas.microsoft.com/office/drawing/2014/main" id="{87E4135E-A48B-05C6-92BD-F993207F4696}"/>
            </a:ext>
          </a:extLst>
        </cdr:cNvPr>
        <cdr:cNvSpPr txBox="1"/>
      </cdr:nvSpPr>
      <cdr:spPr>
        <a:xfrm xmlns:a="http://schemas.openxmlformats.org/drawingml/2006/main">
          <a:off x="3041973" y="80456"/>
          <a:ext cx="591813" cy="2338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b="1" kern="1200"/>
            <a:t>1st</a:t>
          </a:r>
          <a:r>
            <a:rPr lang="en-AU" sz="800" b="1" kern="1200" baseline="0"/>
            <a:t> year </a:t>
          </a:r>
          <a:endParaRPr lang="en-AU" sz="800" b="1" kern="1200"/>
        </a:p>
      </cdr:txBody>
    </cdr:sp>
  </cdr:relSizeAnchor>
  <cdr:relSizeAnchor xmlns:cdr="http://schemas.openxmlformats.org/drawingml/2006/chartDrawing">
    <cdr:from>
      <cdr:x>0.68051</cdr:x>
      <cdr:y>0.02167</cdr:y>
    </cdr:from>
    <cdr:to>
      <cdr:x>0.77933</cdr:x>
      <cdr:y>0.08023</cdr:y>
    </cdr:to>
    <cdr:sp macro="" textlink="">
      <cdr:nvSpPr>
        <cdr:cNvPr id="3" name="TextBox 1">
          <a:extLst xmlns:a="http://schemas.openxmlformats.org/drawingml/2006/main">
            <a:ext uri="{FF2B5EF4-FFF2-40B4-BE49-F238E27FC236}">
              <a16:creationId xmlns:a16="http://schemas.microsoft.com/office/drawing/2014/main" id="{FE8C58E9-74D3-F80D-62F8-638D1850B549}"/>
            </a:ext>
          </a:extLst>
        </cdr:cNvPr>
        <cdr:cNvSpPr txBox="1"/>
      </cdr:nvSpPr>
      <cdr:spPr>
        <a:xfrm xmlns:a="http://schemas.openxmlformats.org/drawingml/2006/main">
          <a:off x="3900792" y="97213"/>
          <a:ext cx="566434" cy="2627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b="1" kern="1200"/>
            <a:t>5th</a:t>
          </a:r>
          <a:r>
            <a:rPr lang="en-AU" sz="800" b="1" kern="1200" baseline="0"/>
            <a:t> year </a:t>
          </a:r>
          <a:endParaRPr lang="en-AU" sz="800" b="1" kern="1200"/>
        </a:p>
      </cdr:txBody>
    </cdr:sp>
  </cdr:relSizeAnchor>
</c:userShapes>
</file>

<file path=word/drawings/drawing6.xml><?xml version="1.0" encoding="utf-8"?>
<c:userShapes xmlns:c="http://schemas.openxmlformats.org/drawingml/2006/chart">
  <cdr:relSizeAnchor xmlns:cdr="http://schemas.openxmlformats.org/drawingml/2006/chartDrawing">
    <cdr:from>
      <cdr:x>0.1476</cdr:x>
      <cdr:y>0.02586</cdr:y>
    </cdr:from>
    <cdr:to>
      <cdr:x>0.26004</cdr:x>
      <cdr:y>0.12233</cdr:y>
    </cdr:to>
    <cdr:sp macro="" textlink="">
      <cdr:nvSpPr>
        <cdr:cNvPr id="2" name="Text Box 2"/>
        <cdr:cNvSpPr txBox="1">
          <a:spLocks xmlns:a="http://schemas.openxmlformats.org/drawingml/2006/main" noChangeArrowheads="1"/>
        </cdr:cNvSpPr>
      </cdr:nvSpPr>
      <cdr:spPr bwMode="auto">
        <a:xfrm xmlns:a="http://schemas.openxmlformats.org/drawingml/2006/main">
          <a:off x="892733" y="97552"/>
          <a:ext cx="680085" cy="3638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Bef>
              <a:spcPts val="200"/>
            </a:spcBef>
            <a:spcAft>
              <a:spcPts val="200"/>
            </a:spcAft>
            <a:buNone/>
          </a:pPr>
          <a:r>
            <a:rPr lang="en-AU" sz="800">
              <a:effectLst/>
              <a:latin typeface="Arial" panose="020B0604020202020204" pitchFamily="34" charset="0"/>
              <a:ea typeface="Aptos" panose="020B0004020202020204" pitchFamily="34" charset="0"/>
              <a:cs typeface="Times New Roman" panose="02020603050405020304" pitchFamily="18" charset="0"/>
            </a:rPr>
            <a:t>Managers</a:t>
          </a:r>
          <a:br>
            <a:rPr lang="en-AU" sz="800">
              <a:effectLst/>
              <a:latin typeface="Arial" panose="020B0604020202020204" pitchFamily="34" charset="0"/>
              <a:ea typeface="Aptos" panose="020B0004020202020204" pitchFamily="34" charset="0"/>
              <a:cs typeface="Times New Roman" panose="02020603050405020304" pitchFamily="18" charset="0"/>
            </a:rPr>
          </a:br>
          <a:r>
            <a:rPr lang="en-AU" sz="800">
              <a:effectLst/>
              <a:latin typeface="Arial" panose="020B0604020202020204" pitchFamily="34" charset="0"/>
              <a:ea typeface="Aptos" panose="020B0004020202020204" pitchFamily="34" charset="0"/>
              <a:cs typeface="Times New Roman" panose="02020603050405020304" pitchFamily="18" charset="0"/>
            </a:rPr>
            <a:t>5.6%</a:t>
          </a:r>
          <a:endParaRPr lang="en-AU" sz="1100">
            <a:effectLst/>
            <a:latin typeface="Arial" panose="020B0604020202020204" pitchFamily="34" charset="0"/>
            <a:ea typeface="Aptos" panose="020B000402020202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11815</Words>
  <Characters>65855</Characters>
  <Application>Microsoft Office Word</Application>
  <DocSecurity>0</DocSecurity>
  <Lines>2101</Lines>
  <Paragraphs>814</Paragraphs>
  <ScaleCrop>false</ScaleCrop>
  <Company/>
  <LinksUpToDate>false</LinksUpToDate>
  <CharactersWithSpaces>76930</CharactersWithSpaces>
  <SharedDoc>false</SharedDoc>
  <HLinks>
    <vt:vector size="606" baseType="variant">
      <vt:variant>
        <vt:i4>2883682</vt:i4>
      </vt:variant>
      <vt:variant>
        <vt:i4>576</vt:i4>
      </vt:variant>
      <vt:variant>
        <vt:i4>0</vt:i4>
      </vt:variant>
      <vt:variant>
        <vt:i4>5</vt:i4>
      </vt:variant>
      <vt:variant>
        <vt:lpwstr>https://app.powerbi.com/view?r=eyJrIjoiYzMyM2IzNmMtMDNmMS00Yjg2LTkwMmMtZDExYjU1OTNmYzEyIiwidCI6ImRkMGNmZDE1LTQ1NTgtNGIxMi04YmFkLWVhMjY5ODRmYzQxNyJ9</vt:lpwstr>
      </vt:variant>
      <vt:variant>
        <vt:lpwstr/>
      </vt:variant>
      <vt:variant>
        <vt:i4>2883682</vt:i4>
      </vt:variant>
      <vt:variant>
        <vt:i4>570</vt:i4>
      </vt:variant>
      <vt:variant>
        <vt:i4>0</vt:i4>
      </vt:variant>
      <vt:variant>
        <vt:i4>5</vt:i4>
      </vt:variant>
      <vt:variant>
        <vt:lpwstr>https://app.powerbi.com/view?r=eyJrIjoiYzMyM2IzNmMtMDNmMS00Yjg2LTkwMmMtZDExYjU1OTNmYzEyIiwidCI6ImRkMGNmZDE1LTQ1NTgtNGIxMi04YmFkLWVhMjY5ODRmYzQxNyJ9</vt:lpwstr>
      </vt:variant>
      <vt:variant>
        <vt:lpwstr/>
      </vt:variant>
      <vt:variant>
        <vt:i4>1703995</vt:i4>
      </vt:variant>
      <vt:variant>
        <vt:i4>314</vt:i4>
      </vt:variant>
      <vt:variant>
        <vt:i4>0</vt:i4>
      </vt:variant>
      <vt:variant>
        <vt:i4>5</vt:i4>
      </vt:variant>
      <vt:variant>
        <vt:lpwstr/>
      </vt:variant>
      <vt:variant>
        <vt:lpwstr>_Toc208925313</vt:lpwstr>
      </vt:variant>
      <vt:variant>
        <vt:i4>1703995</vt:i4>
      </vt:variant>
      <vt:variant>
        <vt:i4>308</vt:i4>
      </vt:variant>
      <vt:variant>
        <vt:i4>0</vt:i4>
      </vt:variant>
      <vt:variant>
        <vt:i4>5</vt:i4>
      </vt:variant>
      <vt:variant>
        <vt:lpwstr/>
      </vt:variant>
      <vt:variant>
        <vt:lpwstr>_Toc208925312</vt:lpwstr>
      </vt:variant>
      <vt:variant>
        <vt:i4>1703995</vt:i4>
      </vt:variant>
      <vt:variant>
        <vt:i4>302</vt:i4>
      </vt:variant>
      <vt:variant>
        <vt:i4>0</vt:i4>
      </vt:variant>
      <vt:variant>
        <vt:i4>5</vt:i4>
      </vt:variant>
      <vt:variant>
        <vt:lpwstr/>
      </vt:variant>
      <vt:variant>
        <vt:lpwstr>_Toc208925311</vt:lpwstr>
      </vt:variant>
      <vt:variant>
        <vt:i4>1703995</vt:i4>
      </vt:variant>
      <vt:variant>
        <vt:i4>296</vt:i4>
      </vt:variant>
      <vt:variant>
        <vt:i4>0</vt:i4>
      </vt:variant>
      <vt:variant>
        <vt:i4>5</vt:i4>
      </vt:variant>
      <vt:variant>
        <vt:lpwstr/>
      </vt:variant>
      <vt:variant>
        <vt:lpwstr>_Toc208925310</vt:lpwstr>
      </vt:variant>
      <vt:variant>
        <vt:i4>1769531</vt:i4>
      </vt:variant>
      <vt:variant>
        <vt:i4>290</vt:i4>
      </vt:variant>
      <vt:variant>
        <vt:i4>0</vt:i4>
      </vt:variant>
      <vt:variant>
        <vt:i4>5</vt:i4>
      </vt:variant>
      <vt:variant>
        <vt:lpwstr/>
      </vt:variant>
      <vt:variant>
        <vt:lpwstr>_Toc208925309</vt:lpwstr>
      </vt:variant>
      <vt:variant>
        <vt:i4>1769531</vt:i4>
      </vt:variant>
      <vt:variant>
        <vt:i4>284</vt:i4>
      </vt:variant>
      <vt:variant>
        <vt:i4>0</vt:i4>
      </vt:variant>
      <vt:variant>
        <vt:i4>5</vt:i4>
      </vt:variant>
      <vt:variant>
        <vt:lpwstr/>
      </vt:variant>
      <vt:variant>
        <vt:lpwstr>_Toc208925308</vt:lpwstr>
      </vt:variant>
      <vt:variant>
        <vt:i4>1769531</vt:i4>
      </vt:variant>
      <vt:variant>
        <vt:i4>278</vt:i4>
      </vt:variant>
      <vt:variant>
        <vt:i4>0</vt:i4>
      </vt:variant>
      <vt:variant>
        <vt:i4>5</vt:i4>
      </vt:variant>
      <vt:variant>
        <vt:lpwstr/>
      </vt:variant>
      <vt:variant>
        <vt:lpwstr>_Toc208925307</vt:lpwstr>
      </vt:variant>
      <vt:variant>
        <vt:i4>1769531</vt:i4>
      </vt:variant>
      <vt:variant>
        <vt:i4>272</vt:i4>
      </vt:variant>
      <vt:variant>
        <vt:i4>0</vt:i4>
      </vt:variant>
      <vt:variant>
        <vt:i4>5</vt:i4>
      </vt:variant>
      <vt:variant>
        <vt:lpwstr/>
      </vt:variant>
      <vt:variant>
        <vt:lpwstr>_Toc208925306</vt:lpwstr>
      </vt:variant>
      <vt:variant>
        <vt:i4>1769531</vt:i4>
      </vt:variant>
      <vt:variant>
        <vt:i4>266</vt:i4>
      </vt:variant>
      <vt:variant>
        <vt:i4>0</vt:i4>
      </vt:variant>
      <vt:variant>
        <vt:i4>5</vt:i4>
      </vt:variant>
      <vt:variant>
        <vt:lpwstr/>
      </vt:variant>
      <vt:variant>
        <vt:lpwstr>_Toc208925305</vt:lpwstr>
      </vt:variant>
      <vt:variant>
        <vt:i4>1769531</vt:i4>
      </vt:variant>
      <vt:variant>
        <vt:i4>260</vt:i4>
      </vt:variant>
      <vt:variant>
        <vt:i4>0</vt:i4>
      </vt:variant>
      <vt:variant>
        <vt:i4>5</vt:i4>
      </vt:variant>
      <vt:variant>
        <vt:lpwstr/>
      </vt:variant>
      <vt:variant>
        <vt:lpwstr>_Toc208925304</vt:lpwstr>
      </vt:variant>
      <vt:variant>
        <vt:i4>1769531</vt:i4>
      </vt:variant>
      <vt:variant>
        <vt:i4>254</vt:i4>
      </vt:variant>
      <vt:variant>
        <vt:i4>0</vt:i4>
      </vt:variant>
      <vt:variant>
        <vt:i4>5</vt:i4>
      </vt:variant>
      <vt:variant>
        <vt:lpwstr/>
      </vt:variant>
      <vt:variant>
        <vt:lpwstr>_Toc208925303</vt:lpwstr>
      </vt:variant>
      <vt:variant>
        <vt:i4>1769531</vt:i4>
      </vt:variant>
      <vt:variant>
        <vt:i4>248</vt:i4>
      </vt:variant>
      <vt:variant>
        <vt:i4>0</vt:i4>
      </vt:variant>
      <vt:variant>
        <vt:i4>5</vt:i4>
      </vt:variant>
      <vt:variant>
        <vt:lpwstr/>
      </vt:variant>
      <vt:variant>
        <vt:lpwstr>_Toc208925302</vt:lpwstr>
      </vt:variant>
      <vt:variant>
        <vt:i4>1769531</vt:i4>
      </vt:variant>
      <vt:variant>
        <vt:i4>242</vt:i4>
      </vt:variant>
      <vt:variant>
        <vt:i4>0</vt:i4>
      </vt:variant>
      <vt:variant>
        <vt:i4>5</vt:i4>
      </vt:variant>
      <vt:variant>
        <vt:lpwstr/>
      </vt:variant>
      <vt:variant>
        <vt:lpwstr>_Toc208925301</vt:lpwstr>
      </vt:variant>
      <vt:variant>
        <vt:i4>1769531</vt:i4>
      </vt:variant>
      <vt:variant>
        <vt:i4>236</vt:i4>
      </vt:variant>
      <vt:variant>
        <vt:i4>0</vt:i4>
      </vt:variant>
      <vt:variant>
        <vt:i4>5</vt:i4>
      </vt:variant>
      <vt:variant>
        <vt:lpwstr/>
      </vt:variant>
      <vt:variant>
        <vt:lpwstr>_Toc208925300</vt:lpwstr>
      </vt:variant>
      <vt:variant>
        <vt:i4>1179706</vt:i4>
      </vt:variant>
      <vt:variant>
        <vt:i4>230</vt:i4>
      </vt:variant>
      <vt:variant>
        <vt:i4>0</vt:i4>
      </vt:variant>
      <vt:variant>
        <vt:i4>5</vt:i4>
      </vt:variant>
      <vt:variant>
        <vt:lpwstr/>
      </vt:variant>
      <vt:variant>
        <vt:lpwstr>_Toc208925299</vt:lpwstr>
      </vt:variant>
      <vt:variant>
        <vt:i4>1179706</vt:i4>
      </vt:variant>
      <vt:variant>
        <vt:i4>224</vt:i4>
      </vt:variant>
      <vt:variant>
        <vt:i4>0</vt:i4>
      </vt:variant>
      <vt:variant>
        <vt:i4>5</vt:i4>
      </vt:variant>
      <vt:variant>
        <vt:lpwstr/>
      </vt:variant>
      <vt:variant>
        <vt:lpwstr>_Toc208925298</vt:lpwstr>
      </vt:variant>
      <vt:variant>
        <vt:i4>1179706</vt:i4>
      </vt:variant>
      <vt:variant>
        <vt:i4>218</vt:i4>
      </vt:variant>
      <vt:variant>
        <vt:i4>0</vt:i4>
      </vt:variant>
      <vt:variant>
        <vt:i4>5</vt:i4>
      </vt:variant>
      <vt:variant>
        <vt:lpwstr/>
      </vt:variant>
      <vt:variant>
        <vt:lpwstr>_Toc208925297</vt:lpwstr>
      </vt:variant>
      <vt:variant>
        <vt:i4>1179706</vt:i4>
      </vt:variant>
      <vt:variant>
        <vt:i4>212</vt:i4>
      </vt:variant>
      <vt:variant>
        <vt:i4>0</vt:i4>
      </vt:variant>
      <vt:variant>
        <vt:i4>5</vt:i4>
      </vt:variant>
      <vt:variant>
        <vt:lpwstr/>
      </vt:variant>
      <vt:variant>
        <vt:lpwstr>_Toc208925296</vt:lpwstr>
      </vt:variant>
      <vt:variant>
        <vt:i4>1179706</vt:i4>
      </vt:variant>
      <vt:variant>
        <vt:i4>206</vt:i4>
      </vt:variant>
      <vt:variant>
        <vt:i4>0</vt:i4>
      </vt:variant>
      <vt:variant>
        <vt:i4>5</vt:i4>
      </vt:variant>
      <vt:variant>
        <vt:lpwstr/>
      </vt:variant>
      <vt:variant>
        <vt:lpwstr>_Toc208925295</vt:lpwstr>
      </vt:variant>
      <vt:variant>
        <vt:i4>1179706</vt:i4>
      </vt:variant>
      <vt:variant>
        <vt:i4>200</vt:i4>
      </vt:variant>
      <vt:variant>
        <vt:i4>0</vt:i4>
      </vt:variant>
      <vt:variant>
        <vt:i4>5</vt:i4>
      </vt:variant>
      <vt:variant>
        <vt:lpwstr/>
      </vt:variant>
      <vt:variant>
        <vt:lpwstr>_Toc208925294</vt:lpwstr>
      </vt:variant>
      <vt:variant>
        <vt:i4>1179706</vt:i4>
      </vt:variant>
      <vt:variant>
        <vt:i4>194</vt:i4>
      </vt:variant>
      <vt:variant>
        <vt:i4>0</vt:i4>
      </vt:variant>
      <vt:variant>
        <vt:i4>5</vt:i4>
      </vt:variant>
      <vt:variant>
        <vt:lpwstr/>
      </vt:variant>
      <vt:variant>
        <vt:lpwstr>_Toc208925293</vt:lpwstr>
      </vt:variant>
      <vt:variant>
        <vt:i4>1179706</vt:i4>
      </vt:variant>
      <vt:variant>
        <vt:i4>188</vt:i4>
      </vt:variant>
      <vt:variant>
        <vt:i4>0</vt:i4>
      </vt:variant>
      <vt:variant>
        <vt:i4>5</vt:i4>
      </vt:variant>
      <vt:variant>
        <vt:lpwstr/>
      </vt:variant>
      <vt:variant>
        <vt:lpwstr>_Toc208925292</vt:lpwstr>
      </vt:variant>
      <vt:variant>
        <vt:i4>1179706</vt:i4>
      </vt:variant>
      <vt:variant>
        <vt:i4>182</vt:i4>
      </vt:variant>
      <vt:variant>
        <vt:i4>0</vt:i4>
      </vt:variant>
      <vt:variant>
        <vt:i4>5</vt:i4>
      </vt:variant>
      <vt:variant>
        <vt:lpwstr/>
      </vt:variant>
      <vt:variant>
        <vt:lpwstr>_Toc208925291</vt:lpwstr>
      </vt:variant>
      <vt:variant>
        <vt:i4>1179706</vt:i4>
      </vt:variant>
      <vt:variant>
        <vt:i4>176</vt:i4>
      </vt:variant>
      <vt:variant>
        <vt:i4>0</vt:i4>
      </vt:variant>
      <vt:variant>
        <vt:i4>5</vt:i4>
      </vt:variant>
      <vt:variant>
        <vt:lpwstr/>
      </vt:variant>
      <vt:variant>
        <vt:lpwstr>_Toc208925290</vt:lpwstr>
      </vt:variant>
      <vt:variant>
        <vt:i4>1245242</vt:i4>
      </vt:variant>
      <vt:variant>
        <vt:i4>170</vt:i4>
      </vt:variant>
      <vt:variant>
        <vt:i4>0</vt:i4>
      </vt:variant>
      <vt:variant>
        <vt:i4>5</vt:i4>
      </vt:variant>
      <vt:variant>
        <vt:lpwstr/>
      </vt:variant>
      <vt:variant>
        <vt:lpwstr>_Toc208925289</vt:lpwstr>
      </vt:variant>
      <vt:variant>
        <vt:i4>1245242</vt:i4>
      </vt:variant>
      <vt:variant>
        <vt:i4>164</vt:i4>
      </vt:variant>
      <vt:variant>
        <vt:i4>0</vt:i4>
      </vt:variant>
      <vt:variant>
        <vt:i4>5</vt:i4>
      </vt:variant>
      <vt:variant>
        <vt:lpwstr/>
      </vt:variant>
      <vt:variant>
        <vt:lpwstr>_Toc208925288</vt:lpwstr>
      </vt:variant>
      <vt:variant>
        <vt:i4>1245242</vt:i4>
      </vt:variant>
      <vt:variant>
        <vt:i4>158</vt:i4>
      </vt:variant>
      <vt:variant>
        <vt:i4>0</vt:i4>
      </vt:variant>
      <vt:variant>
        <vt:i4>5</vt:i4>
      </vt:variant>
      <vt:variant>
        <vt:lpwstr/>
      </vt:variant>
      <vt:variant>
        <vt:lpwstr>_Toc208925287</vt:lpwstr>
      </vt:variant>
      <vt:variant>
        <vt:i4>1245242</vt:i4>
      </vt:variant>
      <vt:variant>
        <vt:i4>152</vt:i4>
      </vt:variant>
      <vt:variant>
        <vt:i4>0</vt:i4>
      </vt:variant>
      <vt:variant>
        <vt:i4>5</vt:i4>
      </vt:variant>
      <vt:variant>
        <vt:lpwstr/>
      </vt:variant>
      <vt:variant>
        <vt:lpwstr>_Toc208925286</vt:lpwstr>
      </vt:variant>
      <vt:variant>
        <vt:i4>1245242</vt:i4>
      </vt:variant>
      <vt:variant>
        <vt:i4>146</vt:i4>
      </vt:variant>
      <vt:variant>
        <vt:i4>0</vt:i4>
      </vt:variant>
      <vt:variant>
        <vt:i4>5</vt:i4>
      </vt:variant>
      <vt:variant>
        <vt:lpwstr/>
      </vt:variant>
      <vt:variant>
        <vt:lpwstr>_Toc208925285</vt:lpwstr>
      </vt:variant>
      <vt:variant>
        <vt:i4>1245242</vt:i4>
      </vt:variant>
      <vt:variant>
        <vt:i4>140</vt:i4>
      </vt:variant>
      <vt:variant>
        <vt:i4>0</vt:i4>
      </vt:variant>
      <vt:variant>
        <vt:i4>5</vt:i4>
      </vt:variant>
      <vt:variant>
        <vt:lpwstr/>
      </vt:variant>
      <vt:variant>
        <vt:lpwstr>_Toc208925284</vt:lpwstr>
      </vt:variant>
      <vt:variant>
        <vt:i4>1376318</vt:i4>
      </vt:variant>
      <vt:variant>
        <vt:i4>131</vt:i4>
      </vt:variant>
      <vt:variant>
        <vt:i4>0</vt:i4>
      </vt:variant>
      <vt:variant>
        <vt:i4>5</vt:i4>
      </vt:variant>
      <vt:variant>
        <vt:lpwstr/>
      </vt:variant>
      <vt:variant>
        <vt:lpwstr>_Toc209712473</vt:lpwstr>
      </vt:variant>
      <vt:variant>
        <vt:i4>1376318</vt:i4>
      </vt:variant>
      <vt:variant>
        <vt:i4>125</vt:i4>
      </vt:variant>
      <vt:variant>
        <vt:i4>0</vt:i4>
      </vt:variant>
      <vt:variant>
        <vt:i4>5</vt:i4>
      </vt:variant>
      <vt:variant>
        <vt:lpwstr/>
      </vt:variant>
      <vt:variant>
        <vt:lpwstr>_Toc209712472</vt:lpwstr>
      </vt:variant>
      <vt:variant>
        <vt:i4>1376318</vt:i4>
      </vt:variant>
      <vt:variant>
        <vt:i4>119</vt:i4>
      </vt:variant>
      <vt:variant>
        <vt:i4>0</vt:i4>
      </vt:variant>
      <vt:variant>
        <vt:i4>5</vt:i4>
      </vt:variant>
      <vt:variant>
        <vt:lpwstr/>
      </vt:variant>
      <vt:variant>
        <vt:lpwstr>_Toc209712471</vt:lpwstr>
      </vt:variant>
      <vt:variant>
        <vt:i4>1376318</vt:i4>
      </vt:variant>
      <vt:variant>
        <vt:i4>113</vt:i4>
      </vt:variant>
      <vt:variant>
        <vt:i4>0</vt:i4>
      </vt:variant>
      <vt:variant>
        <vt:i4>5</vt:i4>
      </vt:variant>
      <vt:variant>
        <vt:lpwstr/>
      </vt:variant>
      <vt:variant>
        <vt:lpwstr>_Toc209712470</vt:lpwstr>
      </vt:variant>
      <vt:variant>
        <vt:i4>1310782</vt:i4>
      </vt:variant>
      <vt:variant>
        <vt:i4>107</vt:i4>
      </vt:variant>
      <vt:variant>
        <vt:i4>0</vt:i4>
      </vt:variant>
      <vt:variant>
        <vt:i4>5</vt:i4>
      </vt:variant>
      <vt:variant>
        <vt:lpwstr/>
      </vt:variant>
      <vt:variant>
        <vt:lpwstr>_Toc209712469</vt:lpwstr>
      </vt:variant>
      <vt:variant>
        <vt:i4>1310782</vt:i4>
      </vt:variant>
      <vt:variant>
        <vt:i4>101</vt:i4>
      </vt:variant>
      <vt:variant>
        <vt:i4>0</vt:i4>
      </vt:variant>
      <vt:variant>
        <vt:i4>5</vt:i4>
      </vt:variant>
      <vt:variant>
        <vt:lpwstr/>
      </vt:variant>
      <vt:variant>
        <vt:lpwstr>_Toc209712468</vt:lpwstr>
      </vt:variant>
      <vt:variant>
        <vt:i4>1310782</vt:i4>
      </vt:variant>
      <vt:variant>
        <vt:i4>95</vt:i4>
      </vt:variant>
      <vt:variant>
        <vt:i4>0</vt:i4>
      </vt:variant>
      <vt:variant>
        <vt:i4>5</vt:i4>
      </vt:variant>
      <vt:variant>
        <vt:lpwstr/>
      </vt:variant>
      <vt:variant>
        <vt:lpwstr>_Toc209712467</vt:lpwstr>
      </vt:variant>
      <vt:variant>
        <vt:i4>1310782</vt:i4>
      </vt:variant>
      <vt:variant>
        <vt:i4>89</vt:i4>
      </vt:variant>
      <vt:variant>
        <vt:i4>0</vt:i4>
      </vt:variant>
      <vt:variant>
        <vt:i4>5</vt:i4>
      </vt:variant>
      <vt:variant>
        <vt:lpwstr/>
      </vt:variant>
      <vt:variant>
        <vt:lpwstr>_Toc209712466</vt:lpwstr>
      </vt:variant>
      <vt:variant>
        <vt:i4>1310782</vt:i4>
      </vt:variant>
      <vt:variant>
        <vt:i4>83</vt:i4>
      </vt:variant>
      <vt:variant>
        <vt:i4>0</vt:i4>
      </vt:variant>
      <vt:variant>
        <vt:i4>5</vt:i4>
      </vt:variant>
      <vt:variant>
        <vt:lpwstr/>
      </vt:variant>
      <vt:variant>
        <vt:lpwstr>_Toc209712465</vt:lpwstr>
      </vt:variant>
      <vt:variant>
        <vt:i4>1310782</vt:i4>
      </vt:variant>
      <vt:variant>
        <vt:i4>77</vt:i4>
      </vt:variant>
      <vt:variant>
        <vt:i4>0</vt:i4>
      </vt:variant>
      <vt:variant>
        <vt:i4>5</vt:i4>
      </vt:variant>
      <vt:variant>
        <vt:lpwstr/>
      </vt:variant>
      <vt:variant>
        <vt:lpwstr>_Toc209712464</vt:lpwstr>
      </vt:variant>
      <vt:variant>
        <vt:i4>1310782</vt:i4>
      </vt:variant>
      <vt:variant>
        <vt:i4>71</vt:i4>
      </vt:variant>
      <vt:variant>
        <vt:i4>0</vt:i4>
      </vt:variant>
      <vt:variant>
        <vt:i4>5</vt:i4>
      </vt:variant>
      <vt:variant>
        <vt:lpwstr/>
      </vt:variant>
      <vt:variant>
        <vt:lpwstr>_Toc209712463</vt:lpwstr>
      </vt:variant>
      <vt:variant>
        <vt:i4>1310782</vt:i4>
      </vt:variant>
      <vt:variant>
        <vt:i4>65</vt:i4>
      </vt:variant>
      <vt:variant>
        <vt:i4>0</vt:i4>
      </vt:variant>
      <vt:variant>
        <vt:i4>5</vt:i4>
      </vt:variant>
      <vt:variant>
        <vt:lpwstr/>
      </vt:variant>
      <vt:variant>
        <vt:lpwstr>_Toc209712462</vt:lpwstr>
      </vt:variant>
      <vt:variant>
        <vt:i4>1310782</vt:i4>
      </vt:variant>
      <vt:variant>
        <vt:i4>59</vt:i4>
      </vt:variant>
      <vt:variant>
        <vt:i4>0</vt:i4>
      </vt:variant>
      <vt:variant>
        <vt:i4>5</vt:i4>
      </vt:variant>
      <vt:variant>
        <vt:lpwstr/>
      </vt:variant>
      <vt:variant>
        <vt:lpwstr>_Toc209712461</vt:lpwstr>
      </vt:variant>
      <vt:variant>
        <vt:i4>1310782</vt:i4>
      </vt:variant>
      <vt:variant>
        <vt:i4>53</vt:i4>
      </vt:variant>
      <vt:variant>
        <vt:i4>0</vt:i4>
      </vt:variant>
      <vt:variant>
        <vt:i4>5</vt:i4>
      </vt:variant>
      <vt:variant>
        <vt:lpwstr/>
      </vt:variant>
      <vt:variant>
        <vt:lpwstr>_Toc209712460</vt:lpwstr>
      </vt:variant>
      <vt:variant>
        <vt:i4>1507390</vt:i4>
      </vt:variant>
      <vt:variant>
        <vt:i4>47</vt:i4>
      </vt:variant>
      <vt:variant>
        <vt:i4>0</vt:i4>
      </vt:variant>
      <vt:variant>
        <vt:i4>5</vt:i4>
      </vt:variant>
      <vt:variant>
        <vt:lpwstr/>
      </vt:variant>
      <vt:variant>
        <vt:lpwstr>_Toc209712459</vt:lpwstr>
      </vt:variant>
      <vt:variant>
        <vt:i4>1507390</vt:i4>
      </vt:variant>
      <vt:variant>
        <vt:i4>41</vt:i4>
      </vt:variant>
      <vt:variant>
        <vt:i4>0</vt:i4>
      </vt:variant>
      <vt:variant>
        <vt:i4>5</vt:i4>
      </vt:variant>
      <vt:variant>
        <vt:lpwstr/>
      </vt:variant>
      <vt:variant>
        <vt:lpwstr>_Toc209712458</vt:lpwstr>
      </vt:variant>
      <vt:variant>
        <vt:i4>1507390</vt:i4>
      </vt:variant>
      <vt:variant>
        <vt:i4>35</vt:i4>
      </vt:variant>
      <vt:variant>
        <vt:i4>0</vt:i4>
      </vt:variant>
      <vt:variant>
        <vt:i4>5</vt:i4>
      </vt:variant>
      <vt:variant>
        <vt:lpwstr/>
      </vt:variant>
      <vt:variant>
        <vt:lpwstr>_Toc209712457</vt:lpwstr>
      </vt:variant>
      <vt:variant>
        <vt:i4>1507390</vt:i4>
      </vt:variant>
      <vt:variant>
        <vt:i4>29</vt:i4>
      </vt:variant>
      <vt:variant>
        <vt:i4>0</vt:i4>
      </vt:variant>
      <vt:variant>
        <vt:i4>5</vt:i4>
      </vt:variant>
      <vt:variant>
        <vt:lpwstr/>
      </vt:variant>
      <vt:variant>
        <vt:lpwstr>_Toc209712456</vt:lpwstr>
      </vt:variant>
      <vt:variant>
        <vt:i4>1507390</vt:i4>
      </vt:variant>
      <vt:variant>
        <vt:i4>23</vt:i4>
      </vt:variant>
      <vt:variant>
        <vt:i4>0</vt:i4>
      </vt:variant>
      <vt:variant>
        <vt:i4>5</vt:i4>
      </vt:variant>
      <vt:variant>
        <vt:lpwstr/>
      </vt:variant>
      <vt:variant>
        <vt:lpwstr>_Toc209712455</vt:lpwstr>
      </vt:variant>
      <vt:variant>
        <vt:i4>1507390</vt:i4>
      </vt:variant>
      <vt:variant>
        <vt:i4>17</vt:i4>
      </vt:variant>
      <vt:variant>
        <vt:i4>0</vt:i4>
      </vt:variant>
      <vt:variant>
        <vt:i4>5</vt:i4>
      </vt:variant>
      <vt:variant>
        <vt:lpwstr/>
      </vt:variant>
      <vt:variant>
        <vt:lpwstr>_Toc209712454</vt:lpwstr>
      </vt:variant>
      <vt:variant>
        <vt:i4>1507390</vt:i4>
      </vt:variant>
      <vt:variant>
        <vt:i4>11</vt:i4>
      </vt:variant>
      <vt:variant>
        <vt:i4>0</vt:i4>
      </vt:variant>
      <vt:variant>
        <vt:i4>5</vt:i4>
      </vt:variant>
      <vt:variant>
        <vt:lpwstr/>
      </vt:variant>
      <vt:variant>
        <vt:lpwstr>_Toc209712453</vt:lpwstr>
      </vt:variant>
      <vt:variant>
        <vt:i4>1638522</vt:i4>
      </vt:variant>
      <vt:variant>
        <vt:i4>6</vt:i4>
      </vt:variant>
      <vt:variant>
        <vt:i4>0</vt:i4>
      </vt:variant>
      <vt:variant>
        <vt:i4>5</vt:i4>
      </vt:variant>
      <vt:variant>
        <vt:lpwstr>mailto:copyright@dewr.gov.au</vt:lpwstr>
      </vt:variant>
      <vt:variant>
        <vt:lpwstr/>
      </vt:variant>
      <vt:variant>
        <vt:i4>4128803</vt:i4>
      </vt:variant>
      <vt:variant>
        <vt:i4>3</vt:i4>
      </vt:variant>
      <vt:variant>
        <vt:i4>0</vt:i4>
      </vt:variant>
      <vt:variant>
        <vt:i4>5</vt:i4>
      </vt:variant>
      <vt:variant>
        <vt:lpwstr>https://www.pmc.gov.au/</vt:lpwstr>
      </vt:variant>
      <vt:variant>
        <vt:lpwstr/>
      </vt:variant>
      <vt:variant>
        <vt:i4>1114206</vt:i4>
      </vt:variant>
      <vt:variant>
        <vt:i4>0</vt:i4>
      </vt:variant>
      <vt:variant>
        <vt:i4>0</vt:i4>
      </vt:variant>
      <vt:variant>
        <vt:i4>5</vt:i4>
      </vt:variant>
      <vt:variant>
        <vt:lpwstr>https://creativecommons.org/</vt:lpwstr>
      </vt:variant>
      <vt:variant>
        <vt:lpwstr/>
      </vt:variant>
      <vt:variant>
        <vt:i4>6029396</vt:i4>
      </vt:variant>
      <vt:variant>
        <vt:i4>15</vt:i4>
      </vt:variant>
      <vt:variant>
        <vt:i4>0</vt:i4>
      </vt:variant>
      <vt:variant>
        <vt:i4>5</vt:i4>
      </vt:variant>
      <vt:variant>
        <vt:lpwstr>https://www.studyassist.gov.au/financial-and-study-support/commonwealth-supported-places-csps</vt:lpwstr>
      </vt:variant>
      <vt:variant>
        <vt:lpwstr/>
      </vt:variant>
      <vt:variant>
        <vt:i4>3276831</vt:i4>
      </vt:variant>
      <vt:variant>
        <vt:i4>129</vt:i4>
      </vt:variant>
      <vt:variant>
        <vt:i4>0</vt:i4>
      </vt:variant>
      <vt:variant>
        <vt:i4>5</vt:i4>
      </vt:variant>
      <vt:variant>
        <vt:lpwstr>mailto:Alicia.Gransden@jobsandskills.gov.au</vt:lpwstr>
      </vt:variant>
      <vt:variant>
        <vt:lpwstr/>
      </vt:variant>
      <vt:variant>
        <vt:i4>3276831</vt:i4>
      </vt:variant>
      <vt:variant>
        <vt:i4>126</vt:i4>
      </vt:variant>
      <vt:variant>
        <vt:i4>0</vt:i4>
      </vt:variant>
      <vt:variant>
        <vt:i4>5</vt:i4>
      </vt:variant>
      <vt:variant>
        <vt:lpwstr>mailto:Alicia.Gransden@jobsandskills.gov.au</vt:lpwstr>
      </vt:variant>
      <vt:variant>
        <vt:lpwstr/>
      </vt:variant>
      <vt:variant>
        <vt:i4>3276822</vt:i4>
      </vt:variant>
      <vt:variant>
        <vt:i4>123</vt:i4>
      </vt:variant>
      <vt:variant>
        <vt:i4>0</vt:i4>
      </vt:variant>
      <vt:variant>
        <vt:i4>5</vt:i4>
      </vt:variant>
      <vt:variant>
        <vt:lpwstr>mailto:Hayden.Cochrane@jobsandskills.gov.au</vt:lpwstr>
      </vt:variant>
      <vt:variant>
        <vt:lpwstr/>
      </vt:variant>
      <vt:variant>
        <vt:i4>3276831</vt:i4>
      </vt:variant>
      <vt:variant>
        <vt:i4>120</vt:i4>
      </vt:variant>
      <vt:variant>
        <vt:i4>0</vt:i4>
      </vt:variant>
      <vt:variant>
        <vt:i4>5</vt:i4>
      </vt:variant>
      <vt:variant>
        <vt:lpwstr>mailto:Alicia.Gransden@jobsandskills.gov.au</vt:lpwstr>
      </vt:variant>
      <vt:variant>
        <vt:lpwstr/>
      </vt:variant>
      <vt:variant>
        <vt:i4>3276822</vt:i4>
      </vt:variant>
      <vt:variant>
        <vt:i4>117</vt:i4>
      </vt:variant>
      <vt:variant>
        <vt:i4>0</vt:i4>
      </vt:variant>
      <vt:variant>
        <vt:i4>5</vt:i4>
      </vt:variant>
      <vt:variant>
        <vt:lpwstr>mailto:Hayden.Cochrane@jobsandskills.gov.au</vt:lpwstr>
      </vt:variant>
      <vt:variant>
        <vt:lpwstr/>
      </vt:variant>
      <vt:variant>
        <vt:i4>3276831</vt:i4>
      </vt:variant>
      <vt:variant>
        <vt:i4>114</vt:i4>
      </vt:variant>
      <vt:variant>
        <vt:i4>0</vt:i4>
      </vt:variant>
      <vt:variant>
        <vt:i4>5</vt:i4>
      </vt:variant>
      <vt:variant>
        <vt:lpwstr>mailto:Alicia.Gransden@jobsandskills.gov.au</vt:lpwstr>
      </vt:variant>
      <vt:variant>
        <vt:lpwstr/>
      </vt:variant>
      <vt:variant>
        <vt:i4>3276822</vt:i4>
      </vt:variant>
      <vt:variant>
        <vt:i4>111</vt:i4>
      </vt:variant>
      <vt:variant>
        <vt:i4>0</vt:i4>
      </vt:variant>
      <vt:variant>
        <vt:i4>5</vt:i4>
      </vt:variant>
      <vt:variant>
        <vt:lpwstr>mailto:Hayden.Cochrane@jobsandskills.gov.au</vt:lpwstr>
      </vt:variant>
      <vt:variant>
        <vt:lpwstr/>
      </vt:variant>
      <vt:variant>
        <vt:i4>3276831</vt:i4>
      </vt:variant>
      <vt:variant>
        <vt:i4>108</vt:i4>
      </vt:variant>
      <vt:variant>
        <vt:i4>0</vt:i4>
      </vt:variant>
      <vt:variant>
        <vt:i4>5</vt:i4>
      </vt:variant>
      <vt:variant>
        <vt:lpwstr>mailto:Alicia.Gransden@jobsandskills.gov.au</vt:lpwstr>
      </vt:variant>
      <vt:variant>
        <vt:lpwstr/>
      </vt:variant>
      <vt:variant>
        <vt:i4>3276822</vt:i4>
      </vt:variant>
      <vt:variant>
        <vt:i4>105</vt:i4>
      </vt:variant>
      <vt:variant>
        <vt:i4>0</vt:i4>
      </vt:variant>
      <vt:variant>
        <vt:i4>5</vt:i4>
      </vt:variant>
      <vt:variant>
        <vt:lpwstr>mailto:Hayden.Cochrane@jobsandskills.gov.au</vt:lpwstr>
      </vt:variant>
      <vt:variant>
        <vt:lpwstr/>
      </vt:variant>
      <vt:variant>
        <vt:i4>3276831</vt:i4>
      </vt:variant>
      <vt:variant>
        <vt:i4>102</vt:i4>
      </vt:variant>
      <vt:variant>
        <vt:i4>0</vt:i4>
      </vt:variant>
      <vt:variant>
        <vt:i4>5</vt:i4>
      </vt:variant>
      <vt:variant>
        <vt:lpwstr>mailto:Alicia.Gransden@jobsandskills.gov.au</vt:lpwstr>
      </vt:variant>
      <vt:variant>
        <vt:lpwstr/>
      </vt:variant>
      <vt:variant>
        <vt:i4>3276822</vt:i4>
      </vt:variant>
      <vt:variant>
        <vt:i4>99</vt:i4>
      </vt:variant>
      <vt:variant>
        <vt:i4>0</vt:i4>
      </vt:variant>
      <vt:variant>
        <vt:i4>5</vt:i4>
      </vt:variant>
      <vt:variant>
        <vt:lpwstr>mailto:Hayden.Cochrane@jobsandskills.gov.au</vt:lpwstr>
      </vt:variant>
      <vt:variant>
        <vt:lpwstr/>
      </vt:variant>
      <vt:variant>
        <vt:i4>3276831</vt:i4>
      </vt:variant>
      <vt:variant>
        <vt:i4>96</vt:i4>
      </vt:variant>
      <vt:variant>
        <vt:i4>0</vt:i4>
      </vt:variant>
      <vt:variant>
        <vt:i4>5</vt:i4>
      </vt:variant>
      <vt:variant>
        <vt:lpwstr>mailto:Alicia.Gransden@jobsandskills.gov.au</vt:lpwstr>
      </vt:variant>
      <vt:variant>
        <vt:lpwstr/>
      </vt:variant>
      <vt:variant>
        <vt:i4>3276831</vt:i4>
      </vt:variant>
      <vt:variant>
        <vt:i4>93</vt:i4>
      </vt:variant>
      <vt:variant>
        <vt:i4>0</vt:i4>
      </vt:variant>
      <vt:variant>
        <vt:i4>5</vt:i4>
      </vt:variant>
      <vt:variant>
        <vt:lpwstr>mailto:Alicia.Gransden@jobsandskills.gov.au</vt:lpwstr>
      </vt:variant>
      <vt:variant>
        <vt:lpwstr/>
      </vt:variant>
      <vt:variant>
        <vt:i4>3276831</vt:i4>
      </vt:variant>
      <vt:variant>
        <vt:i4>90</vt:i4>
      </vt:variant>
      <vt:variant>
        <vt:i4>0</vt:i4>
      </vt:variant>
      <vt:variant>
        <vt:i4>5</vt:i4>
      </vt:variant>
      <vt:variant>
        <vt:lpwstr>mailto:Alicia.Gransden@jobsandskills.gov.au</vt:lpwstr>
      </vt:variant>
      <vt:variant>
        <vt:lpwstr/>
      </vt:variant>
      <vt:variant>
        <vt:i4>3276831</vt:i4>
      </vt:variant>
      <vt:variant>
        <vt:i4>87</vt:i4>
      </vt:variant>
      <vt:variant>
        <vt:i4>0</vt:i4>
      </vt:variant>
      <vt:variant>
        <vt:i4>5</vt:i4>
      </vt:variant>
      <vt:variant>
        <vt:lpwstr>mailto:Alicia.Gransden@jobsandskills.gov.au</vt:lpwstr>
      </vt:variant>
      <vt:variant>
        <vt:lpwstr/>
      </vt:variant>
      <vt:variant>
        <vt:i4>3276831</vt:i4>
      </vt:variant>
      <vt:variant>
        <vt:i4>84</vt:i4>
      </vt:variant>
      <vt:variant>
        <vt:i4>0</vt:i4>
      </vt:variant>
      <vt:variant>
        <vt:i4>5</vt:i4>
      </vt:variant>
      <vt:variant>
        <vt:lpwstr>mailto:Alicia.Gransden@jobsandskills.gov.au</vt:lpwstr>
      </vt:variant>
      <vt:variant>
        <vt:lpwstr/>
      </vt:variant>
      <vt:variant>
        <vt:i4>3276831</vt:i4>
      </vt:variant>
      <vt:variant>
        <vt:i4>81</vt:i4>
      </vt:variant>
      <vt:variant>
        <vt:i4>0</vt:i4>
      </vt:variant>
      <vt:variant>
        <vt:i4>5</vt:i4>
      </vt:variant>
      <vt:variant>
        <vt:lpwstr>mailto:Alicia.Gransden@jobsandskills.gov.au</vt:lpwstr>
      </vt:variant>
      <vt:variant>
        <vt:lpwstr/>
      </vt:variant>
      <vt:variant>
        <vt:i4>3276822</vt:i4>
      </vt:variant>
      <vt:variant>
        <vt:i4>78</vt:i4>
      </vt:variant>
      <vt:variant>
        <vt:i4>0</vt:i4>
      </vt:variant>
      <vt:variant>
        <vt:i4>5</vt:i4>
      </vt:variant>
      <vt:variant>
        <vt:lpwstr>mailto:Hayden.Cochrane@jobsandskills.gov.au</vt:lpwstr>
      </vt:variant>
      <vt:variant>
        <vt:lpwstr/>
      </vt:variant>
      <vt:variant>
        <vt:i4>3276831</vt:i4>
      </vt:variant>
      <vt:variant>
        <vt:i4>75</vt:i4>
      </vt:variant>
      <vt:variant>
        <vt:i4>0</vt:i4>
      </vt:variant>
      <vt:variant>
        <vt:i4>5</vt:i4>
      </vt:variant>
      <vt:variant>
        <vt:lpwstr>mailto:Alicia.Gransden@jobsandskills.gov.au</vt:lpwstr>
      </vt:variant>
      <vt:variant>
        <vt:lpwstr/>
      </vt:variant>
      <vt:variant>
        <vt:i4>3276822</vt:i4>
      </vt:variant>
      <vt:variant>
        <vt:i4>72</vt:i4>
      </vt:variant>
      <vt:variant>
        <vt:i4>0</vt:i4>
      </vt:variant>
      <vt:variant>
        <vt:i4>5</vt:i4>
      </vt:variant>
      <vt:variant>
        <vt:lpwstr>mailto:Hayden.Cochrane@jobsandskills.gov.au</vt:lpwstr>
      </vt:variant>
      <vt:variant>
        <vt:lpwstr/>
      </vt:variant>
      <vt:variant>
        <vt:i4>3276822</vt:i4>
      </vt:variant>
      <vt:variant>
        <vt:i4>69</vt:i4>
      </vt:variant>
      <vt:variant>
        <vt:i4>0</vt:i4>
      </vt:variant>
      <vt:variant>
        <vt:i4>5</vt:i4>
      </vt:variant>
      <vt:variant>
        <vt:lpwstr>mailto:Hayden.Cochrane@jobsandskills.gov.au</vt:lpwstr>
      </vt:variant>
      <vt:variant>
        <vt:lpwstr/>
      </vt:variant>
      <vt:variant>
        <vt:i4>3276831</vt:i4>
      </vt:variant>
      <vt:variant>
        <vt:i4>66</vt:i4>
      </vt:variant>
      <vt:variant>
        <vt:i4>0</vt:i4>
      </vt:variant>
      <vt:variant>
        <vt:i4>5</vt:i4>
      </vt:variant>
      <vt:variant>
        <vt:lpwstr>mailto:Alicia.Gransden@jobsandskills.gov.au</vt:lpwstr>
      </vt:variant>
      <vt:variant>
        <vt:lpwstr/>
      </vt:variant>
      <vt:variant>
        <vt:i4>3276822</vt:i4>
      </vt:variant>
      <vt:variant>
        <vt:i4>63</vt:i4>
      </vt:variant>
      <vt:variant>
        <vt:i4>0</vt:i4>
      </vt:variant>
      <vt:variant>
        <vt:i4>5</vt:i4>
      </vt:variant>
      <vt:variant>
        <vt:lpwstr>mailto:Hayden.Cochrane@jobsandskills.gov.au</vt:lpwstr>
      </vt:variant>
      <vt:variant>
        <vt:lpwstr/>
      </vt:variant>
      <vt:variant>
        <vt:i4>3276831</vt:i4>
      </vt:variant>
      <vt:variant>
        <vt:i4>60</vt:i4>
      </vt:variant>
      <vt:variant>
        <vt:i4>0</vt:i4>
      </vt:variant>
      <vt:variant>
        <vt:i4>5</vt:i4>
      </vt:variant>
      <vt:variant>
        <vt:lpwstr>mailto:Alicia.Gransden@jobsandskills.gov.au</vt:lpwstr>
      </vt:variant>
      <vt:variant>
        <vt:lpwstr/>
      </vt:variant>
      <vt:variant>
        <vt:i4>3276831</vt:i4>
      </vt:variant>
      <vt:variant>
        <vt:i4>57</vt:i4>
      </vt:variant>
      <vt:variant>
        <vt:i4>0</vt:i4>
      </vt:variant>
      <vt:variant>
        <vt:i4>5</vt:i4>
      </vt:variant>
      <vt:variant>
        <vt:lpwstr>mailto:Alicia.Gransden@jobsandskills.gov.au</vt:lpwstr>
      </vt:variant>
      <vt:variant>
        <vt:lpwstr/>
      </vt:variant>
      <vt:variant>
        <vt:i4>3276822</vt:i4>
      </vt:variant>
      <vt:variant>
        <vt:i4>54</vt:i4>
      </vt:variant>
      <vt:variant>
        <vt:i4>0</vt:i4>
      </vt:variant>
      <vt:variant>
        <vt:i4>5</vt:i4>
      </vt:variant>
      <vt:variant>
        <vt:lpwstr>mailto:Hayden.Cochrane@jobsandskills.gov.au</vt:lpwstr>
      </vt:variant>
      <vt:variant>
        <vt:lpwstr/>
      </vt:variant>
      <vt:variant>
        <vt:i4>3276831</vt:i4>
      </vt:variant>
      <vt:variant>
        <vt:i4>51</vt:i4>
      </vt:variant>
      <vt:variant>
        <vt:i4>0</vt:i4>
      </vt:variant>
      <vt:variant>
        <vt:i4>5</vt:i4>
      </vt:variant>
      <vt:variant>
        <vt:lpwstr>mailto:Alicia.Gransden@jobsandskills.gov.au</vt:lpwstr>
      </vt:variant>
      <vt:variant>
        <vt:lpwstr/>
      </vt:variant>
      <vt:variant>
        <vt:i4>3276822</vt:i4>
      </vt:variant>
      <vt:variant>
        <vt:i4>48</vt:i4>
      </vt:variant>
      <vt:variant>
        <vt:i4>0</vt:i4>
      </vt:variant>
      <vt:variant>
        <vt:i4>5</vt:i4>
      </vt:variant>
      <vt:variant>
        <vt:lpwstr>mailto:Hayden.Cochrane@jobsandskills.gov.au</vt:lpwstr>
      </vt:variant>
      <vt:variant>
        <vt:lpwstr/>
      </vt:variant>
      <vt:variant>
        <vt:i4>3276831</vt:i4>
      </vt:variant>
      <vt:variant>
        <vt:i4>45</vt:i4>
      </vt:variant>
      <vt:variant>
        <vt:i4>0</vt:i4>
      </vt:variant>
      <vt:variant>
        <vt:i4>5</vt:i4>
      </vt:variant>
      <vt:variant>
        <vt:lpwstr>mailto:Alicia.Gransden@jobsandskills.gov.au</vt:lpwstr>
      </vt:variant>
      <vt:variant>
        <vt:lpwstr/>
      </vt:variant>
      <vt:variant>
        <vt:i4>3276822</vt:i4>
      </vt:variant>
      <vt:variant>
        <vt:i4>42</vt:i4>
      </vt:variant>
      <vt:variant>
        <vt:i4>0</vt:i4>
      </vt:variant>
      <vt:variant>
        <vt:i4>5</vt:i4>
      </vt:variant>
      <vt:variant>
        <vt:lpwstr>mailto:Hayden.Cochrane@jobsandskills.gov.au</vt:lpwstr>
      </vt:variant>
      <vt:variant>
        <vt:lpwstr/>
      </vt:variant>
      <vt:variant>
        <vt:i4>3276831</vt:i4>
      </vt:variant>
      <vt:variant>
        <vt:i4>39</vt:i4>
      </vt:variant>
      <vt:variant>
        <vt:i4>0</vt:i4>
      </vt:variant>
      <vt:variant>
        <vt:i4>5</vt:i4>
      </vt:variant>
      <vt:variant>
        <vt:lpwstr>mailto:Alicia.Gransden@jobsandskills.gov.au</vt:lpwstr>
      </vt:variant>
      <vt:variant>
        <vt:lpwstr/>
      </vt:variant>
      <vt:variant>
        <vt:i4>3276831</vt:i4>
      </vt:variant>
      <vt:variant>
        <vt:i4>36</vt:i4>
      </vt:variant>
      <vt:variant>
        <vt:i4>0</vt:i4>
      </vt:variant>
      <vt:variant>
        <vt:i4>5</vt:i4>
      </vt:variant>
      <vt:variant>
        <vt:lpwstr>mailto:Alicia.Gransden@jobsandskills.gov.au</vt:lpwstr>
      </vt:variant>
      <vt:variant>
        <vt:lpwstr/>
      </vt:variant>
      <vt:variant>
        <vt:i4>3276831</vt:i4>
      </vt:variant>
      <vt:variant>
        <vt:i4>33</vt:i4>
      </vt:variant>
      <vt:variant>
        <vt:i4>0</vt:i4>
      </vt:variant>
      <vt:variant>
        <vt:i4>5</vt:i4>
      </vt:variant>
      <vt:variant>
        <vt:lpwstr>mailto:Alicia.Gransden@jobsandskills.gov.au</vt:lpwstr>
      </vt:variant>
      <vt:variant>
        <vt:lpwstr/>
      </vt:variant>
      <vt:variant>
        <vt:i4>3276831</vt:i4>
      </vt:variant>
      <vt:variant>
        <vt:i4>30</vt:i4>
      </vt:variant>
      <vt:variant>
        <vt:i4>0</vt:i4>
      </vt:variant>
      <vt:variant>
        <vt:i4>5</vt:i4>
      </vt:variant>
      <vt:variant>
        <vt:lpwstr>mailto:Alicia.Gransden@jobsandskills.gov.au</vt:lpwstr>
      </vt:variant>
      <vt:variant>
        <vt:lpwstr/>
      </vt:variant>
      <vt:variant>
        <vt:i4>3276831</vt:i4>
      </vt:variant>
      <vt:variant>
        <vt:i4>27</vt:i4>
      </vt:variant>
      <vt:variant>
        <vt:i4>0</vt:i4>
      </vt:variant>
      <vt:variant>
        <vt:i4>5</vt:i4>
      </vt:variant>
      <vt:variant>
        <vt:lpwstr>mailto:Alicia.Gransden@jobsandskills.gov.au</vt:lpwstr>
      </vt:variant>
      <vt:variant>
        <vt:lpwstr/>
      </vt:variant>
      <vt:variant>
        <vt:i4>3276822</vt:i4>
      </vt:variant>
      <vt:variant>
        <vt:i4>24</vt:i4>
      </vt:variant>
      <vt:variant>
        <vt:i4>0</vt:i4>
      </vt:variant>
      <vt:variant>
        <vt:i4>5</vt:i4>
      </vt:variant>
      <vt:variant>
        <vt:lpwstr>mailto:Hayden.Cochrane@jobsandskills.gov.au</vt:lpwstr>
      </vt:variant>
      <vt:variant>
        <vt:lpwstr/>
      </vt:variant>
      <vt:variant>
        <vt:i4>3276822</vt:i4>
      </vt:variant>
      <vt:variant>
        <vt:i4>21</vt:i4>
      </vt:variant>
      <vt:variant>
        <vt:i4>0</vt:i4>
      </vt:variant>
      <vt:variant>
        <vt:i4>5</vt:i4>
      </vt:variant>
      <vt:variant>
        <vt:lpwstr>mailto:Hayden.Cochrane@jobsandskills.gov.au</vt:lpwstr>
      </vt:variant>
      <vt:variant>
        <vt:lpwstr/>
      </vt:variant>
      <vt:variant>
        <vt:i4>3276831</vt:i4>
      </vt:variant>
      <vt:variant>
        <vt:i4>18</vt:i4>
      </vt:variant>
      <vt:variant>
        <vt:i4>0</vt:i4>
      </vt:variant>
      <vt:variant>
        <vt:i4>5</vt:i4>
      </vt:variant>
      <vt:variant>
        <vt:lpwstr>mailto:Alicia.Gransden@jobsandskills.gov.au</vt:lpwstr>
      </vt:variant>
      <vt:variant>
        <vt:lpwstr/>
      </vt:variant>
      <vt:variant>
        <vt:i4>3276822</vt:i4>
      </vt:variant>
      <vt:variant>
        <vt:i4>15</vt:i4>
      </vt:variant>
      <vt:variant>
        <vt:i4>0</vt:i4>
      </vt:variant>
      <vt:variant>
        <vt:i4>5</vt:i4>
      </vt:variant>
      <vt:variant>
        <vt:lpwstr>mailto:Hayden.Cochrane@jobsandskills.gov.au</vt:lpwstr>
      </vt:variant>
      <vt:variant>
        <vt:lpwstr/>
      </vt:variant>
      <vt:variant>
        <vt:i4>3276831</vt:i4>
      </vt:variant>
      <vt:variant>
        <vt:i4>12</vt:i4>
      </vt:variant>
      <vt:variant>
        <vt:i4>0</vt:i4>
      </vt:variant>
      <vt:variant>
        <vt:i4>5</vt:i4>
      </vt:variant>
      <vt:variant>
        <vt:lpwstr>mailto:Alicia.Gransden@jobsandskills.gov.au</vt:lpwstr>
      </vt:variant>
      <vt:variant>
        <vt:lpwstr/>
      </vt:variant>
      <vt:variant>
        <vt:i4>4915308</vt:i4>
      </vt:variant>
      <vt:variant>
        <vt:i4>9</vt:i4>
      </vt:variant>
      <vt:variant>
        <vt:i4>0</vt:i4>
      </vt:variant>
      <vt:variant>
        <vt:i4>5</vt:i4>
      </vt:variant>
      <vt:variant>
        <vt:lpwstr>mailto:Ishani.Sahama@jobsandskills.gov.au</vt:lpwstr>
      </vt:variant>
      <vt:variant>
        <vt:lpwstr/>
      </vt:variant>
      <vt:variant>
        <vt:i4>3473426</vt:i4>
      </vt:variant>
      <vt:variant>
        <vt:i4>6</vt:i4>
      </vt:variant>
      <vt:variant>
        <vt:i4>0</vt:i4>
      </vt:variant>
      <vt:variant>
        <vt:i4>5</vt:i4>
      </vt:variant>
      <vt:variant>
        <vt:lpwstr>mailto:Tram.Le@jobsandskills.gov.au</vt:lpwstr>
      </vt:variant>
      <vt:variant>
        <vt:lpwstr/>
      </vt:variant>
      <vt:variant>
        <vt:i4>3276822</vt:i4>
      </vt:variant>
      <vt:variant>
        <vt:i4>3</vt:i4>
      </vt:variant>
      <vt:variant>
        <vt:i4>0</vt:i4>
      </vt:variant>
      <vt:variant>
        <vt:i4>5</vt:i4>
      </vt:variant>
      <vt:variant>
        <vt:lpwstr>mailto:Hayden.Cochrane@jobsandskills.gov.au</vt:lpwstr>
      </vt:variant>
      <vt:variant>
        <vt:lpwstr/>
      </vt:variant>
      <vt:variant>
        <vt:i4>3276831</vt:i4>
      </vt:variant>
      <vt:variant>
        <vt:i4>0</vt:i4>
      </vt:variant>
      <vt:variant>
        <vt:i4>0</vt:i4>
      </vt:variant>
      <vt:variant>
        <vt:i4>5</vt:i4>
      </vt:variant>
      <vt:variant>
        <vt:lpwstr>mailto:Alicia.Gransden@jobsandskills.gov.au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2025-11-06T00:20:00Z</dcterms:created>
  <dcterms:modified xsi:type="dcterms:W3CDTF">2025-11-06T00:20:00Z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2025-11-06T00:20:43Z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e0e83206-6eb5-4525-9174-a0075da36bf4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