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756C" w14:textId="77777777" w:rsidR="00AA5442" w:rsidRDefault="00AA5442" w:rsidP="00AA5442">
      <w:pPr>
        <w:pStyle w:val="BodyText"/>
        <w:sectPr w:rsidR="00AA5442" w:rsidSect="00AA5442">
          <w:footerReference w:type="even" r:id="rId11"/>
          <w:footerReference w:type="default" r:id="rId12"/>
          <w:headerReference w:type="first" r:id="rId13"/>
          <w:type w:val="evenPage"/>
          <w:pgSz w:w="11907" w:h="16839" w:code="9"/>
          <w:pgMar w:top="992" w:right="1270" w:bottom="1440" w:left="1270" w:header="720" w:footer="720" w:gutter="0"/>
          <w:cols w:space="720"/>
          <w:titlePg/>
          <w:docGrid w:linePitch="360"/>
        </w:sectPr>
      </w:pPr>
      <w:r w:rsidRPr="00270126">
        <w:rPr>
          <w:noProof/>
        </w:rPr>
        <w:drawing>
          <wp:inline distT="0" distB="0" distL="0" distR="0" wp14:anchorId="311D17FF" wp14:editId="442E60B0">
            <wp:extent cx="3195952" cy="691764"/>
            <wp:effectExtent l="0" t="0" r="5080" b="0"/>
            <wp:docPr id="348354591" name="Picture 34835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54591" name="Picture 348354591"/>
                    <pic:cNvPicPr/>
                  </pic:nvPicPr>
                  <pic:blipFill>
                    <a:blip r:embed="rId14">
                      <a:extLst>
                        <a:ext uri="{96DAC541-7B7A-43D3-8B79-37D633B846F1}">
                          <asvg:svgBlip xmlns:asvg="http://schemas.microsoft.com/office/drawing/2016/SVG/main" r:embed="rId15"/>
                        </a:ext>
                      </a:extLst>
                    </a:blip>
                    <a:stretch>
                      <a:fillRect/>
                    </a:stretch>
                  </pic:blipFill>
                  <pic:spPr>
                    <a:xfrm>
                      <a:off x="0" y="0"/>
                      <a:ext cx="3195952" cy="691764"/>
                    </a:xfrm>
                    <a:prstGeom prst="rect">
                      <a:avLst/>
                    </a:prstGeom>
                  </pic:spPr>
                </pic:pic>
              </a:graphicData>
            </a:graphic>
          </wp:inline>
        </w:drawing>
      </w:r>
      <w:r>
        <w:rPr>
          <w:noProof/>
        </w:rPr>
        <w:drawing>
          <wp:anchor distT="0" distB="0" distL="114300" distR="114300" simplePos="0" relativeHeight="251658240" behindDoc="1" locked="1" layoutInCell="1" allowOverlap="1" wp14:anchorId="42400B9E" wp14:editId="2E0A7169">
            <wp:simplePos x="0" y="0"/>
            <wp:positionH relativeFrom="page">
              <wp:align>left</wp:align>
            </wp:positionH>
            <wp:positionV relativeFrom="page">
              <wp:align>top</wp:align>
            </wp:positionV>
            <wp:extent cx="7559675" cy="10688955"/>
            <wp:effectExtent l="0" t="0" r="3175" b="0"/>
            <wp:wrapNone/>
            <wp:docPr id="13436358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5861" name="Picture 1">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7560000" cy="10689370"/>
                    </a:xfrm>
                    <a:prstGeom prst="rect">
                      <a:avLst/>
                    </a:prstGeom>
                    <a:noFill/>
                  </pic:spPr>
                </pic:pic>
              </a:graphicData>
            </a:graphic>
            <wp14:sizeRelH relativeFrom="page">
              <wp14:pctWidth>0</wp14:pctWidth>
            </wp14:sizeRelH>
            <wp14:sizeRelV relativeFrom="page">
              <wp14:pctHeight>0</wp14:pctHeight>
            </wp14:sizeRelV>
          </wp:anchor>
        </w:drawing>
      </w:r>
    </w:p>
    <w:p w14:paraId="38C7A32D" w14:textId="77777777" w:rsidR="00AA5442" w:rsidRDefault="00AA5442" w:rsidP="00AA5442">
      <w:pPr>
        <w:pStyle w:val="BodyText"/>
      </w:pPr>
    </w:p>
    <w:sdt>
      <w:sdtPr>
        <w:alias w:val="&lt; Title &gt;"/>
        <w:tag w:val=""/>
        <w:id w:val="162979263"/>
        <w:placeholder>
          <w:docPart w:val="ED706C4748DE43A8BA6D611294CDB214"/>
        </w:placeholder>
        <w:dataBinding w:prefixMappings="xmlns:ns0='http://purl.org/dc/elements/1.1/' xmlns:ns1='http://schemas.openxmlformats.org/package/2006/metadata/core-properties' " w:xpath="/ns1:coreProperties[1]/ns0:title[1]" w:storeItemID="{6C3C8BC8-F283-45AE-878A-BAB7291924A1}"/>
        <w:text/>
      </w:sdtPr>
      <w:sdtEndPr/>
      <w:sdtContent>
        <w:p w14:paraId="5DCBC166" w14:textId="72E97FCA" w:rsidR="00AA5442" w:rsidRPr="00E60832" w:rsidRDefault="00A75F21" w:rsidP="00AA5442">
          <w:pPr>
            <w:pStyle w:val="Title"/>
          </w:pPr>
          <w:r>
            <w:t>International Labour Market Update</w:t>
          </w:r>
        </w:p>
      </w:sdtContent>
    </w:sdt>
    <w:p w14:paraId="6CC74DE7" w14:textId="1F991612" w:rsidR="00AA5442" w:rsidRDefault="00A75F21" w:rsidP="00AA5442">
      <w:pPr>
        <w:pStyle w:val="Subtitle"/>
      </w:pPr>
      <w:r>
        <w:t>May 2025</w:t>
      </w:r>
    </w:p>
    <w:p w14:paraId="35048DAE" w14:textId="45E67F88" w:rsidR="00AA5442" w:rsidRPr="00C1257F" w:rsidRDefault="00AA5442" w:rsidP="00C1257F">
      <w:pPr>
        <w:pStyle w:val="DocumentDetails"/>
      </w:pPr>
    </w:p>
    <w:p w14:paraId="0ABC224F" w14:textId="77777777" w:rsidR="00A67B12" w:rsidRPr="00A67B12" w:rsidRDefault="00A67B12" w:rsidP="00A67B12">
      <w:pPr>
        <w:pStyle w:val="BodyText"/>
        <w:sectPr w:rsidR="00A67B12" w:rsidRPr="00A67B12" w:rsidSect="00511300">
          <w:type w:val="continuous"/>
          <w:pgSz w:w="11907" w:h="16839" w:code="9"/>
          <w:pgMar w:top="1440" w:right="1440" w:bottom="1440" w:left="1440" w:header="720" w:footer="720" w:gutter="0"/>
          <w:cols w:space="720"/>
          <w:titlePg/>
          <w:docGrid w:linePitch="360"/>
        </w:sectPr>
      </w:pPr>
    </w:p>
    <w:sdt>
      <w:sdtPr>
        <w:rPr>
          <w:rFonts w:eastAsiaTheme="minorHAnsi" w:cstheme="minorBidi"/>
          <w:b w:val="0"/>
          <w:bCs w:val="0"/>
          <w:color w:val="auto"/>
          <w:sz w:val="22"/>
          <w:szCs w:val="20"/>
        </w:rPr>
        <w:id w:val="-1754354316"/>
        <w:docPartObj>
          <w:docPartGallery w:val="Table of Contents"/>
          <w:docPartUnique/>
        </w:docPartObj>
      </w:sdtPr>
      <w:sdtEndPr>
        <w:rPr>
          <w:noProof/>
        </w:rPr>
      </w:sdtEndPr>
      <w:sdtContent>
        <w:p w14:paraId="15A210E5" w14:textId="522AB6E6" w:rsidR="00F33C40" w:rsidRDefault="00F33C40">
          <w:pPr>
            <w:pStyle w:val="TOCHeading"/>
          </w:pPr>
          <w:r>
            <w:t>Contents</w:t>
          </w:r>
        </w:p>
        <w:p w14:paraId="3B8F8823" w14:textId="51848956" w:rsidR="000777CD" w:rsidRDefault="00F33C40">
          <w:pPr>
            <w:pStyle w:val="TOC2"/>
            <w:rPr>
              <w:rFonts w:asciiTheme="minorHAnsi" w:eastAsiaTheme="minorEastAsia" w:hAnsiTheme="minorHAnsi"/>
              <w:b w:val="0"/>
              <w:noProof/>
              <w:kern w:val="2"/>
              <w:sz w:val="24"/>
              <w:szCs w:val="24"/>
              <w:lang w:eastAsia="en-AU"/>
              <w14:ligatures w14:val="standardContextual"/>
            </w:rPr>
          </w:pPr>
          <w:r>
            <w:fldChar w:fldCharType="begin"/>
          </w:r>
          <w:r>
            <w:instrText xml:space="preserve"> TOC \o "1-3" \h \z \u </w:instrText>
          </w:r>
          <w:r>
            <w:fldChar w:fldCharType="separate"/>
          </w:r>
          <w:hyperlink w:anchor="_Toc197933052" w:history="1">
            <w:r w:rsidR="000777CD" w:rsidRPr="00632263">
              <w:rPr>
                <w:rStyle w:val="Hyperlink"/>
                <w:noProof/>
              </w:rPr>
              <w:t>International labour market</w:t>
            </w:r>
            <w:r w:rsidR="000777CD">
              <w:rPr>
                <w:noProof/>
                <w:webHidden/>
              </w:rPr>
              <w:tab/>
            </w:r>
            <w:r w:rsidR="000777CD">
              <w:rPr>
                <w:noProof/>
                <w:webHidden/>
              </w:rPr>
              <w:fldChar w:fldCharType="begin"/>
            </w:r>
            <w:r w:rsidR="000777CD">
              <w:rPr>
                <w:noProof/>
                <w:webHidden/>
              </w:rPr>
              <w:instrText xml:space="preserve"> PAGEREF _Toc197933052 \h </w:instrText>
            </w:r>
            <w:r w:rsidR="000777CD">
              <w:rPr>
                <w:noProof/>
                <w:webHidden/>
              </w:rPr>
            </w:r>
            <w:r w:rsidR="000777CD">
              <w:rPr>
                <w:noProof/>
                <w:webHidden/>
              </w:rPr>
              <w:fldChar w:fldCharType="separate"/>
            </w:r>
            <w:r w:rsidR="000777CD">
              <w:rPr>
                <w:noProof/>
                <w:webHidden/>
              </w:rPr>
              <w:t>2</w:t>
            </w:r>
            <w:r w:rsidR="000777CD">
              <w:rPr>
                <w:noProof/>
                <w:webHidden/>
              </w:rPr>
              <w:fldChar w:fldCharType="end"/>
            </w:r>
          </w:hyperlink>
        </w:p>
        <w:p w14:paraId="0C66807B" w14:textId="2CBFF9AA" w:rsidR="000777CD" w:rsidRDefault="000777CD">
          <w:pPr>
            <w:pStyle w:val="TOC3"/>
            <w:rPr>
              <w:rFonts w:asciiTheme="minorHAnsi" w:eastAsiaTheme="minorEastAsia" w:hAnsiTheme="minorHAnsi"/>
              <w:kern w:val="2"/>
              <w:sz w:val="24"/>
              <w:szCs w:val="24"/>
              <w:lang w:eastAsia="en-AU"/>
              <w14:ligatures w14:val="standardContextual"/>
            </w:rPr>
          </w:pPr>
          <w:hyperlink w:anchor="_Toc197933053" w:history="1">
            <w:r w:rsidRPr="00632263">
              <w:rPr>
                <w:rStyle w:val="Hyperlink"/>
              </w:rPr>
              <w:t>Skill shortages and labour market comparison</w:t>
            </w:r>
            <w:r>
              <w:rPr>
                <w:webHidden/>
              </w:rPr>
              <w:tab/>
            </w:r>
            <w:r>
              <w:rPr>
                <w:webHidden/>
              </w:rPr>
              <w:fldChar w:fldCharType="begin"/>
            </w:r>
            <w:r>
              <w:rPr>
                <w:webHidden/>
              </w:rPr>
              <w:instrText xml:space="preserve"> PAGEREF _Toc197933053 \h </w:instrText>
            </w:r>
            <w:r>
              <w:rPr>
                <w:webHidden/>
              </w:rPr>
            </w:r>
            <w:r>
              <w:rPr>
                <w:webHidden/>
              </w:rPr>
              <w:fldChar w:fldCharType="separate"/>
            </w:r>
            <w:r>
              <w:rPr>
                <w:webHidden/>
              </w:rPr>
              <w:t>2</w:t>
            </w:r>
            <w:r>
              <w:rPr>
                <w:webHidden/>
              </w:rPr>
              <w:fldChar w:fldCharType="end"/>
            </w:r>
          </w:hyperlink>
        </w:p>
        <w:p w14:paraId="535BB963" w14:textId="2FC00B6D" w:rsidR="000777CD" w:rsidRDefault="000777CD">
          <w:pPr>
            <w:pStyle w:val="TOC2"/>
            <w:rPr>
              <w:rFonts w:asciiTheme="minorHAnsi" w:eastAsiaTheme="minorEastAsia" w:hAnsiTheme="minorHAnsi"/>
              <w:b w:val="0"/>
              <w:noProof/>
              <w:kern w:val="2"/>
              <w:sz w:val="24"/>
              <w:szCs w:val="24"/>
              <w:lang w:eastAsia="en-AU"/>
              <w14:ligatures w14:val="standardContextual"/>
            </w:rPr>
          </w:pPr>
          <w:hyperlink w:anchor="_Toc197933054" w:history="1">
            <w:r w:rsidRPr="00632263">
              <w:rPr>
                <w:rStyle w:val="Hyperlink"/>
                <w:noProof/>
              </w:rPr>
              <w:t>Economic Outlook</w:t>
            </w:r>
            <w:r>
              <w:rPr>
                <w:noProof/>
                <w:webHidden/>
              </w:rPr>
              <w:tab/>
            </w:r>
            <w:r>
              <w:rPr>
                <w:noProof/>
                <w:webHidden/>
              </w:rPr>
              <w:fldChar w:fldCharType="begin"/>
            </w:r>
            <w:r>
              <w:rPr>
                <w:noProof/>
                <w:webHidden/>
              </w:rPr>
              <w:instrText xml:space="preserve"> PAGEREF _Toc197933054 \h </w:instrText>
            </w:r>
            <w:r>
              <w:rPr>
                <w:noProof/>
                <w:webHidden/>
              </w:rPr>
            </w:r>
            <w:r>
              <w:rPr>
                <w:noProof/>
                <w:webHidden/>
              </w:rPr>
              <w:fldChar w:fldCharType="separate"/>
            </w:r>
            <w:r>
              <w:rPr>
                <w:noProof/>
                <w:webHidden/>
              </w:rPr>
              <w:t>4</w:t>
            </w:r>
            <w:r>
              <w:rPr>
                <w:noProof/>
                <w:webHidden/>
              </w:rPr>
              <w:fldChar w:fldCharType="end"/>
            </w:r>
          </w:hyperlink>
        </w:p>
        <w:p w14:paraId="00E3E87B" w14:textId="31BAE504" w:rsidR="000777CD" w:rsidRDefault="000777CD">
          <w:pPr>
            <w:pStyle w:val="TOC2"/>
            <w:rPr>
              <w:rFonts w:asciiTheme="minorHAnsi" w:eastAsiaTheme="minorEastAsia" w:hAnsiTheme="minorHAnsi"/>
              <w:b w:val="0"/>
              <w:noProof/>
              <w:kern w:val="2"/>
              <w:sz w:val="24"/>
              <w:szCs w:val="24"/>
              <w:lang w:eastAsia="en-AU"/>
              <w14:ligatures w14:val="standardContextual"/>
            </w:rPr>
          </w:pPr>
          <w:hyperlink w:anchor="_Toc197933055" w:history="1">
            <w:r w:rsidRPr="00632263">
              <w:rPr>
                <w:rStyle w:val="Hyperlink"/>
                <w:noProof/>
              </w:rPr>
              <w:t>Unemployment</w:t>
            </w:r>
            <w:r>
              <w:rPr>
                <w:noProof/>
                <w:webHidden/>
              </w:rPr>
              <w:tab/>
            </w:r>
            <w:r>
              <w:rPr>
                <w:noProof/>
                <w:webHidden/>
              </w:rPr>
              <w:fldChar w:fldCharType="begin"/>
            </w:r>
            <w:r>
              <w:rPr>
                <w:noProof/>
                <w:webHidden/>
              </w:rPr>
              <w:instrText xml:space="preserve"> PAGEREF _Toc197933055 \h </w:instrText>
            </w:r>
            <w:r>
              <w:rPr>
                <w:noProof/>
                <w:webHidden/>
              </w:rPr>
            </w:r>
            <w:r>
              <w:rPr>
                <w:noProof/>
                <w:webHidden/>
              </w:rPr>
              <w:fldChar w:fldCharType="separate"/>
            </w:r>
            <w:r>
              <w:rPr>
                <w:noProof/>
                <w:webHidden/>
              </w:rPr>
              <w:t>5</w:t>
            </w:r>
            <w:r>
              <w:rPr>
                <w:noProof/>
                <w:webHidden/>
              </w:rPr>
              <w:fldChar w:fldCharType="end"/>
            </w:r>
          </w:hyperlink>
        </w:p>
        <w:p w14:paraId="425A5E2C" w14:textId="36BA983B" w:rsidR="000777CD" w:rsidRDefault="000777CD">
          <w:pPr>
            <w:pStyle w:val="TOC2"/>
            <w:rPr>
              <w:rFonts w:asciiTheme="minorHAnsi" w:eastAsiaTheme="minorEastAsia" w:hAnsiTheme="minorHAnsi"/>
              <w:b w:val="0"/>
              <w:noProof/>
              <w:kern w:val="2"/>
              <w:sz w:val="24"/>
              <w:szCs w:val="24"/>
              <w:lang w:eastAsia="en-AU"/>
              <w14:ligatures w14:val="standardContextual"/>
            </w:rPr>
          </w:pPr>
          <w:hyperlink w:anchor="_Toc197933056" w:history="1">
            <w:r w:rsidRPr="00632263">
              <w:rPr>
                <w:rStyle w:val="Hyperlink"/>
                <w:noProof/>
              </w:rPr>
              <w:t>Labour force participation</w:t>
            </w:r>
            <w:r>
              <w:rPr>
                <w:noProof/>
                <w:webHidden/>
              </w:rPr>
              <w:tab/>
            </w:r>
            <w:r>
              <w:rPr>
                <w:noProof/>
                <w:webHidden/>
              </w:rPr>
              <w:fldChar w:fldCharType="begin"/>
            </w:r>
            <w:r>
              <w:rPr>
                <w:noProof/>
                <w:webHidden/>
              </w:rPr>
              <w:instrText xml:space="preserve"> PAGEREF _Toc197933056 \h </w:instrText>
            </w:r>
            <w:r>
              <w:rPr>
                <w:noProof/>
                <w:webHidden/>
              </w:rPr>
            </w:r>
            <w:r>
              <w:rPr>
                <w:noProof/>
                <w:webHidden/>
              </w:rPr>
              <w:fldChar w:fldCharType="separate"/>
            </w:r>
            <w:r>
              <w:rPr>
                <w:noProof/>
                <w:webHidden/>
              </w:rPr>
              <w:t>8</w:t>
            </w:r>
            <w:r>
              <w:rPr>
                <w:noProof/>
                <w:webHidden/>
              </w:rPr>
              <w:fldChar w:fldCharType="end"/>
            </w:r>
          </w:hyperlink>
        </w:p>
        <w:p w14:paraId="1FDB8D43" w14:textId="4790C937" w:rsidR="000777CD" w:rsidRDefault="000777CD">
          <w:pPr>
            <w:pStyle w:val="TOC2"/>
            <w:rPr>
              <w:rFonts w:asciiTheme="minorHAnsi" w:eastAsiaTheme="minorEastAsia" w:hAnsiTheme="minorHAnsi"/>
              <w:b w:val="0"/>
              <w:noProof/>
              <w:kern w:val="2"/>
              <w:sz w:val="24"/>
              <w:szCs w:val="24"/>
              <w:lang w:eastAsia="en-AU"/>
              <w14:ligatures w14:val="standardContextual"/>
            </w:rPr>
          </w:pPr>
          <w:hyperlink w:anchor="_Toc197933057" w:history="1">
            <w:r w:rsidRPr="00632263">
              <w:rPr>
                <w:rStyle w:val="Hyperlink"/>
                <w:noProof/>
              </w:rPr>
              <w:t>Job vacancies</w:t>
            </w:r>
            <w:r>
              <w:rPr>
                <w:noProof/>
                <w:webHidden/>
              </w:rPr>
              <w:tab/>
            </w:r>
            <w:r>
              <w:rPr>
                <w:noProof/>
                <w:webHidden/>
              </w:rPr>
              <w:fldChar w:fldCharType="begin"/>
            </w:r>
            <w:r>
              <w:rPr>
                <w:noProof/>
                <w:webHidden/>
              </w:rPr>
              <w:instrText xml:space="preserve"> PAGEREF _Toc197933057 \h </w:instrText>
            </w:r>
            <w:r>
              <w:rPr>
                <w:noProof/>
                <w:webHidden/>
              </w:rPr>
            </w:r>
            <w:r>
              <w:rPr>
                <w:noProof/>
                <w:webHidden/>
              </w:rPr>
              <w:fldChar w:fldCharType="separate"/>
            </w:r>
            <w:r>
              <w:rPr>
                <w:noProof/>
                <w:webHidden/>
              </w:rPr>
              <w:t>9</w:t>
            </w:r>
            <w:r>
              <w:rPr>
                <w:noProof/>
                <w:webHidden/>
              </w:rPr>
              <w:fldChar w:fldCharType="end"/>
            </w:r>
          </w:hyperlink>
        </w:p>
        <w:p w14:paraId="44C70906" w14:textId="71145293" w:rsidR="000777CD" w:rsidRDefault="000777CD">
          <w:pPr>
            <w:pStyle w:val="TOC2"/>
            <w:rPr>
              <w:rFonts w:asciiTheme="minorHAnsi" w:eastAsiaTheme="minorEastAsia" w:hAnsiTheme="minorHAnsi"/>
              <w:b w:val="0"/>
              <w:noProof/>
              <w:kern w:val="2"/>
              <w:sz w:val="24"/>
              <w:szCs w:val="24"/>
              <w:lang w:eastAsia="en-AU"/>
              <w14:ligatures w14:val="standardContextual"/>
            </w:rPr>
          </w:pPr>
          <w:hyperlink w:anchor="_Toc197933058" w:history="1">
            <w:r w:rsidRPr="00632263">
              <w:rPr>
                <w:rStyle w:val="Hyperlink"/>
                <w:noProof/>
              </w:rPr>
              <w:t>Employee earnings</w:t>
            </w:r>
            <w:r>
              <w:rPr>
                <w:noProof/>
                <w:webHidden/>
              </w:rPr>
              <w:tab/>
            </w:r>
            <w:r>
              <w:rPr>
                <w:noProof/>
                <w:webHidden/>
              </w:rPr>
              <w:fldChar w:fldCharType="begin"/>
            </w:r>
            <w:r>
              <w:rPr>
                <w:noProof/>
                <w:webHidden/>
              </w:rPr>
              <w:instrText xml:space="preserve"> PAGEREF _Toc197933058 \h </w:instrText>
            </w:r>
            <w:r>
              <w:rPr>
                <w:noProof/>
                <w:webHidden/>
              </w:rPr>
            </w:r>
            <w:r>
              <w:rPr>
                <w:noProof/>
                <w:webHidden/>
              </w:rPr>
              <w:fldChar w:fldCharType="separate"/>
            </w:r>
            <w:r>
              <w:rPr>
                <w:noProof/>
                <w:webHidden/>
              </w:rPr>
              <w:t>10</w:t>
            </w:r>
            <w:r>
              <w:rPr>
                <w:noProof/>
                <w:webHidden/>
              </w:rPr>
              <w:fldChar w:fldCharType="end"/>
            </w:r>
          </w:hyperlink>
        </w:p>
        <w:p w14:paraId="22B2022C" w14:textId="4AE66787" w:rsidR="000777CD" w:rsidRDefault="000777CD">
          <w:pPr>
            <w:pStyle w:val="TOC2"/>
            <w:rPr>
              <w:rFonts w:asciiTheme="minorHAnsi" w:eastAsiaTheme="minorEastAsia" w:hAnsiTheme="minorHAnsi"/>
              <w:b w:val="0"/>
              <w:noProof/>
              <w:kern w:val="2"/>
              <w:sz w:val="24"/>
              <w:szCs w:val="24"/>
              <w:lang w:eastAsia="en-AU"/>
              <w14:ligatures w14:val="standardContextual"/>
            </w:rPr>
          </w:pPr>
          <w:hyperlink w:anchor="_Toc197933059" w:history="1">
            <w:r w:rsidRPr="00632263">
              <w:rPr>
                <w:rStyle w:val="Hyperlink"/>
                <w:noProof/>
              </w:rPr>
              <w:t>Productivity</w:t>
            </w:r>
            <w:r>
              <w:rPr>
                <w:noProof/>
                <w:webHidden/>
              </w:rPr>
              <w:tab/>
            </w:r>
            <w:r>
              <w:rPr>
                <w:noProof/>
                <w:webHidden/>
              </w:rPr>
              <w:fldChar w:fldCharType="begin"/>
            </w:r>
            <w:r>
              <w:rPr>
                <w:noProof/>
                <w:webHidden/>
              </w:rPr>
              <w:instrText xml:space="preserve"> PAGEREF _Toc197933059 \h </w:instrText>
            </w:r>
            <w:r>
              <w:rPr>
                <w:noProof/>
                <w:webHidden/>
              </w:rPr>
            </w:r>
            <w:r>
              <w:rPr>
                <w:noProof/>
                <w:webHidden/>
              </w:rPr>
              <w:fldChar w:fldCharType="separate"/>
            </w:r>
            <w:r>
              <w:rPr>
                <w:noProof/>
                <w:webHidden/>
              </w:rPr>
              <w:t>11</w:t>
            </w:r>
            <w:r>
              <w:rPr>
                <w:noProof/>
                <w:webHidden/>
              </w:rPr>
              <w:fldChar w:fldCharType="end"/>
            </w:r>
          </w:hyperlink>
        </w:p>
        <w:p w14:paraId="056EDF29" w14:textId="26F098C4" w:rsidR="00F33C40" w:rsidRDefault="00F33C40">
          <w:r>
            <w:rPr>
              <w:b/>
              <w:bCs/>
              <w:noProof/>
            </w:rPr>
            <w:fldChar w:fldCharType="end"/>
          </w:r>
        </w:p>
      </w:sdtContent>
    </w:sdt>
    <w:p w14:paraId="64CDCAE2" w14:textId="77777777" w:rsidR="00F33C40" w:rsidRPr="00F33C40" w:rsidRDefault="00F33C40" w:rsidP="00F33C40"/>
    <w:p w14:paraId="5D6377CA" w14:textId="08EDA8F2" w:rsidR="00AE0185" w:rsidRDefault="00AE0185" w:rsidP="00F33C40">
      <w:pPr>
        <w:pStyle w:val="TOC1"/>
        <w:sectPr w:rsidR="00AE0185" w:rsidSect="00511300">
          <w:headerReference w:type="first" r:id="rId17"/>
          <w:footerReference w:type="first" r:id="rId18"/>
          <w:pgSz w:w="11907" w:h="16839" w:code="9"/>
          <w:pgMar w:top="1440" w:right="1440" w:bottom="1440" w:left="1440" w:header="720" w:footer="720" w:gutter="0"/>
          <w:pgNumType w:start="1"/>
          <w:cols w:space="720"/>
          <w:titlePg/>
          <w:docGrid w:linePitch="360"/>
        </w:sectPr>
      </w:pPr>
    </w:p>
    <w:p w14:paraId="4BF769BB" w14:textId="31C2CCA9" w:rsidR="00732448" w:rsidRPr="008631FF" w:rsidRDefault="00A75F21" w:rsidP="008631FF">
      <w:pPr>
        <w:pStyle w:val="Heading2"/>
        <w:rPr>
          <w:color w:val="auto"/>
        </w:rPr>
      </w:pPr>
      <w:bookmarkStart w:id="0" w:name="_Toc176263235"/>
      <w:bookmarkStart w:id="1" w:name="_Toc197933052"/>
      <w:r w:rsidRPr="008631FF">
        <w:rPr>
          <w:color w:val="auto"/>
        </w:rPr>
        <w:lastRenderedPageBreak/>
        <w:t>I</w:t>
      </w:r>
      <w:bookmarkEnd w:id="0"/>
      <w:r w:rsidRPr="008631FF">
        <w:rPr>
          <w:color w:val="auto"/>
        </w:rPr>
        <w:t>nternational labour market</w:t>
      </w:r>
      <w:bookmarkEnd w:id="1"/>
    </w:p>
    <w:p w14:paraId="73758678" w14:textId="634CC8F0" w:rsidR="00A75F21" w:rsidRDefault="001B4B3D" w:rsidP="00A75F21">
      <w:pPr>
        <w:pStyle w:val="BodyText"/>
        <w:spacing w:after="0"/>
        <w:rPr>
          <w:lang w:eastAsia="en-AU"/>
        </w:rPr>
      </w:pPr>
      <w:r>
        <w:rPr>
          <w:lang w:eastAsia="en-AU"/>
        </w:rPr>
        <w:t>T</w:t>
      </w:r>
      <w:r w:rsidR="00A75F21">
        <w:rPr>
          <w:lang w:eastAsia="en-AU"/>
        </w:rPr>
        <w:t>he Organisation for Economic Development and Cooperation (OECD)</w:t>
      </w:r>
      <w:r>
        <w:rPr>
          <w:lang w:eastAsia="en-AU"/>
        </w:rPr>
        <w:t xml:space="preserve"> found that</w:t>
      </w:r>
      <w:r w:rsidR="00A75F21">
        <w:rPr>
          <w:lang w:eastAsia="en-AU"/>
        </w:rPr>
        <w:t xml:space="preserve"> global labour market conditions were favourable in the March quarter 2025 following slow employment growth in the second half of 2024. In February 2025, the OECD unemployment rate was 0.5 percentage points (pp) below the 2018-19 average.</w:t>
      </w:r>
      <w:r w:rsidR="00A75F21">
        <w:rPr>
          <w:rStyle w:val="FootnoteReference"/>
          <w:lang w:eastAsia="en-AU"/>
        </w:rPr>
        <w:footnoteReference w:id="2"/>
      </w:r>
    </w:p>
    <w:p w14:paraId="483E2B61" w14:textId="4E10F181" w:rsidR="00A75F21" w:rsidRPr="00A75F21" w:rsidRDefault="00726C81" w:rsidP="00A75F21">
      <w:pPr>
        <w:pStyle w:val="BodyText"/>
        <w:spacing w:after="0"/>
        <w:rPr>
          <w:lang w:eastAsia="en-AU"/>
        </w:rPr>
      </w:pPr>
      <w:r>
        <w:rPr>
          <w:lang w:eastAsia="en-AU"/>
        </w:rPr>
        <w:t xml:space="preserve">The International Monetary Fund (IMF) expects population ageing will weigh significantly on labour productivity and labour supply in the </w:t>
      </w:r>
      <w:r w:rsidR="001B4B3D">
        <w:rPr>
          <w:lang w:eastAsia="en-AU"/>
        </w:rPr>
        <w:t>medium term</w:t>
      </w:r>
      <w:r>
        <w:rPr>
          <w:lang w:eastAsia="en-AU"/>
        </w:rPr>
        <w:t>. The</w:t>
      </w:r>
      <w:r w:rsidR="007A604F">
        <w:rPr>
          <w:lang w:eastAsia="en-AU"/>
        </w:rPr>
        <w:t xml:space="preserve"> IMF’s</w:t>
      </w:r>
      <w:r>
        <w:rPr>
          <w:lang w:eastAsia="en-AU"/>
        </w:rPr>
        <w:t xml:space="preserve"> April 2025 World Economic Outlook</w:t>
      </w:r>
      <w:r w:rsidR="000A30F6">
        <w:rPr>
          <w:lang w:eastAsia="en-AU"/>
        </w:rPr>
        <w:t xml:space="preserve"> (WEO)</w:t>
      </w:r>
      <w:r>
        <w:rPr>
          <w:lang w:eastAsia="en-AU"/>
        </w:rPr>
        <w:t xml:space="preserve"> suggests cross-border </w:t>
      </w:r>
      <w:r w:rsidR="001B4B3D">
        <w:rPr>
          <w:lang w:eastAsia="en-AU"/>
        </w:rPr>
        <w:t xml:space="preserve">population movements </w:t>
      </w:r>
      <w:r>
        <w:rPr>
          <w:lang w:eastAsia="en-AU"/>
        </w:rPr>
        <w:t xml:space="preserve">could </w:t>
      </w:r>
      <w:r w:rsidR="001B4B3D">
        <w:rPr>
          <w:lang w:eastAsia="en-AU"/>
        </w:rPr>
        <w:t xml:space="preserve">help </w:t>
      </w:r>
      <w:r>
        <w:rPr>
          <w:lang w:eastAsia="en-AU"/>
        </w:rPr>
        <w:t xml:space="preserve">alleviate </w:t>
      </w:r>
      <w:r w:rsidR="001B4B3D">
        <w:rPr>
          <w:lang w:eastAsia="en-AU"/>
        </w:rPr>
        <w:t xml:space="preserve">some of </w:t>
      </w:r>
      <w:r>
        <w:rPr>
          <w:lang w:eastAsia="en-AU"/>
        </w:rPr>
        <w:t>t</w:t>
      </w:r>
      <w:r w:rsidR="00670AD8">
        <w:rPr>
          <w:lang w:eastAsia="en-AU"/>
        </w:rPr>
        <w:t>hese demographic challenges</w:t>
      </w:r>
      <w:r>
        <w:rPr>
          <w:lang w:eastAsia="en-AU"/>
        </w:rPr>
        <w:t>.</w:t>
      </w:r>
      <w:r>
        <w:rPr>
          <w:rStyle w:val="FootnoteReference"/>
          <w:lang w:eastAsia="en-AU"/>
        </w:rPr>
        <w:footnoteReference w:id="3"/>
      </w:r>
    </w:p>
    <w:p w14:paraId="6DA0139B" w14:textId="754EFA60" w:rsidR="00B96396" w:rsidRPr="00121FBA" w:rsidRDefault="00A75F21" w:rsidP="00A75F21">
      <w:pPr>
        <w:pStyle w:val="Heading3"/>
        <w:rPr>
          <w:sz w:val="28"/>
          <w:szCs w:val="28"/>
        </w:rPr>
      </w:pPr>
      <w:bookmarkStart w:id="2" w:name="_Toc197933053"/>
      <w:r w:rsidRPr="00121FBA">
        <w:rPr>
          <w:sz w:val="28"/>
          <w:szCs w:val="28"/>
        </w:rPr>
        <w:t>Skill shortages and labour market comparison</w:t>
      </w:r>
      <w:bookmarkEnd w:id="2"/>
    </w:p>
    <w:p w14:paraId="4D1D94C7" w14:textId="4EDB7CBA" w:rsidR="00A75F21" w:rsidRDefault="006E424F" w:rsidP="00A75F21">
      <w:pPr>
        <w:pStyle w:val="BodyText"/>
        <w:rPr>
          <w:lang w:eastAsia="en-AU"/>
        </w:rPr>
      </w:pPr>
      <w:r>
        <w:rPr>
          <w:lang w:eastAsia="en-AU"/>
        </w:rPr>
        <w:t xml:space="preserve">Employment in the United States of America (USA) rose by </w:t>
      </w:r>
      <w:r w:rsidR="005B681E">
        <w:rPr>
          <w:lang w:eastAsia="en-AU"/>
        </w:rPr>
        <w:t>177,000</w:t>
      </w:r>
      <w:r>
        <w:rPr>
          <w:lang w:eastAsia="en-AU"/>
        </w:rPr>
        <w:t xml:space="preserve"> in </w:t>
      </w:r>
      <w:r w:rsidR="005B681E">
        <w:rPr>
          <w:lang w:eastAsia="en-AU"/>
        </w:rPr>
        <w:t>April</w:t>
      </w:r>
      <w:r>
        <w:rPr>
          <w:lang w:eastAsia="en-AU"/>
        </w:rPr>
        <w:t xml:space="preserve"> 2025 with </w:t>
      </w:r>
      <w:r w:rsidR="004E733F">
        <w:rPr>
          <w:lang w:eastAsia="en-AU"/>
        </w:rPr>
        <w:t xml:space="preserve">the greatest </w:t>
      </w:r>
      <w:r>
        <w:rPr>
          <w:lang w:eastAsia="en-AU"/>
        </w:rPr>
        <w:t>job gains</w:t>
      </w:r>
      <w:r w:rsidR="004E733F">
        <w:rPr>
          <w:lang w:eastAsia="en-AU"/>
        </w:rPr>
        <w:t xml:space="preserve"> </w:t>
      </w:r>
      <w:r>
        <w:rPr>
          <w:lang w:eastAsia="en-AU"/>
        </w:rPr>
        <w:t xml:space="preserve">in the health care, social assistance, </w:t>
      </w:r>
      <w:r w:rsidR="009B2C90">
        <w:rPr>
          <w:lang w:eastAsia="en-AU"/>
        </w:rPr>
        <w:t>financial activities</w:t>
      </w:r>
      <w:r w:rsidR="004E733F">
        <w:rPr>
          <w:lang w:eastAsia="en-AU"/>
        </w:rPr>
        <w:t xml:space="preserve"> and</w:t>
      </w:r>
      <w:r w:rsidR="009B2C90">
        <w:rPr>
          <w:lang w:eastAsia="en-AU"/>
        </w:rPr>
        <w:t xml:space="preserve"> </w:t>
      </w:r>
      <w:r>
        <w:rPr>
          <w:lang w:eastAsia="en-AU"/>
        </w:rPr>
        <w:t xml:space="preserve">transportation and warehousing sectors. Employment </w:t>
      </w:r>
      <w:r w:rsidR="00035A27">
        <w:rPr>
          <w:lang w:eastAsia="en-AU"/>
        </w:rPr>
        <w:t>declined</w:t>
      </w:r>
      <w:r>
        <w:rPr>
          <w:lang w:eastAsia="en-AU"/>
        </w:rPr>
        <w:t xml:space="preserve"> in </w:t>
      </w:r>
      <w:r w:rsidR="00035A27">
        <w:rPr>
          <w:lang w:eastAsia="en-AU"/>
        </w:rPr>
        <w:t xml:space="preserve">the federal government sector reflecting </w:t>
      </w:r>
      <w:r w:rsidR="00326AFC">
        <w:rPr>
          <w:lang w:eastAsia="en-AU"/>
        </w:rPr>
        <w:t>government wide hiring freezes</w:t>
      </w:r>
      <w:r w:rsidR="009A7CFD">
        <w:rPr>
          <w:lang w:eastAsia="en-AU"/>
        </w:rPr>
        <w:t>.</w:t>
      </w:r>
      <w:r w:rsidR="000949EA">
        <w:rPr>
          <w:rStyle w:val="FootnoteReference"/>
          <w:lang w:eastAsia="en-AU"/>
        </w:rPr>
        <w:footnoteReference w:id="4"/>
      </w:r>
      <w:r>
        <w:rPr>
          <w:lang w:eastAsia="en-AU"/>
        </w:rPr>
        <w:t xml:space="preserve"> The US</w:t>
      </w:r>
      <w:r w:rsidR="00AF73E9">
        <w:rPr>
          <w:lang w:eastAsia="en-AU"/>
        </w:rPr>
        <w:t>A</w:t>
      </w:r>
      <w:r>
        <w:rPr>
          <w:lang w:eastAsia="en-AU"/>
        </w:rPr>
        <w:t xml:space="preserve"> Chamber of Commerce foun</w:t>
      </w:r>
      <w:r w:rsidR="009A7CFD">
        <w:rPr>
          <w:lang w:eastAsia="en-AU"/>
        </w:rPr>
        <w:t>d labour shortages in March 2025 were particularly high in the professional and business services, education and health care sectors.</w:t>
      </w:r>
      <w:r w:rsidR="009A7CFD">
        <w:rPr>
          <w:rStyle w:val="FootnoteReference"/>
          <w:lang w:eastAsia="en-AU"/>
        </w:rPr>
        <w:footnoteReference w:id="5"/>
      </w:r>
      <w:r w:rsidR="009A7CFD">
        <w:rPr>
          <w:lang w:eastAsia="en-AU"/>
        </w:rPr>
        <w:t xml:space="preserve"> Further, the USA is expected to face a shortage of skilled workers in </w:t>
      </w:r>
      <w:r w:rsidR="0030163C">
        <w:rPr>
          <w:lang w:eastAsia="en-AU"/>
        </w:rPr>
        <w:t>s</w:t>
      </w:r>
      <w:r w:rsidR="00207223">
        <w:rPr>
          <w:lang w:eastAsia="en-AU"/>
        </w:rPr>
        <w:t>cience</w:t>
      </w:r>
      <w:r w:rsidR="0030163C">
        <w:rPr>
          <w:lang w:eastAsia="en-AU"/>
        </w:rPr>
        <w:t>,</w:t>
      </w:r>
      <w:r w:rsidR="00207223">
        <w:rPr>
          <w:lang w:eastAsia="en-AU"/>
        </w:rPr>
        <w:t xml:space="preserve"> </w:t>
      </w:r>
      <w:r w:rsidR="0030163C">
        <w:rPr>
          <w:lang w:eastAsia="en-AU"/>
        </w:rPr>
        <w:t>t</w:t>
      </w:r>
      <w:r w:rsidR="00207223">
        <w:rPr>
          <w:lang w:eastAsia="en-AU"/>
        </w:rPr>
        <w:t>echnology</w:t>
      </w:r>
      <w:r w:rsidR="0030163C">
        <w:rPr>
          <w:lang w:eastAsia="en-AU"/>
        </w:rPr>
        <w:t>,</w:t>
      </w:r>
      <w:r w:rsidR="00207223">
        <w:rPr>
          <w:lang w:eastAsia="en-AU"/>
        </w:rPr>
        <w:t xml:space="preserve"> </w:t>
      </w:r>
      <w:r w:rsidR="0030163C">
        <w:rPr>
          <w:lang w:eastAsia="en-AU"/>
        </w:rPr>
        <w:t>e</w:t>
      </w:r>
      <w:r w:rsidR="00207223">
        <w:rPr>
          <w:lang w:eastAsia="en-AU"/>
        </w:rPr>
        <w:t xml:space="preserve">ngineering and </w:t>
      </w:r>
      <w:r w:rsidR="0030163C">
        <w:rPr>
          <w:lang w:eastAsia="en-AU"/>
        </w:rPr>
        <w:t>m</w:t>
      </w:r>
      <w:r w:rsidR="00207223">
        <w:rPr>
          <w:lang w:eastAsia="en-AU"/>
        </w:rPr>
        <w:t>athematics (STEM)</w:t>
      </w:r>
      <w:r w:rsidR="009A7CFD">
        <w:rPr>
          <w:lang w:eastAsia="en-AU"/>
        </w:rPr>
        <w:t xml:space="preserve"> fields. The Bureau of Labour Statistics </w:t>
      </w:r>
      <w:r w:rsidR="005215F9">
        <w:rPr>
          <w:lang w:eastAsia="en-AU"/>
        </w:rPr>
        <w:t xml:space="preserve">(BLS) </w:t>
      </w:r>
      <w:r w:rsidR="009A7CFD">
        <w:rPr>
          <w:lang w:eastAsia="en-AU"/>
        </w:rPr>
        <w:t>estimate</w:t>
      </w:r>
      <w:r w:rsidR="005215F9">
        <w:rPr>
          <w:lang w:eastAsia="en-AU"/>
        </w:rPr>
        <w:t>d</w:t>
      </w:r>
      <w:r w:rsidR="009A7CFD">
        <w:rPr>
          <w:lang w:eastAsia="en-AU"/>
        </w:rPr>
        <w:t xml:space="preserve"> the country will require an additional 1 million </w:t>
      </w:r>
      <w:r w:rsidR="00DE19EA">
        <w:rPr>
          <w:lang w:eastAsia="en-AU"/>
        </w:rPr>
        <w:t xml:space="preserve">workers in </w:t>
      </w:r>
      <w:r w:rsidR="009A7CFD">
        <w:rPr>
          <w:lang w:eastAsia="en-AU"/>
        </w:rPr>
        <w:t xml:space="preserve">STEM </w:t>
      </w:r>
      <w:r w:rsidR="00DE19EA">
        <w:rPr>
          <w:lang w:eastAsia="en-AU"/>
        </w:rPr>
        <w:t>occupations</w:t>
      </w:r>
      <w:r w:rsidR="009A7CFD">
        <w:rPr>
          <w:lang w:eastAsia="en-AU"/>
        </w:rPr>
        <w:t xml:space="preserve"> between 2023 and 2033.</w:t>
      </w:r>
      <w:r w:rsidR="009A7CFD">
        <w:rPr>
          <w:rStyle w:val="FootnoteReference"/>
          <w:lang w:eastAsia="en-AU"/>
        </w:rPr>
        <w:footnoteReference w:id="6"/>
      </w:r>
    </w:p>
    <w:p w14:paraId="316419DE" w14:textId="24A17C08" w:rsidR="00770F00" w:rsidRDefault="00770F00" w:rsidP="00A75F21">
      <w:pPr>
        <w:pStyle w:val="BodyText"/>
        <w:rPr>
          <w:lang w:eastAsia="en-AU"/>
        </w:rPr>
      </w:pPr>
      <w:r>
        <w:rPr>
          <w:lang w:eastAsia="en-AU"/>
        </w:rPr>
        <w:t>In Canada, employment fell by 33,000 in March 2025</w:t>
      </w:r>
      <w:r w:rsidR="00515C94">
        <w:rPr>
          <w:lang w:eastAsia="en-AU"/>
        </w:rPr>
        <w:t xml:space="preserve">, </w:t>
      </w:r>
      <w:r>
        <w:rPr>
          <w:lang w:eastAsia="en-AU"/>
        </w:rPr>
        <w:t>the first decrease since January 2022. The decline was driven by a fall in employment for men aged 55 years and older</w:t>
      </w:r>
      <w:r w:rsidR="00515C94">
        <w:rPr>
          <w:lang w:eastAsia="en-AU"/>
        </w:rPr>
        <w:t xml:space="preserve"> and</w:t>
      </w:r>
      <w:r>
        <w:rPr>
          <w:lang w:eastAsia="en-AU"/>
        </w:rPr>
        <w:t xml:space="preserve"> </w:t>
      </w:r>
      <w:r w:rsidR="00515C94">
        <w:rPr>
          <w:lang w:eastAsia="en-AU"/>
        </w:rPr>
        <w:t>e</w:t>
      </w:r>
      <w:r>
        <w:rPr>
          <w:lang w:eastAsia="en-AU"/>
        </w:rPr>
        <w:t xml:space="preserve">mployment falls were greatest in </w:t>
      </w:r>
      <w:r w:rsidR="000777CD">
        <w:rPr>
          <w:lang w:eastAsia="en-AU"/>
        </w:rPr>
        <w:t xml:space="preserve">information, culture and recreation and </w:t>
      </w:r>
      <w:r>
        <w:rPr>
          <w:lang w:eastAsia="en-AU"/>
        </w:rPr>
        <w:t>wholesale and retail trade</w:t>
      </w:r>
      <w:r w:rsidR="000777CD">
        <w:rPr>
          <w:lang w:eastAsia="en-AU"/>
        </w:rPr>
        <w:t xml:space="preserve"> </w:t>
      </w:r>
      <w:r>
        <w:rPr>
          <w:lang w:eastAsia="en-AU"/>
        </w:rPr>
        <w:t xml:space="preserve">sectors. The unemployment rate rose 0.1pp </w:t>
      </w:r>
      <w:r w:rsidR="009C0E0C">
        <w:rPr>
          <w:lang w:eastAsia="en-AU"/>
        </w:rPr>
        <w:t xml:space="preserve">in March 2025 </w:t>
      </w:r>
      <w:r>
        <w:rPr>
          <w:lang w:eastAsia="en-AU"/>
        </w:rPr>
        <w:t>to 6.7</w:t>
      </w:r>
      <w:r w:rsidR="00FC385E">
        <w:rPr>
          <w:lang w:eastAsia="en-AU"/>
        </w:rPr>
        <w:t>%</w:t>
      </w:r>
      <w:r>
        <w:rPr>
          <w:lang w:eastAsia="en-AU"/>
        </w:rPr>
        <w:t xml:space="preserve">, </w:t>
      </w:r>
      <w:r w:rsidR="00FC385E">
        <w:rPr>
          <w:lang w:eastAsia="en-AU"/>
        </w:rPr>
        <w:t xml:space="preserve">this was </w:t>
      </w:r>
      <w:r>
        <w:rPr>
          <w:lang w:eastAsia="en-AU"/>
        </w:rPr>
        <w:t>the first increase since November 2024.</w:t>
      </w:r>
      <w:r>
        <w:rPr>
          <w:rStyle w:val="FootnoteReference"/>
          <w:lang w:eastAsia="en-AU"/>
        </w:rPr>
        <w:footnoteReference w:id="7"/>
      </w:r>
    </w:p>
    <w:p w14:paraId="60B7C08B" w14:textId="61597E33" w:rsidR="00726C81" w:rsidRDefault="00747C55" w:rsidP="00726C81">
      <w:pPr>
        <w:pStyle w:val="BodyText"/>
        <w:rPr>
          <w:lang w:eastAsia="en-AU"/>
        </w:rPr>
      </w:pPr>
      <w:r>
        <w:rPr>
          <w:lang w:eastAsia="en-AU"/>
        </w:rPr>
        <w:t>Employment in the United Kingdom (UK) decreased by 8</w:t>
      </w:r>
      <w:r w:rsidR="00537C5C">
        <w:rPr>
          <w:lang w:eastAsia="en-AU"/>
        </w:rPr>
        <w:t>,</w:t>
      </w:r>
      <w:r>
        <w:rPr>
          <w:lang w:eastAsia="en-AU"/>
        </w:rPr>
        <w:t>000 between January and February 2025 but rose by 35,000 over the year to February 2025. Vacancies reached pre-pandemic levels at 781,000 in the March quarter 2025.</w:t>
      </w:r>
      <w:r>
        <w:rPr>
          <w:rStyle w:val="FootnoteReference"/>
          <w:lang w:eastAsia="en-AU"/>
        </w:rPr>
        <w:footnoteReference w:id="8"/>
      </w:r>
      <w:r>
        <w:rPr>
          <w:lang w:eastAsia="en-AU"/>
        </w:rPr>
        <w:t xml:space="preserve"> </w:t>
      </w:r>
      <w:r w:rsidR="00EE470C">
        <w:rPr>
          <w:lang w:eastAsia="en-AU"/>
        </w:rPr>
        <w:t xml:space="preserve">The British Chamber of Commerce’s Quarterly Recruitment Outlook found only 20.0% of firms in the UK increased their workforce over </w:t>
      </w:r>
      <w:r w:rsidR="00CB5E96">
        <w:rPr>
          <w:lang w:eastAsia="en-AU"/>
        </w:rPr>
        <w:t xml:space="preserve">the </w:t>
      </w:r>
      <w:r w:rsidR="00EE470C">
        <w:rPr>
          <w:lang w:eastAsia="en-AU"/>
        </w:rPr>
        <w:t xml:space="preserve">March quarter 2025. </w:t>
      </w:r>
      <w:r w:rsidR="00A87E80">
        <w:rPr>
          <w:lang w:eastAsia="en-AU"/>
        </w:rPr>
        <w:t>Recruitment challenges were greatest for f</w:t>
      </w:r>
      <w:r w:rsidR="00EE470C">
        <w:rPr>
          <w:lang w:eastAsia="en-AU"/>
        </w:rPr>
        <w:t xml:space="preserve">irms in construction and engineering </w:t>
      </w:r>
      <w:r w:rsidR="008A3040">
        <w:rPr>
          <w:lang w:eastAsia="en-AU"/>
        </w:rPr>
        <w:t xml:space="preserve">sectors </w:t>
      </w:r>
      <w:r w:rsidR="00D43D58">
        <w:rPr>
          <w:lang w:eastAsia="en-AU"/>
        </w:rPr>
        <w:t>(where</w:t>
      </w:r>
      <w:r w:rsidR="00EE470C">
        <w:rPr>
          <w:lang w:eastAsia="en-AU"/>
        </w:rPr>
        <w:t xml:space="preserve"> 83.0% report</w:t>
      </w:r>
      <w:r w:rsidR="005903F1">
        <w:rPr>
          <w:lang w:eastAsia="en-AU"/>
        </w:rPr>
        <w:t>ed</w:t>
      </w:r>
      <w:r w:rsidR="00EE470C">
        <w:rPr>
          <w:lang w:eastAsia="en-AU"/>
        </w:rPr>
        <w:t xml:space="preserve"> they struggled to hire </w:t>
      </w:r>
      <w:r w:rsidR="00A96B4C">
        <w:rPr>
          <w:lang w:eastAsia="en-AU"/>
        </w:rPr>
        <w:t>workers</w:t>
      </w:r>
      <w:r w:rsidR="00D43D58">
        <w:rPr>
          <w:lang w:eastAsia="en-AU"/>
        </w:rPr>
        <w:t xml:space="preserve">), </w:t>
      </w:r>
      <w:r w:rsidR="00EE470C">
        <w:rPr>
          <w:lang w:eastAsia="en-AU"/>
        </w:rPr>
        <w:t xml:space="preserve">followed by the transport and logistics sector </w:t>
      </w:r>
      <w:r w:rsidR="00D43D58">
        <w:rPr>
          <w:lang w:eastAsia="en-AU"/>
        </w:rPr>
        <w:t>(</w:t>
      </w:r>
      <w:r w:rsidR="00EE470C">
        <w:rPr>
          <w:lang w:eastAsia="en-AU"/>
        </w:rPr>
        <w:t>82.0%</w:t>
      </w:r>
      <w:r w:rsidR="00D43D58">
        <w:rPr>
          <w:lang w:eastAsia="en-AU"/>
        </w:rPr>
        <w:t>)</w:t>
      </w:r>
      <w:r w:rsidR="00EE470C">
        <w:rPr>
          <w:lang w:eastAsia="en-AU"/>
        </w:rPr>
        <w:t>.</w:t>
      </w:r>
      <w:r w:rsidR="00EE470C">
        <w:rPr>
          <w:rStyle w:val="FootnoteReference"/>
          <w:lang w:eastAsia="en-AU"/>
        </w:rPr>
        <w:footnoteReference w:id="9"/>
      </w:r>
    </w:p>
    <w:p w14:paraId="03CF7A7F" w14:textId="77777777" w:rsidR="00FB6BCD" w:rsidRDefault="00E46116" w:rsidP="00726C81">
      <w:pPr>
        <w:pStyle w:val="BodyText"/>
        <w:rPr>
          <w:lang w:eastAsia="en-AU"/>
        </w:rPr>
      </w:pPr>
      <w:r>
        <w:rPr>
          <w:lang w:eastAsia="en-AU"/>
        </w:rPr>
        <w:t>The job vacancy rate in the Euro Area</w:t>
      </w:r>
      <w:r>
        <w:rPr>
          <w:rStyle w:val="FootnoteReference"/>
          <w:lang w:eastAsia="en-AU"/>
        </w:rPr>
        <w:footnoteReference w:id="10"/>
      </w:r>
      <w:r>
        <w:rPr>
          <w:lang w:eastAsia="en-AU"/>
        </w:rPr>
        <w:t xml:space="preserve"> was 2.5% in the December quarter 2024 with the rate highest in Belgium (4.1%), the Netherlands (4.1%), Austria (3.6%) and Germany (3.2%). </w:t>
      </w:r>
      <w:r w:rsidR="001E3B86">
        <w:rPr>
          <w:lang w:eastAsia="en-AU"/>
        </w:rPr>
        <w:t>T</w:t>
      </w:r>
      <w:r>
        <w:rPr>
          <w:lang w:eastAsia="en-AU"/>
        </w:rPr>
        <w:t xml:space="preserve">he highest job vacancy rates were </w:t>
      </w:r>
      <w:r w:rsidR="001E3B86">
        <w:rPr>
          <w:lang w:eastAsia="en-AU"/>
        </w:rPr>
        <w:t xml:space="preserve">in the </w:t>
      </w:r>
      <w:r>
        <w:rPr>
          <w:lang w:eastAsia="en-AU"/>
        </w:rPr>
        <w:t>administrative and support service</w:t>
      </w:r>
      <w:r w:rsidR="00002F50">
        <w:rPr>
          <w:lang w:eastAsia="en-AU"/>
        </w:rPr>
        <w:t>s</w:t>
      </w:r>
      <w:r>
        <w:rPr>
          <w:lang w:eastAsia="en-AU"/>
        </w:rPr>
        <w:t xml:space="preserve"> activities, construction and information and communication</w:t>
      </w:r>
      <w:r w:rsidR="001E3B86">
        <w:rPr>
          <w:lang w:eastAsia="en-AU"/>
        </w:rPr>
        <w:t xml:space="preserve"> sectors</w:t>
      </w:r>
      <w:r>
        <w:rPr>
          <w:lang w:eastAsia="en-AU"/>
        </w:rPr>
        <w:t>.</w:t>
      </w:r>
      <w:r>
        <w:rPr>
          <w:rStyle w:val="FootnoteReference"/>
          <w:lang w:eastAsia="en-AU"/>
        </w:rPr>
        <w:footnoteReference w:id="11"/>
      </w:r>
    </w:p>
    <w:p w14:paraId="38156AD4" w14:textId="57D25C97" w:rsidR="0004249E" w:rsidRDefault="00BA186E" w:rsidP="00726C81">
      <w:pPr>
        <w:pStyle w:val="BodyText"/>
        <w:rPr>
          <w:lang w:eastAsia="en-AU"/>
        </w:rPr>
      </w:pPr>
      <w:r>
        <w:rPr>
          <w:lang w:eastAsia="en-AU"/>
        </w:rPr>
        <w:lastRenderedPageBreak/>
        <w:t xml:space="preserve">The OECD notes unemployment rates in February 2025 </w:t>
      </w:r>
      <w:r w:rsidR="00F649AB">
        <w:rPr>
          <w:lang w:eastAsia="en-AU"/>
        </w:rPr>
        <w:t>were</w:t>
      </w:r>
      <w:r>
        <w:rPr>
          <w:lang w:eastAsia="en-AU"/>
        </w:rPr>
        <w:t xml:space="preserve"> particularly low</w:t>
      </w:r>
      <w:r w:rsidR="00C21FAB">
        <w:rPr>
          <w:lang w:eastAsia="en-AU"/>
        </w:rPr>
        <w:t>, when</w:t>
      </w:r>
      <w:r>
        <w:rPr>
          <w:lang w:eastAsia="en-AU"/>
        </w:rPr>
        <w:t xml:space="preserve"> compared with 2018-19 levels</w:t>
      </w:r>
      <w:r w:rsidR="00C21FAB">
        <w:rPr>
          <w:lang w:eastAsia="en-AU"/>
        </w:rPr>
        <w:t>,</w:t>
      </w:r>
      <w:r>
        <w:rPr>
          <w:lang w:eastAsia="en-AU"/>
        </w:rPr>
        <w:t xml:space="preserve"> in Italy and Spain.</w:t>
      </w:r>
      <w:r>
        <w:rPr>
          <w:rStyle w:val="FootnoteReference"/>
          <w:lang w:eastAsia="en-AU"/>
        </w:rPr>
        <w:footnoteReference w:id="12"/>
      </w:r>
      <w:r>
        <w:rPr>
          <w:lang w:eastAsia="en-AU"/>
        </w:rPr>
        <w:t xml:space="preserve"> </w:t>
      </w:r>
      <w:r w:rsidR="0004249E">
        <w:rPr>
          <w:lang w:eastAsia="en-AU"/>
        </w:rPr>
        <w:t>The employment rate (for those aged 20-64) in the E</w:t>
      </w:r>
      <w:r w:rsidR="00B352E9">
        <w:rPr>
          <w:lang w:eastAsia="en-AU"/>
        </w:rPr>
        <w:t xml:space="preserve">uropean </w:t>
      </w:r>
      <w:r w:rsidR="0004249E">
        <w:rPr>
          <w:lang w:eastAsia="en-AU"/>
        </w:rPr>
        <w:t>U</w:t>
      </w:r>
      <w:r w:rsidR="00B352E9">
        <w:rPr>
          <w:lang w:eastAsia="en-AU"/>
        </w:rPr>
        <w:t>nion (EU)</w:t>
      </w:r>
      <w:r w:rsidR="00797F7A">
        <w:rPr>
          <w:rStyle w:val="FootnoteReference"/>
          <w:lang w:eastAsia="en-AU"/>
        </w:rPr>
        <w:footnoteReference w:id="13"/>
      </w:r>
      <w:r w:rsidR="0004249E">
        <w:rPr>
          <w:lang w:eastAsia="en-AU"/>
        </w:rPr>
        <w:t xml:space="preserve"> was unchanged in the December quarter 2024 at 75.9%.</w:t>
      </w:r>
      <w:r w:rsidR="00E46116">
        <w:rPr>
          <w:lang w:eastAsia="en-AU"/>
        </w:rPr>
        <w:t xml:space="preserve"> The European Central Bank expects the labour market in the Euro Area to remain resilient in 2025 with an average unemployment rate of 6.3%.</w:t>
      </w:r>
      <w:r w:rsidR="00E46116">
        <w:rPr>
          <w:rStyle w:val="FootnoteReference"/>
          <w:lang w:eastAsia="en-AU"/>
        </w:rPr>
        <w:footnoteReference w:id="14"/>
      </w:r>
    </w:p>
    <w:p w14:paraId="10549DF1" w14:textId="6B85DABC" w:rsidR="001A32EF" w:rsidRDefault="00FB6BCD" w:rsidP="00726C81">
      <w:pPr>
        <w:pStyle w:val="BodyText"/>
        <w:rPr>
          <w:lang w:eastAsia="en-AU"/>
        </w:rPr>
      </w:pPr>
      <w:r>
        <w:rPr>
          <w:lang w:eastAsia="en-AU"/>
        </w:rPr>
        <w:t>For New Zealand (NZ), t</w:t>
      </w:r>
      <w:r w:rsidR="0004249E">
        <w:rPr>
          <w:lang w:eastAsia="en-AU"/>
        </w:rPr>
        <w:t>he number of filled jobs were down 1.</w:t>
      </w:r>
      <w:r w:rsidR="00C65E2E">
        <w:rPr>
          <w:lang w:eastAsia="en-AU"/>
        </w:rPr>
        <w:t>4</w:t>
      </w:r>
      <w:r w:rsidR="0004249E">
        <w:rPr>
          <w:lang w:eastAsia="en-AU"/>
        </w:rPr>
        <w:t xml:space="preserve">% over the year to </w:t>
      </w:r>
      <w:r w:rsidR="00C65E2E">
        <w:rPr>
          <w:lang w:eastAsia="en-AU"/>
        </w:rPr>
        <w:t>March</w:t>
      </w:r>
      <w:r w:rsidR="0004249E">
        <w:rPr>
          <w:lang w:eastAsia="en-AU"/>
        </w:rPr>
        <w:t xml:space="preserve"> 2025. The greatest decreases were in the construction (down 6.</w:t>
      </w:r>
      <w:r w:rsidR="004717F3">
        <w:rPr>
          <w:lang w:eastAsia="en-AU"/>
        </w:rPr>
        <w:t>1</w:t>
      </w:r>
      <w:r w:rsidR="0004249E">
        <w:rPr>
          <w:lang w:eastAsia="en-AU"/>
        </w:rPr>
        <w:t>%), administrative and support services (down 5</w:t>
      </w:r>
      <w:r w:rsidR="004717F3">
        <w:rPr>
          <w:lang w:eastAsia="en-AU"/>
        </w:rPr>
        <w:t>.7</w:t>
      </w:r>
      <w:r w:rsidR="0004249E">
        <w:rPr>
          <w:lang w:eastAsia="en-AU"/>
        </w:rPr>
        <w:t>%), professional, scientific and technical services (down 3.1%)</w:t>
      </w:r>
      <w:r w:rsidR="004717F3">
        <w:rPr>
          <w:lang w:eastAsia="en-AU"/>
        </w:rPr>
        <w:t xml:space="preserve"> and manufacturing </w:t>
      </w:r>
      <w:r w:rsidR="009256FE">
        <w:rPr>
          <w:lang w:eastAsia="en-AU"/>
        </w:rPr>
        <w:t>industr</w:t>
      </w:r>
      <w:r w:rsidR="00C9239E">
        <w:rPr>
          <w:lang w:eastAsia="en-AU"/>
        </w:rPr>
        <w:t>ies</w:t>
      </w:r>
      <w:r w:rsidR="009256FE">
        <w:rPr>
          <w:lang w:eastAsia="en-AU"/>
        </w:rPr>
        <w:t xml:space="preserve"> </w:t>
      </w:r>
      <w:r w:rsidR="004717F3">
        <w:rPr>
          <w:lang w:eastAsia="en-AU"/>
        </w:rPr>
        <w:t>(down 2.2%)</w:t>
      </w:r>
      <w:r w:rsidR="0004249E">
        <w:rPr>
          <w:lang w:eastAsia="en-AU"/>
        </w:rPr>
        <w:t>. The only significant increase in filled jobs was in the health care and social assistance industry at 1.</w:t>
      </w:r>
      <w:r w:rsidR="004717F3">
        <w:rPr>
          <w:lang w:eastAsia="en-AU"/>
        </w:rPr>
        <w:t>7</w:t>
      </w:r>
      <w:r w:rsidR="0004249E">
        <w:rPr>
          <w:lang w:eastAsia="en-AU"/>
        </w:rPr>
        <w:t>%.</w:t>
      </w:r>
      <w:r w:rsidR="0004249E">
        <w:rPr>
          <w:rStyle w:val="FootnoteReference"/>
          <w:lang w:eastAsia="en-AU"/>
        </w:rPr>
        <w:footnoteReference w:id="15"/>
      </w:r>
      <w:r w:rsidR="0004249E">
        <w:rPr>
          <w:lang w:eastAsia="en-AU"/>
        </w:rPr>
        <w:t xml:space="preserve"> Online </w:t>
      </w:r>
      <w:r w:rsidR="009256FE">
        <w:rPr>
          <w:lang w:eastAsia="en-AU"/>
        </w:rPr>
        <w:t>j</w:t>
      </w:r>
      <w:r w:rsidR="0004249E">
        <w:rPr>
          <w:lang w:eastAsia="en-AU"/>
        </w:rPr>
        <w:t xml:space="preserve">ob advertisements fell </w:t>
      </w:r>
      <w:r w:rsidR="00816D11">
        <w:rPr>
          <w:lang w:eastAsia="en-AU"/>
        </w:rPr>
        <w:t xml:space="preserve">in the March quarter 2025 </w:t>
      </w:r>
      <w:r w:rsidR="00CE14F5">
        <w:rPr>
          <w:lang w:eastAsia="en-AU"/>
        </w:rPr>
        <w:t xml:space="preserve">for all industries apart </w:t>
      </w:r>
      <w:r w:rsidR="00816D11">
        <w:rPr>
          <w:lang w:eastAsia="en-AU"/>
        </w:rPr>
        <w:t>from</w:t>
      </w:r>
      <w:r w:rsidR="0004249E">
        <w:rPr>
          <w:lang w:eastAsia="en-AU"/>
        </w:rPr>
        <w:t xml:space="preserve"> </w:t>
      </w:r>
      <w:r w:rsidR="00B90DAF">
        <w:rPr>
          <w:lang w:eastAsia="en-AU"/>
        </w:rPr>
        <w:t>e</w:t>
      </w:r>
      <w:r w:rsidR="0004249E">
        <w:rPr>
          <w:lang w:eastAsia="en-AU"/>
        </w:rPr>
        <w:t>ducation</w:t>
      </w:r>
      <w:r w:rsidR="004758DC">
        <w:rPr>
          <w:lang w:eastAsia="en-AU"/>
        </w:rPr>
        <w:t xml:space="preserve"> which was</w:t>
      </w:r>
      <w:r w:rsidR="001A32EF" w:rsidRPr="001A32EF">
        <w:rPr>
          <w:lang w:eastAsia="en-AU"/>
        </w:rPr>
        <w:t xml:space="preserve"> the only industry to see overall growth </w:t>
      </w:r>
      <w:r w:rsidR="00816D11">
        <w:rPr>
          <w:lang w:eastAsia="en-AU"/>
        </w:rPr>
        <w:t xml:space="preserve">since the March </w:t>
      </w:r>
      <w:r w:rsidR="003A5A53">
        <w:rPr>
          <w:lang w:eastAsia="en-AU"/>
        </w:rPr>
        <w:t xml:space="preserve">quarter </w:t>
      </w:r>
      <w:r w:rsidR="00816D11">
        <w:rPr>
          <w:lang w:eastAsia="en-AU"/>
        </w:rPr>
        <w:t>2020.</w:t>
      </w:r>
      <w:r w:rsidR="0004249E">
        <w:rPr>
          <w:rStyle w:val="FootnoteReference"/>
          <w:lang w:eastAsia="en-AU"/>
        </w:rPr>
        <w:footnoteReference w:id="16"/>
      </w:r>
    </w:p>
    <w:p w14:paraId="413D8460" w14:textId="2E9EF27D" w:rsidR="00880254" w:rsidRDefault="00754E82" w:rsidP="00726C81">
      <w:pPr>
        <w:pStyle w:val="BodyText"/>
        <w:rPr>
          <w:lang w:eastAsia="en-AU"/>
        </w:rPr>
      </w:pPr>
      <w:r>
        <w:rPr>
          <w:lang w:eastAsia="en-AU"/>
        </w:rPr>
        <w:t xml:space="preserve">Japan’s 2024 Yearly Labour Force Survey found the number of employed individuals </w:t>
      </w:r>
      <w:r w:rsidR="000763A3">
        <w:rPr>
          <w:lang w:eastAsia="en-AU"/>
        </w:rPr>
        <w:t xml:space="preserve">and labour force participation rates </w:t>
      </w:r>
      <w:r>
        <w:rPr>
          <w:lang w:eastAsia="en-AU"/>
        </w:rPr>
        <w:t xml:space="preserve">reached record </w:t>
      </w:r>
      <w:r w:rsidR="000763A3">
        <w:rPr>
          <w:lang w:eastAsia="en-AU"/>
        </w:rPr>
        <w:t>highs</w:t>
      </w:r>
      <w:r>
        <w:rPr>
          <w:lang w:eastAsia="en-AU"/>
        </w:rPr>
        <w:t xml:space="preserve"> despite </w:t>
      </w:r>
      <w:r w:rsidR="000763A3">
        <w:rPr>
          <w:lang w:eastAsia="en-AU"/>
        </w:rPr>
        <w:t>a</w:t>
      </w:r>
      <w:r>
        <w:rPr>
          <w:lang w:eastAsia="en-AU"/>
        </w:rPr>
        <w:t xml:space="preserve"> declining population. This was attributed to </w:t>
      </w:r>
      <w:r w:rsidR="000763A3">
        <w:rPr>
          <w:lang w:eastAsia="en-AU"/>
        </w:rPr>
        <w:t xml:space="preserve">increased </w:t>
      </w:r>
      <w:r w:rsidR="00761AAE">
        <w:rPr>
          <w:lang w:eastAsia="en-AU"/>
        </w:rPr>
        <w:t>part</w:t>
      </w:r>
      <w:r w:rsidR="001876E1">
        <w:rPr>
          <w:lang w:eastAsia="en-AU"/>
        </w:rPr>
        <w:t>icipation of women and seniors aged 65 and older in the labour market</w:t>
      </w:r>
      <w:r w:rsidR="00794860">
        <w:rPr>
          <w:lang w:eastAsia="en-AU"/>
        </w:rPr>
        <w:t>.</w:t>
      </w:r>
      <w:r w:rsidR="006572D8">
        <w:rPr>
          <w:rStyle w:val="FootnoteReference"/>
          <w:lang w:eastAsia="en-AU"/>
        </w:rPr>
        <w:footnoteReference w:id="17"/>
      </w:r>
      <w:r>
        <w:rPr>
          <w:lang w:eastAsia="en-AU"/>
        </w:rPr>
        <w:t xml:space="preserve"> </w:t>
      </w:r>
      <w:r w:rsidR="001876E1">
        <w:rPr>
          <w:lang w:eastAsia="en-AU"/>
        </w:rPr>
        <w:t xml:space="preserve">In February 2025, </w:t>
      </w:r>
      <w:r w:rsidR="00E56297">
        <w:rPr>
          <w:lang w:eastAsia="en-AU"/>
        </w:rPr>
        <w:t>the number of employed women increased by 420,000 from February 2024 while the number of employed men decreased by 20,000. T</w:t>
      </w:r>
      <w:r w:rsidR="003A367A">
        <w:rPr>
          <w:lang w:eastAsia="en-AU"/>
        </w:rPr>
        <w:t xml:space="preserve">he vacancy-to-unemployed ratio was </w:t>
      </w:r>
      <w:r w:rsidR="003961B6">
        <w:rPr>
          <w:lang w:eastAsia="en-AU"/>
        </w:rPr>
        <w:t>1.24</w:t>
      </w:r>
      <w:r w:rsidR="00F373A4">
        <w:rPr>
          <w:lang w:eastAsia="en-AU"/>
        </w:rPr>
        <w:t>,</w:t>
      </w:r>
      <w:r w:rsidR="003961B6">
        <w:rPr>
          <w:lang w:eastAsia="en-AU"/>
        </w:rPr>
        <w:t xml:space="preserve"> down 0.02 from the previous month.</w:t>
      </w:r>
      <w:r w:rsidR="006879DB">
        <w:rPr>
          <w:rStyle w:val="FootnoteReference"/>
          <w:lang w:eastAsia="en-AU"/>
        </w:rPr>
        <w:footnoteReference w:id="18"/>
      </w:r>
      <w:r w:rsidR="00F373A4">
        <w:rPr>
          <w:vertAlign w:val="superscript"/>
          <w:lang w:eastAsia="en-AU"/>
        </w:rPr>
        <w:t>,</w:t>
      </w:r>
      <w:r w:rsidR="00814356">
        <w:rPr>
          <w:rStyle w:val="FootnoteReference"/>
          <w:lang w:eastAsia="en-AU"/>
        </w:rPr>
        <w:footnoteReference w:id="19"/>
      </w:r>
    </w:p>
    <w:p w14:paraId="409EF91B" w14:textId="1924AB6B" w:rsidR="00B369B0" w:rsidRDefault="00FB6BCD" w:rsidP="00726C81">
      <w:pPr>
        <w:pStyle w:val="BodyText"/>
        <w:rPr>
          <w:lang w:eastAsia="en-AU"/>
        </w:rPr>
      </w:pPr>
      <w:r>
        <w:rPr>
          <w:lang w:eastAsia="en-AU"/>
        </w:rPr>
        <w:t>The Korean Ministry of Economy and Finance estimated that t</w:t>
      </w:r>
      <w:r w:rsidR="00B369B0">
        <w:rPr>
          <w:lang w:eastAsia="en-AU"/>
        </w:rPr>
        <w:t>he number of employed persons in</w:t>
      </w:r>
      <w:r w:rsidR="00BF3C50">
        <w:rPr>
          <w:lang w:eastAsia="en-AU"/>
        </w:rPr>
        <w:t xml:space="preserve"> the</w:t>
      </w:r>
      <w:r w:rsidR="00B369B0">
        <w:rPr>
          <w:lang w:eastAsia="en-AU"/>
        </w:rPr>
        <w:t xml:space="preserve"> Republic of Korea (Korea)</w:t>
      </w:r>
      <w:r w:rsidR="00091311">
        <w:rPr>
          <w:lang w:eastAsia="en-AU"/>
        </w:rPr>
        <w:t xml:space="preserve"> increased by</w:t>
      </w:r>
      <w:r w:rsidR="004C011C">
        <w:rPr>
          <w:lang w:eastAsia="en-AU"/>
        </w:rPr>
        <w:t xml:space="preserve"> </w:t>
      </w:r>
      <w:r w:rsidR="00091311">
        <w:rPr>
          <w:lang w:eastAsia="en-AU"/>
        </w:rPr>
        <w:t>193,000 over the year to March 2025. Employment gains were greatest in the service sector and declines were greatest in the construction, manufacturing and agriculture, forestry and fisheries sectors.</w:t>
      </w:r>
      <w:r w:rsidR="004D41BD">
        <w:rPr>
          <w:lang w:eastAsia="en-AU"/>
        </w:rPr>
        <w:t xml:space="preserve"> The</w:t>
      </w:r>
      <w:r>
        <w:rPr>
          <w:lang w:eastAsia="en-AU"/>
        </w:rPr>
        <w:t xml:space="preserve">se gains were </w:t>
      </w:r>
      <w:r w:rsidR="004D41BD">
        <w:rPr>
          <w:lang w:eastAsia="en-AU"/>
        </w:rPr>
        <w:t>attribute</w:t>
      </w:r>
      <w:r>
        <w:rPr>
          <w:lang w:eastAsia="en-AU"/>
        </w:rPr>
        <w:t xml:space="preserve">d </w:t>
      </w:r>
      <w:r w:rsidR="00FE6539">
        <w:rPr>
          <w:lang w:eastAsia="en-AU"/>
        </w:rPr>
        <w:t xml:space="preserve">to </w:t>
      </w:r>
      <w:r w:rsidR="00035055">
        <w:rPr>
          <w:lang w:eastAsia="en-AU"/>
        </w:rPr>
        <w:t>government</w:t>
      </w:r>
      <w:r w:rsidR="00EA1B92">
        <w:rPr>
          <w:lang w:eastAsia="en-AU"/>
        </w:rPr>
        <w:t xml:space="preserve"> job creation</w:t>
      </w:r>
      <w:r w:rsidR="00035055">
        <w:rPr>
          <w:lang w:eastAsia="en-AU"/>
        </w:rPr>
        <w:t xml:space="preserve"> </w:t>
      </w:r>
      <w:r w:rsidR="00FE6539">
        <w:rPr>
          <w:lang w:eastAsia="en-AU"/>
        </w:rPr>
        <w:t xml:space="preserve">programs and increased demand for care services, particularly </w:t>
      </w:r>
      <w:r w:rsidR="005E73A0">
        <w:rPr>
          <w:lang w:eastAsia="en-AU"/>
        </w:rPr>
        <w:t xml:space="preserve">in </w:t>
      </w:r>
      <w:r w:rsidR="00FE6539">
        <w:rPr>
          <w:lang w:eastAsia="en-AU"/>
        </w:rPr>
        <w:t>health and welfare. Declining</w:t>
      </w:r>
      <w:r w:rsidR="004D41BD">
        <w:rPr>
          <w:lang w:eastAsia="en-AU"/>
        </w:rPr>
        <w:t xml:space="preserve"> employment in construction and manufacturing sectors </w:t>
      </w:r>
      <w:r w:rsidR="00FE6539">
        <w:rPr>
          <w:lang w:eastAsia="en-AU"/>
        </w:rPr>
        <w:t>w</w:t>
      </w:r>
      <w:r w:rsidR="005B5FAA">
        <w:rPr>
          <w:lang w:eastAsia="en-AU"/>
        </w:rPr>
        <w:t>as</w:t>
      </w:r>
      <w:r w:rsidR="00FE6539">
        <w:rPr>
          <w:lang w:eastAsia="en-AU"/>
        </w:rPr>
        <w:t xml:space="preserve"> </w:t>
      </w:r>
      <w:r w:rsidR="00010A31">
        <w:rPr>
          <w:lang w:eastAsia="en-AU"/>
        </w:rPr>
        <w:t xml:space="preserve">linked </w:t>
      </w:r>
      <w:r w:rsidR="004D41BD">
        <w:rPr>
          <w:lang w:eastAsia="en-AU"/>
        </w:rPr>
        <w:t xml:space="preserve">to delayed domestic </w:t>
      </w:r>
      <w:r w:rsidR="00786C7D">
        <w:rPr>
          <w:lang w:eastAsia="en-AU"/>
        </w:rPr>
        <w:t>recovery</w:t>
      </w:r>
      <w:r w:rsidR="00D478FC">
        <w:rPr>
          <w:lang w:eastAsia="en-AU"/>
        </w:rPr>
        <w:t>.</w:t>
      </w:r>
      <w:r w:rsidR="00DF3DFA">
        <w:rPr>
          <w:rStyle w:val="FootnoteReference"/>
          <w:lang w:eastAsia="en-AU"/>
        </w:rPr>
        <w:footnoteReference w:id="20"/>
      </w:r>
      <w:r w:rsidR="00A3280E">
        <w:rPr>
          <w:lang w:eastAsia="en-AU"/>
        </w:rPr>
        <w:t xml:space="preserve"> </w:t>
      </w:r>
      <w:r w:rsidR="00174A50">
        <w:rPr>
          <w:lang w:eastAsia="en-AU"/>
        </w:rPr>
        <w:t>The Korea Employment Information Service predicts t</w:t>
      </w:r>
      <w:r w:rsidR="00D12EC7">
        <w:rPr>
          <w:lang w:eastAsia="en-AU"/>
        </w:rPr>
        <w:t xml:space="preserve">he </w:t>
      </w:r>
      <w:r w:rsidR="00B213E7">
        <w:rPr>
          <w:lang w:eastAsia="en-AU"/>
        </w:rPr>
        <w:t>growth rate of the economically active population will turn negative in 2030</w:t>
      </w:r>
      <w:r w:rsidR="00417B3D">
        <w:rPr>
          <w:lang w:eastAsia="en-AU"/>
        </w:rPr>
        <w:t xml:space="preserve"> </w:t>
      </w:r>
      <w:r w:rsidR="005A69A0">
        <w:rPr>
          <w:lang w:eastAsia="en-AU"/>
        </w:rPr>
        <w:t>due to</w:t>
      </w:r>
      <w:r w:rsidR="00417B3D">
        <w:rPr>
          <w:lang w:eastAsia="en-AU"/>
        </w:rPr>
        <w:t xml:space="preserve"> a declining population and a rise in the proportion of older individuals.</w:t>
      </w:r>
      <w:r w:rsidR="0063289E">
        <w:rPr>
          <w:rStyle w:val="FootnoteReference"/>
          <w:lang w:eastAsia="en-AU"/>
        </w:rPr>
        <w:footnoteReference w:id="21"/>
      </w:r>
    </w:p>
    <w:p w14:paraId="29720AA8" w14:textId="0934002A" w:rsidR="00C67F51" w:rsidRDefault="00C67F51" w:rsidP="00A75F21">
      <w:pPr>
        <w:pStyle w:val="BodyText"/>
        <w:rPr>
          <w:lang w:eastAsia="en-AU"/>
        </w:rPr>
      </w:pPr>
    </w:p>
    <w:p w14:paraId="352369EE" w14:textId="77777777" w:rsidR="00FE6904" w:rsidRDefault="00FE6904" w:rsidP="00A75F21">
      <w:pPr>
        <w:pStyle w:val="BodyText"/>
        <w:rPr>
          <w:lang w:eastAsia="en-AU"/>
        </w:rPr>
      </w:pPr>
    </w:p>
    <w:p w14:paraId="5FC770A5" w14:textId="77777777" w:rsidR="009D0805" w:rsidRDefault="009D0805" w:rsidP="00A75F21">
      <w:pPr>
        <w:pStyle w:val="BodyText"/>
        <w:rPr>
          <w:lang w:eastAsia="en-AU"/>
        </w:rPr>
      </w:pPr>
    </w:p>
    <w:p w14:paraId="423A15A4" w14:textId="77777777" w:rsidR="000B5988" w:rsidRDefault="000B5988" w:rsidP="00A75F21">
      <w:pPr>
        <w:pStyle w:val="BodyText"/>
        <w:rPr>
          <w:lang w:eastAsia="en-AU"/>
        </w:rPr>
      </w:pPr>
    </w:p>
    <w:p w14:paraId="61E879A8" w14:textId="77777777" w:rsidR="00C13A34" w:rsidRDefault="00C13A34" w:rsidP="00A75F21">
      <w:pPr>
        <w:pStyle w:val="BodyText"/>
        <w:rPr>
          <w:lang w:eastAsia="en-AU"/>
        </w:rPr>
      </w:pPr>
    </w:p>
    <w:p w14:paraId="53401253" w14:textId="77777777" w:rsidR="000777CD" w:rsidRDefault="000777CD">
      <w:pPr>
        <w:spacing w:before="0" w:after="200" w:line="276" w:lineRule="auto"/>
        <w:rPr>
          <w:rFonts w:eastAsia="Times New Roman" w:cs="Arial"/>
          <w:b/>
          <w:iCs/>
          <w:sz w:val="32"/>
          <w:szCs w:val="28"/>
          <w:lang w:eastAsia="en-AU"/>
        </w:rPr>
      </w:pPr>
      <w:r>
        <w:br w:type="page"/>
      </w:r>
    </w:p>
    <w:p w14:paraId="12C2E661" w14:textId="2E208A16" w:rsidR="002E08B4" w:rsidRPr="008631FF" w:rsidRDefault="002E08B4" w:rsidP="008631FF">
      <w:pPr>
        <w:pStyle w:val="Heading2"/>
        <w:rPr>
          <w:color w:val="auto"/>
        </w:rPr>
      </w:pPr>
      <w:bookmarkStart w:id="4" w:name="_Toc197933054"/>
      <w:r w:rsidRPr="008631FF">
        <w:rPr>
          <w:color w:val="auto"/>
        </w:rPr>
        <w:lastRenderedPageBreak/>
        <w:t>Economic Outlook</w:t>
      </w:r>
      <w:bookmarkEnd w:id="4"/>
    </w:p>
    <w:p w14:paraId="68C594F0" w14:textId="315E31BB" w:rsidR="002E08B4" w:rsidRDefault="00BF1D37" w:rsidP="002E08B4">
      <w:pPr>
        <w:pStyle w:val="BodyText"/>
        <w:rPr>
          <w:lang w:eastAsia="en-AU"/>
        </w:rPr>
      </w:pPr>
      <w:r>
        <w:rPr>
          <w:lang w:eastAsia="en-AU"/>
        </w:rPr>
        <w:t>The</w:t>
      </w:r>
      <w:r w:rsidR="00A34657">
        <w:rPr>
          <w:lang w:eastAsia="en-AU"/>
        </w:rPr>
        <w:t xml:space="preserve"> IMF and OECD expect g</w:t>
      </w:r>
      <w:r w:rsidR="004B3F57">
        <w:rPr>
          <w:lang w:eastAsia="en-AU"/>
        </w:rPr>
        <w:t xml:space="preserve">lobal growth will </w:t>
      </w:r>
      <w:r w:rsidR="00F10958">
        <w:rPr>
          <w:lang w:eastAsia="en-AU"/>
        </w:rPr>
        <w:t>reduce</w:t>
      </w:r>
      <w:r w:rsidR="004B3F57">
        <w:rPr>
          <w:lang w:eastAsia="en-AU"/>
        </w:rPr>
        <w:t xml:space="preserve"> in </w:t>
      </w:r>
      <w:r w:rsidR="00B52DC0">
        <w:rPr>
          <w:lang w:eastAsia="en-AU"/>
        </w:rPr>
        <w:t xml:space="preserve">2025 due to higher and broader increases in trade barriers. The </w:t>
      </w:r>
      <w:r w:rsidR="00691C0F">
        <w:rPr>
          <w:lang w:eastAsia="en-AU"/>
        </w:rPr>
        <w:t xml:space="preserve">IMF estimates global growth </w:t>
      </w:r>
      <w:r w:rsidR="00183D52">
        <w:rPr>
          <w:lang w:eastAsia="en-AU"/>
        </w:rPr>
        <w:t>will</w:t>
      </w:r>
      <w:r w:rsidR="00691C0F">
        <w:rPr>
          <w:lang w:eastAsia="en-AU"/>
        </w:rPr>
        <w:t xml:space="preserve"> fall from 3.3% in 2024 to 2.8% in 2025</w:t>
      </w:r>
      <w:r w:rsidR="00006B63">
        <w:rPr>
          <w:lang w:eastAsia="en-AU"/>
        </w:rPr>
        <w:t xml:space="preserve"> before recovering to 3.0% in 2026</w:t>
      </w:r>
      <w:r w:rsidR="00691C0F">
        <w:rPr>
          <w:lang w:eastAsia="en-AU"/>
        </w:rPr>
        <w:t>. Th</w:t>
      </w:r>
      <w:r w:rsidR="00EC1511">
        <w:rPr>
          <w:lang w:eastAsia="en-AU"/>
        </w:rPr>
        <w:t xml:space="preserve">e </w:t>
      </w:r>
      <w:r w:rsidR="0084357D">
        <w:rPr>
          <w:lang w:eastAsia="en-AU"/>
        </w:rPr>
        <w:t xml:space="preserve">new </w:t>
      </w:r>
      <w:r w:rsidR="00EC1511">
        <w:rPr>
          <w:lang w:eastAsia="en-AU"/>
        </w:rPr>
        <w:t>2025</w:t>
      </w:r>
      <w:r w:rsidR="00691C0F">
        <w:rPr>
          <w:lang w:eastAsia="en-AU"/>
        </w:rPr>
        <w:t xml:space="preserve"> projection is lower than the</w:t>
      </w:r>
      <w:r w:rsidR="00CD7350">
        <w:rPr>
          <w:lang w:eastAsia="en-AU"/>
        </w:rPr>
        <w:t xml:space="preserve"> IMF’s</w:t>
      </w:r>
      <w:r w:rsidR="00691C0F">
        <w:rPr>
          <w:lang w:eastAsia="en-AU"/>
        </w:rPr>
        <w:t xml:space="preserve"> January </w:t>
      </w:r>
      <w:r w:rsidR="000A30F6">
        <w:rPr>
          <w:lang w:eastAsia="en-AU"/>
        </w:rPr>
        <w:t>WEO</w:t>
      </w:r>
      <w:r w:rsidR="00691C0F">
        <w:rPr>
          <w:lang w:eastAsia="en-AU"/>
        </w:rPr>
        <w:t xml:space="preserve"> by 0.5pp </w:t>
      </w:r>
      <w:r w:rsidR="003D3CB7">
        <w:rPr>
          <w:lang w:eastAsia="en-AU"/>
        </w:rPr>
        <w:t>due</w:t>
      </w:r>
      <w:r w:rsidR="004169FC">
        <w:rPr>
          <w:lang w:eastAsia="en-AU"/>
        </w:rPr>
        <w:t xml:space="preserve"> to the effects of new trade measures and heightened uncertainty.</w:t>
      </w:r>
      <w:r w:rsidR="00300B41">
        <w:rPr>
          <w:rStyle w:val="FootnoteReference"/>
          <w:lang w:eastAsia="en-AU"/>
        </w:rPr>
        <w:footnoteReference w:id="22"/>
      </w:r>
    </w:p>
    <w:p w14:paraId="56DB4434" w14:textId="54E4837C" w:rsidR="00EC1511" w:rsidRDefault="00EC1511" w:rsidP="002E08B4">
      <w:pPr>
        <w:pStyle w:val="BodyText"/>
        <w:rPr>
          <w:lang w:eastAsia="en-AU"/>
        </w:rPr>
      </w:pPr>
      <w:r>
        <w:rPr>
          <w:lang w:eastAsia="en-AU"/>
        </w:rPr>
        <w:t xml:space="preserve">Economic growth in the USA is projected to decrease </w:t>
      </w:r>
      <w:r w:rsidR="00E736B0">
        <w:rPr>
          <w:lang w:eastAsia="en-AU"/>
        </w:rPr>
        <w:t>from 2.8% in 2024 to</w:t>
      </w:r>
      <w:r>
        <w:rPr>
          <w:lang w:eastAsia="en-AU"/>
        </w:rPr>
        <w:t xml:space="preserve"> 1.8% in 2025 as a result of trade barriers and slower-than-anticipated consumption growth. Growth in the Euro Area rebounded at the start of 2025 but is expected to decline slightly to 0.8% </w:t>
      </w:r>
      <w:r w:rsidR="00F64C09">
        <w:rPr>
          <w:lang w:eastAsia="en-AU"/>
        </w:rPr>
        <w:t>throughout</w:t>
      </w:r>
      <w:r>
        <w:rPr>
          <w:lang w:eastAsia="en-AU"/>
        </w:rPr>
        <w:t xml:space="preserve"> 2025 due to weak domestic demand. Growth in the UK is forecast to be 1.1% in 2025</w:t>
      </w:r>
      <w:r w:rsidR="00A8029C">
        <w:rPr>
          <w:lang w:eastAsia="en-AU"/>
        </w:rPr>
        <w:t xml:space="preserve"> which is</w:t>
      </w:r>
      <w:r>
        <w:rPr>
          <w:lang w:eastAsia="en-AU"/>
        </w:rPr>
        <w:t xml:space="preserve"> </w:t>
      </w:r>
      <w:r w:rsidR="00A1743E">
        <w:rPr>
          <w:lang w:eastAsia="en-AU"/>
        </w:rPr>
        <w:t>0.5pp lower than</w:t>
      </w:r>
      <w:r>
        <w:rPr>
          <w:lang w:eastAsia="en-AU"/>
        </w:rPr>
        <w:t xml:space="preserve"> the IMF’s January forecast </w:t>
      </w:r>
      <w:r w:rsidR="00CF6A9A">
        <w:rPr>
          <w:lang w:eastAsia="en-AU"/>
        </w:rPr>
        <w:t xml:space="preserve">following </w:t>
      </w:r>
      <w:r w:rsidR="00477A91">
        <w:rPr>
          <w:lang w:eastAsia="en-AU"/>
        </w:rPr>
        <w:t>recent tariff announcements, weak private consumption and high inflation.</w:t>
      </w:r>
      <w:r w:rsidR="00300B41">
        <w:rPr>
          <w:rStyle w:val="FootnoteReference"/>
          <w:lang w:eastAsia="en-AU"/>
        </w:rPr>
        <w:footnoteReference w:id="23"/>
      </w:r>
      <w:r w:rsidR="00477A91">
        <w:rPr>
          <w:lang w:eastAsia="en-AU"/>
        </w:rPr>
        <w:t xml:space="preserve"> </w:t>
      </w:r>
    </w:p>
    <w:p w14:paraId="77E42FC1" w14:textId="336268D1" w:rsidR="008260C9" w:rsidRDefault="008260C9" w:rsidP="002E08B4">
      <w:pPr>
        <w:pStyle w:val="BodyText"/>
        <w:rPr>
          <w:lang w:eastAsia="en-AU"/>
        </w:rPr>
      </w:pPr>
      <w:r>
        <w:rPr>
          <w:lang w:eastAsia="en-AU"/>
        </w:rPr>
        <w:t>The OECD forecast</w:t>
      </w:r>
      <w:r w:rsidR="00AE4142">
        <w:rPr>
          <w:lang w:eastAsia="en-AU"/>
        </w:rPr>
        <w:t>s</w:t>
      </w:r>
      <w:r>
        <w:rPr>
          <w:lang w:eastAsia="en-AU"/>
        </w:rPr>
        <w:t xml:space="preserve"> growth </w:t>
      </w:r>
      <w:r w:rsidR="00924991">
        <w:rPr>
          <w:lang w:eastAsia="en-AU"/>
        </w:rPr>
        <w:t>will be weaker than pr</w:t>
      </w:r>
      <w:r w:rsidR="0023774C">
        <w:rPr>
          <w:lang w:eastAsia="en-AU"/>
        </w:rPr>
        <w:t xml:space="preserve">eviously expected </w:t>
      </w:r>
      <w:r>
        <w:rPr>
          <w:lang w:eastAsia="en-AU"/>
        </w:rPr>
        <w:t xml:space="preserve">in Korea and Australia at 1.5% and 1.9% respectively. </w:t>
      </w:r>
      <w:r w:rsidR="00EF7308">
        <w:rPr>
          <w:lang w:eastAsia="en-AU"/>
        </w:rPr>
        <w:t xml:space="preserve">Japan is one of the only advanced economies projected to </w:t>
      </w:r>
      <w:r w:rsidR="00395884">
        <w:rPr>
          <w:lang w:eastAsia="en-AU"/>
        </w:rPr>
        <w:t xml:space="preserve">experience </w:t>
      </w:r>
      <w:r w:rsidR="00B03D6E">
        <w:rPr>
          <w:lang w:eastAsia="en-AU"/>
        </w:rPr>
        <w:t xml:space="preserve">increased </w:t>
      </w:r>
      <w:r w:rsidR="00395884">
        <w:rPr>
          <w:lang w:eastAsia="en-AU"/>
        </w:rPr>
        <w:t>GDP</w:t>
      </w:r>
      <w:r w:rsidR="007144B0">
        <w:rPr>
          <w:lang w:eastAsia="en-AU"/>
        </w:rPr>
        <w:t xml:space="preserve"> growth</w:t>
      </w:r>
      <w:r w:rsidR="00B03D6E">
        <w:rPr>
          <w:lang w:eastAsia="en-AU"/>
        </w:rPr>
        <w:t>,</w:t>
      </w:r>
      <w:r w:rsidR="007144B0">
        <w:rPr>
          <w:lang w:eastAsia="en-AU"/>
        </w:rPr>
        <w:t xml:space="preserve"> from 0.1% in 2024 to 1.1% in 2025. The OECD attribute</w:t>
      </w:r>
      <w:r w:rsidR="00997FDC">
        <w:rPr>
          <w:lang w:eastAsia="en-AU"/>
        </w:rPr>
        <w:t>s</w:t>
      </w:r>
      <w:r w:rsidR="007144B0">
        <w:rPr>
          <w:lang w:eastAsia="en-AU"/>
        </w:rPr>
        <w:t xml:space="preserve"> this to robust corporate profits and strong wage growth.</w:t>
      </w:r>
      <w:r w:rsidR="00300B41">
        <w:rPr>
          <w:rStyle w:val="FootnoteReference"/>
          <w:lang w:eastAsia="en-AU"/>
        </w:rPr>
        <w:footnoteReference w:id="24"/>
      </w:r>
      <w:r w:rsidR="007144B0">
        <w:rPr>
          <w:lang w:eastAsia="en-AU"/>
        </w:rPr>
        <w:t xml:space="preserve"> </w:t>
      </w:r>
    </w:p>
    <w:p w14:paraId="6ECD8A05" w14:textId="7D5D22B5" w:rsidR="00FE5ABD" w:rsidRDefault="00FE5ABD" w:rsidP="0095726B">
      <w:pPr>
        <w:spacing w:after="0" w:line="276" w:lineRule="auto"/>
        <w:outlineLvl w:val="3"/>
        <w:rPr>
          <w:rFonts w:eastAsia="Arial" w:cs="Arial"/>
          <w:b/>
          <w:bCs/>
          <w:sz w:val="20"/>
        </w:rPr>
      </w:pPr>
      <w:bookmarkStart w:id="5" w:name="_Toc174955502"/>
      <w:r w:rsidRPr="00D149A8">
        <w:rPr>
          <w:rFonts w:eastAsia="Arial" w:cs="Arial"/>
          <w:b/>
          <w:bCs/>
          <w:sz w:val="20"/>
        </w:rPr>
        <w:t xml:space="preserve">Figure 1: GDP growth (%) in selected countries, </w:t>
      </w:r>
      <w:bookmarkEnd w:id="5"/>
      <w:r w:rsidR="00CB2C32">
        <w:rPr>
          <w:rFonts w:eastAsia="Arial" w:cs="Arial"/>
          <w:b/>
          <w:bCs/>
          <w:sz w:val="20"/>
        </w:rPr>
        <w:t>March quarter 2022 to March quarter 2025</w:t>
      </w:r>
    </w:p>
    <w:p w14:paraId="2C9B772C" w14:textId="43E66687" w:rsidR="00561016" w:rsidRPr="00B47D52" w:rsidRDefault="00561016" w:rsidP="00101D89">
      <w:pPr>
        <w:spacing w:before="0" w:after="0" w:line="276" w:lineRule="auto"/>
        <w:outlineLvl w:val="3"/>
        <w:rPr>
          <w:rFonts w:eastAsia="Arial" w:cs="Arial"/>
          <w:b/>
          <w:bCs/>
          <w:sz w:val="20"/>
        </w:rPr>
      </w:pPr>
      <w:r>
        <w:rPr>
          <w:noProof/>
        </w:rPr>
        <w:drawing>
          <wp:inline distT="0" distB="0" distL="0" distR="0" wp14:anchorId="78F811CC" wp14:editId="5F8791E8">
            <wp:extent cx="5732145" cy="3567600"/>
            <wp:effectExtent l="0" t="0" r="1905" b="0"/>
            <wp:docPr id="1921853062" name="Chart 1" descr="Figure 1: GDP Growth (%) in Australia, China, New Zealand, the United Kingdom, the United States of America and the Euro Area, September quarter 2020 to March quarter 2025. &#10;Source: LSEG Datastream.">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58572D9" w14:textId="10A182E5" w:rsidR="00805280" w:rsidRPr="00101D89" w:rsidRDefault="009E1089" w:rsidP="0095726B">
      <w:pPr>
        <w:pStyle w:val="BodyText"/>
        <w:spacing w:before="0"/>
        <w:jc w:val="right"/>
        <w:rPr>
          <w:i/>
          <w:iCs/>
          <w:sz w:val="16"/>
          <w:szCs w:val="16"/>
          <w:lang w:eastAsia="en-AU"/>
        </w:rPr>
      </w:pPr>
      <w:r w:rsidRPr="00101D89">
        <w:rPr>
          <w:i/>
          <w:iCs/>
          <w:sz w:val="16"/>
          <w:szCs w:val="16"/>
          <w:lang w:eastAsia="en-AU"/>
        </w:rPr>
        <w:t xml:space="preserve">Source: </w:t>
      </w:r>
      <w:r w:rsidR="00101D89" w:rsidRPr="00101D89">
        <w:rPr>
          <w:i/>
          <w:iCs/>
          <w:sz w:val="16"/>
          <w:szCs w:val="16"/>
          <w:lang w:eastAsia="en-AU"/>
        </w:rPr>
        <w:t>LSEG Datastream</w:t>
      </w:r>
    </w:p>
    <w:p w14:paraId="4F79B613" w14:textId="59C270A0" w:rsidR="00805280" w:rsidRDefault="00805280" w:rsidP="002E08B4">
      <w:pPr>
        <w:pStyle w:val="BodyText"/>
        <w:rPr>
          <w:lang w:eastAsia="en-AU"/>
        </w:rPr>
      </w:pPr>
      <w:r>
        <w:rPr>
          <w:lang w:eastAsia="en-AU"/>
        </w:rPr>
        <w:t xml:space="preserve">Figure </w:t>
      </w:r>
      <w:r w:rsidR="00486ADE">
        <w:rPr>
          <w:lang w:eastAsia="en-AU"/>
        </w:rPr>
        <w:t>1</w:t>
      </w:r>
      <w:r>
        <w:rPr>
          <w:lang w:eastAsia="en-AU"/>
        </w:rPr>
        <w:t xml:space="preserve"> show</w:t>
      </w:r>
      <w:r w:rsidR="00C97777">
        <w:rPr>
          <w:lang w:eastAsia="en-AU"/>
        </w:rPr>
        <w:t>s GDP growth in</w:t>
      </w:r>
      <w:r w:rsidR="00F42B27">
        <w:rPr>
          <w:lang w:eastAsia="en-AU"/>
        </w:rPr>
        <w:t xml:space="preserve"> the March quarter 2025 was strong for the USA and China and </w:t>
      </w:r>
      <w:r w:rsidR="003824FC">
        <w:rPr>
          <w:lang w:eastAsia="en-AU"/>
        </w:rPr>
        <w:t xml:space="preserve">increased </w:t>
      </w:r>
      <w:r w:rsidR="00A56086">
        <w:rPr>
          <w:lang w:eastAsia="en-AU"/>
        </w:rPr>
        <w:t>slightly for Australia.</w:t>
      </w:r>
      <w:r w:rsidR="00F42B27">
        <w:rPr>
          <w:lang w:eastAsia="en-AU"/>
        </w:rPr>
        <w:t xml:space="preserve"> Growth in NZ</w:t>
      </w:r>
      <w:r w:rsidR="00033414">
        <w:rPr>
          <w:lang w:eastAsia="en-AU"/>
        </w:rPr>
        <w:t xml:space="preserve"> and the UK</w:t>
      </w:r>
      <w:r w:rsidR="00F42B27">
        <w:rPr>
          <w:lang w:eastAsia="en-AU"/>
        </w:rPr>
        <w:t xml:space="preserve"> became positive in the December quarter 202</w:t>
      </w:r>
      <w:r w:rsidR="00033414">
        <w:rPr>
          <w:lang w:eastAsia="en-AU"/>
        </w:rPr>
        <w:t>4</w:t>
      </w:r>
      <w:r w:rsidR="00001911">
        <w:rPr>
          <w:lang w:eastAsia="en-AU"/>
        </w:rPr>
        <w:t xml:space="preserve"> and </w:t>
      </w:r>
      <w:r w:rsidR="00A56086">
        <w:rPr>
          <w:lang w:eastAsia="en-AU"/>
        </w:rPr>
        <w:t xml:space="preserve">decreased slightly in the Euro Area. </w:t>
      </w:r>
    </w:p>
    <w:p w14:paraId="7B4A5212" w14:textId="77777777" w:rsidR="00864FDA" w:rsidRDefault="00864FDA" w:rsidP="002E08B4">
      <w:pPr>
        <w:pStyle w:val="BodyText"/>
        <w:rPr>
          <w:lang w:eastAsia="en-AU"/>
        </w:rPr>
      </w:pPr>
    </w:p>
    <w:p w14:paraId="7622F837" w14:textId="77777777" w:rsidR="0095726B" w:rsidRDefault="0095726B" w:rsidP="002E08B4">
      <w:pPr>
        <w:pStyle w:val="BodyText"/>
        <w:rPr>
          <w:lang w:eastAsia="en-AU"/>
        </w:rPr>
      </w:pPr>
    </w:p>
    <w:p w14:paraId="48026109" w14:textId="67C9C429" w:rsidR="00DD5B34" w:rsidRDefault="00DD5B34" w:rsidP="00101D89">
      <w:pPr>
        <w:spacing w:before="0" w:after="0" w:line="276" w:lineRule="auto"/>
        <w:outlineLvl w:val="3"/>
        <w:rPr>
          <w:rFonts w:eastAsia="Arial" w:cs="Arial"/>
          <w:b/>
          <w:bCs/>
          <w:sz w:val="20"/>
        </w:rPr>
      </w:pPr>
      <w:bookmarkStart w:id="6" w:name="_Toc174955503"/>
      <w:r w:rsidRPr="00D149A8">
        <w:rPr>
          <w:rFonts w:eastAsia="Arial" w:cs="Arial"/>
          <w:b/>
          <w:bCs/>
          <w:sz w:val="20"/>
        </w:rPr>
        <w:lastRenderedPageBreak/>
        <w:t xml:space="preserve">Figure 2: Annual growth in GDP per capita (%) in selected countries, </w:t>
      </w:r>
      <w:bookmarkEnd w:id="6"/>
      <w:r w:rsidR="002660F4">
        <w:rPr>
          <w:rFonts w:eastAsia="Arial" w:cs="Arial"/>
          <w:b/>
          <w:bCs/>
          <w:sz w:val="20"/>
        </w:rPr>
        <w:t>March quarter 2022 to March quarter 2025</w:t>
      </w:r>
    </w:p>
    <w:p w14:paraId="20B22E8E" w14:textId="2480E931" w:rsidR="002660F4" w:rsidRPr="00101D89" w:rsidRDefault="002660F4" w:rsidP="00101D89">
      <w:pPr>
        <w:spacing w:before="0" w:after="0" w:line="276" w:lineRule="auto"/>
        <w:outlineLvl w:val="3"/>
        <w:rPr>
          <w:rFonts w:eastAsia="Arial" w:cs="Arial"/>
          <w:b/>
          <w:bCs/>
          <w:sz w:val="16"/>
          <w:szCs w:val="16"/>
        </w:rPr>
      </w:pPr>
      <w:r w:rsidRPr="00CC6930">
        <w:rPr>
          <w:noProof/>
          <w:sz w:val="18"/>
          <w:szCs w:val="16"/>
        </w:rPr>
        <w:drawing>
          <wp:inline distT="0" distB="0" distL="0" distR="0" wp14:anchorId="007EC4E3" wp14:editId="67D63ED1">
            <wp:extent cx="5732145" cy="3568065"/>
            <wp:effectExtent l="0" t="0" r="1905" b="0"/>
            <wp:docPr id="1787637285" name="Chart 1" descr="Figure 2: Annual Growth in GDP per capita (%) in Australia, New Zealand, the United Kingdom, the United States of America, China, Europe, Canada and Japan, September quarter 2020 to March quarter 202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A22D0BE" w14:textId="569EAB3C" w:rsidR="00101D89" w:rsidRPr="00864FDA" w:rsidRDefault="00101D89" w:rsidP="00864FDA">
      <w:pPr>
        <w:pStyle w:val="BodyText"/>
        <w:spacing w:before="0"/>
        <w:jc w:val="right"/>
        <w:rPr>
          <w:i/>
          <w:iCs/>
          <w:sz w:val="16"/>
          <w:szCs w:val="16"/>
          <w:lang w:eastAsia="en-AU"/>
        </w:rPr>
      </w:pPr>
      <w:r w:rsidRPr="00101D89">
        <w:rPr>
          <w:i/>
          <w:iCs/>
          <w:sz w:val="16"/>
          <w:szCs w:val="16"/>
          <w:lang w:eastAsia="en-AU"/>
        </w:rPr>
        <w:t>Source: LSEG Datastream</w:t>
      </w:r>
    </w:p>
    <w:p w14:paraId="0BEEC2C5" w14:textId="61AA2E5D" w:rsidR="005C5F19" w:rsidRDefault="00486ADE" w:rsidP="005C5F19">
      <w:pPr>
        <w:pStyle w:val="BodyText"/>
        <w:rPr>
          <w:lang w:eastAsia="en-AU"/>
        </w:rPr>
      </w:pPr>
      <w:r>
        <w:rPr>
          <w:lang w:eastAsia="en-AU"/>
        </w:rPr>
        <w:t>Figure 2 show</w:t>
      </w:r>
      <w:r w:rsidR="00864FDA">
        <w:rPr>
          <w:lang w:eastAsia="en-AU"/>
        </w:rPr>
        <w:t xml:space="preserve">s </w:t>
      </w:r>
      <w:r w:rsidR="002A20F9">
        <w:rPr>
          <w:lang w:eastAsia="en-AU"/>
        </w:rPr>
        <w:t xml:space="preserve">GDP per capita growth decreased for the USA, </w:t>
      </w:r>
      <w:r w:rsidR="007B0EFA">
        <w:rPr>
          <w:lang w:eastAsia="en-AU"/>
        </w:rPr>
        <w:t xml:space="preserve">the </w:t>
      </w:r>
      <w:r w:rsidR="002A20F9">
        <w:rPr>
          <w:lang w:eastAsia="en-AU"/>
        </w:rPr>
        <w:t>UK</w:t>
      </w:r>
      <w:r w:rsidR="00834BBE">
        <w:rPr>
          <w:lang w:eastAsia="en-AU"/>
        </w:rPr>
        <w:t xml:space="preserve">, China </w:t>
      </w:r>
      <w:r w:rsidR="002A20F9">
        <w:rPr>
          <w:lang w:eastAsia="en-AU"/>
        </w:rPr>
        <w:t xml:space="preserve">and Canada in the March quarter 2025. </w:t>
      </w:r>
      <w:r w:rsidR="00992D20">
        <w:rPr>
          <w:lang w:eastAsia="en-AU"/>
        </w:rPr>
        <w:t xml:space="preserve">Japan was the only </w:t>
      </w:r>
      <w:r w:rsidR="00D514C0">
        <w:rPr>
          <w:lang w:eastAsia="en-AU"/>
        </w:rPr>
        <w:t>economy</w:t>
      </w:r>
      <w:r w:rsidR="00992D20">
        <w:rPr>
          <w:lang w:eastAsia="en-AU"/>
        </w:rPr>
        <w:t xml:space="preserve"> to experience </w:t>
      </w:r>
      <w:r w:rsidR="00F93037">
        <w:rPr>
          <w:lang w:eastAsia="en-AU"/>
        </w:rPr>
        <w:t xml:space="preserve">strong GDP per capita growth at 2.3%. In Australia, GDP per capita growth became positive </w:t>
      </w:r>
      <w:r w:rsidR="00CA4EEC">
        <w:rPr>
          <w:lang w:eastAsia="en-AU"/>
        </w:rPr>
        <w:t>for the first time since the March quarter 2023.</w:t>
      </w:r>
    </w:p>
    <w:p w14:paraId="49CE0049" w14:textId="6515AF30" w:rsidR="002E08B4" w:rsidRPr="005C5F19" w:rsidRDefault="002E08B4" w:rsidP="005C5F19">
      <w:pPr>
        <w:pStyle w:val="Heading2"/>
        <w:rPr>
          <w:color w:val="auto"/>
        </w:rPr>
      </w:pPr>
      <w:bookmarkStart w:id="7" w:name="_Toc197933055"/>
      <w:r w:rsidRPr="005C5F19">
        <w:rPr>
          <w:color w:val="auto"/>
        </w:rPr>
        <w:t>Unemployment</w:t>
      </w:r>
      <w:bookmarkEnd w:id="7"/>
    </w:p>
    <w:p w14:paraId="2CF911C2" w14:textId="36440B86" w:rsidR="008A4A5D" w:rsidRDefault="00DB0092" w:rsidP="002E08B4">
      <w:pPr>
        <w:pStyle w:val="BodyText"/>
        <w:rPr>
          <w:lang w:eastAsia="en-AU"/>
        </w:rPr>
      </w:pPr>
      <w:r>
        <w:rPr>
          <w:lang w:eastAsia="en-AU"/>
        </w:rPr>
        <w:t>In February 2025, the OECD unemployment rate was 4.8%</w:t>
      </w:r>
      <w:r w:rsidR="0055002E">
        <w:rPr>
          <w:lang w:eastAsia="en-AU"/>
        </w:rPr>
        <w:t>,</w:t>
      </w:r>
      <w:r>
        <w:rPr>
          <w:lang w:eastAsia="en-AU"/>
        </w:rPr>
        <w:t xml:space="preserve"> having been at or below 5.0% since April 2022. </w:t>
      </w:r>
      <w:r w:rsidR="00D600B4">
        <w:rPr>
          <w:lang w:eastAsia="en-AU"/>
        </w:rPr>
        <w:t>Unemployment rates in February</w:t>
      </w:r>
      <w:r w:rsidR="00464C08">
        <w:rPr>
          <w:lang w:eastAsia="en-AU"/>
        </w:rPr>
        <w:t xml:space="preserve"> 2025</w:t>
      </w:r>
      <w:r w:rsidR="00D600B4">
        <w:rPr>
          <w:lang w:eastAsia="en-AU"/>
        </w:rPr>
        <w:t xml:space="preserve"> were unchanged from January </w:t>
      </w:r>
      <w:r w:rsidR="00464C08">
        <w:rPr>
          <w:lang w:eastAsia="en-AU"/>
        </w:rPr>
        <w:t xml:space="preserve">2025 </w:t>
      </w:r>
      <w:r w:rsidR="00D600B4">
        <w:rPr>
          <w:lang w:eastAsia="en-AU"/>
        </w:rPr>
        <w:t xml:space="preserve">in 22 OECD </w:t>
      </w:r>
      <w:r w:rsidR="00AC06B5">
        <w:rPr>
          <w:lang w:eastAsia="en-AU"/>
        </w:rPr>
        <w:t>economies</w:t>
      </w:r>
      <w:r w:rsidR="005C4FBE">
        <w:rPr>
          <w:lang w:eastAsia="en-AU"/>
        </w:rPr>
        <w:t xml:space="preserve">, declined in 7 </w:t>
      </w:r>
      <w:r w:rsidR="00AC06B5">
        <w:rPr>
          <w:lang w:eastAsia="en-AU"/>
        </w:rPr>
        <w:t xml:space="preserve">economies </w:t>
      </w:r>
      <w:r w:rsidR="005C4FBE">
        <w:rPr>
          <w:lang w:eastAsia="en-AU"/>
        </w:rPr>
        <w:t xml:space="preserve">and rose in </w:t>
      </w:r>
      <w:r w:rsidR="0035520F">
        <w:rPr>
          <w:lang w:eastAsia="en-AU"/>
        </w:rPr>
        <w:t>the Czech Republic</w:t>
      </w:r>
      <w:r w:rsidR="005C4FBE">
        <w:rPr>
          <w:lang w:eastAsia="en-AU"/>
        </w:rPr>
        <w:t xml:space="preserve"> and Finland</w:t>
      </w:r>
      <w:r w:rsidR="00AE6ED9">
        <w:rPr>
          <w:lang w:eastAsia="en-AU"/>
        </w:rPr>
        <w:t>.</w:t>
      </w:r>
      <w:r w:rsidR="00200CCF" w:rsidRPr="00200CCF">
        <w:rPr>
          <w:rStyle w:val="FootnoteReference"/>
          <w:lang w:eastAsia="en-AU"/>
        </w:rPr>
        <w:t xml:space="preserve"> </w:t>
      </w:r>
      <w:r w:rsidR="00C43571">
        <w:rPr>
          <w:lang w:eastAsia="en-AU"/>
        </w:rPr>
        <w:t>The Euro Area’s unemployment rate was at a record low of 6.</w:t>
      </w:r>
      <w:r w:rsidR="00A56223">
        <w:rPr>
          <w:lang w:eastAsia="en-AU"/>
        </w:rPr>
        <w:t>1</w:t>
      </w:r>
      <w:r w:rsidR="00C43571">
        <w:rPr>
          <w:lang w:eastAsia="en-AU"/>
        </w:rPr>
        <w:t xml:space="preserve">% with the largest declines </w:t>
      </w:r>
      <w:r w:rsidR="00741248">
        <w:rPr>
          <w:lang w:eastAsia="en-AU"/>
        </w:rPr>
        <w:t xml:space="preserve">estimated </w:t>
      </w:r>
      <w:r w:rsidR="00C43571">
        <w:rPr>
          <w:lang w:eastAsia="en-AU"/>
        </w:rPr>
        <w:t>in Greece and Ireland.</w:t>
      </w:r>
      <w:r w:rsidR="002565C5">
        <w:rPr>
          <w:rStyle w:val="FootnoteReference"/>
          <w:lang w:eastAsia="en-AU"/>
        </w:rPr>
        <w:footnoteReference w:id="25"/>
      </w:r>
      <w:r w:rsidR="002565C5">
        <w:rPr>
          <w:lang w:eastAsia="en-AU"/>
        </w:rPr>
        <w:t xml:space="preserve"> </w:t>
      </w:r>
      <w:r w:rsidR="008A4A5D">
        <w:rPr>
          <w:lang w:eastAsia="en-AU"/>
        </w:rPr>
        <w:t xml:space="preserve">Korea </w:t>
      </w:r>
      <w:r w:rsidR="00741248">
        <w:rPr>
          <w:lang w:eastAsia="en-AU"/>
        </w:rPr>
        <w:t xml:space="preserve">had </w:t>
      </w:r>
      <w:r w:rsidR="008A4A5D">
        <w:rPr>
          <w:lang w:eastAsia="en-AU"/>
        </w:rPr>
        <w:t xml:space="preserve">the largest decrease in the unemployment rate </w:t>
      </w:r>
      <w:r w:rsidR="004A6872">
        <w:rPr>
          <w:lang w:eastAsia="en-AU"/>
        </w:rPr>
        <w:t>in January 2025</w:t>
      </w:r>
      <w:r w:rsidR="00195C3C">
        <w:rPr>
          <w:lang w:eastAsia="en-AU"/>
        </w:rPr>
        <w:t>,</w:t>
      </w:r>
      <w:r w:rsidR="004A6872">
        <w:rPr>
          <w:lang w:eastAsia="en-AU"/>
        </w:rPr>
        <w:t xml:space="preserve"> </w:t>
      </w:r>
      <w:r w:rsidR="008A4A5D">
        <w:rPr>
          <w:lang w:eastAsia="en-AU"/>
        </w:rPr>
        <w:t>with Korean women aged 25 and over accounting for the largest share of this decline.</w:t>
      </w:r>
      <w:r w:rsidR="00200CCF">
        <w:rPr>
          <w:rStyle w:val="FootnoteReference"/>
          <w:lang w:eastAsia="en-AU"/>
        </w:rPr>
        <w:footnoteReference w:id="26"/>
      </w:r>
    </w:p>
    <w:p w14:paraId="43DE48AD" w14:textId="5124AE7B" w:rsidR="003A7BF0" w:rsidRPr="00B15208" w:rsidRDefault="00AE6ED9" w:rsidP="00B15208">
      <w:pPr>
        <w:pStyle w:val="BodyText"/>
        <w:rPr>
          <w:lang w:eastAsia="en-AU"/>
        </w:rPr>
      </w:pPr>
      <w:r>
        <w:rPr>
          <w:lang w:eastAsia="en-AU"/>
        </w:rPr>
        <w:t>The</w:t>
      </w:r>
      <w:r w:rsidR="005C39CC">
        <w:rPr>
          <w:lang w:eastAsia="en-AU"/>
        </w:rPr>
        <w:t xml:space="preserve"> OECD</w:t>
      </w:r>
      <w:r w:rsidR="00CA6AE6">
        <w:rPr>
          <w:lang w:eastAsia="en-AU"/>
        </w:rPr>
        <w:t xml:space="preserve"> unemployment rate for women </w:t>
      </w:r>
      <w:r w:rsidR="00D77130">
        <w:rPr>
          <w:lang w:eastAsia="en-AU"/>
        </w:rPr>
        <w:t xml:space="preserve">and men remained stable </w:t>
      </w:r>
      <w:r w:rsidR="0068412D">
        <w:rPr>
          <w:lang w:eastAsia="en-AU"/>
        </w:rPr>
        <w:t xml:space="preserve">in January 2025 </w:t>
      </w:r>
      <w:r w:rsidR="00D77130">
        <w:rPr>
          <w:lang w:eastAsia="en-AU"/>
        </w:rPr>
        <w:t>at 5.1% and 4.6% respectively</w:t>
      </w:r>
      <w:r w:rsidR="0068412D">
        <w:rPr>
          <w:lang w:eastAsia="en-AU"/>
        </w:rPr>
        <w:t>.</w:t>
      </w:r>
      <w:r w:rsidR="00E86049">
        <w:rPr>
          <w:lang w:eastAsia="en-AU"/>
        </w:rPr>
        <w:t xml:space="preserve"> </w:t>
      </w:r>
      <w:r w:rsidR="00517613">
        <w:rPr>
          <w:lang w:eastAsia="en-AU"/>
        </w:rPr>
        <w:t>The largest gender gaps in the unemployment rate were in Spain, Greece, T</w:t>
      </w:r>
      <w:r w:rsidR="00517613" w:rsidRPr="00152856">
        <w:rPr>
          <w:lang w:eastAsia="en-AU"/>
        </w:rPr>
        <w:t>ü</w:t>
      </w:r>
      <w:r w:rsidR="00517613">
        <w:rPr>
          <w:lang w:eastAsia="en-AU"/>
        </w:rPr>
        <w:t xml:space="preserve">rkiye and Colombia where the rate for women exceeded </w:t>
      </w:r>
      <w:r w:rsidR="0039466E">
        <w:rPr>
          <w:lang w:eastAsia="en-AU"/>
        </w:rPr>
        <w:t xml:space="preserve">the rate for men. </w:t>
      </w:r>
      <w:r w:rsidR="00121AE9">
        <w:rPr>
          <w:lang w:eastAsia="en-AU"/>
        </w:rPr>
        <w:t>The unemployment rate for women and men was the same in Australia, Israel and the USA</w:t>
      </w:r>
      <w:r w:rsidR="00BB3742">
        <w:rPr>
          <w:lang w:eastAsia="en-AU"/>
        </w:rPr>
        <w:t xml:space="preserve">. The </w:t>
      </w:r>
      <w:r w:rsidR="001E4696">
        <w:rPr>
          <w:lang w:eastAsia="en-AU"/>
        </w:rPr>
        <w:t xml:space="preserve">rate for men exceeded that of women in 15 OECD </w:t>
      </w:r>
      <w:r w:rsidR="00424780">
        <w:rPr>
          <w:lang w:eastAsia="en-AU"/>
        </w:rPr>
        <w:t xml:space="preserve">economies </w:t>
      </w:r>
      <w:r w:rsidR="0039466E">
        <w:rPr>
          <w:lang w:eastAsia="en-AU"/>
        </w:rPr>
        <w:t>including Japan</w:t>
      </w:r>
      <w:r w:rsidR="00B15208">
        <w:rPr>
          <w:lang w:eastAsia="en-AU"/>
        </w:rPr>
        <w:t>, the UK, Canada and France</w:t>
      </w:r>
      <w:r w:rsidR="001E4696">
        <w:rPr>
          <w:lang w:eastAsia="en-AU"/>
        </w:rPr>
        <w:t>.</w:t>
      </w:r>
      <w:r w:rsidR="00B15208">
        <w:rPr>
          <w:rStyle w:val="FootnoteReference"/>
          <w:lang w:eastAsia="en-AU"/>
        </w:rPr>
        <w:footnoteReference w:id="27"/>
      </w:r>
    </w:p>
    <w:p w14:paraId="12CFE434" w14:textId="067EF82D" w:rsidR="00F91097" w:rsidRPr="009D4CB3" w:rsidRDefault="009D4CB3" w:rsidP="009D4CB3">
      <w:pPr>
        <w:spacing w:before="240" w:after="0" w:line="276" w:lineRule="auto"/>
        <w:outlineLvl w:val="3"/>
        <w:rPr>
          <w:rFonts w:eastAsia="Arial" w:cs="Arial"/>
          <w:b/>
          <w:bCs/>
          <w:sz w:val="20"/>
        </w:rPr>
      </w:pPr>
      <w:r>
        <w:rPr>
          <w:noProof/>
        </w:rPr>
        <w:lastRenderedPageBreak/>
        <w:drawing>
          <wp:anchor distT="0" distB="0" distL="114300" distR="114300" simplePos="0" relativeHeight="251658241" behindDoc="0" locked="0" layoutInCell="1" allowOverlap="1" wp14:anchorId="2AB24C5F" wp14:editId="7A344F29">
            <wp:simplePos x="0" y="0"/>
            <wp:positionH relativeFrom="margin">
              <wp:align>left</wp:align>
            </wp:positionH>
            <wp:positionV relativeFrom="paragraph">
              <wp:posOffset>347213</wp:posOffset>
            </wp:positionV>
            <wp:extent cx="5732145" cy="3825240"/>
            <wp:effectExtent l="0" t="0" r="1905" b="3810"/>
            <wp:wrapSquare wrapText="bothSides"/>
            <wp:docPr id="7066846" name="Chart 1" descr="Figure 3: Unemployment rates (%) for Australia, New Zealand, Canada, France, Germany, Italy, Japan, the United Kingdom and the United States of America, March quarter 2015 to March quarter 2025.&#10;Source: LSEG Datastream.">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F91097" w:rsidRPr="00D149A8">
        <w:rPr>
          <w:rFonts w:eastAsia="Arial" w:cs="Arial"/>
          <w:b/>
          <w:bCs/>
          <w:sz w:val="20"/>
        </w:rPr>
        <w:t xml:space="preserve">Figure </w:t>
      </w:r>
      <w:r w:rsidR="00F91097">
        <w:rPr>
          <w:rFonts w:eastAsia="Arial" w:cs="Arial"/>
          <w:b/>
          <w:bCs/>
          <w:sz w:val="20"/>
        </w:rPr>
        <w:t>3</w:t>
      </w:r>
      <w:r w:rsidR="00F91097" w:rsidRPr="00D149A8">
        <w:rPr>
          <w:rFonts w:eastAsia="Arial" w:cs="Arial"/>
          <w:b/>
          <w:bCs/>
          <w:sz w:val="20"/>
        </w:rPr>
        <w:t xml:space="preserve">: Unemployment rates (%) for selected countries, </w:t>
      </w:r>
      <w:r>
        <w:rPr>
          <w:rFonts w:eastAsia="Arial" w:cs="Arial"/>
          <w:b/>
          <w:bCs/>
          <w:sz w:val="20"/>
        </w:rPr>
        <w:t>March quarter 2015 to March quarter 2025</w:t>
      </w:r>
    </w:p>
    <w:p w14:paraId="4C725DD4" w14:textId="77777777" w:rsidR="00F91097" w:rsidRPr="00D149A8" w:rsidRDefault="00F91097" w:rsidP="00F91097">
      <w:pPr>
        <w:spacing w:before="0" w:after="0" w:line="264" w:lineRule="auto"/>
        <w:jc w:val="right"/>
        <w:rPr>
          <w:rFonts w:eastAsia="Arial" w:cs="Arial"/>
          <w:i/>
          <w:sz w:val="16"/>
          <w:szCs w:val="16"/>
        </w:rPr>
      </w:pPr>
      <w:r w:rsidRPr="00D149A8">
        <w:rPr>
          <w:rFonts w:eastAsia="Arial" w:cs="Arial"/>
          <w:i/>
          <w:sz w:val="16"/>
          <w:szCs w:val="16"/>
        </w:rPr>
        <w:t>Source: LSEG Datastream</w:t>
      </w:r>
      <w:bookmarkStart w:id="8" w:name="_Toc174955506"/>
    </w:p>
    <w:p w14:paraId="1A0B09DD" w14:textId="16ED376E" w:rsidR="005C5F19" w:rsidRPr="00D149A8" w:rsidRDefault="00F91097" w:rsidP="00F91097">
      <w:pPr>
        <w:spacing w:after="100" w:line="264" w:lineRule="auto"/>
        <w:rPr>
          <w:rFonts w:eastAsia="Arial" w:cs="Arial"/>
          <w:szCs w:val="22"/>
        </w:rPr>
      </w:pPr>
      <w:r w:rsidRPr="00D149A8">
        <w:rPr>
          <w:rFonts w:eastAsia="Arial" w:cs="Arial"/>
          <w:szCs w:val="22"/>
        </w:rPr>
        <w:t xml:space="preserve">Figure </w:t>
      </w:r>
      <w:r>
        <w:rPr>
          <w:rFonts w:eastAsia="Arial" w:cs="Arial"/>
          <w:szCs w:val="22"/>
        </w:rPr>
        <w:t>3</w:t>
      </w:r>
      <w:r w:rsidRPr="00D149A8">
        <w:rPr>
          <w:rFonts w:eastAsia="Arial" w:cs="Arial"/>
          <w:szCs w:val="22"/>
        </w:rPr>
        <w:t xml:space="preserve"> shows </w:t>
      </w:r>
      <w:r w:rsidR="0017701E">
        <w:rPr>
          <w:rFonts w:eastAsia="Arial" w:cs="Arial"/>
          <w:szCs w:val="22"/>
        </w:rPr>
        <w:t>unemployment rates were stable in the March quarter 2025 for the USA,</w:t>
      </w:r>
      <w:r w:rsidR="00CB03C9">
        <w:rPr>
          <w:rFonts w:eastAsia="Arial" w:cs="Arial"/>
          <w:szCs w:val="22"/>
        </w:rPr>
        <w:t xml:space="preserve"> </w:t>
      </w:r>
      <w:r w:rsidR="00FC3D7F">
        <w:rPr>
          <w:rFonts w:eastAsia="Arial" w:cs="Arial"/>
          <w:szCs w:val="22"/>
        </w:rPr>
        <w:t xml:space="preserve">the </w:t>
      </w:r>
      <w:r w:rsidR="00CB03C9">
        <w:rPr>
          <w:rFonts w:eastAsia="Arial" w:cs="Arial"/>
          <w:szCs w:val="22"/>
        </w:rPr>
        <w:t xml:space="preserve">UK, Japan and NZ. Decreases of 0.1pp were </w:t>
      </w:r>
      <w:r w:rsidR="00741248">
        <w:rPr>
          <w:rFonts w:eastAsia="Arial" w:cs="Arial"/>
          <w:szCs w:val="22"/>
        </w:rPr>
        <w:t xml:space="preserve">estimated </w:t>
      </w:r>
      <w:r w:rsidR="00CB03C9">
        <w:rPr>
          <w:rFonts w:eastAsia="Arial" w:cs="Arial"/>
          <w:szCs w:val="22"/>
        </w:rPr>
        <w:t>in Canada and Italy and increases of 0.1pp were seen in Australia and Germany.</w:t>
      </w:r>
    </w:p>
    <w:p w14:paraId="6BDDC3DC" w14:textId="023E536B" w:rsidR="005C5F19" w:rsidRPr="003A7BF0" w:rsidRDefault="005C5F19" w:rsidP="003A7BF0">
      <w:pPr>
        <w:spacing w:before="240" w:after="0" w:line="276" w:lineRule="auto"/>
        <w:outlineLvl w:val="3"/>
        <w:rPr>
          <w:rFonts w:eastAsia="Arial" w:cs="Arial"/>
          <w:b/>
          <w:bCs/>
          <w:sz w:val="20"/>
        </w:rPr>
      </w:pPr>
      <w:r>
        <w:rPr>
          <w:noProof/>
        </w:rPr>
        <w:drawing>
          <wp:anchor distT="0" distB="0" distL="114300" distR="114300" simplePos="0" relativeHeight="251658242" behindDoc="0" locked="0" layoutInCell="1" allowOverlap="1" wp14:anchorId="340FA862" wp14:editId="4352FDF8">
            <wp:simplePos x="0" y="0"/>
            <wp:positionH relativeFrom="margin">
              <wp:align>left</wp:align>
            </wp:positionH>
            <wp:positionV relativeFrom="paragraph">
              <wp:posOffset>446104</wp:posOffset>
            </wp:positionV>
            <wp:extent cx="5732145" cy="3467100"/>
            <wp:effectExtent l="0" t="0" r="1905" b="0"/>
            <wp:wrapSquare wrapText="bothSides"/>
            <wp:docPr id="1749816861" name="Chart 1" descr="Figure 4: Changes in Unemployment rates (percentage points) for OECD Countries, February 2024 to February 2025&#10;&#10;Greece: -3.3pp.&#10;Italy: -1.4pp.&#10;Colombia: -1.3pp.&#10;Spain: -0.9pp.&#10;Estonia: -0.7pp.&#10;Israel: -0.4pp.&#10;Türkiye: -0.4pp.&#10;Hungary: -0.3pp.&#10;Japan: -0.2pp.&#10;Slovakia: -0.2pp.&#10;Chile: -0.1pp.&#10;Lithuania: -0.1pp.&#10;Latvia: -0.1pp.&#10;Portugal: -0.1pp.&#10;Korea: 0pp.&#10;Poland: 0pp.&#10;Denmark: 0pp.&#10;Mexico: 0.1pp.&#10;Netherlands: 0.1pp.&#10;United States: 0.2pp.&#10;Germany: 0.3pp.&#10;Luxembourg: 0.3pp.&#10;Australia: 0.3pp.&#10;Iceland: 0.4pp.&#10;Czech Republic: 0.4pp.&#10;Switzerland: 0.5pp.&#10;United Kingdom: 0.5pp.&#10;New Zealand: 0.7pp.&#10;Canada: 0.7pp.&#10;Sweden: 0.9pp.&#10;Finland: 1.6pp.&#10;Source: LSEG Data Stream">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V relativeFrom="margin">
              <wp14:pctHeight>0</wp14:pctHeight>
            </wp14:sizeRelV>
          </wp:anchor>
        </w:drawing>
      </w:r>
      <w:r w:rsidR="00F91097" w:rsidRPr="00D149A8">
        <w:rPr>
          <w:rFonts w:eastAsia="Arial" w:cs="Arial"/>
          <w:b/>
          <w:bCs/>
          <w:sz w:val="20"/>
        </w:rPr>
        <w:t xml:space="preserve">Figure </w:t>
      </w:r>
      <w:r w:rsidR="00F91097">
        <w:rPr>
          <w:rFonts w:eastAsia="Arial" w:cs="Arial"/>
          <w:b/>
          <w:bCs/>
          <w:sz w:val="20"/>
        </w:rPr>
        <w:t>4</w:t>
      </w:r>
      <w:r w:rsidR="00F91097" w:rsidRPr="00D149A8">
        <w:rPr>
          <w:rFonts w:eastAsia="Arial" w:cs="Arial"/>
          <w:b/>
          <w:bCs/>
          <w:sz w:val="20"/>
        </w:rPr>
        <w:t xml:space="preserve">: Changes in unemployment rates for OECD countries (percentage points), </w:t>
      </w:r>
      <w:bookmarkEnd w:id="8"/>
      <w:r w:rsidR="009D4CB3">
        <w:rPr>
          <w:rFonts w:eastAsia="Arial" w:cs="Arial"/>
          <w:b/>
          <w:bCs/>
          <w:sz w:val="20"/>
        </w:rPr>
        <w:t>February 202</w:t>
      </w:r>
      <w:r w:rsidR="00160970">
        <w:rPr>
          <w:rFonts w:eastAsia="Arial" w:cs="Arial"/>
          <w:b/>
          <w:bCs/>
          <w:sz w:val="20"/>
        </w:rPr>
        <w:t>4</w:t>
      </w:r>
      <w:r w:rsidR="009D4CB3">
        <w:rPr>
          <w:rFonts w:eastAsia="Arial" w:cs="Arial"/>
          <w:b/>
          <w:bCs/>
          <w:sz w:val="20"/>
        </w:rPr>
        <w:t xml:space="preserve"> to February 202</w:t>
      </w:r>
      <w:r w:rsidR="00160970">
        <w:rPr>
          <w:rFonts w:eastAsia="Arial" w:cs="Arial"/>
          <w:b/>
          <w:bCs/>
          <w:sz w:val="20"/>
        </w:rPr>
        <w:t>5</w:t>
      </w:r>
    </w:p>
    <w:p w14:paraId="49AE16F9" w14:textId="30AF9427" w:rsidR="00F91097" w:rsidRPr="00D149A8" w:rsidRDefault="00F91097" w:rsidP="00B80AF3">
      <w:pPr>
        <w:spacing w:after="0" w:line="264" w:lineRule="auto"/>
        <w:jc w:val="right"/>
        <w:rPr>
          <w:rFonts w:eastAsia="Arial" w:cs="Arial"/>
          <w:i/>
          <w:szCs w:val="22"/>
        </w:rPr>
      </w:pPr>
      <w:r w:rsidRPr="00D149A8">
        <w:rPr>
          <w:rFonts w:eastAsia="Arial" w:cs="Arial"/>
          <w:i/>
          <w:sz w:val="16"/>
          <w:szCs w:val="16"/>
        </w:rPr>
        <w:t xml:space="preserve"> </w:t>
      </w:r>
      <w:bookmarkStart w:id="9" w:name="_Toc174354868"/>
      <w:bookmarkStart w:id="10" w:name="_Toc174354936"/>
      <w:bookmarkStart w:id="11" w:name="_Toc174955507"/>
      <w:r w:rsidR="005C5F19" w:rsidRPr="00D149A8">
        <w:rPr>
          <w:rFonts w:eastAsia="Arial" w:cs="Arial"/>
          <w:i/>
          <w:sz w:val="16"/>
          <w:szCs w:val="16"/>
        </w:rPr>
        <w:t>Source: LSEG</w:t>
      </w:r>
      <w:r w:rsidR="005C5F19">
        <w:rPr>
          <w:rFonts w:eastAsia="Arial" w:cs="Arial"/>
          <w:i/>
          <w:sz w:val="16"/>
          <w:szCs w:val="16"/>
        </w:rPr>
        <w:t xml:space="preserve"> Datastream</w:t>
      </w:r>
    </w:p>
    <w:p w14:paraId="03669A8F" w14:textId="445AA9EE" w:rsidR="00F91097" w:rsidRDefault="00F91097" w:rsidP="00F91097">
      <w:pPr>
        <w:spacing w:before="0" w:after="100" w:line="264" w:lineRule="auto"/>
        <w:rPr>
          <w:rFonts w:eastAsia="Arial" w:cs="Times New Roman"/>
          <w:szCs w:val="22"/>
        </w:rPr>
      </w:pPr>
      <w:r w:rsidRPr="00D149A8">
        <w:rPr>
          <w:rFonts w:eastAsia="Arial" w:cs="Times New Roman"/>
          <w:szCs w:val="22"/>
        </w:rPr>
        <w:lastRenderedPageBreak/>
        <w:t xml:space="preserve">Figure </w:t>
      </w:r>
      <w:r>
        <w:rPr>
          <w:rFonts w:eastAsia="Arial" w:cs="Times New Roman"/>
          <w:szCs w:val="22"/>
        </w:rPr>
        <w:t>4</w:t>
      </w:r>
      <w:r w:rsidRPr="00D149A8">
        <w:rPr>
          <w:rFonts w:eastAsia="Arial" w:cs="Times New Roman"/>
          <w:szCs w:val="22"/>
        </w:rPr>
        <w:t xml:space="preserve"> shows the highest increases in the unemployment rate over the year to </w:t>
      </w:r>
      <w:r w:rsidR="005C5F19">
        <w:rPr>
          <w:rFonts w:eastAsia="Arial" w:cs="Times New Roman"/>
          <w:szCs w:val="22"/>
        </w:rPr>
        <w:t xml:space="preserve">February 2025 </w:t>
      </w:r>
      <w:r w:rsidR="00F10E99">
        <w:rPr>
          <w:rFonts w:eastAsia="Arial" w:cs="Times New Roman"/>
          <w:szCs w:val="22"/>
        </w:rPr>
        <w:t xml:space="preserve">were in Finland, Sweden, Canada, NZ and the UK. </w:t>
      </w:r>
      <w:r w:rsidR="00FC6180">
        <w:rPr>
          <w:rFonts w:eastAsia="Arial" w:cs="Times New Roman"/>
          <w:szCs w:val="22"/>
        </w:rPr>
        <w:t xml:space="preserve">The greatest decreases were in Greece, Italy, Colombia and Spain. </w:t>
      </w:r>
      <w:r w:rsidR="00F10E99">
        <w:rPr>
          <w:rFonts w:eastAsia="Arial" w:cs="Times New Roman"/>
          <w:szCs w:val="22"/>
        </w:rPr>
        <w:t>Australia and the USA experienced small increases in the unemployment rate</w:t>
      </w:r>
      <w:r w:rsidR="0078485B">
        <w:rPr>
          <w:rFonts w:eastAsia="Arial" w:cs="Times New Roman"/>
          <w:szCs w:val="22"/>
        </w:rPr>
        <w:t xml:space="preserve"> over the year to February 2025.</w:t>
      </w:r>
    </w:p>
    <w:p w14:paraId="5113B85C" w14:textId="7F5625D0" w:rsidR="006F3F00" w:rsidRPr="001162D6" w:rsidRDefault="006F3F00" w:rsidP="001162D6">
      <w:pPr>
        <w:spacing w:after="160" w:line="259" w:lineRule="auto"/>
        <w:rPr>
          <w:rFonts w:eastAsia="Arial" w:cs="Arial"/>
          <w:szCs w:val="22"/>
        </w:rPr>
      </w:pPr>
      <w:r>
        <w:rPr>
          <w:lang w:eastAsia="en-AU"/>
        </w:rPr>
        <w:t>The youth unemployment rate in the OECD (workers aged 15-24) was</w:t>
      </w:r>
      <w:r w:rsidR="00486ADE">
        <w:rPr>
          <w:lang w:eastAsia="en-AU"/>
        </w:rPr>
        <w:t xml:space="preserve"> </w:t>
      </w:r>
      <w:r w:rsidR="00650668">
        <w:rPr>
          <w:lang w:eastAsia="en-AU"/>
        </w:rPr>
        <w:t>10.9%</w:t>
      </w:r>
      <w:r w:rsidR="00486ADE">
        <w:rPr>
          <w:lang w:eastAsia="en-AU"/>
        </w:rPr>
        <w:t xml:space="preserve"> in January 2025</w:t>
      </w:r>
      <w:r w:rsidR="00650668">
        <w:rPr>
          <w:lang w:eastAsia="en-AU"/>
        </w:rPr>
        <w:t xml:space="preserve">. </w:t>
      </w:r>
      <w:r>
        <w:rPr>
          <w:lang w:eastAsia="en-AU"/>
        </w:rPr>
        <w:t>This was 6.8pp above the unemployment rate for workers aged 25 and above.</w:t>
      </w:r>
      <w:r w:rsidR="00486ADE">
        <w:rPr>
          <w:rStyle w:val="FootnoteReference"/>
          <w:lang w:eastAsia="en-AU"/>
        </w:rPr>
        <w:footnoteReference w:id="28"/>
      </w:r>
      <w:r w:rsidR="001162D6" w:rsidRPr="001162D6">
        <w:rPr>
          <w:rFonts w:eastAsia="Arial" w:cs="Arial"/>
          <w:szCs w:val="22"/>
        </w:rPr>
        <w:t xml:space="preserve"> </w:t>
      </w:r>
      <w:r w:rsidR="001162D6" w:rsidRPr="00D149A8">
        <w:rPr>
          <w:rFonts w:eastAsia="Arial" w:cs="Arial"/>
          <w:szCs w:val="22"/>
        </w:rPr>
        <w:t xml:space="preserve">Figure </w:t>
      </w:r>
      <w:r w:rsidR="001162D6">
        <w:rPr>
          <w:rFonts w:eastAsia="Arial" w:cs="Arial"/>
          <w:szCs w:val="22"/>
        </w:rPr>
        <w:t>5</w:t>
      </w:r>
      <w:r w:rsidR="001162D6" w:rsidRPr="00D149A8">
        <w:rPr>
          <w:rFonts w:eastAsia="Arial" w:cs="Arial"/>
          <w:szCs w:val="22"/>
        </w:rPr>
        <w:t xml:space="preserve"> shows </w:t>
      </w:r>
      <w:r w:rsidR="001162D6">
        <w:rPr>
          <w:rFonts w:eastAsia="Arial" w:cs="Arial"/>
          <w:szCs w:val="22"/>
        </w:rPr>
        <w:t>the youth unemployment rate decreased in the March quarter 2025 for all economies apart from Italy and the USA.</w:t>
      </w:r>
    </w:p>
    <w:p w14:paraId="27B61F10" w14:textId="593EA579" w:rsidR="005C5F19" w:rsidRDefault="00F91097" w:rsidP="000C3EA2">
      <w:pPr>
        <w:spacing w:after="100" w:line="276" w:lineRule="auto"/>
        <w:rPr>
          <w:rFonts w:eastAsia="Arial" w:cs="Arial"/>
          <w:b/>
          <w:bCs/>
          <w:sz w:val="20"/>
        </w:rPr>
      </w:pPr>
      <w:r w:rsidRPr="00D149A8">
        <w:rPr>
          <w:rFonts w:eastAsia="Arial" w:cs="Arial"/>
          <w:b/>
          <w:bCs/>
          <w:sz w:val="20"/>
        </w:rPr>
        <w:t xml:space="preserve">Figure </w:t>
      </w:r>
      <w:r>
        <w:rPr>
          <w:rFonts w:eastAsia="Arial" w:cs="Arial"/>
          <w:b/>
          <w:bCs/>
          <w:sz w:val="20"/>
        </w:rPr>
        <w:t>5</w:t>
      </w:r>
      <w:r w:rsidRPr="00D149A8">
        <w:rPr>
          <w:rFonts w:eastAsia="Arial" w:cs="Arial"/>
          <w:b/>
          <w:bCs/>
          <w:sz w:val="20"/>
        </w:rPr>
        <w:t xml:space="preserve">: Youth unemployment rates for selected countries (%), </w:t>
      </w:r>
      <w:bookmarkEnd w:id="9"/>
      <w:bookmarkEnd w:id="10"/>
      <w:bookmarkEnd w:id="11"/>
      <w:r w:rsidR="000475DF">
        <w:rPr>
          <w:rFonts w:eastAsia="Arial" w:cs="Arial"/>
          <w:b/>
          <w:bCs/>
          <w:sz w:val="20"/>
        </w:rPr>
        <w:t>March quarter 2015 to March quarter 2025</w:t>
      </w:r>
    </w:p>
    <w:p w14:paraId="5825D438" w14:textId="005C2E97" w:rsidR="00F91097" w:rsidRPr="00A1244E" w:rsidRDefault="00A1244E" w:rsidP="00A1244E">
      <w:pPr>
        <w:spacing w:before="0" w:after="100" w:line="264" w:lineRule="auto"/>
        <w:rPr>
          <w:rFonts w:eastAsia="Arial" w:cs="Arial"/>
          <w:b/>
          <w:bCs/>
          <w:sz w:val="20"/>
        </w:rPr>
      </w:pPr>
      <w:r>
        <w:rPr>
          <w:noProof/>
        </w:rPr>
        <w:drawing>
          <wp:inline distT="0" distB="0" distL="0" distR="0" wp14:anchorId="1EC24D0D" wp14:editId="1B368867">
            <wp:extent cx="5732145" cy="3715741"/>
            <wp:effectExtent l="0" t="0" r="1905" b="0"/>
            <wp:docPr id="153613992" name="Chart 1" descr="Figure 5 : Youth unemployment rates (%) for Australia, the United States of America, Germany, France, Italy, Austria and the Euro Area, March 2015 to March 2025&#10;Source: LSEG Datastream.">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E4B3F7C" w14:textId="11ECBB8E" w:rsidR="00F91097" w:rsidRPr="00D149A8" w:rsidRDefault="00F91097" w:rsidP="00B80AF3">
      <w:pPr>
        <w:spacing w:before="0" w:line="264" w:lineRule="auto"/>
        <w:jc w:val="right"/>
        <w:rPr>
          <w:rFonts w:eastAsia="Arial" w:cs="Arial"/>
          <w:i/>
          <w:szCs w:val="22"/>
        </w:rPr>
      </w:pPr>
      <w:r w:rsidRPr="00D149A8">
        <w:rPr>
          <w:rFonts w:eastAsia="Arial" w:cs="Arial"/>
          <w:i/>
          <w:sz w:val="16"/>
          <w:szCs w:val="16"/>
        </w:rPr>
        <w:t>Source: LSEG Datastream</w:t>
      </w:r>
    </w:p>
    <w:p w14:paraId="32A46396" w14:textId="77777777" w:rsidR="00481B43" w:rsidRDefault="00481B43" w:rsidP="008631FF">
      <w:pPr>
        <w:spacing w:after="160" w:line="259" w:lineRule="auto"/>
        <w:rPr>
          <w:rFonts w:eastAsia="Arial" w:cs="Arial"/>
          <w:szCs w:val="22"/>
        </w:rPr>
      </w:pPr>
    </w:p>
    <w:p w14:paraId="632D080C" w14:textId="77777777" w:rsidR="00481B43" w:rsidRDefault="00481B43" w:rsidP="008631FF">
      <w:pPr>
        <w:spacing w:after="160" w:line="259" w:lineRule="auto"/>
        <w:rPr>
          <w:rFonts w:eastAsia="Arial" w:cs="Arial"/>
          <w:szCs w:val="22"/>
        </w:rPr>
      </w:pPr>
    </w:p>
    <w:p w14:paraId="71AD151A" w14:textId="77777777" w:rsidR="00481B43" w:rsidRDefault="00481B43" w:rsidP="008631FF">
      <w:pPr>
        <w:spacing w:after="160" w:line="259" w:lineRule="auto"/>
        <w:rPr>
          <w:rFonts w:eastAsia="Arial" w:cs="Arial"/>
          <w:szCs w:val="22"/>
        </w:rPr>
      </w:pPr>
    </w:p>
    <w:p w14:paraId="5E317113" w14:textId="77777777" w:rsidR="00481B43" w:rsidRDefault="00481B43" w:rsidP="008631FF">
      <w:pPr>
        <w:spacing w:after="160" w:line="259" w:lineRule="auto"/>
        <w:rPr>
          <w:rFonts w:eastAsia="Arial" w:cs="Arial"/>
          <w:szCs w:val="22"/>
        </w:rPr>
      </w:pPr>
    </w:p>
    <w:p w14:paraId="04F0D7D6" w14:textId="77777777" w:rsidR="00481B43" w:rsidRDefault="00481B43" w:rsidP="008631FF">
      <w:pPr>
        <w:spacing w:after="160" w:line="259" w:lineRule="auto"/>
        <w:rPr>
          <w:rFonts w:eastAsia="Arial" w:cs="Arial"/>
          <w:szCs w:val="22"/>
        </w:rPr>
      </w:pPr>
    </w:p>
    <w:p w14:paraId="2062C9B4" w14:textId="77777777" w:rsidR="00481B43" w:rsidRDefault="00481B43" w:rsidP="008631FF">
      <w:pPr>
        <w:spacing w:after="160" w:line="259" w:lineRule="auto"/>
        <w:rPr>
          <w:rFonts w:eastAsia="Arial" w:cs="Arial"/>
          <w:szCs w:val="22"/>
        </w:rPr>
      </w:pPr>
    </w:p>
    <w:p w14:paraId="3583BAE7" w14:textId="77777777" w:rsidR="00481B43" w:rsidRDefault="00481B43" w:rsidP="008631FF">
      <w:pPr>
        <w:spacing w:after="160" w:line="259" w:lineRule="auto"/>
        <w:rPr>
          <w:rFonts w:eastAsia="Arial" w:cs="Arial"/>
          <w:szCs w:val="22"/>
        </w:rPr>
      </w:pPr>
    </w:p>
    <w:p w14:paraId="0F4F3563" w14:textId="77777777" w:rsidR="00481B43" w:rsidRPr="008631FF" w:rsidRDefault="00481B43" w:rsidP="008631FF">
      <w:pPr>
        <w:spacing w:after="160" w:line="259" w:lineRule="auto"/>
        <w:rPr>
          <w:rFonts w:eastAsia="Arial" w:cs="Arial"/>
          <w:szCs w:val="22"/>
        </w:rPr>
      </w:pPr>
    </w:p>
    <w:p w14:paraId="49506358" w14:textId="11B86C86" w:rsidR="009D0805" w:rsidRPr="008631FF" w:rsidRDefault="00597ACF" w:rsidP="008631FF">
      <w:pPr>
        <w:pStyle w:val="Heading2"/>
        <w:rPr>
          <w:color w:val="auto"/>
        </w:rPr>
      </w:pPr>
      <w:bookmarkStart w:id="12" w:name="_Toc197933056"/>
      <w:r w:rsidRPr="008631FF">
        <w:rPr>
          <w:color w:val="auto"/>
        </w:rPr>
        <w:lastRenderedPageBreak/>
        <w:t>Labour force participation</w:t>
      </w:r>
      <w:bookmarkEnd w:id="12"/>
    </w:p>
    <w:p w14:paraId="560BFC35" w14:textId="41318037" w:rsidR="00C25AB9" w:rsidRDefault="00120487" w:rsidP="001217EC">
      <w:pPr>
        <w:pStyle w:val="BodyText"/>
        <w:rPr>
          <w:lang w:eastAsia="en-AU"/>
        </w:rPr>
      </w:pPr>
      <w:r>
        <w:rPr>
          <w:lang w:eastAsia="en-AU"/>
        </w:rPr>
        <w:t xml:space="preserve">The </w:t>
      </w:r>
      <w:r w:rsidR="00374854" w:rsidRPr="00374854">
        <w:rPr>
          <w:lang w:eastAsia="en-AU"/>
        </w:rPr>
        <w:t>OECD labour force participation rate</w:t>
      </w:r>
      <w:r w:rsidR="002C2FDC">
        <w:rPr>
          <w:lang w:eastAsia="en-AU"/>
        </w:rPr>
        <w:t xml:space="preserve"> (for those aged 15-64)</w:t>
      </w:r>
      <w:r>
        <w:rPr>
          <w:lang w:eastAsia="en-AU"/>
        </w:rPr>
        <w:t xml:space="preserve"> </w:t>
      </w:r>
      <w:r w:rsidR="0003339C">
        <w:rPr>
          <w:lang w:eastAsia="en-AU"/>
        </w:rPr>
        <w:t>was</w:t>
      </w:r>
      <w:r w:rsidR="00374854" w:rsidRPr="00374854">
        <w:rPr>
          <w:lang w:eastAsia="en-AU"/>
        </w:rPr>
        <w:t xml:space="preserve"> 73.9% in the </w:t>
      </w:r>
      <w:r w:rsidR="00BB0205">
        <w:rPr>
          <w:lang w:eastAsia="en-AU"/>
        </w:rPr>
        <w:t>December</w:t>
      </w:r>
      <w:r w:rsidR="00374854" w:rsidRPr="00374854">
        <w:rPr>
          <w:lang w:eastAsia="en-AU"/>
        </w:rPr>
        <w:t xml:space="preserve"> quarter 2024</w:t>
      </w:r>
      <w:r w:rsidR="00741248">
        <w:rPr>
          <w:lang w:eastAsia="en-AU"/>
        </w:rPr>
        <w:t>,</w:t>
      </w:r>
      <w:r w:rsidR="00374854" w:rsidRPr="00374854">
        <w:rPr>
          <w:lang w:eastAsia="en-AU"/>
        </w:rPr>
        <w:t xml:space="preserve"> close to th</w:t>
      </w:r>
      <w:r w:rsidR="00E63A5E">
        <w:rPr>
          <w:lang w:eastAsia="en-AU"/>
        </w:rPr>
        <w:t>e</w:t>
      </w:r>
      <w:r w:rsidR="00374854" w:rsidRPr="00374854">
        <w:rPr>
          <w:lang w:eastAsia="en-AU"/>
        </w:rPr>
        <w:t xml:space="preserve"> peak</w:t>
      </w:r>
      <w:r w:rsidR="001006CF">
        <w:rPr>
          <w:lang w:eastAsia="en-AU"/>
        </w:rPr>
        <w:t xml:space="preserve"> of 74.0%</w:t>
      </w:r>
      <w:r w:rsidR="00374854" w:rsidRPr="00374854">
        <w:rPr>
          <w:lang w:eastAsia="en-AU"/>
        </w:rPr>
        <w:t xml:space="preserve"> recorded in the </w:t>
      </w:r>
      <w:r w:rsidR="00BB0205">
        <w:rPr>
          <w:lang w:eastAsia="en-AU"/>
        </w:rPr>
        <w:t>September</w:t>
      </w:r>
      <w:r w:rsidR="00BB0205" w:rsidRPr="00374854">
        <w:rPr>
          <w:lang w:eastAsia="en-AU"/>
        </w:rPr>
        <w:t xml:space="preserve"> quarter 2024</w:t>
      </w:r>
      <w:r w:rsidR="00E020E6">
        <w:rPr>
          <w:lang w:eastAsia="en-AU"/>
        </w:rPr>
        <w:t>. R</w:t>
      </w:r>
      <w:r w:rsidR="00FA15BB">
        <w:rPr>
          <w:lang w:eastAsia="en-AU"/>
        </w:rPr>
        <w:t>ecord high</w:t>
      </w:r>
      <w:r w:rsidR="00F65E7D">
        <w:rPr>
          <w:lang w:eastAsia="en-AU"/>
        </w:rPr>
        <w:t xml:space="preserve"> </w:t>
      </w:r>
      <w:r w:rsidR="00F65E7D" w:rsidRPr="00374854">
        <w:rPr>
          <w:lang w:eastAsia="en-AU"/>
        </w:rPr>
        <w:t>labour force participation rate</w:t>
      </w:r>
      <w:r w:rsidR="00F65E7D">
        <w:rPr>
          <w:lang w:eastAsia="en-AU"/>
        </w:rPr>
        <w:t xml:space="preserve">s were </w:t>
      </w:r>
      <w:r w:rsidR="00741248">
        <w:rPr>
          <w:lang w:eastAsia="en-AU"/>
        </w:rPr>
        <w:t xml:space="preserve">estimated </w:t>
      </w:r>
      <w:r w:rsidR="00FA15BB">
        <w:rPr>
          <w:lang w:eastAsia="en-AU"/>
        </w:rPr>
        <w:t xml:space="preserve">in </w:t>
      </w:r>
      <w:r w:rsidR="0090033B" w:rsidRPr="0090033B">
        <w:rPr>
          <w:lang w:eastAsia="en-AU"/>
        </w:rPr>
        <w:t>Germany, Japan</w:t>
      </w:r>
      <w:r w:rsidR="00C77E1B">
        <w:rPr>
          <w:lang w:eastAsia="en-AU"/>
        </w:rPr>
        <w:t xml:space="preserve"> and Australia. </w:t>
      </w:r>
      <w:r w:rsidR="001F725B">
        <w:rPr>
          <w:lang w:eastAsia="en-AU"/>
        </w:rPr>
        <w:t>I</w:t>
      </w:r>
      <w:r w:rsidR="001F725B" w:rsidRPr="00D12BC5">
        <w:rPr>
          <w:lang w:eastAsia="en-AU"/>
        </w:rPr>
        <w:t xml:space="preserve">n </w:t>
      </w:r>
      <w:r w:rsidR="001F725B" w:rsidRPr="00374854">
        <w:rPr>
          <w:lang w:eastAsia="en-AU"/>
        </w:rPr>
        <w:t xml:space="preserve">the </w:t>
      </w:r>
      <w:r w:rsidR="001F725B">
        <w:rPr>
          <w:lang w:eastAsia="en-AU"/>
        </w:rPr>
        <w:t>December</w:t>
      </w:r>
      <w:r w:rsidR="001F725B" w:rsidRPr="00374854">
        <w:rPr>
          <w:lang w:eastAsia="en-AU"/>
        </w:rPr>
        <w:t xml:space="preserve"> quarter 2024</w:t>
      </w:r>
      <w:r w:rsidR="001F725B">
        <w:rPr>
          <w:lang w:eastAsia="en-AU"/>
        </w:rPr>
        <w:t>, t</w:t>
      </w:r>
      <w:r w:rsidR="00D12BC5">
        <w:rPr>
          <w:lang w:eastAsia="en-AU"/>
        </w:rPr>
        <w:t xml:space="preserve">he </w:t>
      </w:r>
      <w:r w:rsidR="00D12BC5" w:rsidRPr="00374854">
        <w:rPr>
          <w:lang w:eastAsia="en-AU"/>
        </w:rPr>
        <w:t>labour force participation</w:t>
      </w:r>
      <w:r w:rsidR="00D12BC5" w:rsidRPr="00D12BC5">
        <w:rPr>
          <w:lang w:eastAsia="en-AU"/>
        </w:rPr>
        <w:t xml:space="preserve"> rate </w:t>
      </w:r>
      <w:r w:rsidR="00D12BC5">
        <w:rPr>
          <w:lang w:eastAsia="en-AU"/>
        </w:rPr>
        <w:t>was</w:t>
      </w:r>
      <w:r w:rsidR="00D12BC5" w:rsidRPr="00D12BC5">
        <w:rPr>
          <w:lang w:eastAsia="en-AU"/>
        </w:rPr>
        <w:t xml:space="preserve"> higher than the OECD average </w:t>
      </w:r>
      <w:r w:rsidR="00D12BC5">
        <w:rPr>
          <w:lang w:eastAsia="en-AU"/>
        </w:rPr>
        <w:t xml:space="preserve">in nearly </w:t>
      </w:r>
      <w:r w:rsidR="00D12BC5" w:rsidRPr="00D12BC5">
        <w:rPr>
          <w:lang w:eastAsia="en-AU"/>
        </w:rPr>
        <w:t xml:space="preserve">three-quarters of OECD </w:t>
      </w:r>
      <w:r w:rsidR="00FA7DCF">
        <w:rPr>
          <w:lang w:eastAsia="en-AU"/>
        </w:rPr>
        <w:t>economies</w:t>
      </w:r>
      <w:r w:rsidR="00D12BC5">
        <w:rPr>
          <w:lang w:eastAsia="en-AU"/>
        </w:rPr>
        <w:t>.</w:t>
      </w:r>
      <w:r w:rsidR="00D12BC5">
        <w:rPr>
          <w:rStyle w:val="FootnoteReference"/>
          <w:lang w:eastAsia="en-AU"/>
        </w:rPr>
        <w:footnoteReference w:id="29"/>
      </w:r>
    </w:p>
    <w:p w14:paraId="54D67520" w14:textId="08BF339D" w:rsidR="00755D5D" w:rsidRDefault="00CE58C0" w:rsidP="001217EC">
      <w:pPr>
        <w:pStyle w:val="BodyText"/>
      </w:pPr>
      <w:r>
        <w:rPr>
          <w:lang w:eastAsia="en-AU"/>
        </w:rPr>
        <w:t>L</w:t>
      </w:r>
      <w:r w:rsidR="007E1F3A" w:rsidRPr="001217EC">
        <w:rPr>
          <w:lang w:eastAsia="en-AU"/>
        </w:rPr>
        <w:t>abour force participation rate</w:t>
      </w:r>
      <w:r w:rsidR="00307770" w:rsidRPr="001217EC">
        <w:rPr>
          <w:lang w:eastAsia="en-AU"/>
        </w:rPr>
        <w:t xml:space="preserve"> in</w:t>
      </w:r>
      <w:r w:rsidR="00D90CDA">
        <w:rPr>
          <w:lang w:eastAsia="en-AU"/>
        </w:rPr>
        <w:t>crease</w:t>
      </w:r>
      <w:r w:rsidR="00E46160">
        <w:rPr>
          <w:lang w:eastAsia="en-AU"/>
        </w:rPr>
        <w:t>s</w:t>
      </w:r>
      <w:r w:rsidR="00D90CDA">
        <w:rPr>
          <w:lang w:eastAsia="en-AU"/>
        </w:rPr>
        <w:t xml:space="preserve"> in</w:t>
      </w:r>
      <w:r w:rsidR="00307770" w:rsidRPr="001217EC">
        <w:rPr>
          <w:lang w:eastAsia="en-AU"/>
        </w:rPr>
        <w:t xml:space="preserve"> OECD </w:t>
      </w:r>
      <w:r w:rsidR="00FA7DCF">
        <w:rPr>
          <w:lang w:eastAsia="en-AU"/>
        </w:rPr>
        <w:t>economies</w:t>
      </w:r>
      <w:r w:rsidR="00FA7DCF" w:rsidRPr="001217EC">
        <w:rPr>
          <w:lang w:eastAsia="en-AU"/>
        </w:rPr>
        <w:t xml:space="preserve"> </w:t>
      </w:r>
      <w:r w:rsidR="00C16392" w:rsidRPr="001217EC">
        <w:rPr>
          <w:lang w:eastAsia="en-AU"/>
        </w:rPr>
        <w:t xml:space="preserve">over the </w:t>
      </w:r>
      <w:r w:rsidR="00A739FD" w:rsidRPr="001217EC">
        <w:rPr>
          <w:lang w:eastAsia="en-AU"/>
        </w:rPr>
        <w:t>last decade</w:t>
      </w:r>
      <w:r w:rsidR="00DC0A3A" w:rsidRPr="001217EC">
        <w:rPr>
          <w:lang w:eastAsia="en-AU"/>
        </w:rPr>
        <w:t xml:space="preserve"> </w:t>
      </w:r>
      <w:r w:rsidR="00E46160">
        <w:rPr>
          <w:lang w:eastAsia="en-AU"/>
        </w:rPr>
        <w:t xml:space="preserve">were </w:t>
      </w:r>
      <w:r w:rsidR="00DC0A3A" w:rsidRPr="001217EC">
        <w:rPr>
          <w:lang w:eastAsia="en-AU"/>
        </w:rPr>
        <w:t>largely driven by</w:t>
      </w:r>
      <w:r w:rsidR="00906013" w:rsidRPr="001217EC">
        <w:rPr>
          <w:lang w:eastAsia="en-AU"/>
        </w:rPr>
        <w:t xml:space="preserve"> older work</w:t>
      </w:r>
      <w:r w:rsidR="00741248">
        <w:rPr>
          <w:lang w:eastAsia="en-AU"/>
        </w:rPr>
        <w:t>er</w:t>
      </w:r>
      <w:r w:rsidR="00906013" w:rsidRPr="001217EC">
        <w:rPr>
          <w:lang w:eastAsia="en-AU"/>
        </w:rPr>
        <w:t>s</w:t>
      </w:r>
      <w:r w:rsidR="009F6C26" w:rsidRPr="001217EC">
        <w:rPr>
          <w:lang w:eastAsia="en-AU"/>
        </w:rPr>
        <w:t>.</w:t>
      </w:r>
      <w:r w:rsidR="00C74BD9" w:rsidRPr="001217EC">
        <w:rPr>
          <w:rStyle w:val="FootnoteReference"/>
          <w:lang w:eastAsia="en-AU"/>
        </w:rPr>
        <w:footnoteReference w:id="30"/>
      </w:r>
      <w:r w:rsidR="000D63E1" w:rsidRPr="001217EC">
        <w:rPr>
          <w:lang w:eastAsia="en-AU"/>
        </w:rPr>
        <w:t xml:space="preserve"> </w:t>
      </w:r>
      <w:r w:rsidR="00486118" w:rsidRPr="001217EC">
        <w:rPr>
          <w:lang w:eastAsia="en-AU"/>
        </w:rPr>
        <w:t xml:space="preserve">The </w:t>
      </w:r>
      <w:r w:rsidR="00C6709F">
        <w:rPr>
          <w:lang w:eastAsia="en-AU"/>
        </w:rPr>
        <w:t>IMF</w:t>
      </w:r>
      <w:r w:rsidR="00486118" w:rsidRPr="001217EC">
        <w:rPr>
          <w:lang w:eastAsia="en-AU"/>
        </w:rPr>
        <w:t xml:space="preserve"> attributes </w:t>
      </w:r>
      <w:r>
        <w:rPr>
          <w:lang w:eastAsia="en-AU"/>
        </w:rPr>
        <w:t>this</w:t>
      </w:r>
      <w:r w:rsidR="00486118" w:rsidRPr="001217EC">
        <w:rPr>
          <w:lang w:eastAsia="en-AU"/>
        </w:rPr>
        <w:t xml:space="preserve"> trend to </w:t>
      </w:r>
      <w:r w:rsidR="001F5AB1" w:rsidRPr="001217EC">
        <w:rPr>
          <w:lang w:eastAsia="en-AU"/>
        </w:rPr>
        <w:t xml:space="preserve">a </w:t>
      </w:r>
      <w:r w:rsidR="002D2063" w:rsidRPr="001217EC">
        <w:rPr>
          <w:lang w:eastAsia="en-AU"/>
        </w:rPr>
        <w:t>health</w:t>
      </w:r>
      <w:r w:rsidR="001F5AB1" w:rsidRPr="001217EC">
        <w:rPr>
          <w:lang w:eastAsia="en-AU"/>
        </w:rPr>
        <w:t>ier</w:t>
      </w:r>
      <w:r w:rsidR="002D2063" w:rsidRPr="001217EC">
        <w:rPr>
          <w:lang w:eastAsia="en-AU"/>
        </w:rPr>
        <w:t xml:space="preserve"> ageing</w:t>
      </w:r>
      <w:r w:rsidR="005311F7" w:rsidRPr="001217EC">
        <w:rPr>
          <w:lang w:eastAsia="en-AU"/>
        </w:rPr>
        <w:t xml:space="preserve"> </w:t>
      </w:r>
      <w:r w:rsidR="00E221C3" w:rsidRPr="001217EC">
        <w:rPr>
          <w:lang w:eastAsia="en-AU"/>
        </w:rPr>
        <w:t>population</w:t>
      </w:r>
      <w:r w:rsidR="002D2063" w:rsidRPr="001217EC">
        <w:rPr>
          <w:lang w:eastAsia="en-AU"/>
        </w:rPr>
        <w:t>,</w:t>
      </w:r>
      <w:r w:rsidR="00E221C3" w:rsidRPr="001217EC">
        <w:rPr>
          <w:lang w:eastAsia="en-AU"/>
        </w:rPr>
        <w:t xml:space="preserve"> </w:t>
      </w:r>
      <w:r w:rsidR="00455BC9" w:rsidRPr="001217EC">
        <w:rPr>
          <w:lang w:eastAsia="en-AU"/>
        </w:rPr>
        <w:t>improvements in human capital</w:t>
      </w:r>
      <w:r w:rsidR="002D2063" w:rsidRPr="001217EC">
        <w:rPr>
          <w:lang w:eastAsia="en-AU"/>
        </w:rPr>
        <w:t xml:space="preserve"> </w:t>
      </w:r>
      <w:r w:rsidR="00027150" w:rsidRPr="001217EC">
        <w:rPr>
          <w:lang w:eastAsia="en-AU"/>
        </w:rPr>
        <w:t xml:space="preserve">and </w:t>
      </w:r>
      <w:r w:rsidR="00595988" w:rsidRPr="001217EC">
        <w:rPr>
          <w:lang w:eastAsia="en-AU"/>
        </w:rPr>
        <w:t>increases in the retirement age.</w:t>
      </w:r>
      <w:r w:rsidR="000A1D92" w:rsidRPr="001217EC">
        <w:rPr>
          <w:rStyle w:val="FootnoteReference"/>
          <w:lang w:eastAsia="en-AU"/>
        </w:rPr>
        <w:footnoteReference w:id="31"/>
      </w:r>
      <w:r w:rsidR="001217EC">
        <w:rPr>
          <w:lang w:eastAsia="en-AU"/>
        </w:rPr>
        <w:t xml:space="preserve"> </w:t>
      </w:r>
      <w:r w:rsidR="007234EF">
        <w:rPr>
          <w:lang w:eastAsia="en-AU"/>
        </w:rPr>
        <w:t>I</w:t>
      </w:r>
      <w:r w:rsidR="003B176A">
        <w:rPr>
          <w:lang w:eastAsia="en-AU"/>
        </w:rPr>
        <w:t>n 2024</w:t>
      </w:r>
      <w:r w:rsidR="007234EF">
        <w:rPr>
          <w:lang w:eastAsia="en-AU"/>
        </w:rPr>
        <w:t xml:space="preserve">, </w:t>
      </w:r>
      <w:r w:rsidR="003B176A">
        <w:rPr>
          <w:lang w:eastAsia="en-AU"/>
        </w:rPr>
        <w:t>Japan</w:t>
      </w:r>
      <w:r w:rsidR="007234EF">
        <w:rPr>
          <w:lang w:eastAsia="en-AU"/>
        </w:rPr>
        <w:t xml:space="preserve">’s </w:t>
      </w:r>
      <w:r w:rsidR="007234EF" w:rsidRPr="001217EC">
        <w:rPr>
          <w:lang w:eastAsia="en-AU"/>
        </w:rPr>
        <w:t>labour force participation rate</w:t>
      </w:r>
      <w:r w:rsidR="00AD4120">
        <w:rPr>
          <w:lang w:eastAsia="en-AU"/>
        </w:rPr>
        <w:t xml:space="preserve"> r</w:t>
      </w:r>
      <w:r w:rsidR="00AD4120" w:rsidRPr="00AD4120">
        <w:rPr>
          <w:lang w:eastAsia="en-AU"/>
        </w:rPr>
        <w:t xml:space="preserve">eached a record-high </w:t>
      </w:r>
      <w:r w:rsidR="00B20AD0">
        <w:rPr>
          <w:lang w:eastAsia="en-AU"/>
        </w:rPr>
        <w:t>61.7%</w:t>
      </w:r>
      <w:r w:rsidR="007234EF">
        <w:rPr>
          <w:lang w:eastAsia="en-AU"/>
        </w:rPr>
        <w:t xml:space="preserve"> </w:t>
      </w:r>
      <w:r w:rsidR="00BB2F70">
        <w:rPr>
          <w:lang w:eastAsia="en-AU"/>
        </w:rPr>
        <w:t xml:space="preserve">due to </w:t>
      </w:r>
      <w:r w:rsidR="00E36B53" w:rsidRPr="00E36B53">
        <w:rPr>
          <w:lang w:eastAsia="en-AU"/>
        </w:rPr>
        <w:t xml:space="preserve">the growing participation of women and </w:t>
      </w:r>
      <w:r w:rsidR="002D09A1">
        <w:rPr>
          <w:lang w:eastAsia="en-AU"/>
        </w:rPr>
        <w:t>people</w:t>
      </w:r>
      <w:r w:rsidR="00E36B53" w:rsidRPr="00E36B53">
        <w:rPr>
          <w:lang w:eastAsia="en-AU"/>
        </w:rPr>
        <w:t xml:space="preserve"> aged 65 and older in the labour market</w:t>
      </w:r>
      <w:r w:rsidR="00E36B53">
        <w:rPr>
          <w:lang w:eastAsia="en-AU"/>
        </w:rPr>
        <w:t>.</w:t>
      </w:r>
      <w:r w:rsidR="003D61BB">
        <w:rPr>
          <w:rStyle w:val="FootnoteReference"/>
          <w:lang w:eastAsia="en-AU"/>
        </w:rPr>
        <w:footnoteReference w:id="32"/>
      </w:r>
    </w:p>
    <w:p w14:paraId="00D167A7" w14:textId="4C8869E0" w:rsidR="00B40969" w:rsidRPr="00B80AF3" w:rsidRDefault="00B40969" w:rsidP="00B40969">
      <w:pPr>
        <w:rPr>
          <w:b/>
          <w:bCs/>
          <w:sz w:val="20"/>
          <w:szCs w:val="18"/>
        </w:rPr>
      </w:pPr>
      <w:r w:rsidRPr="00B80AF3">
        <w:rPr>
          <w:b/>
          <w:bCs/>
          <w:sz w:val="20"/>
          <w:szCs w:val="18"/>
        </w:rPr>
        <w:t>Figure 6: Labour force participation rates (%) for selected countries, February 2025</w:t>
      </w:r>
      <w:r w:rsidR="002C2FDC">
        <w:rPr>
          <w:rStyle w:val="FootnoteReference"/>
          <w:b/>
          <w:bCs/>
          <w:sz w:val="20"/>
          <w:szCs w:val="18"/>
        </w:rPr>
        <w:footnoteReference w:id="33"/>
      </w:r>
    </w:p>
    <w:p w14:paraId="670428B4" w14:textId="251D3B3A" w:rsidR="00FE2CB5" w:rsidRDefault="00885606" w:rsidP="00A75F21">
      <w:pPr>
        <w:pStyle w:val="BodyText"/>
        <w:rPr>
          <w:highlight w:val="yellow"/>
          <w:lang w:eastAsia="en-AU"/>
        </w:rPr>
      </w:pPr>
      <w:r>
        <w:rPr>
          <w:noProof/>
        </w:rPr>
        <w:drawing>
          <wp:inline distT="0" distB="0" distL="0" distR="0" wp14:anchorId="6D75E860" wp14:editId="28624C42">
            <wp:extent cx="5732145" cy="3223260"/>
            <wp:effectExtent l="0" t="0" r="1905" b="0"/>
            <wp:docPr id="1138388086" name="Chart 1" descr="Figure 6: Labour Force Participation Rate (%), Februrary 2025&#10;Australia: 66.954%.&#10;United States: 62.3%.&#10;Canada: 65.3%.&#10;New Zealand: 70.8%.&#10;Japan: 63.2%.&#10;Source: LSEG Datastream.&#10;">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69DA0F8" w14:textId="77777777" w:rsidR="00B80AF3" w:rsidRPr="00D149A8" w:rsidRDefault="00B80AF3" w:rsidP="00B80AF3">
      <w:pPr>
        <w:spacing w:line="264" w:lineRule="auto"/>
        <w:jc w:val="right"/>
        <w:rPr>
          <w:rFonts w:eastAsia="Arial" w:cs="Arial"/>
          <w:i/>
          <w:szCs w:val="22"/>
        </w:rPr>
      </w:pPr>
      <w:r w:rsidRPr="00D149A8">
        <w:rPr>
          <w:rFonts w:eastAsia="Arial" w:cs="Arial"/>
          <w:i/>
          <w:sz w:val="16"/>
          <w:szCs w:val="16"/>
        </w:rPr>
        <w:t>Source: LSEG Datastream</w:t>
      </w:r>
    </w:p>
    <w:p w14:paraId="2271E683" w14:textId="2A9F1F09" w:rsidR="00C67F51" w:rsidRDefault="002816BE" w:rsidP="00A75F21">
      <w:pPr>
        <w:pStyle w:val="BodyText"/>
        <w:rPr>
          <w:lang w:eastAsia="en-AU"/>
        </w:rPr>
      </w:pPr>
      <w:r w:rsidRPr="005202F6">
        <w:rPr>
          <w:lang w:eastAsia="en-AU"/>
        </w:rPr>
        <w:t xml:space="preserve">Figure 6 shows </w:t>
      </w:r>
      <w:r w:rsidR="00F4077D" w:rsidRPr="005202F6">
        <w:rPr>
          <w:lang w:eastAsia="en-AU"/>
        </w:rPr>
        <w:t>NZ</w:t>
      </w:r>
      <w:r w:rsidRPr="005202F6">
        <w:rPr>
          <w:lang w:eastAsia="en-AU"/>
        </w:rPr>
        <w:t xml:space="preserve"> had the highest labour force participation rate of </w:t>
      </w:r>
      <w:r w:rsidR="00F4077D" w:rsidRPr="005202F6">
        <w:rPr>
          <w:lang w:eastAsia="en-AU"/>
        </w:rPr>
        <w:t>70.8</w:t>
      </w:r>
      <w:r w:rsidRPr="005202F6">
        <w:rPr>
          <w:lang w:eastAsia="en-AU"/>
        </w:rPr>
        <w:t xml:space="preserve">% in </w:t>
      </w:r>
      <w:r w:rsidR="00672A1B" w:rsidRPr="005202F6">
        <w:rPr>
          <w:lang w:eastAsia="en-AU"/>
        </w:rPr>
        <w:t>February</w:t>
      </w:r>
      <w:r w:rsidRPr="005202F6">
        <w:rPr>
          <w:lang w:eastAsia="en-AU"/>
        </w:rPr>
        <w:t xml:space="preserve"> 202</w:t>
      </w:r>
      <w:r w:rsidR="00672A1B" w:rsidRPr="005202F6">
        <w:rPr>
          <w:lang w:eastAsia="en-AU"/>
        </w:rPr>
        <w:t>5</w:t>
      </w:r>
      <w:r w:rsidRPr="005202F6">
        <w:rPr>
          <w:lang w:eastAsia="en-AU"/>
        </w:rPr>
        <w:t xml:space="preserve"> despite a decrease of 0.</w:t>
      </w:r>
      <w:r w:rsidR="00F4077D" w:rsidRPr="005202F6">
        <w:rPr>
          <w:lang w:eastAsia="en-AU"/>
        </w:rPr>
        <w:t>2pp</w:t>
      </w:r>
      <w:r w:rsidRPr="005202F6">
        <w:rPr>
          <w:lang w:eastAsia="en-AU"/>
        </w:rPr>
        <w:t xml:space="preserve"> from </w:t>
      </w:r>
      <w:r w:rsidR="00672A1B" w:rsidRPr="005202F6">
        <w:rPr>
          <w:lang w:eastAsia="en-AU"/>
        </w:rPr>
        <w:t>November</w:t>
      </w:r>
      <w:r w:rsidRPr="005202F6">
        <w:rPr>
          <w:lang w:eastAsia="en-AU"/>
        </w:rPr>
        <w:t xml:space="preserve"> 2024. The labour force participation rate increased in </w:t>
      </w:r>
      <w:r w:rsidR="009A2035" w:rsidRPr="005202F6">
        <w:rPr>
          <w:lang w:eastAsia="en-AU"/>
        </w:rPr>
        <w:t>Canada</w:t>
      </w:r>
      <w:r w:rsidR="005202F6" w:rsidRPr="005202F6">
        <w:rPr>
          <w:lang w:eastAsia="en-AU"/>
        </w:rPr>
        <w:t xml:space="preserve"> and </w:t>
      </w:r>
      <w:r w:rsidRPr="005202F6">
        <w:rPr>
          <w:lang w:eastAsia="en-AU"/>
        </w:rPr>
        <w:t xml:space="preserve">decreased in the </w:t>
      </w:r>
      <w:r w:rsidR="005202F6" w:rsidRPr="005202F6">
        <w:rPr>
          <w:lang w:eastAsia="en-AU"/>
        </w:rPr>
        <w:t xml:space="preserve">USA, Australia and Japan </w:t>
      </w:r>
      <w:r w:rsidRPr="005202F6">
        <w:rPr>
          <w:lang w:eastAsia="en-AU"/>
        </w:rPr>
        <w:t>between November 2024</w:t>
      </w:r>
      <w:r w:rsidR="00672A1B" w:rsidRPr="005202F6">
        <w:rPr>
          <w:lang w:eastAsia="en-AU"/>
        </w:rPr>
        <w:t xml:space="preserve"> and February 2025</w:t>
      </w:r>
      <w:r w:rsidRPr="005202F6">
        <w:rPr>
          <w:lang w:eastAsia="en-AU"/>
        </w:rPr>
        <w:t>.</w:t>
      </w:r>
    </w:p>
    <w:p w14:paraId="12920E99" w14:textId="0536B505" w:rsidR="002816BE" w:rsidRDefault="002816BE" w:rsidP="002816BE">
      <w:pPr>
        <w:pStyle w:val="BodyText"/>
        <w:rPr>
          <w:lang w:eastAsia="en-AU"/>
        </w:rPr>
      </w:pPr>
    </w:p>
    <w:p w14:paraId="2E5B077F" w14:textId="77777777" w:rsidR="00A242D7" w:rsidRDefault="00A242D7" w:rsidP="002816BE">
      <w:pPr>
        <w:pStyle w:val="BodyText"/>
        <w:rPr>
          <w:lang w:eastAsia="en-AU"/>
        </w:rPr>
      </w:pPr>
    </w:p>
    <w:p w14:paraId="096EEFA2" w14:textId="77777777" w:rsidR="00B80AF3" w:rsidRDefault="00B80AF3" w:rsidP="002816BE">
      <w:pPr>
        <w:pStyle w:val="BodyText"/>
        <w:rPr>
          <w:lang w:eastAsia="en-AU"/>
        </w:rPr>
      </w:pPr>
    </w:p>
    <w:p w14:paraId="75596284" w14:textId="77777777" w:rsidR="00B80AF3" w:rsidRDefault="00B80AF3" w:rsidP="002816BE">
      <w:pPr>
        <w:pStyle w:val="BodyText"/>
        <w:rPr>
          <w:lang w:eastAsia="en-AU"/>
        </w:rPr>
      </w:pPr>
    </w:p>
    <w:p w14:paraId="02FB1FFE" w14:textId="6710B903" w:rsidR="00A242D7" w:rsidRPr="008631FF" w:rsidRDefault="00A242D7" w:rsidP="008631FF">
      <w:pPr>
        <w:pStyle w:val="Heading2"/>
        <w:rPr>
          <w:color w:val="auto"/>
        </w:rPr>
      </w:pPr>
      <w:bookmarkStart w:id="13" w:name="_Toc197933057"/>
      <w:r w:rsidRPr="008631FF">
        <w:rPr>
          <w:color w:val="auto"/>
        </w:rPr>
        <w:lastRenderedPageBreak/>
        <w:t>Job vacancies</w:t>
      </w:r>
      <w:bookmarkEnd w:id="13"/>
    </w:p>
    <w:p w14:paraId="63EE061D" w14:textId="67CED0B1" w:rsidR="00FD39FE" w:rsidRDefault="00FD39FE" w:rsidP="00FD39FE">
      <w:pPr>
        <w:pStyle w:val="BodyText"/>
      </w:pPr>
      <w:r w:rsidRPr="00F41467">
        <w:t xml:space="preserve">Figure 7 shows indexed job vacancies declined in most economies throughout 2024 </w:t>
      </w:r>
      <w:r w:rsidR="0020086A">
        <w:t xml:space="preserve">and </w:t>
      </w:r>
      <w:r w:rsidRPr="00F41467">
        <w:t xml:space="preserve">into 2025. </w:t>
      </w:r>
      <w:r w:rsidR="000E2DF6">
        <w:t>I</w:t>
      </w:r>
      <w:r w:rsidR="000E2DF6" w:rsidRPr="00F41467">
        <w:t xml:space="preserve">ndexed job vacancies </w:t>
      </w:r>
      <w:r w:rsidR="000E2DF6">
        <w:t xml:space="preserve">were </w:t>
      </w:r>
      <w:r w:rsidR="000E2DF6" w:rsidRPr="00F41467">
        <w:t xml:space="preserve">below pre-pandemic levels </w:t>
      </w:r>
      <w:r w:rsidR="000E2DF6">
        <w:t xml:space="preserve">in </w:t>
      </w:r>
      <w:r w:rsidRPr="00F41467">
        <w:t xml:space="preserve">Japan, Germany and the UK in the March quarter 2025. Australia’s indexed </w:t>
      </w:r>
      <w:r w:rsidR="00B85C5B">
        <w:t xml:space="preserve">job </w:t>
      </w:r>
      <w:r w:rsidRPr="00F41467">
        <w:t xml:space="preserve">vacancies </w:t>
      </w:r>
      <w:r w:rsidR="009C555A">
        <w:t xml:space="preserve">have </w:t>
      </w:r>
      <w:r w:rsidR="00741248">
        <w:t>stab</w:t>
      </w:r>
      <w:r w:rsidR="006C2D83">
        <w:t>i</w:t>
      </w:r>
      <w:r w:rsidR="00741248">
        <w:t>lised</w:t>
      </w:r>
      <w:r w:rsidRPr="00F41467">
        <w:t xml:space="preserve"> but remain above other economies.</w:t>
      </w:r>
    </w:p>
    <w:p w14:paraId="72464094" w14:textId="0428FB62" w:rsidR="00DC70AE" w:rsidRDefault="00E84D66" w:rsidP="00DC70AE">
      <w:pPr>
        <w:pStyle w:val="BodyText"/>
      </w:pPr>
      <w:r>
        <w:t xml:space="preserve">Canada’s job vacancy rate </w:t>
      </w:r>
      <w:r w:rsidR="00F71E4C">
        <w:t xml:space="preserve">was 2.9% in February </w:t>
      </w:r>
      <w:r>
        <w:t>2025</w:t>
      </w:r>
      <w:r w:rsidR="00F71E4C">
        <w:t xml:space="preserve"> </w:t>
      </w:r>
      <w:r>
        <w:t>down 0.8pp from February 2024. T</w:t>
      </w:r>
      <w:r w:rsidRPr="007E4C67">
        <w:t>he job vacancy rate in February</w:t>
      </w:r>
      <w:r>
        <w:t xml:space="preserve"> 2025</w:t>
      </w:r>
      <w:r w:rsidRPr="007E4C67">
        <w:t xml:space="preserve"> was highest in </w:t>
      </w:r>
      <w:r w:rsidR="00E36878">
        <w:t xml:space="preserve">the </w:t>
      </w:r>
      <w:r w:rsidRPr="007E4C67">
        <w:t>accommodation and food services (4.5%), other services (4.2%) and health care and social assistance (4.1%)</w:t>
      </w:r>
      <w:r w:rsidR="00E36878">
        <w:t xml:space="preserve"> sectors</w:t>
      </w:r>
      <w:r w:rsidRPr="007E4C67">
        <w:t xml:space="preserve">. </w:t>
      </w:r>
      <w:r>
        <w:t xml:space="preserve">Further, </w:t>
      </w:r>
      <w:r w:rsidR="00066D26">
        <w:t xml:space="preserve">the </w:t>
      </w:r>
      <w:r>
        <w:t>h</w:t>
      </w:r>
      <w:r w:rsidRPr="003400CC">
        <w:t xml:space="preserve">ealth care and social assistance, accommodation and food services and retail trade </w:t>
      </w:r>
      <w:r w:rsidR="00066D26">
        <w:t xml:space="preserve">sectors </w:t>
      </w:r>
      <w:r w:rsidR="00741248">
        <w:t>in aggregate</w:t>
      </w:r>
      <w:r w:rsidR="00741248" w:rsidRPr="003400CC">
        <w:t xml:space="preserve"> </w:t>
      </w:r>
      <w:r w:rsidRPr="003400CC">
        <w:t>accounted for over 4 in 10 job vacancies.</w:t>
      </w:r>
      <w:r w:rsidRPr="00DC70AE">
        <w:rPr>
          <w:vertAlign w:val="superscript"/>
          <w:lang w:eastAsia="en-AU"/>
        </w:rPr>
        <w:footnoteReference w:id="34"/>
      </w:r>
    </w:p>
    <w:p w14:paraId="4E3CAFEB" w14:textId="5D9518C4" w:rsidR="00DC70AE" w:rsidRDefault="008B2712" w:rsidP="00DC70AE">
      <w:pPr>
        <w:pStyle w:val="BodyText"/>
      </w:pPr>
      <w:r>
        <w:t xml:space="preserve">The USA BLS </w:t>
      </w:r>
      <w:r w:rsidRPr="00D1424B">
        <w:t>noted the number of job vacancies in the USA decrease</w:t>
      </w:r>
      <w:r w:rsidR="00591D39">
        <w:t>d by</w:t>
      </w:r>
      <w:r w:rsidRPr="00D1424B">
        <w:t xml:space="preserve"> </w:t>
      </w:r>
      <w:r w:rsidR="00BF2EA5" w:rsidRPr="00D1424B">
        <w:t xml:space="preserve">901,000 </w:t>
      </w:r>
      <w:r w:rsidRPr="00D1424B">
        <w:t>over the year to</w:t>
      </w:r>
      <w:r w:rsidR="009307F9">
        <w:t xml:space="preserve"> </w:t>
      </w:r>
      <w:r w:rsidR="00BF2EA5" w:rsidRPr="00D1424B">
        <w:t>March 2025</w:t>
      </w:r>
      <w:r w:rsidRPr="00D1424B">
        <w:t>.</w:t>
      </w:r>
      <w:r w:rsidR="00BF2EA5" w:rsidRPr="00DC70AE">
        <w:rPr>
          <w:vertAlign w:val="superscript"/>
          <w:lang w:eastAsia="en-AU"/>
        </w:rPr>
        <w:footnoteReference w:id="35"/>
      </w:r>
      <w:r w:rsidR="00EB0222">
        <w:t xml:space="preserve"> </w:t>
      </w:r>
      <w:r w:rsidR="00E16555">
        <w:t xml:space="preserve">In NZ, online job advertisements fell by </w:t>
      </w:r>
      <w:r w:rsidR="008E18CA">
        <w:t>21.7</w:t>
      </w:r>
      <w:r w:rsidR="00E16555">
        <w:t>% over the year to the</w:t>
      </w:r>
      <w:r w:rsidR="009307F9">
        <w:t xml:space="preserve"> </w:t>
      </w:r>
      <w:r w:rsidR="008E18CA">
        <w:t>March</w:t>
      </w:r>
      <w:r w:rsidR="00E16555">
        <w:t xml:space="preserve"> quarter 202</w:t>
      </w:r>
      <w:r w:rsidR="008E18CA">
        <w:t>5</w:t>
      </w:r>
      <w:r w:rsidR="00E16555">
        <w:t xml:space="preserve">. This was the </w:t>
      </w:r>
      <w:r w:rsidR="00366752">
        <w:t>tenth</w:t>
      </w:r>
      <w:r w:rsidR="00E16555">
        <w:t xml:space="preserve"> consecutive</w:t>
      </w:r>
      <w:r w:rsidR="006D192B">
        <w:t xml:space="preserve"> quarterly</w:t>
      </w:r>
      <w:r w:rsidR="00E16555">
        <w:t xml:space="preserve"> decrease since the</w:t>
      </w:r>
      <w:r w:rsidR="00DC70AE">
        <w:rPr>
          <w:lang w:eastAsia="en-AU"/>
        </w:rPr>
        <w:t xml:space="preserve"> </w:t>
      </w:r>
      <w:r w:rsidR="00E16555">
        <w:rPr>
          <w:lang w:eastAsia="en-AU"/>
        </w:rPr>
        <w:t>December quarter 2022.</w:t>
      </w:r>
      <w:r w:rsidR="00366752" w:rsidRPr="00DC70AE">
        <w:rPr>
          <w:vertAlign w:val="superscript"/>
          <w:lang w:eastAsia="en-AU"/>
        </w:rPr>
        <w:footnoteReference w:id="36"/>
      </w:r>
    </w:p>
    <w:p w14:paraId="53026863" w14:textId="1F27EF03" w:rsidR="00B80AF3" w:rsidRPr="000C3EA2" w:rsidRDefault="0050262B" w:rsidP="000C3EA2">
      <w:pPr>
        <w:spacing w:line="276" w:lineRule="auto"/>
        <w:rPr>
          <w:b/>
          <w:bCs/>
          <w:sz w:val="20"/>
          <w:szCs w:val="18"/>
        </w:rPr>
      </w:pPr>
      <w:r w:rsidRPr="000C3EA2">
        <w:rPr>
          <w:b/>
          <w:bCs/>
          <w:sz w:val="20"/>
          <w:szCs w:val="18"/>
        </w:rPr>
        <w:t xml:space="preserve">Figure </w:t>
      </w:r>
      <w:r w:rsidR="002B10D7" w:rsidRPr="000C3EA2">
        <w:rPr>
          <w:b/>
          <w:bCs/>
          <w:sz w:val="20"/>
          <w:szCs w:val="18"/>
        </w:rPr>
        <w:t>7</w:t>
      </w:r>
      <w:r w:rsidRPr="000C3EA2">
        <w:rPr>
          <w:b/>
          <w:bCs/>
          <w:sz w:val="20"/>
          <w:szCs w:val="18"/>
        </w:rPr>
        <w:t>: Indexed job vacancies for selected countries, March quarter 201</w:t>
      </w:r>
      <w:r w:rsidR="00351012" w:rsidRPr="000C3EA2">
        <w:rPr>
          <w:b/>
          <w:bCs/>
          <w:sz w:val="20"/>
          <w:szCs w:val="18"/>
        </w:rPr>
        <w:t>5</w:t>
      </w:r>
      <w:r w:rsidRPr="000C3EA2">
        <w:rPr>
          <w:b/>
          <w:bCs/>
          <w:sz w:val="20"/>
          <w:szCs w:val="18"/>
        </w:rPr>
        <w:t xml:space="preserve"> to March quarter 2025, indexed to March quarter 201</w:t>
      </w:r>
      <w:r w:rsidR="00F41467" w:rsidRPr="000C3EA2">
        <w:rPr>
          <w:b/>
          <w:bCs/>
          <w:sz w:val="20"/>
          <w:szCs w:val="18"/>
        </w:rPr>
        <w:t>5</w:t>
      </w:r>
      <w:r w:rsidRPr="000C3EA2">
        <w:rPr>
          <w:b/>
          <w:bCs/>
          <w:sz w:val="20"/>
          <w:szCs w:val="18"/>
        </w:rPr>
        <w:cr/>
      </w:r>
    </w:p>
    <w:p w14:paraId="7D5C682E" w14:textId="4145EDD2" w:rsidR="0042527B" w:rsidRDefault="00344954">
      <w:r>
        <w:rPr>
          <w:noProof/>
        </w:rPr>
        <w:drawing>
          <wp:inline distT="0" distB="0" distL="0" distR="0" wp14:anchorId="32C175D8" wp14:editId="6B7947A7">
            <wp:extent cx="5732145" cy="3882788"/>
            <wp:effectExtent l="0" t="0" r="1905" b="3810"/>
            <wp:docPr id="1931512088" name="Chart 1" descr="Figure 7: Indexed Job vacancies for Australia, the United Kingdom, the United States of America and New Zealand, March 2015 to March 2025. Indexed to March 2015.&#10;Source: LSEG Datastream.">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ED7BA04" w14:textId="77777777" w:rsidR="0042527B" w:rsidRDefault="0042527B"/>
    <w:p w14:paraId="56F8231C" w14:textId="77777777" w:rsidR="00B80AF3" w:rsidRPr="00D149A8" w:rsidRDefault="00B80AF3" w:rsidP="00B80AF3">
      <w:pPr>
        <w:spacing w:before="0" w:line="264" w:lineRule="auto"/>
        <w:jc w:val="right"/>
        <w:rPr>
          <w:rFonts w:eastAsia="Arial" w:cs="Arial"/>
          <w:i/>
          <w:szCs w:val="22"/>
        </w:rPr>
      </w:pPr>
      <w:r w:rsidRPr="00D149A8">
        <w:rPr>
          <w:rFonts w:eastAsia="Arial" w:cs="Arial"/>
          <w:i/>
          <w:sz w:val="16"/>
          <w:szCs w:val="16"/>
        </w:rPr>
        <w:t>Source: LSEG Datastream</w:t>
      </w:r>
    </w:p>
    <w:p w14:paraId="5EDF3A1E" w14:textId="77777777" w:rsidR="0042527B" w:rsidRDefault="0042527B"/>
    <w:p w14:paraId="6F5E49F2" w14:textId="5786D3D8" w:rsidR="00B678EB" w:rsidRPr="008631FF" w:rsidRDefault="0042527B" w:rsidP="008631FF">
      <w:pPr>
        <w:pStyle w:val="Heading2"/>
        <w:rPr>
          <w:color w:val="auto"/>
        </w:rPr>
      </w:pPr>
      <w:bookmarkStart w:id="14" w:name="_Toc197933058"/>
      <w:r w:rsidRPr="008631FF">
        <w:rPr>
          <w:color w:val="auto"/>
        </w:rPr>
        <w:lastRenderedPageBreak/>
        <w:t>Employee earning</w:t>
      </w:r>
      <w:r w:rsidR="008631FF">
        <w:rPr>
          <w:color w:val="auto"/>
        </w:rPr>
        <w:t>s</w:t>
      </w:r>
      <w:bookmarkEnd w:id="14"/>
    </w:p>
    <w:p w14:paraId="62935597" w14:textId="3BE4068C" w:rsidR="00560E74" w:rsidRDefault="009C3350" w:rsidP="00747461">
      <w:pPr>
        <w:pStyle w:val="BodyText"/>
      </w:pPr>
      <w:r>
        <w:t>N</w:t>
      </w:r>
      <w:r w:rsidR="00BB3302">
        <w:t xml:space="preserve">ominal wage growth </w:t>
      </w:r>
      <w:r w:rsidR="00257DE5">
        <w:t>declined</w:t>
      </w:r>
      <w:r w:rsidR="00BB3302">
        <w:t xml:space="preserve"> </w:t>
      </w:r>
      <w:r>
        <w:t xml:space="preserve">in OECD economies </w:t>
      </w:r>
      <w:r w:rsidR="00BB3302">
        <w:t xml:space="preserve">through the second half of 2024 </w:t>
      </w:r>
      <w:r w:rsidR="00162321">
        <w:t xml:space="preserve">but </w:t>
      </w:r>
      <w:r w:rsidR="00BB3302">
        <w:t>remain</w:t>
      </w:r>
      <w:r w:rsidR="00B55EA4">
        <w:t>ed</w:t>
      </w:r>
      <w:r w:rsidR="00BB3302">
        <w:t xml:space="preserve"> higher than </w:t>
      </w:r>
      <w:r w:rsidR="000D6986">
        <w:t>pre</w:t>
      </w:r>
      <w:r w:rsidR="002D31E1">
        <w:t>-</w:t>
      </w:r>
      <w:r w:rsidR="000D6986">
        <w:t>pandemic</w:t>
      </w:r>
      <w:r w:rsidR="00B55EA4">
        <w:t xml:space="preserve"> levels</w:t>
      </w:r>
      <w:r w:rsidR="00C96BF9">
        <w:t>. Many advanced economies experienced strong wage growth</w:t>
      </w:r>
      <w:r w:rsidR="007E0D8E">
        <w:t xml:space="preserve"> in this period</w:t>
      </w:r>
      <w:r w:rsidR="00BC2553">
        <w:t>,</w:t>
      </w:r>
      <w:r w:rsidR="007E0D8E">
        <w:t xml:space="preserve"> </w:t>
      </w:r>
      <w:r w:rsidR="002D59A9">
        <w:t>with</w:t>
      </w:r>
      <w:r w:rsidR="007E0D8E">
        <w:t xml:space="preserve"> r</w:t>
      </w:r>
      <w:r w:rsidR="00354A36">
        <w:t>eal wage</w:t>
      </w:r>
      <w:r w:rsidR="00AD762E">
        <w:t xml:space="preserve"> </w:t>
      </w:r>
      <w:r w:rsidR="00BC2553">
        <w:t xml:space="preserve">growth </w:t>
      </w:r>
      <w:r w:rsidR="00AD762E">
        <w:t>above pre-pandemic levels</w:t>
      </w:r>
      <w:r w:rsidR="002D31E1" w:rsidRPr="002D31E1">
        <w:t xml:space="preserve"> </w:t>
      </w:r>
      <w:r w:rsidR="002D31E1">
        <w:t>in</w:t>
      </w:r>
      <w:r w:rsidR="00A11582">
        <w:t xml:space="preserve"> Brazil,</w:t>
      </w:r>
      <w:r w:rsidR="002D31E1">
        <w:t xml:space="preserve"> the USA, Spain, the UK and Canada</w:t>
      </w:r>
      <w:r w:rsidR="007E0D8E">
        <w:t>.</w:t>
      </w:r>
      <w:r w:rsidR="00DD2312" w:rsidRPr="00612315">
        <w:rPr>
          <w:vertAlign w:val="superscript"/>
        </w:rPr>
        <w:footnoteReference w:id="37"/>
      </w:r>
      <w:r w:rsidR="008D209B">
        <w:t xml:space="preserve"> </w:t>
      </w:r>
      <w:r w:rsidR="00EC5751">
        <w:t>In January 2025, t</w:t>
      </w:r>
      <w:r w:rsidR="00560E74">
        <w:t xml:space="preserve">he 22 EU Member </w:t>
      </w:r>
      <w:r w:rsidR="002D59A9">
        <w:t>States with</w:t>
      </w:r>
      <w:r w:rsidR="00560E74">
        <w:t xml:space="preserve"> a national minimum wage</w:t>
      </w:r>
      <w:r w:rsidR="002D59A9" w:rsidRPr="00612315">
        <w:rPr>
          <w:vertAlign w:val="superscript"/>
        </w:rPr>
        <w:footnoteReference w:id="38"/>
      </w:r>
      <w:r w:rsidR="00560E74">
        <w:t xml:space="preserve"> </w:t>
      </w:r>
      <w:r w:rsidR="00E060CC">
        <w:t xml:space="preserve">increased </w:t>
      </w:r>
      <w:r w:rsidR="00C229DD">
        <w:t>the</w:t>
      </w:r>
      <w:r w:rsidR="00257DE5">
        <w:t xml:space="preserve"> threshold</w:t>
      </w:r>
      <w:r w:rsidR="00BC2553">
        <w:t>,</w:t>
      </w:r>
      <w:r w:rsidR="00257DE5">
        <w:t xml:space="preserve"> </w:t>
      </w:r>
      <w:r w:rsidR="00FF45C8">
        <w:t xml:space="preserve">resulting </w:t>
      </w:r>
      <w:r w:rsidR="00FD25CB">
        <w:t xml:space="preserve">in </w:t>
      </w:r>
      <w:r w:rsidR="00FF45C8">
        <w:t xml:space="preserve">real wage growth </w:t>
      </w:r>
      <w:r w:rsidR="00A95216">
        <w:t xml:space="preserve">in most </w:t>
      </w:r>
      <w:r w:rsidR="00F73AE9">
        <w:t>EU Member States</w:t>
      </w:r>
      <w:r w:rsidR="00A95216">
        <w:t>.</w:t>
      </w:r>
      <w:r w:rsidR="0014073D" w:rsidRPr="00612315">
        <w:rPr>
          <w:vertAlign w:val="superscript"/>
        </w:rPr>
        <w:footnoteReference w:id="39"/>
      </w:r>
    </w:p>
    <w:p w14:paraId="71E2CD19" w14:textId="093C25AE" w:rsidR="00AE5A61" w:rsidRDefault="006F3F50" w:rsidP="00747461">
      <w:pPr>
        <w:pStyle w:val="BodyText"/>
      </w:pPr>
      <w:r>
        <w:t xml:space="preserve">In the UK, </w:t>
      </w:r>
      <w:r w:rsidR="00915CD0" w:rsidRPr="00EB0025">
        <w:t>the</w:t>
      </w:r>
      <w:r w:rsidR="00EB0025" w:rsidRPr="00EB0025">
        <w:t xml:space="preserve"> growth </w:t>
      </w:r>
      <w:r>
        <w:t xml:space="preserve">rate of </w:t>
      </w:r>
      <w:r w:rsidR="00EB0025" w:rsidRPr="00EB0025">
        <w:t>employee average</w:t>
      </w:r>
      <w:r w:rsidR="00B942CE">
        <w:t xml:space="preserve"> weekl</w:t>
      </w:r>
      <w:r w:rsidR="001E77E4">
        <w:t>y</w:t>
      </w:r>
      <w:r w:rsidR="00EB0025" w:rsidRPr="00EB0025">
        <w:t xml:space="preserve"> earnings (excluding bonuses)</w:t>
      </w:r>
      <w:r w:rsidR="00EB0025">
        <w:t xml:space="preserve"> </w:t>
      </w:r>
      <w:r w:rsidR="00EB0025" w:rsidRPr="00EB0025">
        <w:t xml:space="preserve">was 5.9% </w:t>
      </w:r>
      <w:r w:rsidR="00915CD0">
        <w:t>over the year to the</w:t>
      </w:r>
      <w:r w:rsidR="00EB0025" w:rsidRPr="00EB0025">
        <w:t xml:space="preserve"> February </w:t>
      </w:r>
      <w:r w:rsidR="00681E32">
        <w:t xml:space="preserve">quarter </w:t>
      </w:r>
      <w:r w:rsidR="00EB0025" w:rsidRPr="00EB0025">
        <w:t>2025.</w:t>
      </w:r>
      <w:r w:rsidR="005E66CE">
        <w:rPr>
          <w:rStyle w:val="FootnoteReference"/>
        </w:rPr>
        <w:footnoteReference w:id="40"/>
      </w:r>
      <w:r w:rsidR="00EB0025" w:rsidRPr="00EB0025">
        <w:t xml:space="preserve"> </w:t>
      </w:r>
      <w:r w:rsidR="0013168B" w:rsidRPr="0013168B">
        <w:t xml:space="preserve">The wholesaling, retailing, hotels and restaurants sector </w:t>
      </w:r>
      <w:r w:rsidR="00C06EFA">
        <w:t>experienced</w:t>
      </w:r>
      <w:r w:rsidR="0013168B" w:rsidRPr="0013168B">
        <w:t xml:space="preserve"> the strongest growth rate at 6.8% followed by construction at 6.2%.</w:t>
      </w:r>
      <w:r w:rsidR="00183791" w:rsidRPr="00612315">
        <w:rPr>
          <w:vertAlign w:val="superscript"/>
        </w:rPr>
        <w:footnoteReference w:id="41"/>
      </w:r>
      <w:r w:rsidR="00AB637E" w:rsidRPr="00612315">
        <w:rPr>
          <w:vertAlign w:val="superscript"/>
        </w:rPr>
        <w:t xml:space="preserve"> </w:t>
      </w:r>
      <w:r w:rsidR="002F381D">
        <w:t>In Canada, a</w:t>
      </w:r>
      <w:r w:rsidR="002F381D" w:rsidRPr="002F381D">
        <w:t xml:space="preserve">verage hourly wages </w:t>
      </w:r>
      <w:r w:rsidR="002F381D">
        <w:t xml:space="preserve">increased by </w:t>
      </w:r>
      <w:r w:rsidR="002F381D" w:rsidRPr="002F381D">
        <w:t>3.6</w:t>
      </w:r>
      <w:r w:rsidR="002F381D">
        <w:t xml:space="preserve">% </w:t>
      </w:r>
      <w:r w:rsidR="009268AD">
        <w:t>over the year to March 2025</w:t>
      </w:r>
      <w:r w:rsidR="002F381D" w:rsidRPr="002F381D">
        <w:t xml:space="preserve"> following </w:t>
      </w:r>
      <w:r w:rsidR="009268AD">
        <w:t xml:space="preserve">an increase of </w:t>
      </w:r>
      <w:r w:rsidR="002F381D" w:rsidRPr="002F381D">
        <w:t>3.8% in February</w:t>
      </w:r>
      <w:r w:rsidR="009268AD">
        <w:t xml:space="preserve"> 2025.</w:t>
      </w:r>
      <w:r w:rsidR="009268AD" w:rsidRPr="00612315">
        <w:rPr>
          <w:vertAlign w:val="superscript"/>
        </w:rPr>
        <w:footnoteReference w:id="42"/>
      </w:r>
      <w:r w:rsidR="009268AD">
        <w:t xml:space="preserve"> </w:t>
      </w:r>
      <w:r w:rsidR="00B967B0">
        <w:t>I</w:t>
      </w:r>
      <w:r w:rsidR="00015AB0">
        <w:t>n Korea</w:t>
      </w:r>
      <w:r w:rsidR="003B2ACA">
        <w:t>,</w:t>
      </w:r>
      <w:r w:rsidR="00015AB0">
        <w:t xml:space="preserve"> the </w:t>
      </w:r>
      <w:r w:rsidR="002C6CEC">
        <w:t>average monthly household income grew by 3.8%</w:t>
      </w:r>
      <w:r w:rsidR="003B2ACA">
        <w:t xml:space="preserve"> over the year to the December</w:t>
      </w:r>
      <w:r w:rsidR="002C6CEC">
        <w:t xml:space="preserve"> quarte</w:t>
      </w:r>
      <w:r w:rsidR="007E2057">
        <w:t>r</w:t>
      </w:r>
      <w:r w:rsidR="002C6CEC">
        <w:t xml:space="preserve"> 202</w:t>
      </w:r>
      <w:r w:rsidR="003B2ACA">
        <w:t>4</w:t>
      </w:r>
      <w:r w:rsidR="002C6CEC">
        <w:t>.</w:t>
      </w:r>
      <w:r w:rsidR="003B2ACA" w:rsidRPr="00612315">
        <w:rPr>
          <w:vertAlign w:val="superscript"/>
        </w:rPr>
        <w:footnoteReference w:id="43"/>
      </w:r>
    </w:p>
    <w:p w14:paraId="675C3978" w14:textId="4EACB0EA" w:rsidR="00AE5A61" w:rsidRPr="00091F71" w:rsidRDefault="00A1206C" w:rsidP="000C3EA2">
      <w:pPr>
        <w:spacing w:line="276" w:lineRule="auto"/>
        <w:rPr>
          <w:b/>
          <w:bCs/>
          <w:sz w:val="20"/>
          <w:szCs w:val="18"/>
        </w:rPr>
      </w:pPr>
      <w:r w:rsidRPr="00091F71">
        <w:rPr>
          <w:b/>
          <w:bCs/>
          <w:sz w:val="20"/>
          <w:szCs w:val="18"/>
        </w:rPr>
        <w:t>Figure 8: Nominal earnings growth for selected countries (yearly percentage change),</w:t>
      </w:r>
      <w:r w:rsidR="003E70E3">
        <w:rPr>
          <w:b/>
          <w:bCs/>
          <w:sz w:val="20"/>
          <w:szCs w:val="18"/>
        </w:rPr>
        <w:t xml:space="preserve"> </w:t>
      </w:r>
      <w:r w:rsidRPr="00091F71">
        <w:rPr>
          <w:b/>
          <w:bCs/>
          <w:sz w:val="20"/>
          <w:szCs w:val="18"/>
        </w:rPr>
        <w:t>March quarter 20</w:t>
      </w:r>
      <w:r w:rsidR="0090693E" w:rsidRPr="00091F71">
        <w:rPr>
          <w:b/>
          <w:bCs/>
          <w:sz w:val="20"/>
          <w:szCs w:val="18"/>
        </w:rPr>
        <w:t>202</w:t>
      </w:r>
      <w:r w:rsidRPr="00091F71">
        <w:rPr>
          <w:b/>
          <w:bCs/>
          <w:sz w:val="20"/>
          <w:szCs w:val="18"/>
        </w:rPr>
        <w:t xml:space="preserve"> to March quarter 2025</w:t>
      </w:r>
    </w:p>
    <w:p w14:paraId="4E512C17" w14:textId="3B4D9971" w:rsidR="00AE5A61" w:rsidRDefault="00AB637E" w:rsidP="00BB3302">
      <w:r>
        <w:rPr>
          <w:noProof/>
        </w:rPr>
        <w:drawing>
          <wp:inline distT="0" distB="0" distL="0" distR="0" wp14:anchorId="2B045E91" wp14:editId="5E5053D7">
            <wp:extent cx="5732145" cy="3567600"/>
            <wp:effectExtent l="0" t="0" r="1905" b="0"/>
            <wp:docPr id="1887627200" name="Chart 1" descr="Figure 8: Nominal earnings growth (yearly percentage change) for Australia, New Zealand, Canada, the United Kingdom and the United States of America, March 2020 to March 2025.&#10;Source: LSEG Datastream">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D409CB0" w14:textId="349D7C87" w:rsidR="00AB637E" w:rsidRPr="00577687" w:rsidRDefault="00D620AA" w:rsidP="00711A7F">
      <w:pPr>
        <w:spacing w:before="0" w:after="0"/>
        <w:jc w:val="right"/>
        <w:rPr>
          <w:i/>
          <w:iCs/>
          <w:sz w:val="16"/>
          <w:szCs w:val="14"/>
        </w:rPr>
      </w:pPr>
      <w:r w:rsidRPr="00577687">
        <w:rPr>
          <w:i/>
          <w:iCs/>
          <w:sz w:val="16"/>
          <w:szCs w:val="14"/>
        </w:rPr>
        <w:t>Source: LSEG Datastream</w:t>
      </w:r>
    </w:p>
    <w:p w14:paraId="6C96A828" w14:textId="6EB6E40A" w:rsidR="00AE5A61" w:rsidRDefault="00AE5A61" w:rsidP="00711A7F">
      <w:pPr>
        <w:pStyle w:val="BodyText"/>
        <w:spacing w:before="0" w:after="0"/>
      </w:pPr>
      <w:r w:rsidRPr="00321A2F">
        <w:t xml:space="preserve">Figure 8 shows </w:t>
      </w:r>
      <w:r w:rsidR="004229CA" w:rsidRPr="00321A2F">
        <w:t xml:space="preserve">the </w:t>
      </w:r>
      <w:r w:rsidR="00AB7F6D">
        <w:t>UK</w:t>
      </w:r>
      <w:r w:rsidRPr="00321A2F">
        <w:t xml:space="preserve"> experienced the highest </w:t>
      </w:r>
      <w:r w:rsidR="00126679">
        <w:t xml:space="preserve">annual </w:t>
      </w:r>
      <w:r w:rsidRPr="00321A2F">
        <w:t xml:space="preserve">earnings growth </w:t>
      </w:r>
      <w:r w:rsidR="00126679">
        <w:t>to</w:t>
      </w:r>
      <w:r w:rsidR="00126679" w:rsidRPr="00321A2F">
        <w:t xml:space="preserve"> </w:t>
      </w:r>
      <w:r w:rsidRPr="00321A2F">
        <w:t xml:space="preserve">the </w:t>
      </w:r>
      <w:r w:rsidR="00A1206C" w:rsidRPr="00321A2F">
        <w:t>March</w:t>
      </w:r>
      <w:r w:rsidRPr="00321A2F">
        <w:t xml:space="preserve"> quarter</w:t>
      </w:r>
      <w:r w:rsidR="00321A2F" w:rsidRPr="00321A2F">
        <w:t xml:space="preserve"> </w:t>
      </w:r>
      <w:r w:rsidRPr="00321A2F">
        <w:t>202</w:t>
      </w:r>
      <w:r w:rsidR="00A1206C" w:rsidRPr="00321A2F">
        <w:t>5</w:t>
      </w:r>
      <w:r w:rsidRPr="00321A2F">
        <w:t xml:space="preserve">. In </w:t>
      </w:r>
      <w:r w:rsidR="00B6288B" w:rsidRPr="00321A2F">
        <w:t>Canada</w:t>
      </w:r>
      <w:r w:rsidRPr="00321A2F">
        <w:t xml:space="preserve">, </w:t>
      </w:r>
      <w:r w:rsidR="00126679">
        <w:t xml:space="preserve">annual </w:t>
      </w:r>
      <w:r w:rsidRPr="00321A2F">
        <w:t xml:space="preserve">earnings growth recovered in the </w:t>
      </w:r>
      <w:r w:rsidR="00A1206C" w:rsidRPr="00321A2F">
        <w:t xml:space="preserve">March quarter 2025 </w:t>
      </w:r>
      <w:r w:rsidRPr="00321A2F">
        <w:t>from a low in the</w:t>
      </w:r>
      <w:r w:rsidR="00A1206C" w:rsidRPr="00321A2F">
        <w:t xml:space="preserve"> </w:t>
      </w:r>
      <w:r w:rsidR="00126679">
        <w:t xml:space="preserve">year to the </w:t>
      </w:r>
      <w:r w:rsidR="006B3B1B" w:rsidRPr="00321A2F">
        <w:t>March</w:t>
      </w:r>
      <w:r w:rsidRPr="00321A2F">
        <w:t xml:space="preserve"> quarter 2024. </w:t>
      </w:r>
      <w:r w:rsidR="00126679">
        <w:t>Annual e</w:t>
      </w:r>
      <w:r w:rsidRPr="00321A2F">
        <w:t xml:space="preserve">arnings growth was </w:t>
      </w:r>
      <w:r w:rsidR="00AA0B64">
        <w:t>stable</w:t>
      </w:r>
      <w:r w:rsidR="00AA0B64" w:rsidRPr="00321A2F">
        <w:t xml:space="preserve"> </w:t>
      </w:r>
      <w:r w:rsidRPr="00321A2F">
        <w:t xml:space="preserve">in </w:t>
      </w:r>
      <w:r w:rsidR="004B0F74" w:rsidRPr="00321A2F">
        <w:t>the USA</w:t>
      </w:r>
      <w:r w:rsidRPr="00321A2F">
        <w:t xml:space="preserve"> and declined in </w:t>
      </w:r>
      <w:r w:rsidR="00752FD5" w:rsidRPr="00321A2F">
        <w:t xml:space="preserve">NZ </w:t>
      </w:r>
      <w:r w:rsidRPr="00321A2F">
        <w:t>in the</w:t>
      </w:r>
      <w:r w:rsidR="00321A2F" w:rsidRPr="00321A2F">
        <w:t xml:space="preserve"> </w:t>
      </w:r>
      <w:r w:rsidR="00A1206C" w:rsidRPr="00321A2F">
        <w:t>March quarter 2025</w:t>
      </w:r>
      <w:r w:rsidRPr="00321A2F">
        <w:t xml:space="preserve">. Earnings growth increased in </w:t>
      </w:r>
      <w:r w:rsidR="00593C58" w:rsidRPr="00321A2F">
        <w:t>Japan</w:t>
      </w:r>
      <w:r w:rsidRPr="00321A2F">
        <w:t xml:space="preserve"> throughout </w:t>
      </w:r>
      <w:r w:rsidRPr="00321A2F">
        <w:lastRenderedPageBreak/>
        <w:t>2024</w:t>
      </w:r>
      <w:r w:rsidR="00AE60A6" w:rsidRPr="00321A2F">
        <w:t xml:space="preserve"> and 2025</w:t>
      </w:r>
      <w:r w:rsidRPr="00321A2F">
        <w:t xml:space="preserve"> peaking at</w:t>
      </w:r>
      <w:r w:rsidR="00321A2F" w:rsidRPr="00321A2F">
        <w:t xml:space="preserve"> </w:t>
      </w:r>
      <w:r w:rsidR="00AE60A6" w:rsidRPr="00321A2F">
        <w:t>4.</w:t>
      </w:r>
      <w:r w:rsidR="00644A74" w:rsidRPr="00321A2F">
        <w:t>3</w:t>
      </w:r>
      <w:r w:rsidRPr="00321A2F">
        <w:t xml:space="preserve">% in </w:t>
      </w:r>
      <w:r w:rsidR="00644A74" w:rsidRPr="00321A2F">
        <w:t xml:space="preserve">November </w:t>
      </w:r>
      <w:r w:rsidRPr="00321A2F">
        <w:t xml:space="preserve">2024, the highest level since </w:t>
      </w:r>
      <w:r w:rsidR="00321A2F" w:rsidRPr="00321A2F">
        <w:t>December</w:t>
      </w:r>
      <w:r w:rsidRPr="00321A2F">
        <w:t xml:space="preserve"> 202</w:t>
      </w:r>
      <w:r w:rsidR="00321A2F" w:rsidRPr="00321A2F">
        <w:t>2</w:t>
      </w:r>
      <w:r w:rsidR="001912FB">
        <w:t>.</w:t>
      </w:r>
      <w:r w:rsidR="00AE5B48">
        <w:rPr>
          <w:rStyle w:val="FootnoteReference"/>
        </w:rPr>
        <w:footnoteReference w:id="44"/>
      </w:r>
    </w:p>
    <w:p w14:paraId="632850E2" w14:textId="2C2C3AEF" w:rsidR="00E2337E" w:rsidRPr="007F69E5" w:rsidRDefault="006147C4" w:rsidP="007F69E5">
      <w:pPr>
        <w:pStyle w:val="Heading2"/>
        <w:rPr>
          <w:color w:val="auto"/>
        </w:rPr>
      </w:pPr>
      <w:bookmarkStart w:id="15" w:name="_Toc197933059"/>
      <w:r w:rsidRPr="008631FF">
        <w:rPr>
          <w:color w:val="auto"/>
        </w:rPr>
        <w:t>Productivity</w:t>
      </w:r>
      <w:bookmarkEnd w:id="15"/>
    </w:p>
    <w:p w14:paraId="7C3F05D8" w14:textId="54D10B54" w:rsidR="006147C4" w:rsidRDefault="00E2337E" w:rsidP="00577687">
      <w:pPr>
        <w:pStyle w:val="BodyText"/>
      </w:pPr>
      <w:r w:rsidRPr="00F50774">
        <w:t xml:space="preserve">Figure 9 shows productivity </w:t>
      </w:r>
      <w:r w:rsidR="00517F0D" w:rsidRPr="00F50774">
        <w:t xml:space="preserve">growth was positive for NZ </w:t>
      </w:r>
      <w:r w:rsidR="00AE2DCB" w:rsidRPr="00F50774">
        <w:t xml:space="preserve">at 0.8% </w:t>
      </w:r>
      <w:r w:rsidR="00517F0D" w:rsidRPr="00F50774">
        <w:t>i</w:t>
      </w:r>
      <w:r w:rsidR="006F3F50">
        <w:t>n</w:t>
      </w:r>
      <w:r w:rsidR="00593D03">
        <w:t xml:space="preserve"> the </w:t>
      </w:r>
      <w:r w:rsidR="00517F0D" w:rsidRPr="00F50774">
        <w:t>December quarter 2024</w:t>
      </w:r>
      <w:r w:rsidRPr="00F50774">
        <w:t>. The</w:t>
      </w:r>
      <w:r w:rsidR="00517F0D" w:rsidRPr="00F50774">
        <w:t xml:space="preserve"> </w:t>
      </w:r>
      <w:r w:rsidRPr="00F50774">
        <w:t xml:space="preserve">UK </w:t>
      </w:r>
      <w:r w:rsidR="00F65527" w:rsidRPr="00F50774">
        <w:t xml:space="preserve">and Australia </w:t>
      </w:r>
      <w:r w:rsidRPr="00F50774">
        <w:t xml:space="preserve">experienced </w:t>
      </w:r>
      <w:r w:rsidR="0060553D" w:rsidRPr="00F50774">
        <w:t>negative</w:t>
      </w:r>
      <w:r w:rsidRPr="00F50774">
        <w:t xml:space="preserve"> productivity growth </w:t>
      </w:r>
      <w:r w:rsidR="0060553D" w:rsidRPr="00F50774">
        <w:t>throughout</w:t>
      </w:r>
      <w:r w:rsidRPr="00F50774">
        <w:t xml:space="preserve"> 2024. In Canada, </w:t>
      </w:r>
      <w:r w:rsidR="00593D03">
        <w:t xml:space="preserve">annual </w:t>
      </w:r>
      <w:r w:rsidRPr="00F50774">
        <w:t>productivity</w:t>
      </w:r>
      <w:r w:rsidR="00517F0D" w:rsidRPr="00F50774">
        <w:t xml:space="preserve"> </w:t>
      </w:r>
      <w:r w:rsidRPr="00F50774">
        <w:t>growth fluctuated throughout 2024</w:t>
      </w:r>
      <w:r w:rsidR="00754B10" w:rsidRPr="00F50774">
        <w:t xml:space="preserve"> </w:t>
      </w:r>
      <w:r w:rsidR="00AF77C7" w:rsidRPr="00F50774">
        <w:t>but remained positive</w:t>
      </w:r>
      <w:r w:rsidR="00754B10" w:rsidRPr="00F50774">
        <w:t xml:space="preserve"> </w:t>
      </w:r>
      <w:r w:rsidR="00B432F5" w:rsidRPr="00F50774">
        <w:t>from August 2024 to</w:t>
      </w:r>
      <w:r w:rsidR="00754B10" w:rsidRPr="00F50774">
        <w:t xml:space="preserve"> January 2025</w:t>
      </w:r>
      <w:r w:rsidR="00AF77C7" w:rsidRPr="00F50774">
        <w:t>.</w:t>
      </w:r>
    </w:p>
    <w:p w14:paraId="56ECA314" w14:textId="2840E732" w:rsidR="00E2337E" w:rsidRDefault="005409FD" w:rsidP="000C3EA2">
      <w:pPr>
        <w:spacing w:line="276" w:lineRule="auto"/>
        <w:rPr>
          <w:b/>
          <w:bCs/>
        </w:rPr>
      </w:pPr>
      <w:r w:rsidRPr="000C3EA2">
        <w:rPr>
          <w:b/>
          <w:bCs/>
          <w:sz w:val="20"/>
          <w:szCs w:val="18"/>
        </w:rPr>
        <w:t>Figure 9: Productivity growth for selected countries (yearly change in output per worker</w:t>
      </w:r>
      <w:r w:rsidR="00A6407E" w:rsidRPr="000C3EA2">
        <w:rPr>
          <w:b/>
          <w:bCs/>
          <w:sz w:val="20"/>
          <w:szCs w:val="18"/>
        </w:rPr>
        <w:t xml:space="preserve">), </w:t>
      </w:r>
      <w:r w:rsidR="00A6407E">
        <w:rPr>
          <w:b/>
          <w:bCs/>
          <w:sz w:val="20"/>
          <w:szCs w:val="18"/>
        </w:rPr>
        <w:t>March</w:t>
      </w:r>
      <w:r w:rsidRPr="000C3EA2">
        <w:rPr>
          <w:b/>
          <w:bCs/>
          <w:sz w:val="20"/>
          <w:szCs w:val="18"/>
        </w:rPr>
        <w:t xml:space="preserve"> quarter 2022 to </w:t>
      </w:r>
      <w:r w:rsidR="0058473B" w:rsidRPr="000C3EA2">
        <w:rPr>
          <w:b/>
          <w:bCs/>
          <w:sz w:val="20"/>
          <w:szCs w:val="18"/>
        </w:rPr>
        <w:t>March</w:t>
      </w:r>
      <w:r w:rsidRPr="000C3EA2">
        <w:rPr>
          <w:b/>
          <w:bCs/>
          <w:sz w:val="20"/>
          <w:szCs w:val="18"/>
        </w:rPr>
        <w:t xml:space="preserve"> quarter 202</w:t>
      </w:r>
      <w:r w:rsidR="0058473B" w:rsidRPr="000C3EA2">
        <w:rPr>
          <w:b/>
          <w:bCs/>
          <w:sz w:val="20"/>
          <w:szCs w:val="18"/>
        </w:rPr>
        <w:t>5</w:t>
      </w:r>
    </w:p>
    <w:p w14:paraId="406ADB24" w14:textId="1B1D9A81" w:rsidR="00152BCE" w:rsidRDefault="00F373D1" w:rsidP="001E3CA6">
      <w:r>
        <w:rPr>
          <w:noProof/>
        </w:rPr>
        <w:drawing>
          <wp:inline distT="0" distB="0" distL="0" distR="0" wp14:anchorId="59BCFDEF" wp14:editId="6D412404">
            <wp:extent cx="5732145" cy="3760470"/>
            <wp:effectExtent l="0" t="0" r="1905" b="0"/>
            <wp:docPr id="325643908" name="Chart 1" descr="Figure 9: Productivity growth (yearly change in output per worker) for Australia, New Zealand, the United Kingdom and Canada,  March 2020 to March 2025.&#10;Source: LSEG Datastream.">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564AF1D" w14:textId="77777777" w:rsidR="000C3EA2" w:rsidRPr="00D149A8" w:rsidRDefault="000C3EA2" w:rsidP="000C3EA2">
      <w:pPr>
        <w:spacing w:before="0" w:line="264" w:lineRule="auto"/>
        <w:jc w:val="right"/>
        <w:rPr>
          <w:rFonts w:eastAsia="Arial" w:cs="Arial"/>
          <w:i/>
          <w:szCs w:val="22"/>
        </w:rPr>
      </w:pPr>
      <w:r w:rsidRPr="00D149A8">
        <w:rPr>
          <w:rFonts w:eastAsia="Arial" w:cs="Arial"/>
          <w:i/>
          <w:sz w:val="16"/>
          <w:szCs w:val="16"/>
        </w:rPr>
        <w:t>Source: LSEG Datastream</w:t>
      </w:r>
    </w:p>
    <w:p w14:paraId="27E023B8" w14:textId="00CA0E9B" w:rsidR="00D0038B" w:rsidRDefault="00392007" w:rsidP="00577687">
      <w:pPr>
        <w:pStyle w:val="BodyText"/>
      </w:pPr>
      <w:r>
        <w:t xml:space="preserve">USA </w:t>
      </w:r>
      <w:r w:rsidR="00F231D1">
        <w:t>l</w:t>
      </w:r>
      <w:r w:rsidR="00BA4AFC">
        <w:t xml:space="preserve">abour </w:t>
      </w:r>
      <w:r>
        <w:t>productivity increased</w:t>
      </w:r>
      <w:r w:rsidR="00F231D1">
        <w:t xml:space="preserve"> by</w:t>
      </w:r>
      <w:r>
        <w:t xml:space="preserve"> 1.</w:t>
      </w:r>
      <w:r w:rsidR="006F3F50">
        <w:t>4</w:t>
      </w:r>
      <w:r>
        <w:t xml:space="preserve">% in the </w:t>
      </w:r>
      <w:r w:rsidR="00593D03">
        <w:t xml:space="preserve">year to the </w:t>
      </w:r>
      <w:r w:rsidR="006F3F50">
        <w:t>March quarter 2025</w:t>
      </w:r>
      <w:r>
        <w:t>.</w:t>
      </w:r>
      <w:r w:rsidR="00320226" w:rsidRPr="00A13936">
        <w:rPr>
          <w:vertAlign w:val="superscript"/>
        </w:rPr>
        <w:footnoteReference w:id="45"/>
      </w:r>
      <w:r w:rsidR="00454BBA" w:rsidRPr="00A13936">
        <w:rPr>
          <w:vertAlign w:val="superscript"/>
        </w:rPr>
        <w:t xml:space="preserve"> </w:t>
      </w:r>
      <w:r w:rsidR="00737A0E">
        <w:t xml:space="preserve">The </w:t>
      </w:r>
      <w:r w:rsidR="00696B9B">
        <w:t xml:space="preserve">OECD suggests </w:t>
      </w:r>
      <w:r w:rsidR="00737A0E">
        <w:t>Artificial Intelligence</w:t>
      </w:r>
      <w:r w:rsidR="00696B9B">
        <w:t xml:space="preserve"> technologies </w:t>
      </w:r>
      <w:r w:rsidR="00B947DE">
        <w:t>can</w:t>
      </w:r>
      <w:r w:rsidR="00696B9B">
        <w:t xml:space="preserve"> contribute between 0.4</w:t>
      </w:r>
      <w:r w:rsidR="00BA053A">
        <w:t xml:space="preserve">pp to </w:t>
      </w:r>
      <w:r w:rsidR="00696B9B">
        <w:t xml:space="preserve">0.9pp to </w:t>
      </w:r>
      <w:r w:rsidR="0098725C">
        <w:t>the USA</w:t>
      </w:r>
      <w:r w:rsidR="00874BA3">
        <w:t>’s</w:t>
      </w:r>
      <w:r w:rsidR="0098725C">
        <w:t xml:space="preserve"> </w:t>
      </w:r>
      <w:r w:rsidR="00696B9B">
        <w:t>annual productivity growth over the next decade.</w:t>
      </w:r>
      <w:r w:rsidR="009C7EA9" w:rsidRPr="00577687">
        <w:rPr>
          <w:vertAlign w:val="superscript"/>
        </w:rPr>
        <w:footnoteReference w:id="46"/>
      </w:r>
      <w:r w:rsidR="003D00AF">
        <w:t xml:space="preserve"> </w:t>
      </w:r>
      <w:r w:rsidR="00AA0B64">
        <w:t>Further</w:t>
      </w:r>
      <w:r w:rsidR="001E3CA6">
        <w:t xml:space="preserve">, the </w:t>
      </w:r>
      <w:r w:rsidR="00CD6DA6">
        <w:t>World Economic Forum</w:t>
      </w:r>
      <w:r w:rsidR="001E3CA6">
        <w:t xml:space="preserve"> estimates a technology shock </w:t>
      </w:r>
      <w:r w:rsidR="00AA0B64">
        <w:t xml:space="preserve">may </w:t>
      </w:r>
      <w:r w:rsidR="001E3CA6">
        <w:t>raise productivity by 1.5% in advanced economies and 4.5% in emerging economies over a 10-year period.</w:t>
      </w:r>
      <w:r w:rsidR="001E3CA6" w:rsidRPr="00577687">
        <w:rPr>
          <w:vertAlign w:val="superscript"/>
        </w:rPr>
        <w:footnoteReference w:id="47"/>
      </w:r>
    </w:p>
    <w:p w14:paraId="03208BA0" w14:textId="1720EE42" w:rsidR="003D5E99" w:rsidRDefault="00BA4AFC" w:rsidP="00577687">
      <w:pPr>
        <w:pStyle w:val="BodyText"/>
      </w:pPr>
      <w:r>
        <w:t>I</w:t>
      </w:r>
      <w:r w:rsidR="008D3EC4" w:rsidRPr="008D3EC4">
        <w:t>n 2024</w:t>
      </w:r>
      <w:r w:rsidR="00904020">
        <w:t xml:space="preserve"> </w:t>
      </w:r>
      <w:r w:rsidR="008D3EC4" w:rsidRPr="008D3EC4">
        <w:t>labour productivity per hour worked in the EU increased by 0.4%</w:t>
      </w:r>
      <w:r w:rsidR="00E539D8">
        <w:t>.</w:t>
      </w:r>
      <w:r w:rsidR="00F92FEE">
        <w:t xml:space="preserve"> </w:t>
      </w:r>
      <w:r w:rsidR="00053853" w:rsidRPr="00053853">
        <w:t xml:space="preserve">EU labour productivity per hour worked grew </w:t>
      </w:r>
      <w:r w:rsidR="00874BA3">
        <w:t xml:space="preserve">the </w:t>
      </w:r>
      <w:r w:rsidR="00053853">
        <w:t>most in</w:t>
      </w:r>
      <w:r w:rsidR="00904020" w:rsidRPr="00904020">
        <w:t xml:space="preserve"> Poland (4.8%), Bulgaria (3.9%) and Denmark (2.9%). In contrast, Italy (</w:t>
      </w:r>
      <w:r w:rsidR="006C0387">
        <w:t>-</w:t>
      </w:r>
      <w:r w:rsidR="00904020" w:rsidRPr="00904020">
        <w:t>1.4%), Croatia (</w:t>
      </w:r>
      <w:r w:rsidR="006C0387">
        <w:t>-</w:t>
      </w:r>
      <w:r w:rsidR="00904020" w:rsidRPr="00904020">
        <w:t>1.2%), Romania (</w:t>
      </w:r>
      <w:r w:rsidR="006C0387">
        <w:t>-</w:t>
      </w:r>
      <w:r w:rsidR="00904020" w:rsidRPr="00904020">
        <w:t>1.1%) and Ireland (</w:t>
      </w:r>
      <w:r w:rsidR="006C0387">
        <w:t>-</w:t>
      </w:r>
      <w:r w:rsidR="00904020" w:rsidRPr="00904020">
        <w:t>0.9%)</w:t>
      </w:r>
      <w:r w:rsidR="00053853">
        <w:t xml:space="preserve"> experienced negative growth</w:t>
      </w:r>
      <w:r w:rsidR="00904020" w:rsidRPr="00904020">
        <w:t>.</w:t>
      </w:r>
      <w:r w:rsidR="00B36F08" w:rsidRPr="00B36F08">
        <w:t xml:space="preserve"> </w:t>
      </w:r>
      <w:r w:rsidR="00C87510">
        <w:t xml:space="preserve">By </w:t>
      </w:r>
      <w:r w:rsidR="00380096">
        <w:t>i</w:t>
      </w:r>
      <w:r w:rsidR="00C87510">
        <w:t>ndustry, t</w:t>
      </w:r>
      <w:r w:rsidR="00B36F08" w:rsidRPr="00B36F08">
        <w:t xml:space="preserve">he largest increases were recorded for </w:t>
      </w:r>
      <w:r w:rsidR="00E33BA6">
        <w:lastRenderedPageBreak/>
        <w:t>a</w:t>
      </w:r>
      <w:r w:rsidR="00B36F08" w:rsidRPr="00B36F08">
        <w:t>griculture (2.9%</w:t>
      </w:r>
      <w:r w:rsidR="00874BA3">
        <w:t xml:space="preserve">), </w:t>
      </w:r>
      <w:r w:rsidR="00E33BA6">
        <w:t>i</w:t>
      </w:r>
      <w:r w:rsidR="00B36F08" w:rsidRPr="00B36F08">
        <w:t xml:space="preserve">nformation and communication (1.4%) and </w:t>
      </w:r>
      <w:r w:rsidR="00E33BA6">
        <w:t>p</w:t>
      </w:r>
      <w:r w:rsidR="00B36F08" w:rsidRPr="00B36F08">
        <w:t>rofessional, scientific and technical activities (0.9%).</w:t>
      </w:r>
      <w:r w:rsidR="00CC57D5" w:rsidRPr="00577687">
        <w:rPr>
          <w:vertAlign w:val="superscript"/>
        </w:rPr>
        <w:footnoteReference w:id="48"/>
      </w:r>
    </w:p>
    <w:p w14:paraId="1941249A" w14:textId="0A2746A0" w:rsidR="005B1CEC" w:rsidRDefault="00183495" w:rsidP="00577687">
      <w:pPr>
        <w:pStyle w:val="BodyText"/>
      </w:pPr>
      <w:r>
        <w:t>In the UK</w:t>
      </w:r>
      <w:r w:rsidR="00F22782">
        <w:t>,</w:t>
      </w:r>
      <w:r w:rsidR="00E25213">
        <w:t xml:space="preserve"> </w:t>
      </w:r>
      <w:r w:rsidR="002B3D8E" w:rsidRPr="002B3D8E">
        <w:t>output per hour worked</w:t>
      </w:r>
      <w:r w:rsidR="002462AF">
        <w:t xml:space="preserve"> </w:t>
      </w:r>
      <w:r w:rsidR="002462AF" w:rsidRPr="002B3D8E">
        <w:t xml:space="preserve">increased by </w:t>
      </w:r>
      <w:r w:rsidR="00666446">
        <w:t>0.7</w:t>
      </w:r>
      <w:r w:rsidR="002462AF" w:rsidRPr="002B3D8E">
        <w:t>%</w:t>
      </w:r>
      <w:r w:rsidR="00BF08DD">
        <w:t xml:space="preserve"> </w:t>
      </w:r>
      <w:r w:rsidR="00957EDC">
        <w:t>from the September quarter 2024 to</w:t>
      </w:r>
      <w:r w:rsidR="00BF08DD" w:rsidRPr="002B3D8E">
        <w:t xml:space="preserve"> </w:t>
      </w:r>
      <w:r w:rsidR="00BF08DD">
        <w:t>the December quarter 2024</w:t>
      </w:r>
      <w:r w:rsidR="002B3D8E" w:rsidRPr="002B3D8E">
        <w:t>.</w:t>
      </w:r>
      <w:r w:rsidR="004954C6" w:rsidRPr="00577687">
        <w:rPr>
          <w:vertAlign w:val="superscript"/>
        </w:rPr>
        <w:footnoteReference w:id="49"/>
      </w:r>
      <w:r w:rsidR="003D37F2" w:rsidRPr="00577687">
        <w:rPr>
          <w:vertAlign w:val="superscript"/>
        </w:rPr>
        <w:t xml:space="preserve"> </w:t>
      </w:r>
      <w:r w:rsidR="003D37F2">
        <w:t xml:space="preserve">In Canada, </w:t>
      </w:r>
      <w:r w:rsidR="00221A37">
        <w:t>both</w:t>
      </w:r>
      <w:r w:rsidR="003D37F2">
        <w:t xml:space="preserve"> </w:t>
      </w:r>
      <w:r w:rsidR="000B48C1">
        <w:t>l</w:t>
      </w:r>
      <w:r w:rsidR="000B48C1" w:rsidRPr="000B48C1">
        <w:t xml:space="preserve">abour productivity </w:t>
      </w:r>
      <w:r w:rsidR="00703C94">
        <w:t xml:space="preserve">and productivity growth </w:t>
      </w:r>
      <w:r w:rsidR="000B48C1" w:rsidRPr="000B48C1">
        <w:t>increased</w:t>
      </w:r>
      <w:r w:rsidR="00BF08DD">
        <w:t xml:space="preserve"> by</w:t>
      </w:r>
      <w:r w:rsidR="000B48C1" w:rsidRPr="000B48C1">
        <w:t xml:space="preserve"> 0.6% in </w:t>
      </w:r>
      <w:r w:rsidR="000B48C1">
        <w:t>the December quarter 2024</w:t>
      </w:r>
      <w:r w:rsidR="00980C61">
        <w:t>.</w:t>
      </w:r>
      <w:r w:rsidR="00980C61" w:rsidRPr="00577687">
        <w:rPr>
          <w:vertAlign w:val="superscript"/>
        </w:rPr>
        <w:footnoteReference w:id="50"/>
      </w:r>
    </w:p>
    <w:p w14:paraId="76BF13C0" w14:textId="17C02656" w:rsidR="00F61F39" w:rsidRPr="000C3EA2" w:rsidRDefault="00C11028" w:rsidP="00BF6584">
      <w:pPr>
        <w:rPr>
          <w:b/>
          <w:bCs/>
          <w:sz w:val="20"/>
          <w:szCs w:val="18"/>
        </w:rPr>
      </w:pPr>
      <w:r w:rsidRPr="000C3EA2">
        <w:rPr>
          <w:b/>
          <w:bCs/>
          <w:sz w:val="20"/>
          <w:szCs w:val="18"/>
        </w:rPr>
        <w:t>Figure 10: Indexed labour productivity growth for selected countries, 2007 to 2025</w:t>
      </w:r>
      <w:r w:rsidR="00FB0AF9">
        <w:rPr>
          <w:rStyle w:val="FootnoteReference"/>
          <w:b/>
          <w:bCs/>
          <w:sz w:val="20"/>
          <w:szCs w:val="18"/>
        </w:rPr>
        <w:footnoteReference w:id="51"/>
      </w:r>
    </w:p>
    <w:p w14:paraId="3A542052" w14:textId="5E2412F4" w:rsidR="00C11028" w:rsidRDefault="00F50774" w:rsidP="00BF6584">
      <w:r w:rsidRPr="00CC6930">
        <w:rPr>
          <w:noProof/>
          <w:sz w:val="18"/>
          <w:szCs w:val="16"/>
        </w:rPr>
        <w:drawing>
          <wp:inline distT="0" distB="0" distL="0" distR="0" wp14:anchorId="28F7F156" wp14:editId="22D1DFED">
            <wp:extent cx="5732145" cy="3860165"/>
            <wp:effectExtent l="0" t="0" r="1905" b="6985"/>
            <wp:docPr id="1767660085" name="Chart 1" descr="Figure 10: Indexed Labour Productivity Growth for Australia, New Zealand, the United States of America, the United Kingdom, Canada, Japan and OECD countries, 2007 to 2025 (including a forecast for 2024 and 2025). Indexed to January 2007&#10;Source: LSEG Datastream.">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BF2A4D8" w14:textId="77777777" w:rsidR="00FB0AF9" w:rsidRPr="00D149A8" w:rsidRDefault="00FB0AF9" w:rsidP="00FB0AF9">
      <w:pPr>
        <w:spacing w:before="0" w:line="264" w:lineRule="auto"/>
        <w:jc w:val="right"/>
        <w:rPr>
          <w:rFonts w:eastAsia="Arial" w:cs="Arial"/>
          <w:i/>
          <w:szCs w:val="22"/>
        </w:rPr>
      </w:pPr>
      <w:r w:rsidRPr="00D149A8">
        <w:rPr>
          <w:rFonts w:eastAsia="Arial" w:cs="Arial"/>
          <w:i/>
          <w:sz w:val="16"/>
          <w:szCs w:val="16"/>
        </w:rPr>
        <w:t>Source: LSEG Datastream</w:t>
      </w:r>
    </w:p>
    <w:p w14:paraId="627ED881" w14:textId="0A46FD5A" w:rsidR="00F61F39" w:rsidRPr="00696B9B" w:rsidRDefault="00246F7E" w:rsidP="00577687">
      <w:pPr>
        <w:pStyle w:val="BodyText"/>
      </w:pPr>
      <w:r>
        <w:t>Figure 10 shows the OECD forecasts</w:t>
      </w:r>
      <w:r w:rsidR="00F61F39" w:rsidRPr="000D4F21">
        <w:t xml:space="preserve"> indexed labour productivity to increase through</w:t>
      </w:r>
      <w:r w:rsidR="00E912F7">
        <w:t>out</w:t>
      </w:r>
      <w:r w:rsidR="00F61F39" w:rsidRPr="000D4F21">
        <w:t xml:space="preserve"> 2025 for all</w:t>
      </w:r>
      <w:r w:rsidR="00577687">
        <w:t xml:space="preserve"> </w:t>
      </w:r>
      <w:r w:rsidR="00F61F39" w:rsidRPr="000D4F21">
        <w:t>economies except Australia, which will continue its decline from 2022. The USA remains the</w:t>
      </w:r>
      <w:r w:rsidR="00577687">
        <w:t xml:space="preserve"> </w:t>
      </w:r>
      <w:r w:rsidR="00F61F39" w:rsidRPr="000D4F21">
        <w:t>only country above the 1.0% growth per annum line.</w:t>
      </w:r>
    </w:p>
    <w:sectPr w:rsidR="00F61F39" w:rsidRPr="00696B9B" w:rsidSect="000F5CD2">
      <w:footerReference w:type="first" r:id="rId29"/>
      <w:pgSz w:w="11907" w:h="16839" w:code="9"/>
      <w:pgMar w:top="1270" w:right="1440" w:bottom="1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8EAEB" w14:textId="77777777" w:rsidR="00FF4F8C" w:rsidRDefault="00FF4F8C" w:rsidP="00E12845">
      <w:pPr>
        <w:spacing w:before="0" w:after="0"/>
      </w:pPr>
      <w:r>
        <w:separator/>
      </w:r>
    </w:p>
  </w:endnote>
  <w:endnote w:type="continuationSeparator" w:id="0">
    <w:p w14:paraId="28DC15A0" w14:textId="77777777" w:rsidR="00FF4F8C" w:rsidRDefault="00FF4F8C" w:rsidP="00E12845">
      <w:pPr>
        <w:spacing w:before="0" w:after="0"/>
      </w:pPr>
      <w:r>
        <w:continuationSeparator/>
      </w:r>
    </w:p>
  </w:endnote>
  <w:endnote w:type="continuationNotice" w:id="1">
    <w:p w14:paraId="266C24DC" w14:textId="77777777" w:rsidR="00FF4F8C" w:rsidRDefault="00FF4F8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07227"/>
      <w:docPartObj>
        <w:docPartGallery w:val="Page Numbers (Bottom of Page)"/>
        <w:docPartUnique/>
      </w:docPartObj>
    </w:sdtPr>
    <w:sdtEndPr>
      <w:rPr>
        <w:noProof/>
      </w:rPr>
    </w:sdtEndPr>
    <w:sdtContent>
      <w:p w14:paraId="1261230B" w14:textId="77777777" w:rsidR="00BA4D1C" w:rsidRDefault="00BA4D1C">
        <w:pPr>
          <w:pStyle w:val="Footer"/>
        </w:pPr>
        <w:r w:rsidRPr="00835A0D">
          <w:t>Jobs and Skills Australia –</w:t>
        </w:r>
        <w:r>
          <w:t xml:space="preserve"> </w:t>
        </w:r>
        <w:fldSimple w:instr=" STYLEREF  Title  \* MERGEFORMAT ">
          <w:r w:rsidR="008428F8">
            <w:rPr>
              <w:noProof/>
            </w:rPr>
            <w:t>[Title]</w:t>
          </w:r>
        </w:fldSimple>
        <w:r w:rsidRPr="00A67B12">
          <w:t xml:space="preserve"> </w:t>
        </w:r>
        <w:r>
          <w:tab/>
        </w: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256760"/>
      <w:docPartObj>
        <w:docPartGallery w:val="Page Numbers (Bottom of Page)"/>
        <w:docPartUnique/>
      </w:docPartObj>
    </w:sdtPr>
    <w:sdtEndPr>
      <w:rPr>
        <w:noProof/>
      </w:rPr>
    </w:sdtEndPr>
    <w:sdtContent>
      <w:p w14:paraId="561C1BCC" w14:textId="59449DC4" w:rsidR="000F5CD2" w:rsidRDefault="000F5CD2">
        <w:pPr>
          <w:pStyle w:val="Footer"/>
        </w:pPr>
        <w:r w:rsidRPr="00835A0D">
          <w:t>Jobs and Skills Australia –</w:t>
        </w:r>
        <w:r>
          <w:t xml:space="preserve"> </w:t>
        </w:r>
        <w:fldSimple w:instr=" STYLEREF  Title  \* MERGEFORMAT ">
          <w:r w:rsidR="0056688C">
            <w:rPr>
              <w:noProof/>
            </w:rPr>
            <w:t>International Labour Market Update</w:t>
          </w:r>
        </w:fldSimple>
        <w:r w:rsidRPr="00A67B12">
          <w:t xml:space="preserve"> </w:t>
        </w:r>
        <w:r>
          <w:tab/>
        </w: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960270"/>
      <w:docPartObj>
        <w:docPartGallery w:val="Page Numbers (Bottom of Page)"/>
        <w:docPartUnique/>
      </w:docPartObj>
    </w:sdtPr>
    <w:sdtEndPr>
      <w:rPr>
        <w:noProof/>
      </w:rPr>
    </w:sdtEndPr>
    <w:sdtContent>
      <w:p w14:paraId="09ECC247" w14:textId="194EC885" w:rsidR="00A67B12" w:rsidRPr="00576BAF" w:rsidRDefault="00A67B12" w:rsidP="00576BAF">
        <w:pPr>
          <w:pStyle w:val="Footer"/>
        </w:pPr>
        <w:r w:rsidRPr="00835A0D">
          <w:t>Jobs and Skills Australia –</w:t>
        </w:r>
        <w:r>
          <w:t xml:space="preserve"> </w:t>
        </w:r>
        <w:fldSimple w:instr=" STYLEREF  Title  \* MERGEFORMAT ">
          <w:r w:rsidR="0035319E">
            <w:rPr>
              <w:noProof/>
            </w:rPr>
            <w:t>International Labour Market Update</w:t>
          </w:r>
        </w:fldSimple>
        <w:r w:rsidRPr="00A67B12">
          <w:t xml:space="preserve"> </w:t>
        </w:r>
        <w:r>
          <w:tab/>
        </w:r>
        <w:r>
          <w:fldChar w:fldCharType="begin"/>
        </w:r>
        <w:r>
          <w:instrText xml:space="preserve"> PAGE   \* MERGEFORMAT </w:instrText>
        </w:r>
        <w:r>
          <w:fldChar w:fldCharType="separate"/>
        </w:r>
        <w:r>
          <w:t>3</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4A8F" w14:textId="77777777" w:rsidR="00FC728C" w:rsidRDefault="00FC728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B8AD5" w14:textId="77777777" w:rsidR="00FF4F8C" w:rsidRDefault="00FF4F8C" w:rsidP="00E12845">
      <w:pPr>
        <w:spacing w:before="0" w:after="0"/>
      </w:pPr>
      <w:r>
        <w:separator/>
      </w:r>
    </w:p>
  </w:footnote>
  <w:footnote w:type="continuationSeparator" w:id="0">
    <w:p w14:paraId="0921AABC" w14:textId="77777777" w:rsidR="00FF4F8C" w:rsidRDefault="00FF4F8C" w:rsidP="00E12845">
      <w:pPr>
        <w:spacing w:before="0" w:after="0"/>
      </w:pPr>
      <w:r>
        <w:continuationSeparator/>
      </w:r>
    </w:p>
  </w:footnote>
  <w:footnote w:type="continuationNotice" w:id="1">
    <w:p w14:paraId="674FEC1D" w14:textId="77777777" w:rsidR="00FF4F8C" w:rsidRDefault="00FF4F8C">
      <w:pPr>
        <w:spacing w:before="0" w:after="0"/>
      </w:pPr>
    </w:p>
  </w:footnote>
  <w:footnote w:id="2">
    <w:p w14:paraId="32711DF4" w14:textId="6365775C" w:rsidR="00A75F21" w:rsidRPr="00FE6904" w:rsidRDefault="00A75F21" w:rsidP="009707B4">
      <w:pPr>
        <w:pStyle w:val="FootnoteText"/>
        <w:spacing w:after="0"/>
        <w:rPr>
          <w:sz w:val="16"/>
          <w:szCs w:val="16"/>
        </w:rPr>
      </w:pPr>
      <w:r w:rsidRPr="00FE6904">
        <w:rPr>
          <w:rStyle w:val="FootnoteReference"/>
          <w:sz w:val="16"/>
          <w:szCs w:val="16"/>
        </w:rPr>
        <w:footnoteRef/>
      </w:r>
      <w:r w:rsidRPr="00FE6904">
        <w:rPr>
          <w:sz w:val="16"/>
          <w:szCs w:val="16"/>
        </w:rPr>
        <w:t xml:space="preserve"> OECD - </w:t>
      </w:r>
      <w:hyperlink r:id="rId1" w:history="1">
        <w:r w:rsidRPr="00FE6904">
          <w:rPr>
            <w:rStyle w:val="Hyperlink"/>
            <w:sz w:val="16"/>
            <w:szCs w:val="16"/>
          </w:rPr>
          <w:t>OECD Economic Outlook, Interim Report March 2025</w:t>
        </w:r>
      </w:hyperlink>
      <w:r w:rsidRPr="00FE6904">
        <w:rPr>
          <w:sz w:val="16"/>
          <w:szCs w:val="16"/>
        </w:rPr>
        <w:t xml:space="preserve"> – 17 March 2025</w:t>
      </w:r>
    </w:p>
  </w:footnote>
  <w:footnote w:id="3">
    <w:p w14:paraId="73DBE3DF" w14:textId="72C980CE" w:rsidR="00726C81" w:rsidRPr="00FE6904" w:rsidRDefault="00726C81" w:rsidP="009707B4">
      <w:pPr>
        <w:pStyle w:val="FootnoteText"/>
        <w:spacing w:after="0"/>
        <w:rPr>
          <w:sz w:val="16"/>
          <w:szCs w:val="16"/>
        </w:rPr>
      </w:pPr>
      <w:r w:rsidRPr="00FE6904">
        <w:rPr>
          <w:rStyle w:val="FootnoteReference"/>
          <w:sz w:val="16"/>
          <w:szCs w:val="16"/>
        </w:rPr>
        <w:footnoteRef/>
      </w:r>
      <w:r w:rsidRPr="00FE6904">
        <w:rPr>
          <w:sz w:val="16"/>
          <w:szCs w:val="16"/>
        </w:rPr>
        <w:t xml:space="preserve"> IMF - </w:t>
      </w:r>
      <w:hyperlink r:id="rId2" w:anchor="Chapters" w:history="1">
        <w:r w:rsidRPr="00FE6904">
          <w:rPr>
            <w:rStyle w:val="Hyperlink"/>
            <w:sz w:val="16"/>
            <w:szCs w:val="16"/>
          </w:rPr>
          <w:t>World Economic Outlook, April 2025: A Critical Juncture amid Policy Shifts</w:t>
        </w:r>
      </w:hyperlink>
      <w:r w:rsidRPr="00FE6904">
        <w:rPr>
          <w:sz w:val="16"/>
          <w:szCs w:val="16"/>
        </w:rPr>
        <w:t xml:space="preserve"> – 22 April 2025</w:t>
      </w:r>
    </w:p>
  </w:footnote>
  <w:footnote w:id="4">
    <w:p w14:paraId="548CA2B2" w14:textId="13390446" w:rsidR="000949EA" w:rsidRPr="00FE6904" w:rsidRDefault="000949EA" w:rsidP="009707B4">
      <w:pPr>
        <w:pStyle w:val="FootnoteText"/>
        <w:spacing w:after="0"/>
        <w:rPr>
          <w:sz w:val="16"/>
          <w:szCs w:val="16"/>
        </w:rPr>
      </w:pPr>
      <w:r w:rsidRPr="00FE6904">
        <w:rPr>
          <w:rStyle w:val="FootnoteReference"/>
          <w:sz w:val="16"/>
          <w:szCs w:val="16"/>
        </w:rPr>
        <w:footnoteRef/>
      </w:r>
      <w:r w:rsidRPr="00FE6904">
        <w:rPr>
          <w:sz w:val="16"/>
          <w:szCs w:val="16"/>
        </w:rPr>
        <w:t xml:space="preserve"> </w:t>
      </w:r>
      <w:r w:rsidR="0078656E" w:rsidRPr="00FE6904">
        <w:rPr>
          <w:sz w:val="16"/>
          <w:szCs w:val="16"/>
        </w:rPr>
        <w:t>US</w:t>
      </w:r>
      <w:r w:rsidR="0057268D" w:rsidRPr="00FE6904">
        <w:rPr>
          <w:sz w:val="16"/>
          <w:szCs w:val="16"/>
        </w:rPr>
        <w:t>A</w:t>
      </w:r>
      <w:r w:rsidR="0078656E" w:rsidRPr="00FE6904">
        <w:rPr>
          <w:sz w:val="16"/>
          <w:szCs w:val="16"/>
        </w:rPr>
        <w:t xml:space="preserve"> BLS - </w:t>
      </w:r>
      <w:hyperlink r:id="rId3" w:history="1">
        <w:r w:rsidR="0078656E" w:rsidRPr="00FE6904">
          <w:rPr>
            <w:rStyle w:val="Hyperlink"/>
            <w:sz w:val="16"/>
            <w:szCs w:val="16"/>
          </w:rPr>
          <w:t>The Employment Situation</w:t>
        </w:r>
        <w:r w:rsidR="00964AFD">
          <w:rPr>
            <w:rStyle w:val="Hyperlink"/>
            <w:sz w:val="16"/>
            <w:szCs w:val="16"/>
          </w:rPr>
          <w:t xml:space="preserve">, </w:t>
        </w:r>
        <w:r w:rsidR="0078656E" w:rsidRPr="00FE6904">
          <w:rPr>
            <w:rStyle w:val="Hyperlink"/>
            <w:sz w:val="16"/>
            <w:szCs w:val="16"/>
          </w:rPr>
          <w:t>April 2025</w:t>
        </w:r>
      </w:hyperlink>
      <w:r w:rsidR="0078656E" w:rsidRPr="00FE6904">
        <w:rPr>
          <w:sz w:val="16"/>
          <w:szCs w:val="16"/>
        </w:rPr>
        <w:t xml:space="preserve"> – 2 May 2025</w:t>
      </w:r>
    </w:p>
  </w:footnote>
  <w:footnote w:id="5">
    <w:p w14:paraId="0BF6457D" w14:textId="60389B2B" w:rsidR="009A7CFD" w:rsidRPr="00FE6904" w:rsidRDefault="009A7CFD" w:rsidP="009707B4">
      <w:pPr>
        <w:pStyle w:val="FootnoteText"/>
        <w:spacing w:after="0"/>
        <w:rPr>
          <w:sz w:val="16"/>
          <w:szCs w:val="16"/>
        </w:rPr>
      </w:pPr>
      <w:r w:rsidRPr="00FE6904">
        <w:rPr>
          <w:rStyle w:val="FootnoteReference"/>
          <w:sz w:val="16"/>
          <w:szCs w:val="16"/>
        </w:rPr>
        <w:footnoteRef/>
      </w:r>
      <w:r w:rsidRPr="00FE6904">
        <w:rPr>
          <w:sz w:val="16"/>
          <w:szCs w:val="16"/>
        </w:rPr>
        <w:t xml:space="preserve"> US</w:t>
      </w:r>
      <w:r w:rsidR="0057268D" w:rsidRPr="00FE6904">
        <w:rPr>
          <w:sz w:val="16"/>
          <w:szCs w:val="16"/>
        </w:rPr>
        <w:t>A</w:t>
      </w:r>
      <w:r w:rsidRPr="00FE6904">
        <w:rPr>
          <w:sz w:val="16"/>
          <w:szCs w:val="16"/>
        </w:rPr>
        <w:t xml:space="preserve"> Chamber of Commerce - </w:t>
      </w:r>
      <w:hyperlink r:id="rId4" w:history="1">
        <w:r w:rsidRPr="00FE6904">
          <w:rPr>
            <w:rStyle w:val="Hyperlink"/>
            <w:sz w:val="16"/>
            <w:szCs w:val="16"/>
          </w:rPr>
          <w:t>Understanding America’s Labor Shortage: The Most Impacted Industries</w:t>
        </w:r>
      </w:hyperlink>
      <w:r w:rsidRPr="00FE6904">
        <w:rPr>
          <w:sz w:val="16"/>
          <w:szCs w:val="16"/>
        </w:rPr>
        <w:t xml:space="preserve"> – 18 April 2025</w:t>
      </w:r>
    </w:p>
  </w:footnote>
  <w:footnote w:id="6">
    <w:p w14:paraId="5E5A7EF9" w14:textId="146312F8" w:rsidR="009A7CFD" w:rsidRPr="00FE6904" w:rsidRDefault="009A7CFD" w:rsidP="009707B4">
      <w:pPr>
        <w:pStyle w:val="FootnoteText"/>
        <w:spacing w:after="0"/>
        <w:rPr>
          <w:sz w:val="16"/>
          <w:szCs w:val="16"/>
        </w:rPr>
      </w:pPr>
      <w:r w:rsidRPr="00FE6904">
        <w:rPr>
          <w:rStyle w:val="FootnoteReference"/>
          <w:sz w:val="16"/>
          <w:szCs w:val="16"/>
        </w:rPr>
        <w:footnoteRef/>
      </w:r>
      <w:r w:rsidRPr="00FE6904">
        <w:rPr>
          <w:sz w:val="16"/>
          <w:szCs w:val="16"/>
        </w:rPr>
        <w:t xml:space="preserve"> US </w:t>
      </w:r>
      <w:r w:rsidR="00964AFD">
        <w:rPr>
          <w:sz w:val="16"/>
          <w:szCs w:val="16"/>
        </w:rPr>
        <w:t>BLS</w:t>
      </w:r>
      <w:r w:rsidRPr="00FE6904">
        <w:rPr>
          <w:sz w:val="16"/>
          <w:szCs w:val="16"/>
        </w:rPr>
        <w:t xml:space="preserve"> - </w:t>
      </w:r>
      <w:hyperlink r:id="rId5" w:history="1">
        <w:r w:rsidRPr="00FE6904">
          <w:rPr>
            <w:rStyle w:val="Hyperlink"/>
            <w:sz w:val="16"/>
            <w:szCs w:val="16"/>
          </w:rPr>
          <w:t xml:space="preserve">Employment in STEM </w:t>
        </w:r>
        <w:bookmarkStart w:id="3" w:name="_Hlk196220708"/>
        <w:r w:rsidR="00964AFD" w:rsidRPr="00FE6904">
          <w:rPr>
            <w:rStyle w:val="Hyperlink"/>
            <w:sz w:val="16"/>
            <w:szCs w:val="16"/>
          </w:rPr>
          <w:t>occupations:</w:t>
        </w:r>
        <w:r w:rsidRPr="00FE6904">
          <w:rPr>
            <w:rStyle w:val="Hyperlink"/>
            <w:sz w:val="16"/>
            <w:szCs w:val="16"/>
          </w:rPr>
          <w:t xml:space="preserve"> U.S. Bureau of Labor Statistics</w:t>
        </w:r>
        <w:bookmarkEnd w:id="3"/>
      </w:hyperlink>
      <w:r w:rsidRPr="00FE6904">
        <w:rPr>
          <w:sz w:val="16"/>
          <w:szCs w:val="16"/>
        </w:rPr>
        <w:t xml:space="preserve"> – 18 April 2025</w:t>
      </w:r>
    </w:p>
  </w:footnote>
  <w:footnote w:id="7">
    <w:p w14:paraId="08AB7123" w14:textId="0BD0102D" w:rsidR="00770F00" w:rsidRPr="00FE6904" w:rsidRDefault="00770F00" w:rsidP="009707B4">
      <w:pPr>
        <w:spacing w:before="0" w:after="0"/>
        <w:rPr>
          <w:color w:val="215E9E"/>
          <w:sz w:val="16"/>
          <w:szCs w:val="16"/>
          <w:u w:val="single"/>
        </w:rPr>
      </w:pPr>
      <w:r w:rsidRPr="00FE6904">
        <w:rPr>
          <w:rStyle w:val="FootnoteReference"/>
          <w:rFonts w:cs="Arial"/>
          <w:sz w:val="16"/>
          <w:szCs w:val="16"/>
        </w:rPr>
        <w:footnoteRef/>
      </w:r>
      <w:r w:rsidRPr="00FE6904">
        <w:rPr>
          <w:rFonts w:cs="Arial"/>
          <w:sz w:val="16"/>
          <w:szCs w:val="16"/>
        </w:rPr>
        <w:t xml:space="preserve"> Statistics Canada - </w:t>
      </w:r>
      <w:hyperlink r:id="rId6" w:history="1">
        <w:r w:rsidR="00263460" w:rsidRPr="00FE6904">
          <w:rPr>
            <w:rStyle w:val="Hyperlink"/>
            <w:rFonts w:cs="Arial"/>
            <w:sz w:val="16"/>
            <w:szCs w:val="16"/>
          </w:rPr>
          <w:t>The Daily — Labour Force Survey, March 2025</w:t>
        </w:r>
      </w:hyperlink>
      <w:r w:rsidR="002F71D1" w:rsidRPr="00FE6904">
        <w:rPr>
          <w:rStyle w:val="Hyperlink"/>
          <w:sz w:val="16"/>
          <w:szCs w:val="16"/>
        </w:rPr>
        <w:t xml:space="preserve"> </w:t>
      </w:r>
      <w:r w:rsidR="002F71D1" w:rsidRPr="00FE6904">
        <w:rPr>
          <w:rStyle w:val="Hyperlink"/>
          <w:color w:val="auto"/>
          <w:sz w:val="16"/>
          <w:szCs w:val="16"/>
          <w:u w:val="none"/>
        </w:rPr>
        <w:t xml:space="preserve">– </w:t>
      </w:r>
      <w:r w:rsidR="00D473A4" w:rsidRPr="00FE6904">
        <w:rPr>
          <w:rStyle w:val="Hyperlink"/>
          <w:color w:val="auto"/>
          <w:sz w:val="16"/>
          <w:szCs w:val="16"/>
          <w:u w:val="none"/>
        </w:rPr>
        <w:t>4</w:t>
      </w:r>
      <w:r w:rsidR="00747C55" w:rsidRPr="00FE6904">
        <w:rPr>
          <w:rStyle w:val="Hyperlink"/>
          <w:color w:val="auto"/>
          <w:sz w:val="16"/>
          <w:szCs w:val="16"/>
          <w:u w:val="none"/>
        </w:rPr>
        <w:t xml:space="preserve"> </w:t>
      </w:r>
      <w:r w:rsidR="002F71D1" w:rsidRPr="00FE6904">
        <w:rPr>
          <w:rStyle w:val="Hyperlink"/>
          <w:color w:val="auto"/>
          <w:sz w:val="16"/>
          <w:szCs w:val="16"/>
          <w:u w:val="none"/>
        </w:rPr>
        <w:t>April 2025</w:t>
      </w:r>
    </w:p>
  </w:footnote>
  <w:footnote w:id="8">
    <w:p w14:paraId="2F472D07" w14:textId="05C0B41F" w:rsidR="00747C55" w:rsidRPr="00FE6904" w:rsidRDefault="00747C55" w:rsidP="009707B4">
      <w:pPr>
        <w:pStyle w:val="FootnoteText"/>
        <w:spacing w:after="0"/>
        <w:rPr>
          <w:sz w:val="16"/>
          <w:szCs w:val="16"/>
        </w:rPr>
      </w:pPr>
      <w:r w:rsidRPr="00FE6904">
        <w:rPr>
          <w:rStyle w:val="FootnoteReference"/>
          <w:sz w:val="16"/>
          <w:szCs w:val="16"/>
        </w:rPr>
        <w:footnoteRef/>
      </w:r>
      <w:r w:rsidRPr="00FE6904">
        <w:rPr>
          <w:sz w:val="16"/>
          <w:szCs w:val="16"/>
        </w:rPr>
        <w:t xml:space="preserve"> UK ONS - </w:t>
      </w:r>
      <w:hyperlink r:id="rId7" w:history="1">
        <w:r w:rsidRPr="00FE6904">
          <w:rPr>
            <w:rStyle w:val="Hyperlink"/>
            <w:sz w:val="16"/>
            <w:szCs w:val="16"/>
          </w:rPr>
          <w:t>Labour market overview</w:t>
        </w:r>
      </w:hyperlink>
      <w:r w:rsidRPr="00FE6904">
        <w:rPr>
          <w:sz w:val="16"/>
          <w:szCs w:val="16"/>
        </w:rPr>
        <w:t xml:space="preserve"> – 15 April 2025</w:t>
      </w:r>
    </w:p>
  </w:footnote>
  <w:footnote w:id="9">
    <w:p w14:paraId="7F7BBB82" w14:textId="3F95F355" w:rsidR="00EE470C" w:rsidRPr="00FE6904" w:rsidRDefault="00EE470C" w:rsidP="009707B4">
      <w:pPr>
        <w:pStyle w:val="FootnoteText"/>
        <w:spacing w:after="0"/>
        <w:rPr>
          <w:sz w:val="16"/>
          <w:szCs w:val="16"/>
        </w:rPr>
      </w:pPr>
      <w:r w:rsidRPr="00FE6904">
        <w:rPr>
          <w:rStyle w:val="FootnoteReference"/>
          <w:sz w:val="16"/>
          <w:szCs w:val="16"/>
        </w:rPr>
        <w:footnoteRef/>
      </w:r>
      <w:r w:rsidRPr="00FE6904">
        <w:rPr>
          <w:sz w:val="16"/>
          <w:szCs w:val="16"/>
        </w:rPr>
        <w:t xml:space="preserve"> British Chamber of Commerce - </w:t>
      </w:r>
      <w:hyperlink r:id="rId8" w:history="1">
        <w:r w:rsidRPr="00FE6904">
          <w:rPr>
            <w:rStyle w:val="Hyperlink"/>
            <w:sz w:val="16"/>
            <w:szCs w:val="16"/>
          </w:rPr>
          <w:t>Costs Pressures Hitting Workforce Growth</w:t>
        </w:r>
      </w:hyperlink>
      <w:r w:rsidRPr="00FE6904">
        <w:rPr>
          <w:sz w:val="16"/>
          <w:szCs w:val="16"/>
        </w:rPr>
        <w:t xml:space="preserve"> – </w:t>
      </w:r>
      <w:r w:rsidR="00CC1A44">
        <w:rPr>
          <w:sz w:val="16"/>
          <w:szCs w:val="16"/>
        </w:rPr>
        <w:t xml:space="preserve">9 </w:t>
      </w:r>
      <w:r w:rsidRPr="00FE6904">
        <w:rPr>
          <w:sz w:val="16"/>
          <w:szCs w:val="16"/>
        </w:rPr>
        <w:t>April 2025</w:t>
      </w:r>
    </w:p>
  </w:footnote>
  <w:footnote w:id="10">
    <w:p w14:paraId="3FA7DE7A" w14:textId="6A594571" w:rsidR="00E46116" w:rsidRPr="00FE6904" w:rsidRDefault="00E46116" w:rsidP="009707B4">
      <w:pPr>
        <w:pStyle w:val="FootnoteText"/>
        <w:spacing w:after="0"/>
        <w:rPr>
          <w:sz w:val="16"/>
          <w:szCs w:val="16"/>
        </w:rPr>
      </w:pPr>
      <w:r w:rsidRPr="00FE6904">
        <w:rPr>
          <w:rStyle w:val="FootnoteReference"/>
          <w:sz w:val="16"/>
          <w:szCs w:val="16"/>
        </w:rPr>
        <w:footnoteRef/>
      </w:r>
      <w:r w:rsidRPr="00FE6904">
        <w:rPr>
          <w:sz w:val="16"/>
          <w:szCs w:val="16"/>
        </w:rPr>
        <w:t xml:space="preserve"> The Euro Area </w:t>
      </w:r>
      <w:r w:rsidR="00CD09EF" w:rsidRPr="00FE6904">
        <w:rPr>
          <w:sz w:val="16"/>
          <w:szCs w:val="16"/>
        </w:rPr>
        <w:t>includes EU member states who have adopted the Euro as their currency. This includes Austria, Belgium, Croatia, Cyprus, Estonia, Finland, France, Germany, Greece, Ireland, Italy, Latvia, Lithuania, Luxembourg, Malta, the Netherlands, Portugal, Slovakia, Slovenia and Spain.</w:t>
      </w:r>
    </w:p>
  </w:footnote>
  <w:footnote w:id="11">
    <w:p w14:paraId="37EB4CD5" w14:textId="6CBE2AD8" w:rsidR="00E46116" w:rsidRPr="00FE6904" w:rsidRDefault="00E46116" w:rsidP="009707B4">
      <w:pPr>
        <w:pStyle w:val="FootnoteText"/>
        <w:spacing w:after="0"/>
        <w:rPr>
          <w:sz w:val="16"/>
          <w:szCs w:val="16"/>
        </w:rPr>
      </w:pPr>
      <w:r w:rsidRPr="00FE6904">
        <w:rPr>
          <w:rStyle w:val="FootnoteReference"/>
          <w:sz w:val="16"/>
          <w:szCs w:val="16"/>
        </w:rPr>
        <w:footnoteRef/>
      </w:r>
      <w:r w:rsidRPr="00FE6904">
        <w:rPr>
          <w:sz w:val="16"/>
          <w:szCs w:val="16"/>
        </w:rPr>
        <w:t xml:space="preserve"> EuroStat - </w:t>
      </w:r>
      <w:hyperlink r:id="rId9" w:history="1">
        <w:r w:rsidRPr="00FE6904">
          <w:rPr>
            <w:rStyle w:val="Hyperlink"/>
            <w:sz w:val="16"/>
            <w:szCs w:val="16"/>
          </w:rPr>
          <w:t>Job vacancy statistics</w:t>
        </w:r>
        <w:r w:rsidR="000B5988">
          <w:rPr>
            <w:rStyle w:val="Hyperlink"/>
            <w:sz w:val="16"/>
            <w:szCs w:val="16"/>
          </w:rPr>
          <w:t xml:space="preserve">, </w:t>
        </w:r>
        <w:r w:rsidRPr="00FE6904">
          <w:rPr>
            <w:rStyle w:val="Hyperlink"/>
            <w:sz w:val="16"/>
            <w:szCs w:val="16"/>
          </w:rPr>
          <w:t>Statistics Explained</w:t>
        </w:r>
      </w:hyperlink>
      <w:r w:rsidRPr="00FE6904">
        <w:rPr>
          <w:sz w:val="16"/>
          <w:szCs w:val="16"/>
        </w:rPr>
        <w:t xml:space="preserve"> – 1 April 2025</w:t>
      </w:r>
    </w:p>
  </w:footnote>
  <w:footnote w:id="12">
    <w:p w14:paraId="7F0B8FD2" w14:textId="4AED5235" w:rsidR="00BA186E" w:rsidRPr="00FE6904" w:rsidRDefault="00BA186E" w:rsidP="009707B4">
      <w:pPr>
        <w:pStyle w:val="FootnoteText"/>
        <w:spacing w:after="0"/>
        <w:rPr>
          <w:sz w:val="16"/>
          <w:szCs w:val="16"/>
        </w:rPr>
      </w:pPr>
      <w:r w:rsidRPr="00FE6904">
        <w:rPr>
          <w:rStyle w:val="FootnoteReference"/>
          <w:sz w:val="16"/>
          <w:szCs w:val="16"/>
        </w:rPr>
        <w:footnoteRef/>
      </w:r>
      <w:r w:rsidRPr="00FE6904">
        <w:rPr>
          <w:sz w:val="16"/>
          <w:szCs w:val="16"/>
        </w:rPr>
        <w:t xml:space="preserve"> OECD - </w:t>
      </w:r>
      <w:hyperlink r:id="rId10" w:history="1">
        <w:r w:rsidRPr="00FE6904">
          <w:rPr>
            <w:rStyle w:val="Hyperlink"/>
            <w:sz w:val="16"/>
            <w:szCs w:val="16"/>
          </w:rPr>
          <w:t>OECD Economic Outlook, Interim Report March 2025</w:t>
        </w:r>
      </w:hyperlink>
      <w:r w:rsidRPr="00FE6904">
        <w:rPr>
          <w:sz w:val="16"/>
          <w:szCs w:val="16"/>
        </w:rPr>
        <w:t xml:space="preserve"> – 17 March 2025</w:t>
      </w:r>
    </w:p>
  </w:footnote>
  <w:footnote w:id="13">
    <w:p w14:paraId="13A08A48" w14:textId="071CC396" w:rsidR="00797F7A" w:rsidRPr="00FE6904" w:rsidRDefault="00797F7A" w:rsidP="009707B4">
      <w:pPr>
        <w:pStyle w:val="FootnoteText"/>
        <w:spacing w:after="0"/>
        <w:rPr>
          <w:sz w:val="16"/>
          <w:szCs w:val="16"/>
        </w:rPr>
      </w:pPr>
      <w:r w:rsidRPr="00FE6904">
        <w:rPr>
          <w:rStyle w:val="FootnoteReference"/>
          <w:sz w:val="16"/>
          <w:szCs w:val="16"/>
        </w:rPr>
        <w:footnoteRef/>
      </w:r>
      <w:r w:rsidRPr="00FE6904">
        <w:rPr>
          <w:sz w:val="16"/>
          <w:szCs w:val="16"/>
        </w:rPr>
        <w:t xml:space="preserve"> EU - </w:t>
      </w:r>
      <w:hyperlink r:id="rId11" w:history="1">
        <w:r w:rsidRPr="00FE6904">
          <w:rPr>
            <w:rStyle w:val="Hyperlink"/>
            <w:sz w:val="16"/>
            <w:szCs w:val="16"/>
          </w:rPr>
          <w:t>Easy to read – about the EU</w:t>
        </w:r>
      </w:hyperlink>
    </w:p>
  </w:footnote>
  <w:footnote w:id="14">
    <w:p w14:paraId="5D75A803" w14:textId="4212EDD8" w:rsidR="00E46116" w:rsidRPr="00FE6904" w:rsidRDefault="00E46116" w:rsidP="009707B4">
      <w:pPr>
        <w:pStyle w:val="FootnoteText"/>
        <w:spacing w:after="0"/>
        <w:rPr>
          <w:sz w:val="16"/>
          <w:szCs w:val="16"/>
        </w:rPr>
      </w:pPr>
      <w:r w:rsidRPr="00FE6904">
        <w:rPr>
          <w:rStyle w:val="FootnoteReference"/>
          <w:sz w:val="16"/>
          <w:szCs w:val="16"/>
        </w:rPr>
        <w:footnoteRef/>
      </w:r>
      <w:r w:rsidRPr="00FE6904">
        <w:rPr>
          <w:sz w:val="16"/>
          <w:szCs w:val="16"/>
        </w:rPr>
        <w:t xml:space="preserve"> European Central Bank - </w:t>
      </w:r>
      <w:hyperlink r:id="rId12" w:anchor="toc6" w:history="1">
        <w:r w:rsidRPr="00FE6904">
          <w:rPr>
            <w:rStyle w:val="Hyperlink"/>
            <w:sz w:val="16"/>
            <w:szCs w:val="16"/>
          </w:rPr>
          <w:t>ECB staff macroeconomic projections for the euro area, March 2025</w:t>
        </w:r>
      </w:hyperlink>
      <w:r w:rsidRPr="00FE6904">
        <w:rPr>
          <w:sz w:val="16"/>
          <w:szCs w:val="16"/>
        </w:rPr>
        <w:t xml:space="preserve"> – 12 March 2025</w:t>
      </w:r>
    </w:p>
  </w:footnote>
  <w:footnote w:id="15">
    <w:p w14:paraId="5A9048F8" w14:textId="0429932A" w:rsidR="0004249E" w:rsidRPr="00FE6904" w:rsidRDefault="0004249E" w:rsidP="009707B4">
      <w:pPr>
        <w:pStyle w:val="FootnoteText"/>
        <w:spacing w:after="0"/>
        <w:rPr>
          <w:sz w:val="16"/>
          <w:szCs w:val="16"/>
        </w:rPr>
      </w:pPr>
      <w:r w:rsidRPr="00FE6904">
        <w:rPr>
          <w:rStyle w:val="FootnoteReference"/>
          <w:sz w:val="16"/>
          <w:szCs w:val="16"/>
        </w:rPr>
        <w:footnoteRef/>
      </w:r>
      <w:r w:rsidRPr="00FE6904">
        <w:rPr>
          <w:sz w:val="16"/>
          <w:szCs w:val="16"/>
        </w:rPr>
        <w:t xml:space="preserve"> Stats NZ - </w:t>
      </w:r>
      <w:hyperlink r:id="rId13" w:history="1">
        <w:r w:rsidR="00D2723E" w:rsidRPr="00FE6904">
          <w:rPr>
            <w:rStyle w:val="Hyperlink"/>
            <w:sz w:val="16"/>
            <w:szCs w:val="16"/>
          </w:rPr>
          <w:t>Employment indicators: March 2025</w:t>
        </w:r>
      </w:hyperlink>
      <w:r w:rsidRPr="00FE6904">
        <w:rPr>
          <w:sz w:val="16"/>
          <w:szCs w:val="16"/>
        </w:rPr>
        <w:t xml:space="preserve"> – 28 March 2025</w:t>
      </w:r>
    </w:p>
  </w:footnote>
  <w:footnote w:id="16">
    <w:p w14:paraId="2173A8C5" w14:textId="28432F9B" w:rsidR="0004249E" w:rsidRPr="00FE6904" w:rsidRDefault="0004249E" w:rsidP="009707B4">
      <w:pPr>
        <w:pStyle w:val="FootnoteText"/>
        <w:spacing w:after="0"/>
        <w:rPr>
          <w:sz w:val="16"/>
          <w:szCs w:val="16"/>
        </w:rPr>
      </w:pPr>
      <w:r w:rsidRPr="00FE6904">
        <w:rPr>
          <w:rStyle w:val="FootnoteReference"/>
          <w:sz w:val="16"/>
          <w:szCs w:val="16"/>
        </w:rPr>
        <w:footnoteRef/>
      </w:r>
      <w:r w:rsidRPr="00FE6904">
        <w:rPr>
          <w:sz w:val="16"/>
          <w:szCs w:val="16"/>
        </w:rPr>
        <w:t xml:space="preserve"> MBIE - </w:t>
      </w:r>
      <w:hyperlink r:id="rId14" w:history="1">
        <w:r w:rsidR="002F4F42" w:rsidRPr="00FE6904">
          <w:rPr>
            <w:rStyle w:val="Hyperlink"/>
            <w:sz w:val="16"/>
            <w:szCs w:val="16"/>
          </w:rPr>
          <w:t>Jobs Online quarterly report- March 2025</w:t>
        </w:r>
      </w:hyperlink>
      <w:r w:rsidR="002F4F42" w:rsidRPr="00FE6904">
        <w:rPr>
          <w:sz w:val="16"/>
          <w:szCs w:val="16"/>
        </w:rPr>
        <w:t xml:space="preserve"> – 16 April 2025</w:t>
      </w:r>
    </w:p>
  </w:footnote>
  <w:footnote w:id="17">
    <w:p w14:paraId="3CB31B1C" w14:textId="30B43AB3" w:rsidR="006572D8" w:rsidRPr="00FE6904" w:rsidRDefault="006572D8" w:rsidP="009707B4">
      <w:pPr>
        <w:pStyle w:val="FootnoteText"/>
        <w:spacing w:after="0"/>
        <w:rPr>
          <w:sz w:val="16"/>
          <w:szCs w:val="16"/>
        </w:rPr>
      </w:pPr>
      <w:r w:rsidRPr="00FE6904">
        <w:rPr>
          <w:rStyle w:val="FootnoteReference"/>
          <w:sz w:val="16"/>
          <w:szCs w:val="16"/>
        </w:rPr>
        <w:footnoteRef/>
      </w:r>
      <w:r w:rsidRPr="00FE6904">
        <w:rPr>
          <w:sz w:val="16"/>
          <w:szCs w:val="16"/>
        </w:rPr>
        <w:t xml:space="preserve"> </w:t>
      </w:r>
      <w:r w:rsidR="00F406F4" w:rsidRPr="00FE6904">
        <w:rPr>
          <w:sz w:val="16"/>
          <w:szCs w:val="16"/>
        </w:rPr>
        <w:t>Japan International Labour Foundation (</w:t>
      </w:r>
      <w:r w:rsidRPr="00FE6904">
        <w:rPr>
          <w:sz w:val="16"/>
          <w:szCs w:val="16"/>
        </w:rPr>
        <w:t>JILAF</w:t>
      </w:r>
      <w:r w:rsidR="00F406F4" w:rsidRPr="00FE6904">
        <w:rPr>
          <w:sz w:val="16"/>
          <w:szCs w:val="16"/>
        </w:rPr>
        <w:t>)</w:t>
      </w:r>
      <w:r w:rsidRPr="00FE6904">
        <w:rPr>
          <w:sz w:val="16"/>
          <w:szCs w:val="16"/>
        </w:rPr>
        <w:t xml:space="preserve"> - </w:t>
      </w:r>
      <w:hyperlink r:id="rId15" w:history="1">
        <w:r w:rsidRPr="00FE6904">
          <w:rPr>
            <w:rStyle w:val="Hyperlink"/>
            <w:sz w:val="16"/>
            <w:szCs w:val="16"/>
          </w:rPr>
          <w:t xml:space="preserve">Economic and Labour Situation in Japan, February 2025 </w:t>
        </w:r>
        <w:r w:rsidR="00C13A34" w:rsidRPr="00FE6904">
          <w:rPr>
            <w:rStyle w:val="Hyperlink"/>
            <w:sz w:val="16"/>
            <w:szCs w:val="16"/>
          </w:rPr>
          <w:t>in</w:t>
        </w:r>
        <w:r w:rsidRPr="00FE6904">
          <w:rPr>
            <w:rStyle w:val="Hyperlink"/>
            <w:sz w:val="16"/>
            <w:szCs w:val="16"/>
          </w:rPr>
          <w:t xml:space="preserve"> 2024, Record-High 67.81 Million Employed</w:t>
        </w:r>
      </w:hyperlink>
      <w:r w:rsidRPr="00FE6904">
        <w:rPr>
          <w:sz w:val="16"/>
          <w:szCs w:val="16"/>
        </w:rPr>
        <w:t xml:space="preserve"> – </w:t>
      </w:r>
      <w:r w:rsidR="008172C8" w:rsidRPr="00FE6904">
        <w:rPr>
          <w:sz w:val="16"/>
          <w:szCs w:val="16"/>
        </w:rPr>
        <w:t xml:space="preserve">4 </w:t>
      </w:r>
      <w:r w:rsidRPr="00FE6904">
        <w:rPr>
          <w:sz w:val="16"/>
          <w:szCs w:val="16"/>
        </w:rPr>
        <w:t>March 2025</w:t>
      </w:r>
    </w:p>
  </w:footnote>
  <w:footnote w:id="18">
    <w:p w14:paraId="5216DE1A" w14:textId="7B13F565" w:rsidR="006879DB" w:rsidRPr="00FE6904" w:rsidRDefault="006879DB" w:rsidP="009707B4">
      <w:pPr>
        <w:pStyle w:val="FootnoteText"/>
        <w:spacing w:after="0"/>
        <w:rPr>
          <w:sz w:val="16"/>
          <w:szCs w:val="16"/>
        </w:rPr>
      </w:pPr>
      <w:r w:rsidRPr="00FE6904">
        <w:rPr>
          <w:rStyle w:val="FootnoteReference"/>
          <w:sz w:val="16"/>
          <w:szCs w:val="16"/>
        </w:rPr>
        <w:footnoteRef/>
      </w:r>
      <w:r w:rsidRPr="00FE6904">
        <w:rPr>
          <w:sz w:val="16"/>
          <w:szCs w:val="16"/>
        </w:rPr>
        <w:t xml:space="preserve"> </w:t>
      </w:r>
      <w:r w:rsidR="007E4C20" w:rsidRPr="00FE6904">
        <w:rPr>
          <w:sz w:val="16"/>
          <w:szCs w:val="16"/>
        </w:rPr>
        <w:t>The vacancy-to-unemployed ratio is defined as the number of job openings relative to job seekers. The ratio of 1.24 implies there were 124 job openings for every 100 job seekers.</w:t>
      </w:r>
    </w:p>
  </w:footnote>
  <w:footnote w:id="19">
    <w:p w14:paraId="20488C55" w14:textId="0B0C50B8" w:rsidR="00814356" w:rsidRPr="00FE6904" w:rsidRDefault="00814356" w:rsidP="009707B4">
      <w:pPr>
        <w:pStyle w:val="FootnoteText"/>
        <w:spacing w:after="0"/>
        <w:rPr>
          <w:sz w:val="16"/>
          <w:szCs w:val="16"/>
        </w:rPr>
      </w:pPr>
      <w:r w:rsidRPr="00FE6904">
        <w:rPr>
          <w:rStyle w:val="FootnoteReference"/>
          <w:sz w:val="16"/>
          <w:szCs w:val="16"/>
        </w:rPr>
        <w:footnoteRef/>
      </w:r>
      <w:r w:rsidRPr="00FE6904">
        <w:rPr>
          <w:sz w:val="16"/>
          <w:szCs w:val="16"/>
        </w:rPr>
        <w:t xml:space="preserve"> JILAF - </w:t>
      </w:r>
      <w:hyperlink r:id="rId16" w:history="1">
        <w:r w:rsidRPr="00FE6904">
          <w:rPr>
            <w:rStyle w:val="Hyperlink"/>
            <w:sz w:val="16"/>
            <w:szCs w:val="16"/>
          </w:rPr>
          <w:t>Economic and Labor Situation in Japan, April 2025 - 2025 Spring Struggle for a Better Life</w:t>
        </w:r>
      </w:hyperlink>
      <w:r w:rsidRPr="00FE6904">
        <w:rPr>
          <w:sz w:val="16"/>
          <w:szCs w:val="16"/>
        </w:rPr>
        <w:t xml:space="preserve"> – 14 April 2025</w:t>
      </w:r>
    </w:p>
  </w:footnote>
  <w:footnote w:id="20">
    <w:p w14:paraId="599CEBCA" w14:textId="6BF49558" w:rsidR="00DF3DFA" w:rsidRPr="00FE6904" w:rsidRDefault="00DF3DFA" w:rsidP="009707B4">
      <w:pPr>
        <w:pStyle w:val="FootnoteText"/>
        <w:spacing w:after="0"/>
        <w:rPr>
          <w:sz w:val="16"/>
          <w:szCs w:val="16"/>
        </w:rPr>
      </w:pPr>
      <w:r w:rsidRPr="00FE6904">
        <w:rPr>
          <w:rStyle w:val="FootnoteReference"/>
          <w:sz w:val="16"/>
          <w:szCs w:val="16"/>
        </w:rPr>
        <w:footnoteRef/>
      </w:r>
      <w:r w:rsidRPr="00FE6904">
        <w:rPr>
          <w:sz w:val="16"/>
          <w:szCs w:val="16"/>
        </w:rPr>
        <w:t xml:space="preserve"> Korean Ministry of Economy and Finance</w:t>
      </w:r>
      <w:r w:rsidR="006F6444" w:rsidRPr="00FE6904">
        <w:rPr>
          <w:sz w:val="16"/>
          <w:szCs w:val="16"/>
        </w:rPr>
        <w:t xml:space="preserve"> - </w:t>
      </w:r>
      <w:hyperlink r:id="rId17" w:history="1">
        <w:r w:rsidR="00C31D00" w:rsidRPr="00FE6904">
          <w:rPr>
            <w:rStyle w:val="Hyperlink"/>
            <w:sz w:val="16"/>
            <w:szCs w:val="16"/>
          </w:rPr>
          <w:t>Press Releases</w:t>
        </w:r>
      </w:hyperlink>
      <w:r w:rsidR="00C31D00" w:rsidRPr="00FE6904">
        <w:rPr>
          <w:sz w:val="16"/>
          <w:szCs w:val="16"/>
        </w:rPr>
        <w:t xml:space="preserve"> – 9 April 2025</w:t>
      </w:r>
    </w:p>
  </w:footnote>
  <w:footnote w:id="21">
    <w:p w14:paraId="6DA6732A" w14:textId="412CFD0E" w:rsidR="0063289E" w:rsidRPr="00FE6904" w:rsidRDefault="0063289E" w:rsidP="009707B4">
      <w:pPr>
        <w:pStyle w:val="FootnoteText"/>
        <w:spacing w:after="0"/>
        <w:rPr>
          <w:sz w:val="16"/>
          <w:szCs w:val="16"/>
        </w:rPr>
      </w:pPr>
      <w:r w:rsidRPr="00FE6904">
        <w:rPr>
          <w:rStyle w:val="FootnoteReference"/>
          <w:sz w:val="16"/>
          <w:szCs w:val="16"/>
        </w:rPr>
        <w:footnoteRef/>
      </w:r>
      <w:r w:rsidRPr="00FE6904">
        <w:rPr>
          <w:sz w:val="16"/>
          <w:szCs w:val="16"/>
        </w:rPr>
        <w:t xml:space="preserve"> </w:t>
      </w:r>
      <w:r w:rsidR="005848DF" w:rsidRPr="00FE6904">
        <w:rPr>
          <w:sz w:val="16"/>
          <w:szCs w:val="16"/>
        </w:rPr>
        <w:t xml:space="preserve">The Chosun Daily - </w:t>
      </w:r>
      <w:hyperlink r:id="rId18" w:anchor=":~:text=This%20labor%20gap%2C%20which%20was,will%20deepen%20labor%20supply%20constraints.%E2%80%9D" w:history="1">
        <w:r w:rsidR="005848DF" w:rsidRPr="00FE6904">
          <w:rPr>
            <w:rStyle w:val="Hyperlink"/>
            <w:sz w:val="16"/>
            <w:szCs w:val="16"/>
          </w:rPr>
          <w:t>S. Korea faces 821,000 worker shortage by 2033</w:t>
        </w:r>
      </w:hyperlink>
      <w:r w:rsidR="005848DF" w:rsidRPr="00FE6904">
        <w:rPr>
          <w:sz w:val="16"/>
          <w:szCs w:val="16"/>
        </w:rPr>
        <w:t xml:space="preserve"> – 17 March 2025</w:t>
      </w:r>
    </w:p>
  </w:footnote>
  <w:footnote w:id="22">
    <w:p w14:paraId="4CDB6CAB" w14:textId="78D2D840" w:rsidR="00300B41" w:rsidRPr="00FE6904" w:rsidRDefault="00300B41" w:rsidP="009707B4">
      <w:pPr>
        <w:pStyle w:val="FootnoteText"/>
        <w:spacing w:after="0"/>
        <w:rPr>
          <w:sz w:val="16"/>
          <w:szCs w:val="16"/>
        </w:rPr>
      </w:pPr>
      <w:r w:rsidRPr="00FE6904">
        <w:rPr>
          <w:rStyle w:val="FootnoteReference"/>
          <w:sz w:val="16"/>
          <w:szCs w:val="16"/>
        </w:rPr>
        <w:footnoteRef/>
      </w:r>
      <w:r w:rsidRPr="00FE6904">
        <w:rPr>
          <w:sz w:val="16"/>
          <w:szCs w:val="16"/>
        </w:rPr>
        <w:t xml:space="preserve"> IMF - </w:t>
      </w:r>
      <w:hyperlink r:id="rId19" w:anchor="Chapters" w:history="1">
        <w:r w:rsidRPr="00FE6904">
          <w:rPr>
            <w:rStyle w:val="Hyperlink"/>
            <w:sz w:val="16"/>
            <w:szCs w:val="16"/>
          </w:rPr>
          <w:t>World Economic Outlook, April 2025: A Critical Juncture amid Policy Shifts</w:t>
        </w:r>
      </w:hyperlink>
      <w:r w:rsidRPr="00FE6904">
        <w:rPr>
          <w:sz w:val="16"/>
          <w:szCs w:val="16"/>
        </w:rPr>
        <w:t xml:space="preserve"> – 22 April 2025</w:t>
      </w:r>
    </w:p>
  </w:footnote>
  <w:footnote w:id="23">
    <w:p w14:paraId="3AFD41BF" w14:textId="1B91E5A3" w:rsidR="00300B41" w:rsidRPr="00FE6904" w:rsidRDefault="00300B41" w:rsidP="009707B4">
      <w:pPr>
        <w:pStyle w:val="FootnoteText"/>
        <w:spacing w:after="0"/>
        <w:rPr>
          <w:sz w:val="16"/>
          <w:szCs w:val="16"/>
        </w:rPr>
      </w:pPr>
      <w:r w:rsidRPr="00FE6904">
        <w:rPr>
          <w:rStyle w:val="FootnoteReference"/>
          <w:sz w:val="16"/>
          <w:szCs w:val="16"/>
        </w:rPr>
        <w:footnoteRef/>
      </w:r>
      <w:r w:rsidRPr="00FE6904">
        <w:rPr>
          <w:sz w:val="16"/>
          <w:szCs w:val="16"/>
        </w:rPr>
        <w:t xml:space="preserve"> Ibid</w:t>
      </w:r>
    </w:p>
  </w:footnote>
  <w:footnote w:id="24">
    <w:p w14:paraId="46FBD41E" w14:textId="5EEF8C1F" w:rsidR="00300B41" w:rsidRPr="00FE6904" w:rsidRDefault="00300B41" w:rsidP="009707B4">
      <w:pPr>
        <w:pStyle w:val="FootnoteText"/>
        <w:spacing w:after="0"/>
        <w:rPr>
          <w:sz w:val="16"/>
          <w:szCs w:val="16"/>
        </w:rPr>
      </w:pPr>
      <w:r w:rsidRPr="00FE6904">
        <w:rPr>
          <w:rStyle w:val="FootnoteReference"/>
          <w:sz w:val="16"/>
          <w:szCs w:val="16"/>
        </w:rPr>
        <w:footnoteRef/>
      </w:r>
      <w:r w:rsidRPr="00FE6904">
        <w:rPr>
          <w:sz w:val="16"/>
          <w:szCs w:val="16"/>
        </w:rPr>
        <w:t xml:space="preserve"> OECD - </w:t>
      </w:r>
      <w:hyperlink r:id="rId20" w:history="1">
        <w:r w:rsidRPr="00FE6904">
          <w:rPr>
            <w:rStyle w:val="Hyperlink"/>
            <w:sz w:val="16"/>
            <w:szCs w:val="16"/>
          </w:rPr>
          <w:t>OECD Economic Outlook, Interim Report March 2025</w:t>
        </w:r>
      </w:hyperlink>
      <w:r w:rsidRPr="00FE6904">
        <w:rPr>
          <w:sz w:val="16"/>
          <w:szCs w:val="16"/>
        </w:rPr>
        <w:t xml:space="preserve"> – 17 March 2025</w:t>
      </w:r>
    </w:p>
  </w:footnote>
  <w:footnote w:id="25">
    <w:p w14:paraId="165B8855" w14:textId="7CEDEF07" w:rsidR="002565C5" w:rsidRPr="00FE6904" w:rsidRDefault="002565C5" w:rsidP="009707B4">
      <w:pPr>
        <w:pStyle w:val="FootnoteText"/>
        <w:spacing w:after="0"/>
        <w:rPr>
          <w:sz w:val="16"/>
          <w:szCs w:val="16"/>
        </w:rPr>
      </w:pPr>
      <w:r w:rsidRPr="00FE6904">
        <w:rPr>
          <w:rStyle w:val="FootnoteReference"/>
          <w:sz w:val="16"/>
          <w:szCs w:val="16"/>
        </w:rPr>
        <w:footnoteRef/>
      </w:r>
      <w:r w:rsidRPr="00FE6904">
        <w:rPr>
          <w:sz w:val="16"/>
          <w:szCs w:val="16"/>
        </w:rPr>
        <w:t xml:space="preserve"> OECD - </w:t>
      </w:r>
      <w:hyperlink r:id="rId21" w:history="1">
        <w:r w:rsidRPr="00FE6904">
          <w:rPr>
            <w:rStyle w:val="Hyperlink"/>
            <w:sz w:val="16"/>
            <w:szCs w:val="16"/>
          </w:rPr>
          <w:t>Labour Market Situation, OECD - Updated: April 2025</w:t>
        </w:r>
      </w:hyperlink>
      <w:r w:rsidRPr="00FE6904">
        <w:rPr>
          <w:sz w:val="16"/>
          <w:szCs w:val="16"/>
        </w:rPr>
        <w:t xml:space="preserve"> – 17 April 2025</w:t>
      </w:r>
    </w:p>
  </w:footnote>
  <w:footnote w:id="26">
    <w:p w14:paraId="4DE4820B" w14:textId="042F576F" w:rsidR="00200CCF" w:rsidRPr="00FE6904" w:rsidRDefault="00200CCF" w:rsidP="009707B4">
      <w:pPr>
        <w:pStyle w:val="FootnoteText"/>
        <w:spacing w:after="0"/>
        <w:rPr>
          <w:sz w:val="16"/>
          <w:szCs w:val="16"/>
        </w:rPr>
      </w:pPr>
      <w:r w:rsidRPr="00FE6904">
        <w:rPr>
          <w:rStyle w:val="FootnoteReference"/>
          <w:sz w:val="16"/>
          <w:szCs w:val="16"/>
        </w:rPr>
        <w:footnoteRef/>
      </w:r>
      <w:r w:rsidRPr="00FE6904">
        <w:rPr>
          <w:sz w:val="16"/>
          <w:szCs w:val="16"/>
        </w:rPr>
        <w:t xml:space="preserve"> OECD - </w:t>
      </w:r>
      <w:hyperlink r:id="rId22" w:history="1">
        <w:r w:rsidRPr="00FE6904">
          <w:rPr>
            <w:rStyle w:val="Hyperlink"/>
            <w:sz w:val="16"/>
            <w:szCs w:val="16"/>
          </w:rPr>
          <w:t>Unemployment Rates, OECD - Updated: March 2025</w:t>
        </w:r>
      </w:hyperlink>
      <w:r w:rsidRPr="00FE6904">
        <w:rPr>
          <w:sz w:val="16"/>
          <w:szCs w:val="16"/>
        </w:rPr>
        <w:t xml:space="preserve"> – 12 March 2025</w:t>
      </w:r>
    </w:p>
  </w:footnote>
  <w:footnote w:id="27">
    <w:p w14:paraId="075D0C19" w14:textId="44792C67" w:rsidR="00B15208" w:rsidRPr="00FE6904" w:rsidRDefault="00B15208" w:rsidP="009707B4">
      <w:pPr>
        <w:pStyle w:val="FootnoteText"/>
        <w:spacing w:after="0"/>
        <w:rPr>
          <w:sz w:val="16"/>
          <w:szCs w:val="16"/>
        </w:rPr>
      </w:pPr>
      <w:r w:rsidRPr="00FE6904">
        <w:rPr>
          <w:rStyle w:val="FootnoteReference"/>
          <w:sz w:val="16"/>
          <w:szCs w:val="16"/>
        </w:rPr>
        <w:footnoteRef/>
      </w:r>
      <w:r w:rsidRPr="00FE6904">
        <w:rPr>
          <w:sz w:val="16"/>
          <w:szCs w:val="16"/>
        </w:rPr>
        <w:t xml:space="preserve"> Ibid</w:t>
      </w:r>
    </w:p>
  </w:footnote>
  <w:footnote w:id="28">
    <w:p w14:paraId="0EE1187F" w14:textId="6036D982" w:rsidR="00486ADE" w:rsidRPr="00FE6904" w:rsidRDefault="00486ADE" w:rsidP="009707B4">
      <w:pPr>
        <w:pStyle w:val="FootnoteText"/>
        <w:spacing w:after="0"/>
        <w:rPr>
          <w:sz w:val="16"/>
          <w:szCs w:val="16"/>
        </w:rPr>
      </w:pPr>
      <w:r w:rsidRPr="00FE6904">
        <w:rPr>
          <w:rStyle w:val="FootnoteReference"/>
          <w:sz w:val="16"/>
          <w:szCs w:val="16"/>
        </w:rPr>
        <w:footnoteRef/>
      </w:r>
      <w:r w:rsidRPr="00FE6904">
        <w:rPr>
          <w:sz w:val="16"/>
          <w:szCs w:val="16"/>
        </w:rPr>
        <w:t xml:space="preserve"> OECD - </w:t>
      </w:r>
      <w:hyperlink r:id="rId23" w:history="1">
        <w:r w:rsidRPr="00FE6904">
          <w:rPr>
            <w:rStyle w:val="Hyperlink"/>
            <w:sz w:val="16"/>
            <w:szCs w:val="16"/>
          </w:rPr>
          <w:t>Unemployment Rates, OECD - Updated: March 2025</w:t>
        </w:r>
      </w:hyperlink>
      <w:r w:rsidRPr="00FE6904">
        <w:rPr>
          <w:sz w:val="16"/>
          <w:szCs w:val="16"/>
        </w:rPr>
        <w:t xml:space="preserve"> – 12 March 2025</w:t>
      </w:r>
    </w:p>
  </w:footnote>
  <w:footnote w:id="29">
    <w:p w14:paraId="583725D7" w14:textId="6F75BDB1" w:rsidR="00D12BC5" w:rsidRPr="00FE6904" w:rsidRDefault="00D12BC5" w:rsidP="009707B4">
      <w:pPr>
        <w:pStyle w:val="FootnoteText"/>
        <w:spacing w:after="0"/>
        <w:rPr>
          <w:sz w:val="16"/>
          <w:szCs w:val="16"/>
        </w:rPr>
      </w:pPr>
      <w:r w:rsidRPr="00FE6904">
        <w:rPr>
          <w:rStyle w:val="FootnoteReference"/>
          <w:sz w:val="16"/>
          <w:szCs w:val="16"/>
        </w:rPr>
        <w:footnoteRef/>
      </w:r>
      <w:r w:rsidRPr="00FE6904">
        <w:rPr>
          <w:sz w:val="16"/>
          <w:szCs w:val="16"/>
        </w:rPr>
        <w:t xml:space="preserve"> </w:t>
      </w:r>
      <w:r w:rsidR="00031C9E" w:rsidRPr="00FE6904">
        <w:rPr>
          <w:sz w:val="16"/>
          <w:szCs w:val="16"/>
        </w:rPr>
        <w:t xml:space="preserve">OECD - </w:t>
      </w:r>
      <w:hyperlink r:id="rId24" w:history="1">
        <w:r w:rsidR="00031C9E" w:rsidRPr="00FE6904">
          <w:rPr>
            <w:rStyle w:val="Hyperlink"/>
            <w:sz w:val="16"/>
            <w:szCs w:val="16"/>
          </w:rPr>
          <w:t>Labour Market Situation, OECD - Updated: April 2025</w:t>
        </w:r>
      </w:hyperlink>
      <w:r w:rsidR="00031C9E" w:rsidRPr="00FE6904">
        <w:rPr>
          <w:sz w:val="16"/>
          <w:szCs w:val="16"/>
        </w:rPr>
        <w:t xml:space="preserve"> – 17 April 2025</w:t>
      </w:r>
    </w:p>
  </w:footnote>
  <w:footnote w:id="30">
    <w:p w14:paraId="3E1D09B6" w14:textId="05551B28" w:rsidR="00C74BD9" w:rsidRPr="00FE6904" w:rsidRDefault="00C74BD9" w:rsidP="009707B4">
      <w:pPr>
        <w:spacing w:before="0" w:after="0"/>
        <w:rPr>
          <w:sz w:val="16"/>
          <w:szCs w:val="16"/>
        </w:rPr>
      </w:pPr>
      <w:r w:rsidRPr="00FE6904">
        <w:rPr>
          <w:rStyle w:val="FootnoteReference"/>
          <w:sz w:val="16"/>
          <w:szCs w:val="16"/>
        </w:rPr>
        <w:footnoteRef/>
      </w:r>
      <w:r w:rsidRPr="00FE6904">
        <w:rPr>
          <w:sz w:val="16"/>
          <w:szCs w:val="16"/>
        </w:rPr>
        <w:t xml:space="preserve"> OECD</w:t>
      </w:r>
      <w:r w:rsidR="00CF4E4C" w:rsidRPr="00FE6904">
        <w:rPr>
          <w:sz w:val="16"/>
          <w:szCs w:val="16"/>
        </w:rPr>
        <w:t xml:space="preserve"> -</w:t>
      </w:r>
      <w:r w:rsidRPr="00FE6904">
        <w:rPr>
          <w:rFonts w:eastAsia="Times New Roman" w:cs="Arial"/>
          <w:color w:val="467886"/>
          <w:sz w:val="16"/>
          <w:szCs w:val="16"/>
          <w:u w:val="single"/>
          <w14:ligatures w14:val="standardContextual"/>
        </w:rPr>
        <w:t xml:space="preserve"> Labour shortages and labour market inequalities</w:t>
      </w:r>
      <w:r w:rsidR="00CF4E4C" w:rsidRPr="00FE6904">
        <w:rPr>
          <w:rFonts w:eastAsia="Times New Roman" w:cs="Arial"/>
          <w:color w:val="467886"/>
          <w:sz w:val="16"/>
          <w:szCs w:val="16"/>
          <w:u w:val="single"/>
          <w14:ligatures w14:val="standardContextual"/>
        </w:rPr>
        <w:t>: Evidence and policy implications</w:t>
      </w:r>
      <w:r w:rsidR="00426A19" w:rsidRPr="00FE6904">
        <w:rPr>
          <w:rFonts w:eastAsia="Times New Roman" w:cs="Arial"/>
          <w:color w:val="467886"/>
          <w:sz w:val="16"/>
          <w:szCs w:val="16"/>
          <w:u w:val="single"/>
          <w14:ligatures w14:val="standardContextual"/>
        </w:rPr>
        <w:t xml:space="preserve"> </w:t>
      </w:r>
      <w:r w:rsidR="00426A19" w:rsidRPr="00FE6904">
        <w:rPr>
          <w:sz w:val="16"/>
          <w:szCs w:val="16"/>
        </w:rPr>
        <w:t>– 21 March 2025</w:t>
      </w:r>
    </w:p>
  </w:footnote>
  <w:footnote w:id="31">
    <w:p w14:paraId="46149ABE" w14:textId="7197364A" w:rsidR="000A1D92" w:rsidRPr="00FE6904" w:rsidRDefault="000A1D92" w:rsidP="009707B4">
      <w:pPr>
        <w:pStyle w:val="FootnoteText"/>
        <w:spacing w:after="0"/>
        <w:rPr>
          <w:sz w:val="16"/>
          <w:szCs w:val="16"/>
        </w:rPr>
      </w:pPr>
      <w:r w:rsidRPr="00FE6904">
        <w:rPr>
          <w:rStyle w:val="FootnoteReference"/>
          <w:sz w:val="16"/>
          <w:szCs w:val="16"/>
        </w:rPr>
        <w:footnoteRef/>
      </w:r>
      <w:r w:rsidRPr="00FE6904">
        <w:rPr>
          <w:sz w:val="16"/>
          <w:szCs w:val="16"/>
        </w:rPr>
        <w:t xml:space="preserve"> </w:t>
      </w:r>
      <w:r w:rsidR="00426A19" w:rsidRPr="00FE6904">
        <w:rPr>
          <w:sz w:val="16"/>
          <w:szCs w:val="16"/>
        </w:rPr>
        <w:t>I</w:t>
      </w:r>
      <w:r w:rsidR="00C6709F" w:rsidRPr="00FE6904">
        <w:rPr>
          <w:sz w:val="16"/>
          <w:szCs w:val="16"/>
        </w:rPr>
        <w:t>MF</w:t>
      </w:r>
      <w:r w:rsidR="00426A19" w:rsidRPr="00FE6904">
        <w:rPr>
          <w:sz w:val="16"/>
          <w:szCs w:val="16"/>
        </w:rPr>
        <w:t xml:space="preserve"> </w:t>
      </w:r>
      <w:r w:rsidR="005164C5" w:rsidRPr="00FE6904">
        <w:rPr>
          <w:sz w:val="16"/>
          <w:szCs w:val="16"/>
        </w:rPr>
        <w:t>–</w:t>
      </w:r>
      <w:r w:rsidR="00426A19" w:rsidRPr="00FE6904">
        <w:rPr>
          <w:sz w:val="16"/>
          <w:szCs w:val="16"/>
        </w:rPr>
        <w:t xml:space="preserve"> </w:t>
      </w:r>
      <w:hyperlink r:id="rId25" w:anchor="Chapters" w:history="1">
        <w:r w:rsidR="005164C5" w:rsidRPr="00FE6904">
          <w:rPr>
            <w:rStyle w:val="Hyperlink"/>
            <w:sz w:val="16"/>
            <w:szCs w:val="16"/>
          </w:rPr>
          <w:t xml:space="preserve">World Economic Outlook - </w:t>
        </w:r>
        <w:r w:rsidRPr="00FE6904">
          <w:rPr>
            <w:rStyle w:val="Hyperlink"/>
            <w:sz w:val="16"/>
            <w:szCs w:val="16"/>
          </w:rPr>
          <w:t>The Rise of the Silver Economy: Global Implications of Population Aging</w:t>
        </w:r>
      </w:hyperlink>
      <w:r w:rsidR="005164C5" w:rsidRPr="00FE6904">
        <w:rPr>
          <w:sz w:val="16"/>
          <w:szCs w:val="16"/>
        </w:rPr>
        <w:t xml:space="preserve"> - April 2025</w:t>
      </w:r>
    </w:p>
  </w:footnote>
  <w:footnote w:id="32">
    <w:p w14:paraId="64E8E9C5" w14:textId="36814215" w:rsidR="003D61BB" w:rsidRPr="00FE6904" w:rsidRDefault="003D61BB" w:rsidP="009707B4">
      <w:pPr>
        <w:pStyle w:val="FootnoteText"/>
        <w:spacing w:after="0"/>
        <w:rPr>
          <w:sz w:val="16"/>
          <w:szCs w:val="16"/>
        </w:rPr>
      </w:pPr>
      <w:r w:rsidRPr="00FE6904">
        <w:rPr>
          <w:rStyle w:val="FootnoteReference"/>
          <w:sz w:val="16"/>
          <w:szCs w:val="16"/>
        </w:rPr>
        <w:footnoteRef/>
      </w:r>
      <w:r w:rsidRPr="00FE6904">
        <w:rPr>
          <w:sz w:val="16"/>
          <w:szCs w:val="16"/>
        </w:rPr>
        <w:t xml:space="preserve"> </w:t>
      </w:r>
      <w:r w:rsidR="00F406F4" w:rsidRPr="00FE6904">
        <w:rPr>
          <w:sz w:val="16"/>
          <w:szCs w:val="16"/>
        </w:rPr>
        <w:t xml:space="preserve">JILAF - </w:t>
      </w:r>
      <w:hyperlink r:id="rId26" w:history="1">
        <w:r w:rsidR="00F406F4" w:rsidRPr="00FE6904">
          <w:rPr>
            <w:rStyle w:val="Hyperlink"/>
            <w:sz w:val="16"/>
            <w:szCs w:val="16"/>
          </w:rPr>
          <w:t xml:space="preserve">Economic and Labour Situation in Japan, February 2025 </w:t>
        </w:r>
        <w:r w:rsidR="00C13A34" w:rsidRPr="00FE6904">
          <w:rPr>
            <w:rStyle w:val="Hyperlink"/>
            <w:sz w:val="16"/>
            <w:szCs w:val="16"/>
          </w:rPr>
          <w:t>in</w:t>
        </w:r>
        <w:r w:rsidR="00F406F4" w:rsidRPr="00FE6904">
          <w:rPr>
            <w:rStyle w:val="Hyperlink"/>
            <w:sz w:val="16"/>
            <w:szCs w:val="16"/>
          </w:rPr>
          <w:t xml:space="preserve"> 2024, Record-High 67.81 Million Employed</w:t>
        </w:r>
      </w:hyperlink>
      <w:r w:rsidR="00F406F4" w:rsidRPr="00FE6904">
        <w:rPr>
          <w:sz w:val="16"/>
          <w:szCs w:val="16"/>
        </w:rPr>
        <w:t xml:space="preserve"> – 4 March 2025</w:t>
      </w:r>
    </w:p>
  </w:footnote>
  <w:footnote w:id="33">
    <w:p w14:paraId="28528AD2" w14:textId="38D3EB5C" w:rsidR="002C2FDC" w:rsidRPr="00915CD0" w:rsidRDefault="002C2FDC">
      <w:pPr>
        <w:pStyle w:val="FootnoteText"/>
        <w:rPr>
          <w:sz w:val="16"/>
          <w:szCs w:val="16"/>
        </w:rPr>
      </w:pPr>
      <w:r w:rsidRPr="00915CD0">
        <w:rPr>
          <w:rStyle w:val="FootnoteReference"/>
          <w:sz w:val="16"/>
          <w:szCs w:val="16"/>
        </w:rPr>
        <w:footnoteRef/>
      </w:r>
      <w:r w:rsidRPr="00915CD0">
        <w:rPr>
          <w:sz w:val="16"/>
          <w:szCs w:val="16"/>
        </w:rPr>
        <w:t xml:space="preserve"> Data for Australia, Japan, NZ and Canada is for those aged 15 years and over. Data for the USA is for those aged 16 years and over</w:t>
      </w:r>
      <w:r w:rsidR="00915CD0">
        <w:rPr>
          <w:sz w:val="16"/>
          <w:szCs w:val="16"/>
        </w:rPr>
        <w:t>.</w:t>
      </w:r>
    </w:p>
  </w:footnote>
  <w:footnote w:id="34">
    <w:p w14:paraId="0C2854DF" w14:textId="777A3087" w:rsidR="00E84D66" w:rsidRPr="00FE6904" w:rsidRDefault="00E84D66" w:rsidP="009707B4">
      <w:pPr>
        <w:pStyle w:val="FootnoteText"/>
        <w:spacing w:after="0"/>
        <w:rPr>
          <w:sz w:val="16"/>
          <w:szCs w:val="16"/>
        </w:rPr>
      </w:pPr>
      <w:r w:rsidRPr="00FE6904">
        <w:rPr>
          <w:rStyle w:val="FootnoteReference"/>
          <w:sz w:val="16"/>
          <w:szCs w:val="16"/>
        </w:rPr>
        <w:footnoteRef/>
      </w:r>
      <w:r w:rsidRPr="00FE6904">
        <w:rPr>
          <w:sz w:val="16"/>
          <w:szCs w:val="16"/>
        </w:rPr>
        <w:t xml:space="preserve"> </w:t>
      </w:r>
      <w:r w:rsidR="0020725D" w:rsidRPr="00FE6904">
        <w:rPr>
          <w:sz w:val="16"/>
          <w:szCs w:val="16"/>
        </w:rPr>
        <w:t xml:space="preserve">Statistics Canada - </w:t>
      </w:r>
      <w:hyperlink r:id="rId27" w:history="1">
        <w:r w:rsidR="0020725D" w:rsidRPr="00FE6904">
          <w:rPr>
            <w:rStyle w:val="Hyperlink"/>
            <w:sz w:val="16"/>
            <w:szCs w:val="16"/>
          </w:rPr>
          <w:t>Payroll employment, earnings and hours, and job vacancies, February 2025</w:t>
        </w:r>
      </w:hyperlink>
      <w:r w:rsidR="0020725D" w:rsidRPr="00FE6904">
        <w:rPr>
          <w:sz w:val="16"/>
          <w:szCs w:val="16"/>
        </w:rPr>
        <w:t xml:space="preserve"> – 24 April 2025</w:t>
      </w:r>
    </w:p>
  </w:footnote>
  <w:footnote w:id="35">
    <w:p w14:paraId="0A5B776C" w14:textId="341581A8" w:rsidR="00BF2EA5" w:rsidRPr="00FE6904" w:rsidRDefault="00BF2EA5" w:rsidP="009707B4">
      <w:pPr>
        <w:pStyle w:val="FootnoteText"/>
        <w:spacing w:after="0"/>
        <w:rPr>
          <w:sz w:val="16"/>
          <w:szCs w:val="16"/>
        </w:rPr>
      </w:pPr>
      <w:r w:rsidRPr="00FE6904">
        <w:rPr>
          <w:rStyle w:val="FootnoteReference"/>
          <w:sz w:val="16"/>
          <w:szCs w:val="16"/>
        </w:rPr>
        <w:footnoteRef/>
      </w:r>
      <w:r w:rsidRPr="00FE6904">
        <w:rPr>
          <w:sz w:val="16"/>
          <w:szCs w:val="16"/>
        </w:rPr>
        <w:t xml:space="preserve"> </w:t>
      </w:r>
      <w:r w:rsidR="009B46B7" w:rsidRPr="00FE6904">
        <w:rPr>
          <w:sz w:val="16"/>
          <w:szCs w:val="16"/>
        </w:rPr>
        <w:t xml:space="preserve">USA </w:t>
      </w:r>
      <w:r w:rsidR="00052EB3" w:rsidRPr="00FE6904">
        <w:rPr>
          <w:sz w:val="16"/>
          <w:szCs w:val="16"/>
        </w:rPr>
        <w:t>BLS</w:t>
      </w:r>
      <w:r w:rsidR="009B46B7" w:rsidRPr="00FE6904">
        <w:rPr>
          <w:sz w:val="16"/>
          <w:szCs w:val="16"/>
        </w:rPr>
        <w:t xml:space="preserve"> - </w:t>
      </w:r>
      <w:hyperlink r:id="rId28" w:history="1">
        <w:r w:rsidR="009B46B7" w:rsidRPr="00FE6904">
          <w:rPr>
            <w:rStyle w:val="Hyperlink"/>
            <w:sz w:val="16"/>
            <w:szCs w:val="16"/>
          </w:rPr>
          <w:t>Job Openings and Labor Turnover Summary</w:t>
        </w:r>
      </w:hyperlink>
      <w:r w:rsidR="009B46B7" w:rsidRPr="00FE6904">
        <w:rPr>
          <w:sz w:val="16"/>
          <w:szCs w:val="16"/>
        </w:rPr>
        <w:t xml:space="preserve"> – 29 April 2025</w:t>
      </w:r>
    </w:p>
  </w:footnote>
  <w:footnote w:id="36">
    <w:p w14:paraId="580BEEBC" w14:textId="79D5F32A" w:rsidR="00366752" w:rsidRPr="00FE6904" w:rsidRDefault="00366752" w:rsidP="009707B4">
      <w:pPr>
        <w:pStyle w:val="FootnoteText"/>
        <w:spacing w:after="0"/>
        <w:rPr>
          <w:sz w:val="16"/>
          <w:szCs w:val="16"/>
        </w:rPr>
      </w:pPr>
      <w:r w:rsidRPr="00FE6904">
        <w:rPr>
          <w:rStyle w:val="FootnoteReference"/>
          <w:sz w:val="16"/>
          <w:szCs w:val="16"/>
        </w:rPr>
        <w:footnoteRef/>
      </w:r>
      <w:r w:rsidRPr="00FE6904">
        <w:rPr>
          <w:sz w:val="16"/>
          <w:szCs w:val="16"/>
        </w:rPr>
        <w:t xml:space="preserve"> </w:t>
      </w:r>
      <w:r w:rsidR="003D3C48" w:rsidRPr="00FE6904">
        <w:rPr>
          <w:sz w:val="16"/>
          <w:szCs w:val="16"/>
        </w:rPr>
        <w:t xml:space="preserve">NZ MBIE </w:t>
      </w:r>
      <w:r w:rsidR="00C13A34">
        <w:rPr>
          <w:sz w:val="16"/>
          <w:szCs w:val="16"/>
        </w:rPr>
        <w:t>-</w:t>
      </w:r>
      <w:r w:rsidR="003D3C48" w:rsidRPr="00FE6904">
        <w:rPr>
          <w:sz w:val="16"/>
          <w:szCs w:val="16"/>
        </w:rPr>
        <w:t xml:space="preserve"> </w:t>
      </w:r>
      <w:hyperlink r:id="rId29" w:history="1">
        <w:r w:rsidR="003D3C48" w:rsidRPr="00FE6904">
          <w:rPr>
            <w:rStyle w:val="Hyperlink"/>
            <w:sz w:val="16"/>
            <w:szCs w:val="16"/>
          </w:rPr>
          <w:t>Jobs Online quarterly report, March quarter 2025</w:t>
        </w:r>
      </w:hyperlink>
      <w:r w:rsidR="003D3C48" w:rsidRPr="00FE6904">
        <w:rPr>
          <w:sz w:val="16"/>
          <w:szCs w:val="16"/>
        </w:rPr>
        <w:t xml:space="preserve"> </w:t>
      </w:r>
      <w:r w:rsidR="0070339D" w:rsidRPr="00FE6904">
        <w:rPr>
          <w:sz w:val="16"/>
          <w:szCs w:val="16"/>
        </w:rPr>
        <w:t>–</w:t>
      </w:r>
      <w:r w:rsidR="003D3C48" w:rsidRPr="00FE6904">
        <w:rPr>
          <w:sz w:val="16"/>
          <w:szCs w:val="16"/>
        </w:rPr>
        <w:t xml:space="preserve"> </w:t>
      </w:r>
      <w:r w:rsidR="0070339D" w:rsidRPr="00FE6904">
        <w:rPr>
          <w:sz w:val="16"/>
          <w:szCs w:val="16"/>
        </w:rPr>
        <w:t>16 April 2025</w:t>
      </w:r>
    </w:p>
  </w:footnote>
  <w:footnote w:id="37">
    <w:p w14:paraId="1AADD229" w14:textId="63B72EA8" w:rsidR="00DD2312" w:rsidRPr="005E66CE" w:rsidRDefault="00DD2312" w:rsidP="005E66CE">
      <w:pPr>
        <w:pStyle w:val="FootnoteText"/>
        <w:spacing w:after="0"/>
        <w:rPr>
          <w:sz w:val="16"/>
          <w:szCs w:val="16"/>
        </w:rPr>
      </w:pPr>
      <w:r w:rsidRPr="005E66CE">
        <w:rPr>
          <w:rStyle w:val="FootnoteReference"/>
          <w:sz w:val="16"/>
          <w:szCs w:val="16"/>
        </w:rPr>
        <w:footnoteRef/>
      </w:r>
      <w:r w:rsidRPr="005E66CE">
        <w:rPr>
          <w:sz w:val="16"/>
          <w:szCs w:val="16"/>
        </w:rPr>
        <w:t xml:space="preserve"> OECD - </w:t>
      </w:r>
      <w:hyperlink r:id="rId30" w:history="1">
        <w:r w:rsidRPr="005E66CE">
          <w:rPr>
            <w:rStyle w:val="Hyperlink"/>
            <w:sz w:val="16"/>
            <w:szCs w:val="16"/>
          </w:rPr>
          <w:t>OECD Economic Outlook, Interim Report March 2025</w:t>
        </w:r>
      </w:hyperlink>
      <w:r w:rsidRPr="005E66CE">
        <w:rPr>
          <w:sz w:val="16"/>
          <w:szCs w:val="16"/>
        </w:rPr>
        <w:t xml:space="preserve"> – 17 March 2025</w:t>
      </w:r>
    </w:p>
  </w:footnote>
  <w:footnote w:id="38">
    <w:p w14:paraId="024720D1" w14:textId="4A647304" w:rsidR="002D59A9" w:rsidRPr="005E66CE" w:rsidRDefault="002D59A9" w:rsidP="005E66CE">
      <w:pPr>
        <w:pStyle w:val="FootnoteText"/>
        <w:spacing w:after="0"/>
        <w:rPr>
          <w:sz w:val="16"/>
          <w:szCs w:val="16"/>
        </w:rPr>
      </w:pPr>
      <w:r w:rsidRPr="005E66CE">
        <w:rPr>
          <w:rStyle w:val="FootnoteReference"/>
          <w:sz w:val="16"/>
          <w:szCs w:val="16"/>
        </w:rPr>
        <w:footnoteRef/>
      </w:r>
      <w:r w:rsidRPr="005E66CE">
        <w:rPr>
          <w:sz w:val="16"/>
          <w:szCs w:val="16"/>
        </w:rPr>
        <w:t xml:space="preserve"> As of 1 January 2025, 22 out of 27 EU </w:t>
      </w:r>
      <w:r w:rsidR="00AF5BDD" w:rsidRPr="005E66CE">
        <w:rPr>
          <w:sz w:val="16"/>
          <w:szCs w:val="16"/>
        </w:rPr>
        <w:t>economies</w:t>
      </w:r>
      <w:r w:rsidRPr="005E66CE">
        <w:rPr>
          <w:sz w:val="16"/>
          <w:szCs w:val="16"/>
        </w:rPr>
        <w:t xml:space="preserve"> have national minimum wages</w:t>
      </w:r>
      <w:r w:rsidR="00922662" w:rsidRPr="005E66CE">
        <w:rPr>
          <w:sz w:val="16"/>
          <w:szCs w:val="16"/>
        </w:rPr>
        <w:t xml:space="preserve"> excluding </w:t>
      </w:r>
      <w:r w:rsidRPr="005E66CE">
        <w:rPr>
          <w:sz w:val="16"/>
          <w:szCs w:val="16"/>
        </w:rPr>
        <w:t>Denmark, Italy, Austria, Finland and Sweden</w:t>
      </w:r>
      <w:r w:rsidR="00922662" w:rsidRPr="005E66CE">
        <w:rPr>
          <w:sz w:val="16"/>
          <w:szCs w:val="16"/>
        </w:rPr>
        <w:t>.</w:t>
      </w:r>
    </w:p>
  </w:footnote>
  <w:footnote w:id="39">
    <w:p w14:paraId="1CD4E967" w14:textId="69ECB1FF" w:rsidR="0014073D" w:rsidRPr="005E66CE" w:rsidRDefault="0014073D" w:rsidP="005E66CE">
      <w:pPr>
        <w:pStyle w:val="FootnoteText"/>
        <w:spacing w:after="0"/>
        <w:rPr>
          <w:sz w:val="16"/>
          <w:szCs w:val="16"/>
        </w:rPr>
      </w:pPr>
      <w:r w:rsidRPr="005E66CE">
        <w:rPr>
          <w:rStyle w:val="FootnoteReference"/>
          <w:sz w:val="16"/>
          <w:szCs w:val="16"/>
        </w:rPr>
        <w:footnoteRef/>
      </w:r>
      <w:r w:rsidRPr="005E66CE">
        <w:rPr>
          <w:sz w:val="16"/>
          <w:szCs w:val="16"/>
        </w:rPr>
        <w:t xml:space="preserve"> </w:t>
      </w:r>
      <w:r w:rsidR="007C6305" w:rsidRPr="005E66CE">
        <w:rPr>
          <w:sz w:val="16"/>
          <w:szCs w:val="16"/>
        </w:rPr>
        <w:t xml:space="preserve">Eurofound - </w:t>
      </w:r>
      <w:hyperlink r:id="rId31" w:history="1">
        <w:r w:rsidR="007C6305" w:rsidRPr="005E66CE">
          <w:rPr>
            <w:rStyle w:val="Hyperlink"/>
            <w:sz w:val="16"/>
            <w:szCs w:val="16"/>
          </w:rPr>
          <w:t>Substantial rises in national minimum wages for 2025 – linked to the EU directive?</w:t>
        </w:r>
      </w:hyperlink>
      <w:r w:rsidR="007C6305" w:rsidRPr="005E66CE">
        <w:rPr>
          <w:sz w:val="16"/>
          <w:szCs w:val="16"/>
        </w:rPr>
        <w:t xml:space="preserve"> – 27 January 2025</w:t>
      </w:r>
      <w:r w:rsidR="005E66CE" w:rsidRPr="005E66CE">
        <w:rPr>
          <w:sz w:val="16"/>
          <w:szCs w:val="16"/>
        </w:rPr>
        <w:t>.</w:t>
      </w:r>
    </w:p>
  </w:footnote>
  <w:footnote w:id="40">
    <w:p w14:paraId="20070C50" w14:textId="6A963EBC" w:rsidR="005E66CE" w:rsidRPr="005E66CE" w:rsidRDefault="005E66CE" w:rsidP="005E66CE">
      <w:pPr>
        <w:pStyle w:val="FootnoteText"/>
        <w:spacing w:after="0"/>
        <w:rPr>
          <w:sz w:val="16"/>
          <w:szCs w:val="16"/>
        </w:rPr>
      </w:pPr>
      <w:r w:rsidRPr="005E66CE">
        <w:rPr>
          <w:rStyle w:val="FootnoteReference"/>
          <w:sz w:val="16"/>
          <w:szCs w:val="16"/>
        </w:rPr>
        <w:footnoteRef/>
      </w:r>
      <w:r w:rsidRPr="005E66CE">
        <w:rPr>
          <w:sz w:val="16"/>
          <w:szCs w:val="16"/>
        </w:rPr>
        <w:t xml:space="preserve"> For the purposes of the UK ONS statistics, the February </w:t>
      </w:r>
      <w:r w:rsidR="00681E32">
        <w:rPr>
          <w:sz w:val="16"/>
          <w:szCs w:val="16"/>
        </w:rPr>
        <w:t xml:space="preserve">quarter </w:t>
      </w:r>
      <w:r w:rsidRPr="005E66CE">
        <w:rPr>
          <w:sz w:val="16"/>
          <w:szCs w:val="16"/>
        </w:rPr>
        <w:t xml:space="preserve">2025 is </w:t>
      </w:r>
      <w:r w:rsidR="00656B3D">
        <w:rPr>
          <w:sz w:val="16"/>
          <w:szCs w:val="16"/>
        </w:rPr>
        <w:t>the period</w:t>
      </w:r>
      <w:r w:rsidRPr="005E66CE">
        <w:rPr>
          <w:sz w:val="16"/>
          <w:szCs w:val="16"/>
        </w:rPr>
        <w:t xml:space="preserve"> December 2024 to February 2025.</w:t>
      </w:r>
    </w:p>
  </w:footnote>
  <w:footnote w:id="41">
    <w:p w14:paraId="50E086A1" w14:textId="75BBE9E2" w:rsidR="00183791" w:rsidRPr="005E66CE" w:rsidRDefault="00183791" w:rsidP="005E66CE">
      <w:pPr>
        <w:pStyle w:val="FootnoteText"/>
        <w:spacing w:after="0"/>
        <w:rPr>
          <w:sz w:val="16"/>
          <w:szCs w:val="16"/>
        </w:rPr>
      </w:pPr>
      <w:r w:rsidRPr="005E66CE">
        <w:rPr>
          <w:rStyle w:val="FootnoteReference"/>
          <w:sz w:val="16"/>
          <w:szCs w:val="16"/>
        </w:rPr>
        <w:footnoteRef/>
      </w:r>
      <w:r w:rsidRPr="005E66CE">
        <w:rPr>
          <w:sz w:val="16"/>
          <w:szCs w:val="16"/>
        </w:rPr>
        <w:t xml:space="preserve"> </w:t>
      </w:r>
      <w:r w:rsidR="006E54ED" w:rsidRPr="005E66CE">
        <w:rPr>
          <w:sz w:val="16"/>
          <w:szCs w:val="16"/>
        </w:rPr>
        <w:t xml:space="preserve">UK ONS - </w:t>
      </w:r>
      <w:hyperlink r:id="rId32" w:history="1">
        <w:r w:rsidR="006E54ED" w:rsidRPr="005E66CE">
          <w:rPr>
            <w:rStyle w:val="Hyperlink"/>
            <w:sz w:val="16"/>
            <w:szCs w:val="16"/>
          </w:rPr>
          <w:t>Average weekly earnings in Great Britain: April 2025</w:t>
        </w:r>
      </w:hyperlink>
      <w:r w:rsidR="006E54ED" w:rsidRPr="005E66CE">
        <w:rPr>
          <w:sz w:val="16"/>
          <w:szCs w:val="16"/>
        </w:rPr>
        <w:t xml:space="preserve"> – 15 April 2025</w:t>
      </w:r>
    </w:p>
  </w:footnote>
  <w:footnote w:id="42">
    <w:p w14:paraId="0BFAE4CD" w14:textId="189E3F8C" w:rsidR="009268AD" w:rsidRPr="005E66CE" w:rsidRDefault="009268AD" w:rsidP="005E66CE">
      <w:pPr>
        <w:pStyle w:val="FootnoteText"/>
        <w:spacing w:after="0"/>
        <w:rPr>
          <w:sz w:val="16"/>
          <w:szCs w:val="16"/>
        </w:rPr>
      </w:pPr>
      <w:r w:rsidRPr="005E66CE">
        <w:rPr>
          <w:rStyle w:val="FootnoteReference"/>
          <w:sz w:val="16"/>
          <w:szCs w:val="16"/>
        </w:rPr>
        <w:footnoteRef/>
      </w:r>
      <w:r w:rsidRPr="005E66CE">
        <w:rPr>
          <w:sz w:val="16"/>
          <w:szCs w:val="16"/>
        </w:rPr>
        <w:t xml:space="preserve"> </w:t>
      </w:r>
      <w:r w:rsidR="00AF0E8E" w:rsidRPr="005E66CE">
        <w:rPr>
          <w:sz w:val="16"/>
          <w:szCs w:val="16"/>
        </w:rPr>
        <w:t xml:space="preserve">Statistics Canada - </w:t>
      </w:r>
      <w:hyperlink r:id="rId33" w:history="1">
        <w:r w:rsidR="0091574F" w:rsidRPr="005E66CE">
          <w:rPr>
            <w:rStyle w:val="Hyperlink"/>
            <w:sz w:val="16"/>
            <w:szCs w:val="16"/>
          </w:rPr>
          <w:t>Labour Force Survey, March 2025</w:t>
        </w:r>
      </w:hyperlink>
      <w:r w:rsidR="0091574F" w:rsidRPr="005E66CE">
        <w:rPr>
          <w:sz w:val="16"/>
          <w:szCs w:val="16"/>
        </w:rPr>
        <w:t xml:space="preserve"> – 4 April 2025</w:t>
      </w:r>
    </w:p>
  </w:footnote>
  <w:footnote w:id="43">
    <w:p w14:paraId="2891BDD4" w14:textId="3589ABD3" w:rsidR="003B2ACA" w:rsidRPr="00FE6904" w:rsidRDefault="003B2ACA" w:rsidP="005E66CE">
      <w:pPr>
        <w:pStyle w:val="FootnoteText"/>
        <w:spacing w:after="0"/>
        <w:rPr>
          <w:sz w:val="16"/>
          <w:szCs w:val="16"/>
        </w:rPr>
      </w:pPr>
      <w:r w:rsidRPr="005E66CE">
        <w:rPr>
          <w:rStyle w:val="FootnoteReference"/>
          <w:sz w:val="16"/>
          <w:szCs w:val="16"/>
        </w:rPr>
        <w:footnoteRef/>
      </w:r>
      <w:r w:rsidRPr="005E66CE">
        <w:rPr>
          <w:sz w:val="16"/>
          <w:szCs w:val="16"/>
        </w:rPr>
        <w:t xml:space="preserve"> </w:t>
      </w:r>
      <w:r w:rsidR="00640277" w:rsidRPr="005E66CE">
        <w:rPr>
          <w:sz w:val="16"/>
          <w:szCs w:val="16"/>
        </w:rPr>
        <w:t xml:space="preserve">Statistics Korea - </w:t>
      </w:r>
      <w:hyperlink r:id="rId34" w:history="1">
        <w:r w:rsidR="00640277" w:rsidRPr="005E66CE">
          <w:rPr>
            <w:rStyle w:val="Hyperlink"/>
            <w:sz w:val="16"/>
            <w:szCs w:val="16"/>
          </w:rPr>
          <w:t>Household Income and Expenditure Trends in the Fourth Quarter of 2024 (Including Household Expenditure Trends in 2024)</w:t>
        </w:r>
      </w:hyperlink>
      <w:r w:rsidR="00640277" w:rsidRPr="005E66CE">
        <w:rPr>
          <w:sz w:val="16"/>
          <w:szCs w:val="16"/>
        </w:rPr>
        <w:t xml:space="preserve"> – 27 February 2025</w:t>
      </w:r>
    </w:p>
  </w:footnote>
  <w:footnote w:id="44">
    <w:p w14:paraId="38F37886" w14:textId="0157D349" w:rsidR="00AE5B48" w:rsidRDefault="00AE5B48">
      <w:pPr>
        <w:pStyle w:val="FootnoteText"/>
      </w:pPr>
      <w:r>
        <w:rPr>
          <w:rStyle w:val="FootnoteReference"/>
        </w:rPr>
        <w:footnoteRef/>
      </w:r>
      <w:r>
        <w:t xml:space="preserve"> </w:t>
      </w:r>
      <w:r w:rsidRPr="00FE6904">
        <w:rPr>
          <w:sz w:val="16"/>
          <w:szCs w:val="16"/>
        </w:rPr>
        <w:t xml:space="preserve">JILAF - </w:t>
      </w:r>
      <w:hyperlink r:id="rId35" w:history="1">
        <w:r w:rsidRPr="00FE6904">
          <w:rPr>
            <w:rStyle w:val="Hyperlink"/>
            <w:sz w:val="16"/>
            <w:szCs w:val="16"/>
          </w:rPr>
          <w:t>Economic and Labour Situation in Japan, February 2025 in 2024, Record-High 67.81 Million Employed</w:t>
        </w:r>
      </w:hyperlink>
      <w:r w:rsidRPr="00FE6904">
        <w:rPr>
          <w:sz w:val="16"/>
          <w:szCs w:val="16"/>
        </w:rPr>
        <w:t xml:space="preserve"> – 4 March 2025</w:t>
      </w:r>
    </w:p>
  </w:footnote>
  <w:footnote w:id="45">
    <w:p w14:paraId="74FC989F" w14:textId="7CAC789A" w:rsidR="00320226" w:rsidRPr="00FE6904" w:rsidRDefault="00320226" w:rsidP="009707B4">
      <w:pPr>
        <w:pStyle w:val="FootnoteText"/>
        <w:spacing w:after="0"/>
        <w:rPr>
          <w:sz w:val="16"/>
          <w:szCs w:val="16"/>
        </w:rPr>
      </w:pPr>
      <w:r w:rsidRPr="00FE6904">
        <w:rPr>
          <w:rStyle w:val="FootnoteReference"/>
          <w:sz w:val="16"/>
          <w:szCs w:val="16"/>
        </w:rPr>
        <w:footnoteRef/>
      </w:r>
      <w:r w:rsidRPr="00FE6904">
        <w:rPr>
          <w:sz w:val="16"/>
          <w:szCs w:val="16"/>
        </w:rPr>
        <w:t xml:space="preserve"> </w:t>
      </w:r>
      <w:r w:rsidR="00160D81" w:rsidRPr="00FE6904">
        <w:rPr>
          <w:sz w:val="16"/>
          <w:szCs w:val="16"/>
        </w:rPr>
        <w:t xml:space="preserve">USA BLS - </w:t>
      </w:r>
      <w:hyperlink r:id="rId36" w:history="1">
        <w:r w:rsidR="00160D81" w:rsidRPr="00FE6904">
          <w:rPr>
            <w:rStyle w:val="Hyperlink"/>
            <w:sz w:val="16"/>
            <w:szCs w:val="16"/>
          </w:rPr>
          <w:t>Productivity and Costs: Fourth Quarter and Annual Averages 2024, Revised</w:t>
        </w:r>
      </w:hyperlink>
      <w:r w:rsidRPr="00FE6904">
        <w:rPr>
          <w:sz w:val="16"/>
          <w:szCs w:val="16"/>
        </w:rPr>
        <w:t xml:space="preserve"> </w:t>
      </w:r>
      <w:r w:rsidR="00813BB9" w:rsidRPr="00FE6904">
        <w:rPr>
          <w:sz w:val="16"/>
          <w:szCs w:val="16"/>
        </w:rPr>
        <w:t>–</w:t>
      </w:r>
      <w:r w:rsidR="003B1496" w:rsidRPr="00FE6904">
        <w:rPr>
          <w:sz w:val="16"/>
          <w:szCs w:val="16"/>
        </w:rPr>
        <w:t xml:space="preserve"> </w:t>
      </w:r>
      <w:r w:rsidR="00813BB9" w:rsidRPr="00FE6904">
        <w:rPr>
          <w:sz w:val="16"/>
          <w:szCs w:val="16"/>
        </w:rPr>
        <w:t>6 March 2025</w:t>
      </w:r>
    </w:p>
  </w:footnote>
  <w:footnote w:id="46">
    <w:p w14:paraId="47EABE3F" w14:textId="1BE42EF9" w:rsidR="009C7EA9" w:rsidRPr="00FE6904" w:rsidRDefault="009C7EA9" w:rsidP="009707B4">
      <w:pPr>
        <w:pStyle w:val="FootnoteText"/>
        <w:spacing w:after="0"/>
        <w:rPr>
          <w:sz w:val="16"/>
          <w:szCs w:val="16"/>
        </w:rPr>
      </w:pPr>
      <w:r w:rsidRPr="00FE6904">
        <w:rPr>
          <w:rStyle w:val="FootnoteReference"/>
          <w:sz w:val="16"/>
          <w:szCs w:val="16"/>
        </w:rPr>
        <w:footnoteRef/>
      </w:r>
      <w:r w:rsidRPr="00FE6904">
        <w:rPr>
          <w:sz w:val="16"/>
          <w:szCs w:val="16"/>
        </w:rPr>
        <w:t xml:space="preserve"> </w:t>
      </w:r>
      <w:r w:rsidR="00C428DE" w:rsidRPr="00FE6904">
        <w:rPr>
          <w:sz w:val="16"/>
          <w:szCs w:val="16"/>
        </w:rPr>
        <w:t xml:space="preserve">OECD - </w:t>
      </w:r>
      <w:hyperlink r:id="rId37" w:history="1">
        <w:r w:rsidR="00C428DE" w:rsidRPr="00FE6904">
          <w:rPr>
            <w:rStyle w:val="Hyperlink"/>
            <w:sz w:val="16"/>
            <w:szCs w:val="16"/>
          </w:rPr>
          <w:t>OECD Economic Outlook, Interim Report March 2025</w:t>
        </w:r>
      </w:hyperlink>
      <w:r w:rsidR="00C428DE" w:rsidRPr="00FE6904">
        <w:rPr>
          <w:sz w:val="16"/>
          <w:szCs w:val="16"/>
        </w:rPr>
        <w:t xml:space="preserve"> – 17 March 2025</w:t>
      </w:r>
    </w:p>
  </w:footnote>
  <w:footnote w:id="47">
    <w:p w14:paraId="4C5DD020" w14:textId="089EBAA2" w:rsidR="001E3CA6" w:rsidRPr="00FE6904" w:rsidRDefault="001E3CA6" w:rsidP="009707B4">
      <w:pPr>
        <w:pStyle w:val="FootnoteText"/>
        <w:spacing w:after="0"/>
        <w:rPr>
          <w:sz w:val="16"/>
          <w:szCs w:val="16"/>
        </w:rPr>
      </w:pPr>
      <w:r w:rsidRPr="00FE6904">
        <w:rPr>
          <w:rStyle w:val="FootnoteReference"/>
          <w:sz w:val="16"/>
          <w:szCs w:val="16"/>
        </w:rPr>
        <w:footnoteRef/>
      </w:r>
      <w:r w:rsidRPr="00FE6904">
        <w:rPr>
          <w:sz w:val="16"/>
          <w:szCs w:val="16"/>
        </w:rPr>
        <w:t xml:space="preserve"> </w:t>
      </w:r>
      <w:r w:rsidR="00CD6DA6" w:rsidRPr="00FE6904">
        <w:rPr>
          <w:sz w:val="16"/>
          <w:szCs w:val="16"/>
        </w:rPr>
        <w:t xml:space="preserve">WEF - </w:t>
      </w:r>
      <w:hyperlink r:id="rId38" w:history="1">
        <w:r w:rsidR="0019451B" w:rsidRPr="00FE6904">
          <w:rPr>
            <w:rStyle w:val="Hyperlink"/>
            <w:sz w:val="16"/>
            <w:szCs w:val="16"/>
          </w:rPr>
          <w:t>Global Economic Futures: Productivity in 2030</w:t>
        </w:r>
      </w:hyperlink>
      <w:r w:rsidR="0019451B" w:rsidRPr="00FE6904">
        <w:rPr>
          <w:sz w:val="16"/>
          <w:szCs w:val="16"/>
        </w:rPr>
        <w:t xml:space="preserve"> – 21 January 2025</w:t>
      </w:r>
    </w:p>
  </w:footnote>
  <w:footnote w:id="48">
    <w:p w14:paraId="5B6A5F3E" w14:textId="72EDE5F6" w:rsidR="00CC57D5" w:rsidRPr="00FE6904" w:rsidRDefault="00CC57D5" w:rsidP="009707B4">
      <w:pPr>
        <w:pStyle w:val="FootnoteText"/>
        <w:spacing w:after="0"/>
        <w:rPr>
          <w:sz w:val="16"/>
          <w:szCs w:val="16"/>
        </w:rPr>
      </w:pPr>
      <w:r w:rsidRPr="00FE6904">
        <w:rPr>
          <w:rStyle w:val="FootnoteReference"/>
          <w:sz w:val="16"/>
          <w:szCs w:val="16"/>
        </w:rPr>
        <w:footnoteRef/>
      </w:r>
      <w:r w:rsidRPr="00FE6904">
        <w:rPr>
          <w:sz w:val="16"/>
          <w:szCs w:val="16"/>
        </w:rPr>
        <w:t xml:space="preserve"> </w:t>
      </w:r>
      <w:r w:rsidR="00E134CD" w:rsidRPr="00FE6904">
        <w:rPr>
          <w:sz w:val="16"/>
          <w:szCs w:val="16"/>
        </w:rPr>
        <w:t>Eurostat</w:t>
      </w:r>
      <w:r w:rsidR="00DE13D5" w:rsidRPr="00FE6904">
        <w:rPr>
          <w:sz w:val="16"/>
          <w:szCs w:val="16"/>
        </w:rPr>
        <w:t xml:space="preserve"> - </w:t>
      </w:r>
      <w:hyperlink r:id="rId39" w:history="1">
        <w:r w:rsidR="00DE13D5" w:rsidRPr="00FE6904">
          <w:rPr>
            <w:rStyle w:val="Hyperlink"/>
            <w:sz w:val="16"/>
            <w:szCs w:val="16"/>
          </w:rPr>
          <w:t>Productivity trends using key national accounts indicators</w:t>
        </w:r>
      </w:hyperlink>
      <w:r w:rsidR="00DE13D5" w:rsidRPr="00FE6904">
        <w:rPr>
          <w:sz w:val="16"/>
          <w:szCs w:val="16"/>
        </w:rPr>
        <w:t xml:space="preserve"> </w:t>
      </w:r>
      <w:r w:rsidR="00A279A1" w:rsidRPr="00FE6904">
        <w:rPr>
          <w:sz w:val="16"/>
          <w:szCs w:val="16"/>
        </w:rPr>
        <w:t>–</w:t>
      </w:r>
      <w:r w:rsidR="00DE13D5" w:rsidRPr="00FE6904">
        <w:rPr>
          <w:sz w:val="16"/>
          <w:szCs w:val="16"/>
        </w:rPr>
        <w:t xml:space="preserve"> </w:t>
      </w:r>
      <w:r w:rsidR="00A279A1" w:rsidRPr="00FE6904">
        <w:rPr>
          <w:sz w:val="16"/>
          <w:szCs w:val="16"/>
        </w:rPr>
        <w:t>27 March 2025</w:t>
      </w:r>
    </w:p>
  </w:footnote>
  <w:footnote w:id="49">
    <w:p w14:paraId="48C2065A" w14:textId="41204F65" w:rsidR="004954C6" w:rsidRPr="00FE6904" w:rsidRDefault="004954C6" w:rsidP="009707B4">
      <w:pPr>
        <w:pStyle w:val="FootnoteText"/>
        <w:spacing w:after="0"/>
        <w:rPr>
          <w:sz w:val="16"/>
          <w:szCs w:val="16"/>
        </w:rPr>
      </w:pPr>
      <w:r w:rsidRPr="00FE6904">
        <w:rPr>
          <w:rStyle w:val="FootnoteReference"/>
          <w:sz w:val="16"/>
          <w:szCs w:val="16"/>
        </w:rPr>
        <w:footnoteRef/>
      </w:r>
      <w:r w:rsidRPr="00FE6904">
        <w:rPr>
          <w:sz w:val="16"/>
          <w:szCs w:val="16"/>
        </w:rPr>
        <w:t xml:space="preserve"> </w:t>
      </w:r>
      <w:r w:rsidR="007452F7" w:rsidRPr="00FE6904">
        <w:rPr>
          <w:sz w:val="16"/>
          <w:szCs w:val="16"/>
        </w:rPr>
        <w:t xml:space="preserve">UK ONS - </w:t>
      </w:r>
      <w:hyperlink r:id="rId40" w:history="1">
        <w:r w:rsidR="007452F7" w:rsidRPr="00FE6904">
          <w:rPr>
            <w:rStyle w:val="Hyperlink"/>
            <w:sz w:val="16"/>
            <w:szCs w:val="16"/>
          </w:rPr>
          <w:t>Productivity flash estimate and overview, UK: October to December 2024 and July to September 2024</w:t>
        </w:r>
      </w:hyperlink>
      <w:r w:rsidR="003D786E" w:rsidRPr="00FE6904">
        <w:rPr>
          <w:sz w:val="16"/>
          <w:szCs w:val="16"/>
        </w:rPr>
        <w:t xml:space="preserve"> – 18 February 2025</w:t>
      </w:r>
    </w:p>
  </w:footnote>
  <w:footnote w:id="50">
    <w:p w14:paraId="05E2FBC0" w14:textId="2212C48A" w:rsidR="00980C61" w:rsidRPr="00FE6904" w:rsidRDefault="00980C61" w:rsidP="009707B4">
      <w:pPr>
        <w:pStyle w:val="FootnoteText"/>
        <w:spacing w:after="0"/>
        <w:rPr>
          <w:sz w:val="16"/>
          <w:szCs w:val="16"/>
        </w:rPr>
      </w:pPr>
      <w:r w:rsidRPr="00FE6904">
        <w:rPr>
          <w:rStyle w:val="FootnoteReference"/>
          <w:sz w:val="16"/>
          <w:szCs w:val="16"/>
        </w:rPr>
        <w:footnoteRef/>
      </w:r>
      <w:r w:rsidRPr="00FE6904">
        <w:rPr>
          <w:sz w:val="16"/>
          <w:szCs w:val="16"/>
        </w:rPr>
        <w:t xml:space="preserve"> </w:t>
      </w:r>
      <w:r w:rsidR="002F4192" w:rsidRPr="00FE6904">
        <w:rPr>
          <w:sz w:val="16"/>
          <w:szCs w:val="16"/>
        </w:rPr>
        <w:t xml:space="preserve">Statistics Canada </w:t>
      </w:r>
      <w:hyperlink r:id="rId41" w:history="1">
        <w:r w:rsidR="002F4192" w:rsidRPr="00FE6904">
          <w:rPr>
            <w:rStyle w:val="Hyperlink"/>
            <w:sz w:val="16"/>
            <w:szCs w:val="16"/>
          </w:rPr>
          <w:t xml:space="preserve">- </w:t>
        </w:r>
        <w:r w:rsidR="00951E57" w:rsidRPr="00FE6904">
          <w:rPr>
            <w:rStyle w:val="Hyperlink"/>
            <w:sz w:val="16"/>
            <w:szCs w:val="16"/>
          </w:rPr>
          <w:t>Labour productivity, hourly compensation and unit labour cost, fourth quarter 2024</w:t>
        </w:r>
      </w:hyperlink>
      <w:r w:rsidR="00951E57" w:rsidRPr="00FE6904">
        <w:rPr>
          <w:sz w:val="16"/>
          <w:szCs w:val="16"/>
        </w:rPr>
        <w:t xml:space="preserve"> – 5 March 2025</w:t>
      </w:r>
    </w:p>
  </w:footnote>
  <w:footnote w:id="51">
    <w:p w14:paraId="418B6B76" w14:textId="4A44B5E3" w:rsidR="00FB0AF9" w:rsidRDefault="00FB0AF9">
      <w:pPr>
        <w:pStyle w:val="FootnoteText"/>
      </w:pPr>
      <w:r w:rsidRPr="00C13A34">
        <w:rPr>
          <w:rStyle w:val="FootnoteReference"/>
          <w:sz w:val="16"/>
          <w:szCs w:val="18"/>
        </w:rPr>
        <w:footnoteRef/>
      </w:r>
      <w:r w:rsidRPr="00C13A34">
        <w:rPr>
          <w:sz w:val="16"/>
          <w:szCs w:val="18"/>
        </w:rPr>
        <w:t xml:space="preserve"> 2025 data used an OECD forecast</w:t>
      </w:r>
      <w:r w:rsidR="008F4628">
        <w:rPr>
          <w:sz w:val="16"/>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946A" w14:textId="77777777" w:rsidR="00A67B12" w:rsidRPr="0030592C" w:rsidRDefault="00A67B12" w:rsidP="00A67B12">
    <w:pPr>
      <w:pStyle w:val="Header"/>
    </w:pPr>
  </w:p>
  <w:p w14:paraId="5DCF8E22" w14:textId="77777777" w:rsidR="00A67B12" w:rsidRDefault="00A67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0381" w14:textId="77777777" w:rsidR="00A67B12" w:rsidRPr="00A67B12" w:rsidRDefault="00A67B12" w:rsidP="00A67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299"/>
    <w:multiLevelType w:val="multilevel"/>
    <w:tmpl w:val="0D96AACA"/>
    <w:numStyleLink w:val="AppendixHeadingmaster"/>
  </w:abstractNum>
  <w:abstractNum w:abstractNumId="1" w15:restartNumberingAfterBreak="0">
    <w:nsid w:val="045550B2"/>
    <w:multiLevelType w:val="multilevel"/>
    <w:tmpl w:val="9F703E2E"/>
    <w:numStyleLink w:val="ListBulletmaster"/>
  </w:abstractNum>
  <w:abstractNum w:abstractNumId="2" w15:restartNumberingAfterBreak="0">
    <w:nsid w:val="084F7801"/>
    <w:multiLevelType w:val="multilevel"/>
    <w:tmpl w:val="EAA2F742"/>
    <w:numStyleLink w:val="TableListNumbermaster"/>
  </w:abstractNum>
  <w:abstractNum w:abstractNumId="3" w15:restartNumberingAfterBreak="0">
    <w:nsid w:val="0F167765"/>
    <w:multiLevelType w:val="multilevel"/>
    <w:tmpl w:val="0D96AACA"/>
    <w:styleLink w:val="AppendixHeadingmaster"/>
    <w:lvl w:ilvl="0">
      <w:start w:val="1"/>
      <w:numFmt w:val="upperLetter"/>
      <w:lvlText w:val="Appendix %1"/>
      <w:lvlJc w:val="left"/>
      <w:pPr>
        <w:ind w:left="2268" w:hanging="2268"/>
      </w:pPr>
      <w:rPr>
        <w:rFonts w:ascii="Arial Bold" w:hAnsi="Arial Bold" w:hint="default"/>
        <w:b/>
        <w:i w:val="0"/>
        <w:color w:val="4B0985"/>
        <w:sz w:val="56"/>
      </w:rPr>
    </w:lvl>
    <w:lvl w:ilvl="1">
      <w:start w:val="1"/>
      <w:numFmt w:val="decimal"/>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2E010B"/>
    <w:multiLevelType w:val="multilevel"/>
    <w:tmpl w:val="0D96AACA"/>
    <w:numStyleLink w:val="AppendixHeadingmaster"/>
  </w:abstractNum>
  <w:abstractNum w:abstractNumId="5" w15:restartNumberingAfterBreak="0">
    <w:nsid w:val="14913431"/>
    <w:multiLevelType w:val="multilevel"/>
    <w:tmpl w:val="28F46D40"/>
    <w:numStyleLink w:val="ListNumbermaster"/>
  </w:abstractNum>
  <w:abstractNum w:abstractNumId="6" w15:restartNumberingAfterBreak="0">
    <w:nsid w:val="17A434C9"/>
    <w:multiLevelType w:val="multilevel"/>
    <w:tmpl w:val="113457F2"/>
    <w:numStyleLink w:val="Headingsmaster"/>
  </w:abstractNum>
  <w:abstractNum w:abstractNumId="7"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B76778"/>
    <w:multiLevelType w:val="multilevel"/>
    <w:tmpl w:val="56043EA4"/>
    <w:numStyleLink w:val="TableListBulletmaster"/>
  </w:abstractNum>
  <w:abstractNum w:abstractNumId="9" w15:restartNumberingAfterBreak="0">
    <w:nsid w:val="1E1304D0"/>
    <w:multiLevelType w:val="multilevel"/>
    <w:tmpl w:val="56043EA4"/>
    <w:numStyleLink w:val="TableListBulletmaster"/>
  </w:abstractNum>
  <w:abstractNum w:abstractNumId="10" w15:restartNumberingAfterBreak="0">
    <w:nsid w:val="1F082FEE"/>
    <w:multiLevelType w:val="multilevel"/>
    <w:tmpl w:val="EAA2F742"/>
    <w:styleLink w:val="TableListNumbermaster"/>
    <w:lvl w:ilvl="0">
      <w:start w:val="1"/>
      <w:numFmt w:val="decimal"/>
      <w:lvlText w:val="%1."/>
      <w:lvlJc w:val="left"/>
      <w:pPr>
        <w:ind w:left="284" w:hanging="284"/>
      </w:pPr>
      <w:rPr>
        <w:rFonts w:hint="default"/>
        <w:color w:val="auto"/>
      </w:rPr>
    </w:lvl>
    <w:lvl w:ilvl="1">
      <w:start w:val="1"/>
      <w:numFmt w:val="lowerLetter"/>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695D78"/>
    <w:multiLevelType w:val="multilevel"/>
    <w:tmpl w:val="EAA2F742"/>
    <w:numStyleLink w:val="TableListNumbermaster"/>
  </w:abstractNum>
  <w:abstractNum w:abstractNumId="12" w15:restartNumberingAfterBreak="0">
    <w:nsid w:val="242839DB"/>
    <w:multiLevelType w:val="multilevel"/>
    <w:tmpl w:val="A1224394"/>
    <w:styleLink w:val="ListLegalmaster"/>
    <w:lvl w:ilvl="0">
      <w:start w:val="1"/>
      <w:numFmt w:val="decimal"/>
      <w:lvlText w:val="%1."/>
      <w:lvlJc w:val="left"/>
      <w:pPr>
        <w:ind w:left="357" w:hanging="357"/>
      </w:pPr>
      <w:rPr>
        <w:rFonts w:ascii="Arial" w:hAnsi="Arial" w:hint="default"/>
        <w:b w:val="0"/>
        <w:i w:val="0"/>
        <w:color w:val="auto"/>
        <w:sz w:val="20"/>
      </w:rPr>
    </w:lvl>
    <w:lvl w:ilvl="1">
      <w:start w:val="1"/>
      <w:numFmt w:val="lowerLetter"/>
      <w:lvlText w:val="(%2)"/>
      <w:lvlJc w:val="left"/>
      <w:pPr>
        <w:tabs>
          <w:tab w:val="num" w:pos="720"/>
        </w:tabs>
        <w:ind w:left="714" w:hanging="357"/>
      </w:pPr>
      <w:rPr>
        <w:rFonts w:ascii="Arial" w:hAnsi="Arial" w:hint="default"/>
        <w:b w:val="0"/>
        <w:i w:val="0"/>
        <w:color w:val="auto"/>
        <w:sz w:val="20"/>
      </w:rPr>
    </w:lvl>
    <w:lvl w:ilvl="2">
      <w:start w:val="1"/>
      <w:numFmt w:val="lowerRoman"/>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0E4DE9"/>
    <w:multiLevelType w:val="multilevel"/>
    <w:tmpl w:val="56043EA4"/>
    <w:numStyleLink w:val="TableListBulletmaster"/>
  </w:abstractNum>
  <w:abstractNum w:abstractNumId="14"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C415FF"/>
    <w:multiLevelType w:val="multilevel"/>
    <w:tmpl w:val="113457F2"/>
    <w:numStyleLink w:val="Headingsmaster"/>
  </w:abstractNum>
  <w:abstractNum w:abstractNumId="16" w15:restartNumberingAfterBreak="0">
    <w:nsid w:val="311066B6"/>
    <w:multiLevelType w:val="multilevel"/>
    <w:tmpl w:val="113457F2"/>
    <w:numStyleLink w:val="Headingsmaster"/>
  </w:abstractNum>
  <w:abstractNum w:abstractNumId="17" w15:restartNumberingAfterBreak="0">
    <w:nsid w:val="34666B61"/>
    <w:multiLevelType w:val="multilevel"/>
    <w:tmpl w:val="113457F2"/>
    <w:numStyleLink w:val="Headingsmaster"/>
  </w:abstractNum>
  <w:abstractNum w:abstractNumId="18" w15:restartNumberingAfterBreak="0">
    <w:nsid w:val="36B75813"/>
    <w:multiLevelType w:val="multilevel"/>
    <w:tmpl w:val="0D96AACA"/>
    <w:numStyleLink w:val="AppendixHeadingmaster"/>
  </w:abstractNum>
  <w:abstractNum w:abstractNumId="19" w15:restartNumberingAfterBreak="0">
    <w:nsid w:val="3C9723CF"/>
    <w:multiLevelType w:val="multilevel"/>
    <w:tmpl w:val="56043EA4"/>
    <w:numStyleLink w:val="TableListBulletmaster"/>
  </w:abstractNum>
  <w:abstractNum w:abstractNumId="20" w15:restartNumberingAfterBreak="0">
    <w:nsid w:val="3C9F68FB"/>
    <w:multiLevelType w:val="multilevel"/>
    <w:tmpl w:val="113457F2"/>
    <w:numStyleLink w:val="Headingsmaster"/>
  </w:abstractNum>
  <w:abstractNum w:abstractNumId="21" w15:restartNumberingAfterBreak="0">
    <w:nsid w:val="457D1B79"/>
    <w:multiLevelType w:val="hybridMultilevel"/>
    <w:tmpl w:val="3F60D0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4D764C"/>
    <w:multiLevelType w:val="multilevel"/>
    <w:tmpl w:val="EAA2F742"/>
    <w:numStyleLink w:val="TableListNumbermaster"/>
  </w:abstractNum>
  <w:abstractNum w:abstractNumId="24" w15:restartNumberingAfterBreak="0">
    <w:nsid w:val="51910100"/>
    <w:multiLevelType w:val="multilevel"/>
    <w:tmpl w:val="113457F2"/>
    <w:numStyleLink w:val="Headingsmaster"/>
  </w:abstractNum>
  <w:abstractNum w:abstractNumId="25" w15:restartNumberingAfterBreak="0">
    <w:nsid w:val="51F55EB9"/>
    <w:multiLevelType w:val="multilevel"/>
    <w:tmpl w:val="4E5A4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7A51FC2"/>
    <w:multiLevelType w:val="multilevel"/>
    <w:tmpl w:val="56043EA4"/>
    <w:styleLink w:val="TableListBulletmaster"/>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32D74CC"/>
    <w:multiLevelType w:val="multilevel"/>
    <w:tmpl w:val="0D96AACA"/>
    <w:numStyleLink w:val="AppendixHeadingmaster"/>
  </w:abstractNum>
  <w:abstractNum w:abstractNumId="29" w15:restartNumberingAfterBreak="0">
    <w:nsid w:val="648E6CBA"/>
    <w:multiLevelType w:val="multilevel"/>
    <w:tmpl w:val="9F703E2E"/>
    <w:styleLink w:val="ListBulletmaster"/>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E659CA"/>
    <w:multiLevelType w:val="multilevel"/>
    <w:tmpl w:val="9F703E2E"/>
    <w:numStyleLink w:val="ListBulletmaster"/>
  </w:abstractNum>
  <w:abstractNum w:abstractNumId="31" w15:restartNumberingAfterBreak="0">
    <w:nsid w:val="6B4C12B8"/>
    <w:multiLevelType w:val="multilevel"/>
    <w:tmpl w:val="113457F2"/>
    <w:numStyleLink w:val="Headingsmaster"/>
  </w:abstractNum>
  <w:abstractNum w:abstractNumId="32" w15:restartNumberingAfterBreak="0">
    <w:nsid w:val="6C3F031A"/>
    <w:multiLevelType w:val="multilevel"/>
    <w:tmpl w:val="A1224394"/>
    <w:numStyleLink w:val="ListLegalmaster"/>
  </w:abstractNum>
  <w:abstractNum w:abstractNumId="33" w15:restartNumberingAfterBreak="0">
    <w:nsid w:val="79F8707D"/>
    <w:multiLevelType w:val="multilevel"/>
    <w:tmpl w:val="A1224394"/>
    <w:numStyleLink w:val="ListLegalmaster"/>
  </w:abstractNum>
  <w:abstractNum w:abstractNumId="34" w15:restartNumberingAfterBreak="0">
    <w:nsid w:val="7D6D1012"/>
    <w:multiLevelType w:val="multilevel"/>
    <w:tmpl w:val="EAA2F742"/>
    <w:numStyleLink w:val="TableListNumbermaster"/>
  </w:abstractNum>
  <w:abstractNum w:abstractNumId="35" w15:restartNumberingAfterBreak="0">
    <w:nsid w:val="7D881735"/>
    <w:multiLevelType w:val="multilevel"/>
    <w:tmpl w:val="113457F2"/>
    <w:numStyleLink w:val="Headingsmaster"/>
  </w:abstractNum>
  <w:num w:numId="1" w16cid:durableId="328336156">
    <w:abstractNumId w:val="3"/>
  </w:num>
  <w:num w:numId="2" w16cid:durableId="1950045772">
    <w:abstractNumId w:val="27"/>
  </w:num>
  <w:num w:numId="3" w16cid:durableId="290287643">
    <w:abstractNumId w:val="7"/>
  </w:num>
  <w:num w:numId="4" w16cid:durableId="1869679674">
    <w:abstractNumId w:val="29"/>
  </w:num>
  <w:num w:numId="5" w16cid:durableId="2032871560">
    <w:abstractNumId w:val="14"/>
  </w:num>
  <w:num w:numId="6" w16cid:durableId="310910324">
    <w:abstractNumId w:val="26"/>
  </w:num>
  <w:num w:numId="7" w16cid:durableId="753476416">
    <w:abstractNumId w:val="10"/>
  </w:num>
  <w:num w:numId="8" w16cid:durableId="1722048815">
    <w:abstractNumId w:val="2"/>
  </w:num>
  <w:num w:numId="9" w16cid:durableId="1790736337">
    <w:abstractNumId w:val="22"/>
  </w:num>
  <w:num w:numId="10" w16cid:durableId="1926304350">
    <w:abstractNumId w:val="5"/>
  </w:num>
  <w:num w:numId="11" w16cid:durableId="874537139">
    <w:abstractNumId w:val="30"/>
  </w:num>
  <w:num w:numId="12" w16cid:durableId="759377971">
    <w:abstractNumId w:val="8"/>
  </w:num>
  <w:num w:numId="13" w16cid:durableId="107823657">
    <w:abstractNumId w:val="12"/>
  </w:num>
  <w:num w:numId="14" w16cid:durableId="1930505832">
    <w:abstractNumId w:val="33"/>
  </w:num>
  <w:num w:numId="15" w16cid:durableId="1858039008">
    <w:abstractNumId w:val="31"/>
  </w:num>
  <w:num w:numId="16" w16cid:durableId="1409770210">
    <w:abstractNumId w:val="28"/>
  </w:num>
  <w:num w:numId="17" w16cid:durableId="95685893">
    <w:abstractNumId w:val="32"/>
  </w:num>
  <w:num w:numId="18" w16cid:durableId="770515265">
    <w:abstractNumId w:val="12"/>
  </w:num>
  <w:num w:numId="19" w16cid:durableId="713041904">
    <w:abstractNumId w:val="32"/>
  </w:num>
  <w:num w:numId="20" w16cid:durableId="2057582421">
    <w:abstractNumId w:val="32"/>
  </w:num>
  <w:num w:numId="21" w16cid:durableId="2062821214">
    <w:abstractNumId w:val="24"/>
  </w:num>
  <w:num w:numId="22" w16cid:durableId="618410884">
    <w:abstractNumId w:val="35"/>
  </w:num>
  <w:num w:numId="23" w16cid:durableId="1320232845">
    <w:abstractNumId w:val="1"/>
  </w:num>
  <w:num w:numId="24" w16cid:durableId="1249077048">
    <w:abstractNumId w:val="9"/>
  </w:num>
  <w:num w:numId="25" w16cid:durableId="1552837590">
    <w:abstractNumId w:val="19"/>
  </w:num>
  <w:num w:numId="26" w16cid:durableId="734856478">
    <w:abstractNumId w:val="34"/>
  </w:num>
  <w:num w:numId="27" w16cid:durableId="1136530311">
    <w:abstractNumId w:val="23"/>
  </w:num>
  <w:num w:numId="28" w16cid:durableId="1221482542">
    <w:abstractNumId w:val="13"/>
  </w:num>
  <w:num w:numId="29" w16cid:durableId="2087678997">
    <w:abstractNumId w:val="11"/>
  </w:num>
  <w:num w:numId="30" w16cid:durableId="963854149">
    <w:abstractNumId w:val="0"/>
  </w:num>
  <w:num w:numId="31" w16cid:durableId="2035225280">
    <w:abstractNumId w:val="4"/>
  </w:num>
  <w:num w:numId="32" w16cid:durableId="1742405919">
    <w:abstractNumId w:val="18"/>
    <w:lvlOverride w:ilvl="0">
      <w:lvl w:ilvl="0">
        <w:start w:val="1"/>
        <w:numFmt w:val="upperLetter"/>
        <w:lvlText w:val="Appendix %1"/>
        <w:lvlJc w:val="left"/>
        <w:pPr>
          <w:ind w:left="2268" w:hanging="2268"/>
        </w:pPr>
      </w:lvl>
    </w:lvlOverride>
  </w:num>
  <w:num w:numId="33" w16cid:durableId="411391810">
    <w:abstractNumId w:val="20"/>
  </w:num>
  <w:num w:numId="34" w16cid:durableId="1442914095">
    <w:abstractNumId w:val="6"/>
  </w:num>
  <w:num w:numId="35" w16cid:durableId="691956747">
    <w:abstractNumId w:val="17"/>
  </w:num>
  <w:num w:numId="36" w16cid:durableId="1156337329">
    <w:abstractNumId w:val="15"/>
  </w:num>
  <w:num w:numId="37" w16cid:durableId="1349261214">
    <w:abstractNumId w:val="16"/>
  </w:num>
  <w:num w:numId="38" w16cid:durableId="634800952">
    <w:abstractNumId w:val="1"/>
  </w:num>
  <w:num w:numId="39" w16cid:durableId="10790551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6206728">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8428F8"/>
    <w:rsid w:val="00001911"/>
    <w:rsid w:val="00001A52"/>
    <w:rsid w:val="00001CEE"/>
    <w:rsid w:val="00002F50"/>
    <w:rsid w:val="000035BC"/>
    <w:rsid w:val="00004687"/>
    <w:rsid w:val="00005CB4"/>
    <w:rsid w:val="00005ECE"/>
    <w:rsid w:val="00006B63"/>
    <w:rsid w:val="00010A31"/>
    <w:rsid w:val="00010BC1"/>
    <w:rsid w:val="00011665"/>
    <w:rsid w:val="0001365E"/>
    <w:rsid w:val="00015AB0"/>
    <w:rsid w:val="00020C90"/>
    <w:rsid w:val="00021A12"/>
    <w:rsid w:val="00022461"/>
    <w:rsid w:val="000246A1"/>
    <w:rsid w:val="00027150"/>
    <w:rsid w:val="0002738A"/>
    <w:rsid w:val="00031C9E"/>
    <w:rsid w:val="0003339C"/>
    <w:rsid w:val="00033414"/>
    <w:rsid w:val="00035055"/>
    <w:rsid w:val="00035A27"/>
    <w:rsid w:val="000362A7"/>
    <w:rsid w:val="0003717B"/>
    <w:rsid w:val="000419F4"/>
    <w:rsid w:val="00041B44"/>
    <w:rsid w:val="000423D2"/>
    <w:rsid w:val="0004249E"/>
    <w:rsid w:val="00042CB9"/>
    <w:rsid w:val="00042F1F"/>
    <w:rsid w:val="0004497B"/>
    <w:rsid w:val="000475DF"/>
    <w:rsid w:val="00050A71"/>
    <w:rsid w:val="00050EDA"/>
    <w:rsid w:val="00051941"/>
    <w:rsid w:val="00051980"/>
    <w:rsid w:val="00052EB3"/>
    <w:rsid w:val="00053853"/>
    <w:rsid w:val="000639C9"/>
    <w:rsid w:val="00063B52"/>
    <w:rsid w:val="000651FB"/>
    <w:rsid w:val="00066B58"/>
    <w:rsid w:val="00066D26"/>
    <w:rsid w:val="0007477E"/>
    <w:rsid w:val="00074F93"/>
    <w:rsid w:val="000758B0"/>
    <w:rsid w:val="00075D21"/>
    <w:rsid w:val="000763A3"/>
    <w:rsid w:val="000777CD"/>
    <w:rsid w:val="00077928"/>
    <w:rsid w:val="000803B6"/>
    <w:rsid w:val="000809AE"/>
    <w:rsid w:val="0008202E"/>
    <w:rsid w:val="000828E6"/>
    <w:rsid w:val="000830E2"/>
    <w:rsid w:val="00091311"/>
    <w:rsid w:val="00091F71"/>
    <w:rsid w:val="00092FC8"/>
    <w:rsid w:val="00093021"/>
    <w:rsid w:val="000949EA"/>
    <w:rsid w:val="00095A81"/>
    <w:rsid w:val="0009644B"/>
    <w:rsid w:val="0009791F"/>
    <w:rsid w:val="000A055B"/>
    <w:rsid w:val="000A1D92"/>
    <w:rsid w:val="000A1F63"/>
    <w:rsid w:val="000A30F6"/>
    <w:rsid w:val="000A3656"/>
    <w:rsid w:val="000A4D2F"/>
    <w:rsid w:val="000A53F7"/>
    <w:rsid w:val="000B0005"/>
    <w:rsid w:val="000B3DF8"/>
    <w:rsid w:val="000B48C1"/>
    <w:rsid w:val="000B4AFA"/>
    <w:rsid w:val="000B54DB"/>
    <w:rsid w:val="000B5988"/>
    <w:rsid w:val="000B7C82"/>
    <w:rsid w:val="000C34C6"/>
    <w:rsid w:val="000C3544"/>
    <w:rsid w:val="000C3E1F"/>
    <w:rsid w:val="000C3EA2"/>
    <w:rsid w:val="000C5374"/>
    <w:rsid w:val="000C6241"/>
    <w:rsid w:val="000C629D"/>
    <w:rsid w:val="000D02FA"/>
    <w:rsid w:val="000D481C"/>
    <w:rsid w:val="000D4F21"/>
    <w:rsid w:val="000D63E1"/>
    <w:rsid w:val="000D6986"/>
    <w:rsid w:val="000D75D6"/>
    <w:rsid w:val="000E2DF6"/>
    <w:rsid w:val="000E3CAB"/>
    <w:rsid w:val="000E7EE5"/>
    <w:rsid w:val="000F1539"/>
    <w:rsid w:val="000F2BE4"/>
    <w:rsid w:val="000F3EBF"/>
    <w:rsid w:val="000F5A4C"/>
    <w:rsid w:val="000F5CD2"/>
    <w:rsid w:val="000F6079"/>
    <w:rsid w:val="000F6425"/>
    <w:rsid w:val="001002E8"/>
    <w:rsid w:val="001006CF"/>
    <w:rsid w:val="001013D5"/>
    <w:rsid w:val="00101D89"/>
    <w:rsid w:val="00104750"/>
    <w:rsid w:val="00104EAF"/>
    <w:rsid w:val="001057A3"/>
    <w:rsid w:val="00106D99"/>
    <w:rsid w:val="00110070"/>
    <w:rsid w:val="00111225"/>
    <w:rsid w:val="00111EB3"/>
    <w:rsid w:val="001123C6"/>
    <w:rsid w:val="001134AC"/>
    <w:rsid w:val="00113868"/>
    <w:rsid w:val="00114589"/>
    <w:rsid w:val="00114EF0"/>
    <w:rsid w:val="001162D6"/>
    <w:rsid w:val="00120487"/>
    <w:rsid w:val="0012061C"/>
    <w:rsid w:val="001208DD"/>
    <w:rsid w:val="001217EC"/>
    <w:rsid w:val="00121950"/>
    <w:rsid w:val="00121AE9"/>
    <w:rsid w:val="00121FBA"/>
    <w:rsid w:val="00126679"/>
    <w:rsid w:val="00127F9F"/>
    <w:rsid w:val="0013168B"/>
    <w:rsid w:val="00131A04"/>
    <w:rsid w:val="00131C8E"/>
    <w:rsid w:val="001336B4"/>
    <w:rsid w:val="001346AE"/>
    <w:rsid w:val="00137E20"/>
    <w:rsid w:val="0014073D"/>
    <w:rsid w:val="00141408"/>
    <w:rsid w:val="00142FDC"/>
    <w:rsid w:val="001444B2"/>
    <w:rsid w:val="00147FBE"/>
    <w:rsid w:val="00152856"/>
    <w:rsid w:val="00152BCE"/>
    <w:rsid w:val="00152D37"/>
    <w:rsid w:val="001568FE"/>
    <w:rsid w:val="001606FC"/>
    <w:rsid w:val="00160970"/>
    <w:rsid w:val="00160D81"/>
    <w:rsid w:val="00162321"/>
    <w:rsid w:val="001646CD"/>
    <w:rsid w:val="00165125"/>
    <w:rsid w:val="00165F2C"/>
    <w:rsid w:val="001667C3"/>
    <w:rsid w:val="00172538"/>
    <w:rsid w:val="001727C7"/>
    <w:rsid w:val="00174A50"/>
    <w:rsid w:val="00176FB1"/>
    <w:rsid w:val="0017701E"/>
    <w:rsid w:val="00177D3C"/>
    <w:rsid w:val="00183495"/>
    <w:rsid w:val="00183791"/>
    <w:rsid w:val="00183D52"/>
    <w:rsid w:val="00186429"/>
    <w:rsid w:val="001873F9"/>
    <w:rsid w:val="001876E1"/>
    <w:rsid w:val="001879A0"/>
    <w:rsid w:val="00187A49"/>
    <w:rsid w:val="001912FB"/>
    <w:rsid w:val="00193832"/>
    <w:rsid w:val="00193D41"/>
    <w:rsid w:val="00194069"/>
    <w:rsid w:val="0019451B"/>
    <w:rsid w:val="00195C3C"/>
    <w:rsid w:val="001A32EF"/>
    <w:rsid w:val="001A50A5"/>
    <w:rsid w:val="001A53BB"/>
    <w:rsid w:val="001A7E36"/>
    <w:rsid w:val="001B0F7E"/>
    <w:rsid w:val="001B1DFA"/>
    <w:rsid w:val="001B326C"/>
    <w:rsid w:val="001B32D9"/>
    <w:rsid w:val="001B380F"/>
    <w:rsid w:val="001B4B3D"/>
    <w:rsid w:val="001C1B27"/>
    <w:rsid w:val="001C1CF7"/>
    <w:rsid w:val="001C4183"/>
    <w:rsid w:val="001C570B"/>
    <w:rsid w:val="001D0B40"/>
    <w:rsid w:val="001D1E20"/>
    <w:rsid w:val="001D34DC"/>
    <w:rsid w:val="001D365E"/>
    <w:rsid w:val="001D450D"/>
    <w:rsid w:val="001D519D"/>
    <w:rsid w:val="001D5915"/>
    <w:rsid w:val="001E3033"/>
    <w:rsid w:val="001E3B86"/>
    <w:rsid w:val="001E3CA6"/>
    <w:rsid w:val="001E4696"/>
    <w:rsid w:val="001E6384"/>
    <w:rsid w:val="001E6449"/>
    <w:rsid w:val="001E77E4"/>
    <w:rsid w:val="001F00AA"/>
    <w:rsid w:val="001F18B6"/>
    <w:rsid w:val="001F1DD3"/>
    <w:rsid w:val="001F44F8"/>
    <w:rsid w:val="001F5AB1"/>
    <w:rsid w:val="001F60C9"/>
    <w:rsid w:val="001F6ACD"/>
    <w:rsid w:val="001F725B"/>
    <w:rsid w:val="0020086A"/>
    <w:rsid w:val="00200953"/>
    <w:rsid w:val="00200CCF"/>
    <w:rsid w:val="00200E7E"/>
    <w:rsid w:val="0020139C"/>
    <w:rsid w:val="00202C68"/>
    <w:rsid w:val="00203B8D"/>
    <w:rsid w:val="00203BC1"/>
    <w:rsid w:val="00206A49"/>
    <w:rsid w:val="00207223"/>
    <w:rsid w:val="0020725D"/>
    <w:rsid w:val="00210A70"/>
    <w:rsid w:val="002148F8"/>
    <w:rsid w:val="00217185"/>
    <w:rsid w:val="00221A37"/>
    <w:rsid w:val="00226D3B"/>
    <w:rsid w:val="00230A55"/>
    <w:rsid w:val="002361FA"/>
    <w:rsid w:val="0023754A"/>
    <w:rsid w:val="0023774C"/>
    <w:rsid w:val="00241524"/>
    <w:rsid w:val="002462AF"/>
    <w:rsid w:val="00246F7E"/>
    <w:rsid w:val="0025136A"/>
    <w:rsid w:val="00253CF1"/>
    <w:rsid w:val="00254BB2"/>
    <w:rsid w:val="00255C68"/>
    <w:rsid w:val="002560B6"/>
    <w:rsid w:val="002565C5"/>
    <w:rsid w:val="00257DE5"/>
    <w:rsid w:val="00263460"/>
    <w:rsid w:val="00263567"/>
    <w:rsid w:val="00263863"/>
    <w:rsid w:val="002660F4"/>
    <w:rsid w:val="002662E4"/>
    <w:rsid w:val="00266CD6"/>
    <w:rsid w:val="00273128"/>
    <w:rsid w:val="002739A1"/>
    <w:rsid w:val="002816BE"/>
    <w:rsid w:val="00281943"/>
    <w:rsid w:val="00281D65"/>
    <w:rsid w:val="00283715"/>
    <w:rsid w:val="00283DB8"/>
    <w:rsid w:val="0028539D"/>
    <w:rsid w:val="0029121E"/>
    <w:rsid w:val="00291313"/>
    <w:rsid w:val="00294201"/>
    <w:rsid w:val="00295943"/>
    <w:rsid w:val="00296693"/>
    <w:rsid w:val="00296C99"/>
    <w:rsid w:val="002A13A9"/>
    <w:rsid w:val="002A1456"/>
    <w:rsid w:val="002A1A8F"/>
    <w:rsid w:val="002A1C71"/>
    <w:rsid w:val="002A20F9"/>
    <w:rsid w:val="002A3BF9"/>
    <w:rsid w:val="002A43FB"/>
    <w:rsid w:val="002A4757"/>
    <w:rsid w:val="002A50F4"/>
    <w:rsid w:val="002A51E7"/>
    <w:rsid w:val="002A5918"/>
    <w:rsid w:val="002A64AA"/>
    <w:rsid w:val="002A6CE4"/>
    <w:rsid w:val="002A7BB3"/>
    <w:rsid w:val="002B10D7"/>
    <w:rsid w:val="002B3BCD"/>
    <w:rsid w:val="002B3D8E"/>
    <w:rsid w:val="002C16EA"/>
    <w:rsid w:val="002C2FDC"/>
    <w:rsid w:val="002C423B"/>
    <w:rsid w:val="002C4CA2"/>
    <w:rsid w:val="002C6CEC"/>
    <w:rsid w:val="002C77C3"/>
    <w:rsid w:val="002D0988"/>
    <w:rsid w:val="002D09A1"/>
    <w:rsid w:val="002D0AFD"/>
    <w:rsid w:val="002D2063"/>
    <w:rsid w:val="002D31E1"/>
    <w:rsid w:val="002D3453"/>
    <w:rsid w:val="002D3D32"/>
    <w:rsid w:val="002D59A9"/>
    <w:rsid w:val="002D5BC1"/>
    <w:rsid w:val="002D7507"/>
    <w:rsid w:val="002E08B4"/>
    <w:rsid w:val="002E20A1"/>
    <w:rsid w:val="002E2BA2"/>
    <w:rsid w:val="002E3943"/>
    <w:rsid w:val="002E3B84"/>
    <w:rsid w:val="002E5BAA"/>
    <w:rsid w:val="002F0135"/>
    <w:rsid w:val="002F11A4"/>
    <w:rsid w:val="002F381D"/>
    <w:rsid w:val="002F4192"/>
    <w:rsid w:val="002F48F5"/>
    <w:rsid w:val="002F4F42"/>
    <w:rsid w:val="002F70AA"/>
    <w:rsid w:val="002F71D1"/>
    <w:rsid w:val="0030050F"/>
    <w:rsid w:val="00300713"/>
    <w:rsid w:val="00300B41"/>
    <w:rsid w:val="0030163C"/>
    <w:rsid w:val="00302A16"/>
    <w:rsid w:val="00302C82"/>
    <w:rsid w:val="00304663"/>
    <w:rsid w:val="00304F63"/>
    <w:rsid w:val="0030592C"/>
    <w:rsid w:val="00306E62"/>
    <w:rsid w:val="00306E86"/>
    <w:rsid w:val="00307477"/>
    <w:rsid w:val="0030776B"/>
    <w:rsid w:val="00307770"/>
    <w:rsid w:val="003113F0"/>
    <w:rsid w:val="00314B67"/>
    <w:rsid w:val="00320226"/>
    <w:rsid w:val="0032182D"/>
    <w:rsid w:val="00321A2F"/>
    <w:rsid w:val="00323771"/>
    <w:rsid w:val="00324769"/>
    <w:rsid w:val="00324C89"/>
    <w:rsid w:val="003254F1"/>
    <w:rsid w:val="00326AFC"/>
    <w:rsid w:val="00326CA8"/>
    <w:rsid w:val="0033324A"/>
    <w:rsid w:val="003339D5"/>
    <w:rsid w:val="003358CF"/>
    <w:rsid w:val="003360BE"/>
    <w:rsid w:val="003400CC"/>
    <w:rsid w:val="00340AF2"/>
    <w:rsid w:val="00343485"/>
    <w:rsid w:val="00343E2A"/>
    <w:rsid w:val="003448AF"/>
    <w:rsid w:val="00344954"/>
    <w:rsid w:val="00344F93"/>
    <w:rsid w:val="0034657D"/>
    <w:rsid w:val="003471AE"/>
    <w:rsid w:val="003472C4"/>
    <w:rsid w:val="00351012"/>
    <w:rsid w:val="00352C77"/>
    <w:rsid w:val="0035319E"/>
    <w:rsid w:val="003531B8"/>
    <w:rsid w:val="00354A36"/>
    <w:rsid w:val="0035520F"/>
    <w:rsid w:val="00355334"/>
    <w:rsid w:val="00357970"/>
    <w:rsid w:val="00361193"/>
    <w:rsid w:val="00364AA1"/>
    <w:rsid w:val="00365193"/>
    <w:rsid w:val="0036605C"/>
    <w:rsid w:val="00366752"/>
    <w:rsid w:val="00366FE1"/>
    <w:rsid w:val="00372AA9"/>
    <w:rsid w:val="0037401E"/>
    <w:rsid w:val="00374854"/>
    <w:rsid w:val="00374A61"/>
    <w:rsid w:val="00376759"/>
    <w:rsid w:val="00380096"/>
    <w:rsid w:val="00382158"/>
    <w:rsid w:val="003824FC"/>
    <w:rsid w:val="00384149"/>
    <w:rsid w:val="00384297"/>
    <w:rsid w:val="00384DA2"/>
    <w:rsid w:val="0038768E"/>
    <w:rsid w:val="0039001F"/>
    <w:rsid w:val="003918A1"/>
    <w:rsid w:val="00391D33"/>
    <w:rsid w:val="00392007"/>
    <w:rsid w:val="0039466E"/>
    <w:rsid w:val="00394F4A"/>
    <w:rsid w:val="00395884"/>
    <w:rsid w:val="003961B6"/>
    <w:rsid w:val="00396898"/>
    <w:rsid w:val="00397F21"/>
    <w:rsid w:val="003A00BD"/>
    <w:rsid w:val="003A367A"/>
    <w:rsid w:val="003A4967"/>
    <w:rsid w:val="003A5A53"/>
    <w:rsid w:val="003A78C0"/>
    <w:rsid w:val="003A7BF0"/>
    <w:rsid w:val="003A7C52"/>
    <w:rsid w:val="003A7FC3"/>
    <w:rsid w:val="003B109F"/>
    <w:rsid w:val="003B1496"/>
    <w:rsid w:val="003B176A"/>
    <w:rsid w:val="003B1DED"/>
    <w:rsid w:val="003B2ACA"/>
    <w:rsid w:val="003B4E58"/>
    <w:rsid w:val="003C17F2"/>
    <w:rsid w:val="003C2608"/>
    <w:rsid w:val="003C33AB"/>
    <w:rsid w:val="003C43F1"/>
    <w:rsid w:val="003C655D"/>
    <w:rsid w:val="003C69F1"/>
    <w:rsid w:val="003C7246"/>
    <w:rsid w:val="003D00AF"/>
    <w:rsid w:val="003D153D"/>
    <w:rsid w:val="003D26D7"/>
    <w:rsid w:val="003D2B56"/>
    <w:rsid w:val="003D2E4E"/>
    <w:rsid w:val="003D3062"/>
    <w:rsid w:val="003D37F2"/>
    <w:rsid w:val="003D3C48"/>
    <w:rsid w:val="003D3CB7"/>
    <w:rsid w:val="003D5739"/>
    <w:rsid w:val="003D5E99"/>
    <w:rsid w:val="003D61BB"/>
    <w:rsid w:val="003D6336"/>
    <w:rsid w:val="003D6549"/>
    <w:rsid w:val="003D6B5E"/>
    <w:rsid w:val="003D75B9"/>
    <w:rsid w:val="003D786E"/>
    <w:rsid w:val="003E3A23"/>
    <w:rsid w:val="003E44F7"/>
    <w:rsid w:val="003E5591"/>
    <w:rsid w:val="003E6856"/>
    <w:rsid w:val="003E70E3"/>
    <w:rsid w:val="003E736E"/>
    <w:rsid w:val="003F0B9B"/>
    <w:rsid w:val="003F212D"/>
    <w:rsid w:val="003F31AA"/>
    <w:rsid w:val="003F3496"/>
    <w:rsid w:val="003F4542"/>
    <w:rsid w:val="003F56F4"/>
    <w:rsid w:val="00400051"/>
    <w:rsid w:val="00402E7E"/>
    <w:rsid w:val="00407C29"/>
    <w:rsid w:val="004106AA"/>
    <w:rsid w:val="00412B26"/>
    <w:rsid w:val="00412BAE"/>
    <w:rsid w:val="004130EE"/>
    <w:rsid w:val="0041336A"/>
    <w:rsid w:val="004169FC"/>
    <w:rsid w:val="00416DC3"/>
    <w:rsid w:val="00416E97"/>
    <w:rsid w:val="00417A45"/>
    <w:rsid w:val="00417B3D"/>
    <w:rsid w:val="004210CD"/>
    <w:rsid w:val="00421239"/>
    <w:rsid w:val="004213C2"/>
    <w:rsid w:val="00421CF6"/>
    <w:rsid w:val="004229CA"/>
    <w:rsid w:val="00422A94"/>
    <w:rsid w:val="004240B9"/>
    <w:rsid w:val="00424780"/>
    <w:rsid w:val="0042527B"/>
    <w:rsid w:val="00426A19"/>
    <w:rsid w:val="0043044C"/>
    <w:rsid w:val="00434ACE"/>
    <w:rsid w:val="004358EF"/>
    <w:rsid w:val="004361DB"/>
    <w:rsid w:val="004369B1"/>
    <w:rsid w:val="004444E0"/>
    <w:rsid w:val="00447FC7"/>
    <w:rsid w:val="0045079F"/>
    <w:rsid w:val="00452A9D"/>
    <w:rsid w:val="0045406B"/>
    <w:rsid w:val="00454B02"/>
    <w:rsid w:val="00454BBA"/>
    <w:rsid w:val="00455BC9"/>
    <w:rsid w:val="00456427"/>
    <w:rsid w:val="004625A2"/>
    <w:rsid w:val="00464C08"/>
    <w:rsid w:val="00465589"/>
    <w:rsid w:val="00466052"/>
    <w:rsid w:val="00466C7B"/>
    <w:rsid w:val="00470C78"/>
    <w:rsid w:val="004714FB"/>
    <w:rsid w:val="004717F3"/>
    <w:rsid w:val="00472854"/>
    <w:rsid w:val="00475689"/>
    <w:rsid w:val="004758DC"/>
    <w:rsid w:val="0047778F"/>
    <w:rsid w:val="00477A91"/>
    <w:rsid w:val="00480F74"/>
    <w:rsid w:val="004819B0"/>
    <w:rsid w:val="00481B43"/>
    <w:rsid w:val="00483605"/>
    <w:rsid w:val="004836FE"/>
    <w:rsid w:val="004839A4"/>
    <w:rsid w:val="00486118"/>
    <w:rsid w:val="00486277"/>
    <w:rsid w:val="00486ADE"/>
    <w:rsid w:val="00486E58"/>
    <w:rsid w:val="0049342C"/>
    <w:rsid w:val="00493E98"/>
    <w:rsid w:val="004954C6"/>
    <w:rsid w:val="0049685A"/>
    <w:rsid w:val="004A37CA"/>
    <w:rsid w:val="004A511E"/>
    <w:rsid w:val="004A568E"/>
    <w:rsid w:val="004A5C0C"/>
    <w:rsid w:val="004A6872"/>
    <w:rsid w:val="004A69CF"/>
    <w:rsid w:val="004B0F74"/>
    <w:rsid w:val="004B2435"/>
    <w:rsid w:val="004B299D"/>
    <w:rsid w:val="004B2C4D"/>
    <w:rsid w:val="004B3782"/>
    <w:rsid w:val="004B3F57"/>
    <w:rsid w:val="004B40A0"/>
    <w:rsid w:val="004B4B41"/>
    <w:rsid w:val="004C011C"/>
    <w:rsid w:val="004C0782"/>
    <w:rsid w:val="004C1E6B"/>
    <w:rsid w:val="004C2371"/>
    <w:rsid w:val="004C2D7F"/>
    <w:rsid w:val="004C52E0"/>
    <w:rsid w:val="004C68D3"/>
    <w:rsid w:val="004C6C40"/>
    <w:rsid w:val="004C7276"/>
    <w:rsid w:val="004D2D05"/>
    <w:rsid w:val="004D3715"/>
    <w:rsid w:val="004D3CB9"/>
    <w:rsid w:val="004D3E5E"/>
    <w:rsid w:val="004D41BD"/>
    <w:rsid w:val="004D4AC3"/>
    <w:rsid w:val="004E0D0F"/>
    <w:rsid w:val="004E15F8"/>
    <w:rsid w:val="004E1D96"/>
    <w:rsid w:val="004E5A05"/>
    <w:rsid w:val="004E733F"/>
    <w:rsid w:val="004F157E"/>
    <w:rsid w:val="004F1BA8"/>
    <w:rsid w:val="004F2A8D"/>
    <w:rsid w:val="004F458D"/>
    <w:rsid w:val="004F5569"/>
    <w:rsid w:val="005002B4"/>
    <w:rsid w:val="005012B2"/>
    <w:rsid w:val="0050262B"/>
    <w:rsid w:val="0050292D"/>
    <w:rsid w:val="0050370B"/>
    <w:rsid w:val="005049D5"/>
    <w:rsid w:val="00506339"/>
    <w:rsid w:val="00506B40"/>
    <w:rsid w:val="00510283"/>
    <w:rsid w:val="00510C4D"/>
    <w:rsid w:val="00511300"/>
    <w:rsid w:val="0051292C"/>
    <w:rsid w:val="00515C94"/>
    <w:rsid w:val="005164C5"/>
    <w:rsid w:val="00517078"/>
    <w:rsid w:val="0051710D"/>
    <w:rsid w:val="0051752F"/>
    <w:rsid w:val="00517613"/>
    <w:rsid w:val="00517725"/>
    <w:rsid w:val="00517B67"/>
    <w:rsid w:val="00517F0D"/>
    <w:rsid w:val="005202F6"/>
    <w:rsid w:val="005215F9"/>
    <w:rsid w:val="00522831"/>
    <w:rsid w:val="005255F7"/>
    <w:rsid w:val="0052621E"/>
    <w:rsid w:val="00530CFE"/>
    <w:rsid w:val="005311F7"/>
    <w:rsid w:val="00531BFC"/>
    <w:rsid w:val="00533B15"/>
    <w:rsid w:val="00535F75"/>
    <w:rsid w:val="005361FA"/>
    <w:rsid w:val="00537C5C"/>
    <w:rsid w:val="005409FD"/>
    <w:rsid w:val="0054188B"/>
    <w:rsid w:val="0054454E"/>
    <w:rsid w:val="00544654"/>
    <w:rsid w:val="00544EC5"/>
    <w:rsid w:val="0054500F"/>
    <w:rsid w:val="0054665F"/>
    <w:rsid w:val="00546FC2"/>
    <w:rsid w:val="00547911"/>
    <w:rsid w:val="0055002E"/>
    <w:rsid w:val="00553049"/>
    <w:rsid w:val="005555AB"/>
    <w:rsid w:val="00557CD5"/>
    <w:rsid w:val="00557E11"/>
    <w:rsid w:val="00560BE2"/>
    <w:rsid w:val="00560E74"/>
    <w:rsid w:val="00561016"/>
    <w:rsid w:val="00561238"/>
    <w:rsid w:val="00564DDA"/>
    <w:rsid w:val="00565188"/>
    <w:rsid w:val="0056688C"/>
    <w:rsid w:val="00567D3C"/>
    <w:rsid w:val="005705D3"/>
    <w:rsid w:val="0057268D"/>
    <w:rsid w:val="00573A5E"/>
    <w:rsid w:val="00573F86"/>
    <w:rsid w:val="00575DC6"/>
    <w:rsid w:val="00576BAF"/>
    <w:rsid w:val="00577687"/>
    <w:rsid w:val="0058473B"/>
    <w:rsid w:val="005848DF"/>
    <w:rsid w:val="00586174"/>
    <w:rsid w:val="00586438"/>
    <w:rsid w:val="00586D2E"/>
    <w:rsid w:val="00587321"/>
    <w:rsid w:val="0058739B"/>
    <w:rsid w:val="005903F1"/>
    <w:rsid w:val="00591D39"/>
    <w:rsid w:val="00592C0C"/>
    <w:rsid w:val="00593C58"/>
    <w:rsid w:val="00593D03"/>
    <w:rsid w:val="00595988"/>
    <w:rsid w:val="00597ACF"/>
    <w:rsid w:val="005A02C9"/>
    <w:rsid w:val="005A5DA7"/>
    <w:rsid w:val="005A5EC4"/>
    <w:rsid w:val="005A61A1"/>
    <w:rsid w:val="005A69A0"/>
    <w:rsid w:val="005A6EB7"/>
    <w:rsid w:val="005A76C7"/>
    <w:rsid w:val="005B058C"/>
    <w:rsid w:val="005B1280"/>
    <w:rsid w:val="005B1CEC"/>
    <w:rsid w:val="005B5FAA"/>
    <w:rsid w:val="005B681E"/>
    <w:rsid w:val="005B6A04"/>
    <w:rsid w:val="005C026F"/>
    <w:rsid w:val="005C0E1F"/>
    <w:rsid w:val="005C1CDB"/>
    <w:rsid w:val="005C23ED"/>
    <w:rsid w:val="005C39CC"/>
    <w:rsid w:val="005C4FBE"/>
    <w:rsid w:val="005C5A54"/>
    <w:rsid w:val="005C5F19"/>
    <w:rsid w:val="005C68EB"/>
    <w:rsid w:val="005C71A8"/>
    <w:rsid w:val="005D2F7B"/>
    <w:rsid w:val="005D3FAA"/>
    <w:rsid w:val="005D4D55"/>
    <w:rsid w:val="005D4E0F"/>
    <w:rsid w:val="005D70A0"/>
    <w:rsid w:val="005E26EF"/>
    <w:rsid w:val="005E2D66"/>
    <w:rsid w:val="005E4A01"/>
    <w:rsid w:val="005E592F"/>
    <w:rsid w:val="005E5BBB"/>
    <w:rsid w:val="005E66CE"/>
    <w:rsid w:val="005E73A0"/>
    <w:rsid w:val="005F0A73"/>
    <w:rsid w:val="005F0F60"/>
    <w:rsid w:val="005F0FD2"/>
    <w:rsid w:val="005F2DB4"/>
    <w:rsid w:val="005F60DE"/>
    <w:rsid w:val="005F76F3"/>
    <w:rsid w:val="00600004"/>
    <w:rsid w:val="006002C5"/>
    <w:rsid w:val="00600FD9"/>
    <w:rsid w:val="00601020"/>
    <w:rsid w:val="006043D9"/>
    <w:rsid w:val="0060553D"/>
    <w:rsid w:val="00610CC5"/>
    <w:rsid w:val="00612315"/>
    <w:rsid w:val="006147C4"/>
    <w:rsid w:val="0061658F"/>
    <w:rsid w:val="00621058"/>
    <w:rsid w:val="00627CE4"/>
    <w:rsid w:val="00631A6E"/>
    <w:rsid w:val="0063289E"/>
    <w:rsid w:val="006328AE"/>
    <w:rsid w:val="006363C4"/>
    <w:rsid w:val="006379EB"/>
    <w:rsid w:val="00640277"/>
    <w:rsid w:val="00640F8F"/>
    <w:rsid w:val="00644A74"/>
    <w:rsid w:val="006456F8"/>
    <w:rsid w:val="0064758C"/>
    <w:rsid w:val="00647FBC"/>
    <w:rsid w:val="0065000B"/>
    <w:rsid w:val="00650668"/>
    <w:rsid w:val="00650CF5"/>
    <w:rsid w:val="006511FF"/>
    <w:rsid w:val="0065233C"/>
    <w:rsid w:val="00656B3D"/>
    <w:rsid w:val="006572D8"/>
    <w:rsid w:val="00663D49"/>
    <w:rsid w:val="00666446"/>
    <w:rsid w:val="00666CDC"/>
    <w:rsid w:val="00670134"/>
    <w:rsid w:val="00670AD8"/>
    <w:rsid w:val="006722C0"/>
    <w:rsid w:val="00672A1B"/>
    <w:rsid w:val="006807BC"/>
    <w:rsid w:val="006819D3"/>
    <w:rsid w:val="00681E32"/>
    <w:rsid w:val="0068259F"/>
    <w:rsid w:val="0068412D"/>
    <w:rsid w:val="006849C2"/>
    <w:rsid w:val="00685CA4"/>
    <w:rsid w:val="00686262"/>
    <w:rsid w:val="006879DB"/>
    <w:rsid w:val="0069066D"/>
    <w:rsid w:val="00690867"/>
    <w:rsid w:val="00690B2A"/>
    <w:rsid w:val="00691C0F"/>
    <w:rsid w:val="00693222"/>
    <w:rsid w:val="00696B9B"/>
    <w:rsid w:val="006A338E"/>
    <w:rsid w:val="006A5CD3"/>
    <w:rsid w:val="006A5E71"/>
    <w:rsid w:val="006A632D"/>
    <w:rsid w:val="006A79B4"/>
    <w:rsid w:val="006B0A64"/>
    <w:rsid w:val="006B1946"/>
    <w:rsid w:val="006B3B1B"/>
    <w:rsid w:val="006B6CD9"/>
    <w:rsid w:val="006C0387"/>
    <w:rsid w:val="006C207F"/>
    <w:rsid w:val="006C2D83"/>
    <w:rsid w:val="006C3D8E"/>
    <w:rsid w:val="006C554D"/>
    <w:rsid w:val="006C55A1"/>
    <w:rsid w:val="006C67F3"/>
    <w:rsid w:val="006C760C"/>
    <w:rsid w:val="006D192B"/>
    <w:rsid w:val="006D26D8"/>
    <w:rsid w:val="006D2DCB"/>
    <w:rsid w:val="006D2EB5"/>
    <w:rsid w:val="006D4D79"/>
    <w:rsid w:val="006E3D3D"/>
    <w:rsid w:val="006E424F"/>
    <w:rsid w:val="006E4F12"/>
    <w:rsid w:val="006E54ED"/>
    <w:rsid w:val="006F3F00"/>
    <w:rsid w:val="006F3F50"/>
    <w:rsid w:val="006F4E57"/>
    <w:rsid w:val="006F6444"/>
    <w:rsid w:val="006F7EA7"/>
    <w:rsid w:val="00702AE5"/>
    <w:rsid w:val="0070339D"/>
    <w:rsid w:val="00703C94"/>
    <w:rsid w:val="00706A82"/>
    <w:rsid w:val="00706D2D"/>
    <w:rsid w:val="00711A7F"/>
    <w:rsid w:val="00713506"/>
    <w:rsid w:val="007144B0"/>
    <w:rsid w:val="00715F82"/>
    <w:rsid w:val="0071777D"/>
    <w:rsid w:val="00717C1C"/>
    <w:rsid w:val="007234EF"/>
    <w:rsid w:val="007247AF"/>
    <w:rsid w:val="00726C81"/>
    <w:rsid w:val="007301DD"/>
    <w:rsid w:val="00732448"/>
    <w:rsid w:val="00735B41"/>
    <w:rsid w:val="00736DC6"/>
    <w:rsid w:val="00737A0E"/>
    <w:rsid w:val="007410A8"/>
    <w:rsid w:val="00741248"/>
    <w:rsid w:val="00741FFC"/>
    <w:rsid w:val="007433EF"/>
    <w:rsid w:val="007445D0"/>
    <w:rsid w:val="00744620"/>
    <w:rsid w:val="00744B22"/>
    <w:rsid w:val="007452F7"/>
    <w:rsid w:val="007469CE"/>
    <w:rsid w:val="00747461"/>
    <w:rsid w:val="00747C55"/>
    <w:rsid w:val="00750860"/>
    <w:rsid w:val="00750F61"/>
    <w:rsid w:val="007517BD"/>
    <w:rsid w:val="0075216C"/>
    <w:rsid w:val="00752FD5"/>
    <w:rsid w:val="0075397A"/>
    <w:rsid w:val="0075490C"/>
    <w:rsid w:val="00754B10"/>
    <w:rsid w:val="00754E82"/>
    <w:rsid w:val="00755D5D"/>
    <w:rsid w:val="0076068C"/>
    <w:rsid w:val="00761AAE"/>
    <w:rsid w:val="00761B76"/>
    <w:rsid w:val="00764AB5"/>
    <w:rsid w:val="00765AC2"/>
    <w:rsid w:val="007664AF"/>
    <w:rsid w:val="007665C8"/>
    <w:rsid w:val="00770F00"/>
    <w:rsid w:val="007740B8"/>
    <w:rsid w:val="00775CC7"/>
    <w:rsid w:val="00776F7D"/>
    <w:rsid w:val="00781DF0"/>
    <w:rsid w:val="00782A63"/>
    <w:rsid w:val="00783BA9"/>
    <w:rsid w:val="0078485B"/>
    <w:rsid w:val="00785AB3"/>
    <w:rsid w:val="007860EA"/>
    <w:rsid w:val="0078656E"/>
    <w:rsid w:val="00786C7D"/>
    <w:rsid w:val="007921B4"/>
    <w:rsid w:val="00793245"/>
    <w:rsid w:val="007936BA"/>
    <w:rsid w:val="00794860"/>
    <w:rsid w:val="007961E3"/>
    <w:rsid w:val="00796A3D"/>
    <w:rsid w:val="0079711B"/>
    <w:rsid w:val="00797F7A"/>
    <w:rsid w:val="007A0E2F"/>
    <w:rsid w:val="007A11E9"/>
    <w:rsid w:val="007A171C"/>
    <w:rsid w:val="007A562F"/>
    <w:rsid w:val="007A604F"/>
    <w:rsid w:val="007B0189"/>
    <w:rsid w:val="007B0EFA"/>
    <w:rsid w:val="007B2B4D"/>
    <w:rsid w:val="007B640D"/>
    <w:rsid w:val="007C1A44"/>
    <w:rsid w:val="007C1F92"/>
    <w:rsid w:val="007C39DF"/>
    <w:rsid w:val="007C3FB8"/>
    <w:rsid w:val="007C41BA"/>
    <w:rsid w:val="007C529F"/>
    <w:rsid w:val="007C62DC"/>
    <w:rsid w:val="007C6305"/>
    <w:rsid w:val="007C7033"/>
    <w:rsid w:val="007C7814"/>
    <w:rsid w:val="007D1061"/>
    <w:rsid w:val="007D205E"/>
    <w:rsid w:val="007D31D3"/>
    <w:rsid w:val="007D68E3"/>
    <w:rsid w:val="007D6984"/>
    <w:rsid w:val="007D6C71"/>
    <w:rsid w:val="007E0D8E"/>
    <w:rsid w:val="007E1F3A"/>
    <w:rsid w:val="007E2057"/>
    <w:rsid w:val="007E24AE"/>
    <w:rsid w:val="007E4881"/>
    <w:rsid w:val="007E4C20"/>
    <w:rsid w:val="007E4C67"/>
    <w:rsid w:val="007E6A0F"/>
    <w:rsid w:val="007E7393"/>
    <w:rsid w:val="007F0A71"/>
    <w:rsid w:val="007F2618"/>
    <w:rsid w:val="007F2B51"/>
    <w:rsid w:val="007F69E5"/>
    <w:rsid w:val="00801470"/>
    <w:rsid w:val="00805280"/>
    <w:rsid w:val="00805381"/>
    <w:rsid w:val="008053EC"/>
    <w:rsid w:val="00813600"/>
    <w:rsid w:val="00813BB9"/>
    <w:rsid w:val="00814356"/>
    <w:rsid w:val="00816D11"/>
    <w:rsid w:val="008172C8"/>
    <w:rsid w:val="0082152E"/>
    <w:rsid w:val="00824137"/>
    <w:rsid w:val="0082598C"/>
    <w:rsid w:val="008260C9"/>
    <w:rsid w:val="00826443"/>
    <w:rsid w:val="008331A3"/>
    <w:rsid w:val="00834BBE"/>
    <w:rsid w:val="00835A0D"/>
    <w:rsid w:val="008364A9"/>
    <w:rsid w:val="00841014"/>
    <w:rsid w:val="008428F8"/>
    <w:rsid w:val="0084357D"/>
    <w:rsid w:val="00846DA4"/>
    <w:rsid w:val="00846DD9"/>
    <w:rsid w:val="00847718"/>
    <w:rsid w:val="0085041E"/>
    <w:rsid w:val="00852FB1"/>
    <w:rsid w:val="008531C7"/>
    <w:rsid w:val="00854208"/>
    <w:rsid w:val="00855AB5"/>
    <w:rsid w:val="0085741F"/>
    <w:rsid w:val="00857571"/>
    <w:rsid w:val="0086085B"/>
    <w:rsid w:val="008631FF"/>
    <w:rsid w:val="008639BF"/>
    <w:rsid w:val="00864FDA"/>
    <w:rsid w:val="00871A2B"/>
    <w:rsid w:val="00873378"/>
    <w:rsid w:val="00874BA3"/>
    <w:rsid w:val="00875A1B"/>
    <w:rsid w:val="008773F4"/>
    <w:rsid w:val="008801BD"/>
    <w:rsid w:val="0088023B"/>
    <w:rsid w:val="00880254"/>
    <w:rsid w:val="0088336C"/>
    <w:rsid w:val="00885606"/>
    <w:rsid w:val="008858FA"/>
    <w:rsid w:val="00887713"/>
    <w:rsid w:val="00891E50"/>
    <w:rsid w:val="00891F23"/>
    <w:rsid w:val="00894E00"/>
    <w:rsid w:val="008A0DAE"/>
    <w:rsid w:val="008A19E4"/>
    <w:rsid w:val="008A22BF"/>
    <w:rsid w:val="008A3040"/>
    <w:rsid w:val="008A41FB"/>
    <w:rsid w:val="008A4A5D"/>
    <w:rsid w:val="008B04BB"/>
    <w:rsid w:val="008B2712"/>
    <w:rsid w:val="008B3D48"/>
    <w:rsid w:val="008B5203"/>
    <w:rsid w:val="008B5538"/>
    <w:rsid w:val="008B5B8F"/>
    <w:rsid w:val="008C01A3"/>
    <w:rsid w:val="008C3C3E"/>
    <w:rsid w:val="008C6A8B"/>
    <w:rsid w:val="008D209B"/>
    <w:rsid w:val="008D32BD"/>
    <w:rsid w:val="008D3EC4"/>
    <w:rsid w:val="008D51D3"/>
    <w:rsid w:val="008D5BD0"/>
    <w:rsid w:val="008D7069"/>
    <w:rsid w:val="008E138E"/>
    <w:rsid w:val="008E18CA"/>
    <w:rsid w:val="008E1928"/>
    <w:rsid w:val="008E275C"/>
    <w:rsid w:val="008E67C3"/>
    <w:rsid w:val="008E73AE"/>
    <w:rsid w:val="008F289D"/>
    <w:rsid w:val="008F39AB"/>
    <w:rsid w:val="008F4628"/>
    <w:rsid w:val="008F5D4C"/>
    <w:rsid w:val="0090033B"/>
    <w:rsid w:val="00900689"/>
    <w:rsid w:val="009017A6"/>
    <w:rsid w:val="00901800"/>
    <w:rsid w:val="00902D27"/>
    <w:rsid w:val="00904020"/>
    <w:rsid w:val="00905BB8"/>
    <w:rsid w:val="00906013"/>
    <w:rsid w:val="0090693E"/>
    <w:rsid w:val="009076EA"/>
    <w:rsid w:val="009105A3"/>
    <w:rsid w:val="00913803"/>
    <w:rsid w:val="009144E2"/>
    <w:rsid w:val="009148AB"/>
    <w:rsid w:val="00915100"/>
    <w:rsid w:val="0091574F"/>
    <w:rsid w:val="00915CD0"/>
    <w:rsid w:val="00922662"/>
    <w:rsid w:val="00924991"/>
    <w:rsid w:val="00924A82"/>
    <w:rsid w:val="009256FE"/>
    <w:rsid w:val="00925D48"/>
    <w:rsid w:val="009268AD"/>
    <w:rsid w:val="009279DF"/>
    <w:rsid w:val="009307F9"/>
    <w:rsid w:val="00930C97"/>
    <w:rsid w:val="00931BD8"/>
    <w:rsid w:val="00932286"/>
    <w:rsid w:val="00933166"/>
    <w:rsid w:val="00936AE6"/>
    <w:rsid w:val="00943508"/>
    <w:rsid w:val="00943E08"/>
    <w:rsid w:val="009465E2"/>
    <w:rsid w:val="009504CD"/>
    <w:rsid w:val="009508E1"/>
    <w:rsid w:val="009508F2"/>
    <w:rsid w:val="00951E57"/>
    <w:rsid w:val="00953104"/>
    <w:rsid w:val="00953576"/>
    <w:rsid w:val="0095446B"/>
    <w:rsid w:val="009556E0"/>
    <w:rsid w:val="00956CF9"/>
    <w:rsid w:val="0095726B"/>
    <w:rsid w:val="009574A1"/>
    <w:rsid w:val="009578D4"/>
    <w:rsid w:val="00957EDC"/>
    <w:rsid w:val="00960A75"/>
    <w:rsid w:val="0096427B"/>
    <w:rsid w:val="00964AFD"/>
    <w:rsid w:val="00965EEC"/>
    <w:rsid w:val="0096734F"/>
    <w:rsid w:val="009707B4"/>
    <w:rsid w:val="00970D7D"/>
    <w:rsid w:val="00971364"/>
    <w:rsid w:val="00971B13"/>
    <w:rsid w:val="00974A05"/>
    <w:rsid w:val="00977B8C"/>
    <w:rsid w:val="00980C61"/>
    <w:rsid w:val="0098508D"/>
    <w:rsid w:val="009868F4"/>
    <w:rsid w:val="0098725C"/>
    <w:rsid w:val="00990EE9"/>
    <w:rsid w:val="009912CE"/>
    <w:rsid w:val="0099297A"/>
    <w:rsid w:val="00992D20"/>
    <w:rsid w:val="00997060"/>
    <w:rsid w:val="009972FE"/>
    <w:rsid w:val="00997FDC"/>
    <w:rsid w:val="009A2035"/>
    <w:rsid w:val="009A2DF7"/>
    <w:rsid w:val="009A3D0C"/>
    <w:rsid w:val="009A43C5"/>
    <w:rsid w:val="009A4CDD"/>
    <w:rsid w:val="009A52EF"/>
    <w:rsid w:val="009A755C"/>
    <w:rsid w:val="009A7CFD"/>
    <w:rsid w:val="009B2C90"/>
    <w:rsid w:val="009B3208"/>
    <w:rsid w:val="009B38C6"/>
    <w:rsid w:val="009B46B7"/>
    <w:rsid w:val="009B5001"/>
    <w:rsid w:val="009B6DCE"/>
    <w:rsid w:val="009B7D0A"/>
    <w:rsid w:val="009C0E0C"/>
    <w:rsid w:val="009C3350"/>
    <w:rsid w:val="009C3CE4"/>
    <w:rsid w:val="009C555A"/>
    <w:rsid w:val="009C59D0"/>
    <w:rsid w:val="009C5D93"/>
    <w:rsid w:val="009C6325"/>
    <w:rsid w:val="009C7B23"/>
    <w:rsid w:val="009C7EA9"/>
    <w:rsid w:val="009D0209"/>
    <w:rsid w:val="009D0805"/>
    <w:rsid w:val="009D0B75"/>
    <w:rsid w:val="009D10BF"/>
    <w:rsid w:val="009D4CB3"/>
    <w:rsid w:val="009D7CB5"/>
    <w:rsid w:val="009E1089"/>
    <w:rsid w:val="009E26A0"/>
    <w:rsid w:val="009E61A1"/>
    <w:rsid w:val="009E73B4"/>
    <w:rsid w:val="009F0467"/>
    <w:rsid w:val="009F53CE"/>
    <w:rsid w:val="009F6BB7"/>
    <w:rsid w:val="009F6C26"/>
    <w:rsid w:val="009F6F10"/>
    <w:rsid w:val="009F7177"/>
    <w:rsid w:val="00A026E7"/>
    <w:rsid w:val="00A10415"/>
    <w:rsid w:val="00A10494"/>
    <w:rsid w:val="00A11582"/>
    <w:rsid w:val="00A1206C"/>
    <w:rsid w:val="00A1244E"/>
    <w:rsid w:val="00A13936"/>
    <w:rsid w:val="00A1478F"/>
    <w:rsid w:val="00A148DA"/>
    <w:rsid w:val="00A1743E"/>
    <w:rsid w:val="00A17E4E"/>
    <w:rsid w:val="00A2014D"/>
    <w:rsid w:val="00A21A72"/>
    <w:rsid w:val="00A227E6"/>
    <w:rsid w:val="00A22D84"/>
    <w:rsid w:val="00A23050"/>
    <w:rsid w:val="00A242D7"/>
    <w:rsid w:val="00A26227"/>
    <w:rsid w:val="00A279A1"/>
    <w:rsid w:val="00A31C64"/>
    <w:rsid w:val="00A3280E"/>
    <w:rsid w:val="00A34657"/>
    <w:rsid w:val="00A34E27"/>
    <w:rsid w:val="00A40635"/>
    <w:rsid w:val="00A45469"/>
    <w:rsid w:val="00A50DD0"/>
    <w:rsid w:val="00A5140E"/>
    <w:rsid w:val="00A53871"/>
    <w:rsid w:val="00A540C3"/>
    <w:rsid w:val="00A56086"/>
    <w:rsid w:val="00A56223"/>
    <w:rsid w:val="00A56C1D"/>
    <w:rsid w:val="00A60CCC"/>
    <w:rsid w:val="00A60E65"/>
    <w:rsid w:val="00A6159E"/>
    <w:rsid w:val="00A62250"/>
    <w:rsid w:val="00A6407E"/>
    <w:rsid w:val="00A6599F"/>
    <w:rsid w:val="00A67B12"/>
    <w:rsid w:val="00A70B32"/>
    <w:rsid w:val="00A729B1"/>
    <w:rsid w:val="00A739FD"/>
    <w:rsid w:val="00A75F21"/>
    <w:rsid w:val="00A770B9"/>
    <w:rsid w:val="00A8029C"/>
    <w:rsid w:val="00A82296"/>
    <w:rsid w:val="00A87381"/>
    <w:rsid w:val="00A87E80"/>
    <w:rsid w:val="00A9028B"/>
    <w:rsid w:val="00A93D7A"/>
    <w:rsid w:val="00A94516"/>
    <w:rsid w:val="00A947D2"/>
    <w:rsid w:val="00A95216"/>
    <w:rsid w:val="00A96B4C"/>
    <w:rsid w:val="00AA0B64"/>
    <w:rsid w:val="00AA53FD"/>
    <w:rsid w:val="00AA5442"/>
    <w:rsid w:val="00AA620F"/>
    <w:rsid w:val="00AA6CDE"/>
    <w:rsid w:val="00AB04AD"/>
    <w:rsid w:val="00AB2AE4"/>
    <w:rsid w:val="00AB637E"/>
    <w:rsid w:val="00AB6902"/>
    <w:rsid w:val="00AB7F6D"/>
    <w:rsid w:val="00AC06B5"/>
    <w:rsid w:val="00AC0C77"/>
    <w:rsid w:val="00AC0F61"/>
    <w:rsid w:val="00AC2208"/>
    <w:rsid w:val="00AC33C3"/>
    <w:rsid w:val="00AC550D"/>
    <w:rsid w:val="00AC65D0"/>
    <w:rsid w:val="00AC7D69"/>
    <w:rsid w:val="00AD1C79"/>
    <w:rsid w:val="00AD4120"/>
    <w:rsid w:val="00AD51A5"/>
    <w:rsid w:val="00AD6953"/>
    <w:rsid w:val="00AD7068"/>
    <w:rsid w:val="00AD762E"/>
    <w:rsid w:val="00AD78FD"/>
    <w:rsid w:val="00AE0185"/>
    <w:rsid w:val="00AE1368"/>
    <w:rsid w:val="00AE27B2"/>
    <w:rsid w:val="00AE2DCB"/>
    <w:rsid w:val="00AE2E3C"/>
    <w:rsid w:val="00AE375D"/>
    <w:rsid w:val="00AE4142"/>
    <w:rsid w:val="00AE5A61"/>
    <w:rsid w:val="00AE5B48"/>
    <w:rsid w:val="00AE60A6"/>
    <w:rsid w:val="00AE6ED9"/>
    <w:rsid w:val="00AE79AF"/>
    <w:rsid w:val="00AF0E8E"/>
    <w:rsid w:val="00AF207D"/>
    <w:rsid w:val="00AF20B9"/>
    <w:rsid w:val="00AF2DAF"/>
    <w:rsid w:val="00AF342F"/>
    <w:rsid w:val="00AF3BE8"/>
    <w:rsid w:val="00AF5BDD"/>
    <w:rsid w:val="00AF73E9"/>
    <w:rsid w:val="00AF77C7"/>
    <w:rsid w:val="00B0011E"/>
    <w:rsid w:val="00B00CA7"/>
    <w:rsid w:val="00B011E1"/>
    <w:rsid w:val="00B02478"/>
    <w:rsid w:val="00B03D6E"/>
    <w:rsid w:val="00B03ED5"/>
    <w:rsid w:val="00B043C1"/>
    <w:rsid w:val="00B067AF"/>
    <w:rsid w:val="00B11DB6"/>
    <w:rsid w:val="00B12EEC"/>
    <w:rsid w:val="00B14D00"/>
    <w:rsid w:val="00B151F9"/>
    <w:rsid w:val="00B15208"/>
    <w:rsid w:val="00B17B92"/>
    <w:rsid w:val="00B20AD0"/>
    <w:rsid w:val="00B210B0"/>
    <w:rsid w:val="00B213E7"/>
    <w:rsid w:val="00B214CA"/>
    <w:rsid w:val="00B23167"/>
    <w:rsid w:val="00B2319D"/>
    <w:rsid w:val="00B25644"/>
    <w:rsid w:val="00B27C02"/>
    <w:rsid w:val="00B27D1A"/>
    <w:rsid w:val="00B30436"/>
    <w:rsid w:val="00B320F0"/>
    <w:rsid w:val="00B34974"/>
    <w:rsid w:val="00B352E9"/>
    <w:rsid w:val="00B36545"/>
    <w:rsid w:val="00B369B0"/>
    <w:rsid w:val="00B36F08"/>
    <w:rsid w:val="00B40969"/>
    <w:rsid w:val="00B41413"/>
    <w:rsid w:val="00B421AF"/>
    <w:rsid w:val="00B42B34"/>
    <w:rsid w:val="00B43184"/>
    <w:rsid w:val="00B432F5"/>
    <w:rsid w:val="00B4491F"/>
    <w:rsid w:val="00B50821"/>
    <w:rsid w:val="00B52DC0"/>
    <w:rsid w:val="00B53908"/>
    <w:rsid w:val="00B53A55"/>
    <w:rsid w:val="00B55EA4"/>
    <w:rsid w:val="00B6288B"/>
    <w:rsid w:val="00B632C0"/>
    <w:rsid w:val="00B65733"/>
    <w:rsid w:val="00B65822"/>
    <w:rsid w:val="00B66A10"/>
    <w:rsid w:val="00B6744E"/>
    <w:rsid w:val="00B678EB"/>
    <w:rsid w:val="00B708B8"/>
    <w:rsid w:val="00B731D3"/>
    <w:rsid w:val="00B74158"/>
    <w:rsid w:val="00B74938"/>
    <w:rsid w:val="00B76792"/>
    <w:rsid w:val="00B76B4C"/>
    <w:rsid w:val="00B80AF3"/>
    <w:rsid w:val="00B8128B"/>
    <w:rsid w:val="00B820E2"/>
    <w:rsid w:val="00B85C5B"/>
    <w:rsid w:val="00B85E05"/>
    <w:rsid w:val="00B90DAF"/>
    <w:rsid w:val="00B942CE"/>
    <w:rsid w:val="00B947DE"/>
    <w:rsid w:val="00B96396"/>
    <w:rsid w:val="00B967B0"/>
    <w:rsid w:val="00B97CC8"/>
    <w:rsid w:val="00BA053A"/>
    <w:rsid w:val="00BA186E"/>
    <w:rsid w:val="00BA2982"/>
    <w:rsid w:val="00BA4AFC"/>
    <w:rsid w:val="00BA4D1C"/>
    <w:rsid w:val="00BA65E5"/>
    <w:rsid w:val="00BB0205"/>
    <w:rsid w:val="00BB072E"/>
    <w:rsid w:val="00BB1208"/>
    <w:rsid w:val="00BB23E1"/>
    <w:rsid w:val="00BB2F70"/>
    <w:rsid w:val="00BB3302"/>
    <w:rsid w:val="00BB3742"/>
    <w:rsid w:val="00BB385D"/>
    <w:rsid w:val="00BB3A57"/>
    <w:rsid w:val="00BB71FF"/>
    <w:rsid w:val="00BC1110"/>
    <w:rsid w:val="00BC1640"/>
    <w:rsid w:val="00BC1B34"/>
    <w:rsid w:val="00BC2553"/>
    <w:rsid w:val="00BC2D03"/>
    <w:rsid w:val="00BC2D2C"/>
    <w:rsid w:val="00BC3EB5"/>
    <w:rsid w:val="00BC4406"/>
    <w:rsid w:val="00BD677F"/>
    <w:rsid w:val="00BD70EA"/>
    <w:rsid w:val="00BE1AEE"/>
    <w:rsid w:val="00BE2B4E"/>
    <w:rsid w:val="00BE5321"/>
    <w:rsid w:val="00BE58A8"/>
    <w:rsid w:val="00BE65A7"/>
    <w:rsid w:val="00BF0048"/>
    <w:rsid w:val="00BF08DD"/>
    <w:rsid w:val="00BF0E94"/>
    <w:rsid w:val="00BF1D37"/>
    <w:rsid w:val="00BF1DA7"/>
    <w:rsid w:val="00BF21C1"/>
    <w:rsid w:val="00BF2EA5"/>
    <w:rsid w:val="00BF313D"/>
    <w:rsid w:val="00BF3C50"/>
    <w:rsid w:val="00BF3FBC"/>
    <w:rsid w:val="00BF47FE"/>
    <w:rsid w:val="00BF5DEC"/>
    <w:rsid w:val="00BF6584"/>
    <w:rsid w:val="00BF6BF0"/>
    <w:rsid w:val="00C03184"/>
    <w:rsid w:val="00C03F3E"/>
    <w:rsid w:val="00C04227"/>
    <w:rsid w:val="00C0424F"/>
    <w:rsid w:val="00C06EFA"/>
    <w:rsid w:val="00C06FD8"/>
    <w:rsid w:val="00C0785E"/>
    <w:rsid w:val="00C10933"/>
    <w:rsid w:val="00C11028"/>
    <w:rsid w:val="00C11468"/>
    <w:rsid w:val="00C116EB"/>
    <w:rsid w:val="00C1257F"/>
    <w:rsid w:val="00C13883"/>
    <w:rsid w:val="00C13A34"/>
    <w:rsid w:val="00C13C0C"/>
    <w:rsid w:val="00C149A8"/>
    <w:rsid w:val="00C15D5E"/>
    <w:rsid w:val="00C16392"/>
    <w:rsid w:val="00C17309"/>
    <w:rsid w:val="00C21FAB"/>
    <w:rsid w:val="00C22488"/>
    <w:rsid w:val="00C229DD"/>
    <w:rsid w:val="00C22F29"/>
    <w:rsid w:val="00C2500C"/>
    <w:rsid w:val="00C25AB9"/>
    <w:rsid w:val="00C267B5"/>
    <w:rsid w:val="00C30732"/>
    <w:rsid w:val="00C31D00"/>
    <w:rsid w:val="00C335D0"/>
    <w:rsid w:val="00C346A8"/>
    <w:rsid w:val="00C347EC"/>
    <w:rsid w:val="00C363F5"/>
    <w:rsid w:val="00C37060"/>
    <w:rsid w:val="00C41409"/>
    <w:rsid w:val="00C428DE"/>
    <w:rsid w:val="00C43571"/>
    <w:rsid w:val="00C4441F"/>
    <w:rsid w:val="00C463C4"/>
    <w:rsid w:val="00C46424"/>
    <w:rsid w:val="00C51044"/>
    <w:rsid w:val="00C534CC"/>
    <w:rsid w:val="00C54225"/>
    <w:rsid w:val="00C55612"/>
    <w:rsid w:val="00C55D7D"/>
    <w:rsid w:val="00C57B63"/>
    <w:rsid w:val="00C602E1"/>
    <w:rsid w:val="00C61CCE"/>
    <w:rsid w:val="00C623A7"/>
    <w:rsid w:val="00C63454"/>
    <w:rsid w:val="00C637AE"/>
    <w:rsid w:val="00C638E5"/>
    <w:rsid w:val="00C63FE6"/>
    <w:rsid w:val="00C65E2E"/>
    <w:rsid w:val="00C6709F"/>
    <w:rsid w:val="00C670E1"/>
    <w:rsid w:val="00C67418"/>
    <w:rsid w:val="00C67F51"/>
    <w:rsid w:val="00C7129E"/>
    <w:rsid w:val="00C725AD"/>
    <w:rsid w:val="00C738EF"/>
    <w:rsid w:val="00C74BD9"/>
    <w:rsid w:val="00C76581"/>
    <w:rsid w:val="00C77CE7"/>
    <w:rsid w:val="00C77E1B"/>
    <w:rsid w:val="00C8267B"/>
    <w:rsid w:val="00C8489B"/>
    <w:rsid w:val="00C87510"/>
    <w:rsid w:val="00C90E10"/>
    <w:rsid w:val="00C9239E"/>
    <w:rsid w:val="00C93617"/>
    <w:rsid w:val="00C936B0"/>
    <w:rsid w:val="00C940FA"/>
    <w:rsid w:val="00C948E5"/>
    <w:rsid w:val="00C94FEF"/>
    <w:rsid w:val="00C9555E"/>
    <w:rsid w:val="00C95CC1"/>
    <w:rsid w:val="00C96BF9"/>
    <w:rsid w:val="00C97777"/>
    <w:rsid w:val="00CA0AA8"/>
    <w:rsid w:val="00CA1D6B"/>
    <w:rsid w:val="00CA2EAA"/>
    <w:rsid w:val="00CA345F"/>
    <w:rsid w:val="00CA4EEC"/>
    <w:rsid w:val="00CA539A"/>
    <w:rsid w:val="00CA65C4"/>
    <w:rsid w:val="00CA6AE6"/>
    <w:rsid w:val="00CA7879"/>
    <w:rsid w:val="00CB03C9"/>
    <w:rsid w:val="00CB1682"/>
    <w:rsid w:val="00CB2122"/>
    <w:rsid w:val="00CB2C32"/>
    <w:rsid w:val="00CB577E"/>
    <w:rsid w:val="00CB5E96"/>
    <w:rsid w:val="00CB764A"/>
    <w:rsid w:val="00CC1179"/>
    <w:rsid w:val="00CC1A44"/>
    <w:rsid w:val="00CC5000"/>
    <w:rsid w:val="00CC559C"/>
    <w:rsid w:val="00CC57D5"/>
    <w:rsid w:val="00CC6102"/>
    <w:rsid w:val="00CC6930"/>
    <w:rsid w:val="00CC6CBC"/>
    <w:rsid w:val="00CD09EF"/>
    <w:rsid w:val="00CD5D99"/>
    <w:rsid w:val="00CD6DA6"/>
    <w:rsid w:val="00CD7350"/>
    <w:rsid w:val="00CE14F5"/>
    <w:rsid w:val="00CE49B6"/>
    <w:rsid w:val="00CE58C0"/>
    <w:rsid w:val="00CE66E2"/>
    <w:rsid w:val="00CF07AC"/>
    <w:rsid w:val="00CF1A90"/>
    <w:rsid w:val="00CF1F5B"/>
    <w:rsid w:val="00CF2438"/>
    <w:rsid w:val="00CF25CC"/>
    <w:rsid w:val="00CF3C9D"/>
    <w:rsid w:val="00CF4E4C"/>
    <w:rsid w:val="00CF6974"/>
    <w:rsid w:val="00CF6A9A"/>
    <w:rsid w:val="00CF7AFE"/>
    <w:rsid w:val="00D0038B"/>
    <w:rsid w:val="00D00CBF"/>
    <w:rsid w:val="00D01FC0"/>
    <w:rsid w:val="00D034F9"/>
    <w:rsid w:val="00D036DF"/>
    <w:rsid w:val="00D061BF"/>
    <w:rsid w:val="00D064E2"/>
    <w:rsid w:val="00D076B5"/>
    <w:rsid w:val="00D079E7"/>
    <w:rsid w:val="00D1071D"/>
    <w:rsid w:val="00D11B83"/>
    <w:rsid w:val="00D12BC5"/>
    <w:rsid w:val="00D12D0B"/>
    <w:rsid w:val="00D12EC7"/>
    <w:rsid w:val="00D1424B"/>
    <w:rsid w:val="00D14BC1"/>
    <w:rsid w:val="00D177CE"/>
    <w:rsid w:val="00D20F49"/>
    <w:rsid w:val="00D21765"/>
    <w:rsid w:val="00D220D1"/>
    <w:rsid w:val="00D22B30"/>
    <w:rsid w:val="00D2543D"/>
    <w:rsid w:val="00D270D7"/>
    <w:rsid w:val="00D2723E"/>
    <w:rsid w:val="00D27C0C"/>
    <w:rsid w:val="00D30491"/>
    <w:rsid w:val="00D32F3C"/>
    <w:rsid w:val="00D33BDF"/>
    <w:rsid w:val="00D35DEF"/>
    <w:rsid w:val="00D35F75"/>
    <w:rsid w:val="00D3618D"/>
    <w:rsid w:val="00D362DD"/>
    <w:rsid w:val="00D37869"/>
    <w:rsid w:val="00D420C8"/>
    <w:rsid w:val="00D43D58"/>
    <w:rsid w:val="00D45E2F"/>
    <w:rsid w:val="00D47221"/>
    <w:rsid w:val="00D473A4"/>
    <w:rsid w:val="00D478FC"/>
    <w:rsid w:val="00D514C0"/>
    <w:rsid w:val="00D5174A"/>
    <w:rsid w:val="00D523CD"/>
    <w:rsid w:val="00D5434E"/>
    <w:rsid w:val="00D56218"/>
    <w:rsid w:val="00D600B4"/>
    <w:rsid w:val="00D611A8"/>
    <w:rsid w:val="00D61FF6"/>
    <w:rsid w:val="00D620AA"/>
    <w:rsid w:val="00D63BF7"/>
    <w:rsid w:val="00D663ED"/>
    <w:rsid w:val="00D66A11"/>
    <w:rsid w:val="00D672A6"/>
    <w:rsid w:val="00D67953"/>
    <w:rsid w:val="00D714AD"/>
    <w:rsid w:val="00D72CA9"/>
    <w:rsid w:val="00D75131"/>
    <w:rsid w:val="00D77130"/>
    <w:rsid w:val="00D819BE"/>
    <w:rsid w:val="00D82328"/>
    <w:rsid w:val="00D84BDA"/>
    <w:rsid w:val="00D84D35"/>
    <w:rsid w:val="00D9037A"/>
    <w:rsid w:val="00D90CDA"/>
    <w:rsid w:val="00D92686"/>
    <w:rsid w:val="00D967D0"/>
    <w:rsid w:val="00D9787C"/>
    <w:rsid w:val="00D97FCB"/>
    <w:rsid w:val="00DA0F6B"/>
    <w:rsid w:val="00DA41AA"/>
    <w:rsid w:val="00DA4D57"/>
    <w:rsid w:val="00DB0092"/>
    <w:rsid w:val="00DB511B"/>
    <w:rsid w:val="00DB587F"/>
    <w:rsid w:val="00DB58D3"/>
    <w:rsid w:val="00DB781A"/>
    <w:rsid w:val="00DB7930"/>
    <w:rsid w:val="00DC0599"/>
    <w:rsid w:val="00DC0701"/>
    <w:rsid w:val="00DC0A3A"/>
    <w:rsid w:val="00DC6D89"/>
    <w:rsid w:val="00DC70AE"/>
    <w:rsid w:val="00DD0378"/>
    <w:rsid w:val="00DD2312"/>
    <w:rsid w:val="00DD34CE"/>
    <w:rsid w:val="00DD35E1"/>
    <w:rsid w:val="00DD5B34"/>
    <w:rsid w:val="00DD5BEA"/>
    <w:rsid w:val="00DE10FC"/>
    <w:rsid w:val="00DE13D5"/>
    <w:rsid w:val="00DE19EA"/>
    <w:rsid w:val="00DF0D08"/>
    <w:rsid w:val="00DF1D80"/>
    <w:rsid w:val="00DF3DFA"/>
    <w:rsid w:val="00DF465E"/>
    <w:rsid w:val="00DF47D2"/>
    <w:rsid w:val="00DF4B67"/>
    <w:rsid w:val="00DF744B"/>
    <w:rsid w:val="00E020E6"/>
    <w:rsid w:val="00E03B0F"/>
    <w:rsid w:val="00E04405"/>
    <w:rsid w:val="00E054FA"/>
    <w:rsid w:val="00E060CC"/>
    <w:rsid w:val="00E10E81"/>
    <w:rsid w:val="00E11A4B"/>
    <w:rsid w:val="00E123F4"/>
    <w:rsid w:val="00E12845"/>
    <w:rsid w:val="00E134CD"/>
    <w:rsid w:val="00E1428C"/>
    <w:rsid w:val="00E14741"/>
    <w:rsid w:val="00E15841"/>
    <w:rsid w:val="00E16555"/>
    <w:rsid w:val="00E16C87"/>
    <w:rsid w:val="00E177FB"/>
    <w:rsid w:val="00E221C3"/>
    <w:rsid w:val="00E22D94"/>
    <w:rsid w:val="00E2337E"/>
    <w:rsid w:val="00E236EE"/>
    <w:rsid w:val="00E23BDA"/>
    <w:rsid w:val="00E23C2C"/>
    <w:rsid w:val="00E2421E"/>
    <w:rsid w:val="00E24884"/>
    <w:rsid w:val="00E24AC0"/>
    <w:rsid w:val="00E25213"/>
    <w:rsid w:val="00E2606C"/>
    <w:rsid w:val="00E26406"/>
    <w:rsid w:val="00E2702D"/>
    <w:rsid w:val="00E3226F"/>
    <w:rsid w:val="00E33BA6"/>
    <w:rsid w:val="00E34F13"/>
    <w:rsid w:val="00E357CE"/>
    <w:rsid w:val="00E35D00"/>
    <w:rsid w:val="00E35E53"/>
    <w:rsid w:val="00E35E71"/>
    <w:rsid w:val="00E36878"/>
    <w:rsid w:val="00E36B53"/>
    <w:rsid w:val="00E41E09"/>
    <w:rsid w:val="00E42663"/>
    <w:rsid w:val="00E443F7"/>
    <w:rsid w:val="00E45226"/>
    <w:rsid w:val="00E45514"/>
    <w:rsid w:val="00E456FC"/>
    <w:rsid w:val="00E46116"/>
    <w:rsid w:val="00E46160"/>
    <w:rsid w:val="00E539D8"/>
    <w:rsid w:val="00E54F6A"/>
    <w:rsid w:val="00E55C6C"/>
    <w:rsid w:val="00E56297"/>
    <w:rsid w:val="00E57245"/>
    <w:rsid w:val="00E60832"/>
    <w:rsid w:val="00E6094E"/>
    <w:rsid w:val="00E60C9B"/>
    <w:rsid w:val="00E63A5E"/>
    <w:rsid w:val="00E65BB4"/>
    <w:rsid w:val="00E65BED"/>
    <w:rsid w:val="00E67F2C"/>
    <w:rsid w:val="00E719CE"/>
    <w:rsid w:val="00E736B0"/>
    <w:rsid w:val="00E74956"/>
    <w:rsid w:val="00E77B5D"/>
    <w:rsid w:val="00E80AFF"/>
    <w:rsid w:val="00E8176A"/>
    <w:rsid w:val="00E81D3C"/>
    <w:rsid w:val="00E83196"/>
    <w:rsid w:val="00E84D66"/>
    <w:rsid w:val="00E85CF8"/>
    <w:rsid w:val="00E86049"/>
    <w:rsid w:val="00E912F7"/>
    <w:rsid w:val="00E931DE"/>
    <w:rsid w:val="00E964CA"/>
    <w:rsid w:val="00EA0577"/>
    <w:rsid w:val="00EA1208"/>
    <w:rsid w:val="00EA1B92"/>
    <w:rsid w:val="00EA2A57"/>
    <w:rsid w:val="00EA3081"/>
    <w:rsid w:val="00EA4930"/>
    <w:rsid w:val="00EA68A7"/>
    <w:rsid w:val="00EB0025"/>
    <w:rsid w:val="00EB0222"/>
    <w:rsid w:val="00EB0E3D"/>
    <w:rsid w:val="00EB0E82"/>
    <w:rsid w:val="00EB2373"/>
    <w:rsid w:val="00EB7616"/>
    <w:rsid w:val="00EC1511"/>
    <w:rsid w:val="00EC5147"/>
    <w:rsid w:val="00EC5751"/>
    <w:rsid w:val="00ED2C01"/>
    <w:rsid w:val="00ED2E16"/>
    <w:rsid w:val="00ED3154"/>
    <w:rsid w:val="00ED33F7"/>
    <w:rsid w:val="00ED62BB"/>
    <w:rsid w:val="00ED70E5"/>
    <w:rsid w:val="00EE0363"/>
    <w:rsid w:val="00EE2558"/>
    <w:rsid w:val="00EE470C"/>
    <w:rsid w:val="00EE635D"/>
    <w:rsid w:val="00EE771D"/>
    <w:rsid w:val="00EE7B22"/>
    <w:rsid w:val="00EF4571"/>
    <w:rsid w:val="00EF7308"/>
    <w:rsid w:val="00EF7418"/>
    <w:rsid w:val="00F07CAB"/>
    <w:rsid w:val="00F07DD8"/>
    <w:rsid w:val="00F10958"/>
    <w:rsid w:val="00F10E99"/>
    <w:rsid w:val="00F12F2D"/>
    <w:rsid w:val="00F15017"/>
    <w:rsid w:val="00F175DF"/>
    <w:rsid w:val="00F22782"/>
    <w:rsid w:val="00F22CF5"/>
    <w:rsid w:val="00F231D1"/>
    <w:rsid w:val="00F233EA"/>
    <w:rsid w:val="00F23E37"/>
    <w:rsid w:val="00F24A04"/>
    <w:rsid w:val="00F2689D"/>
    <w:rsid w:val="00F317E8"/>
    <w:rsid w:val="00F32810"/>
    <w:rsid w:val="00F33360"/>
    <w:rsid w:val="00F33C40"/>
    <w:rsid w:val="00F36747"/>
    <w:rsid w:val="00F373A4"/>
    <w:rsid w:val="00F373D1"/>
    <w:rsid w:val="00F406F4"/>
    <w:rsid w:val="00F4077D"/>
    <w:rsid w:val="00F4121F"/>
    <w:rsid w:val="00F41467"/>
    <w:rsid w:val="00F42B27"/>
    <w:rsid w:val="00F46A56"/>
    <w:rsid w:val="00F46D9F"/>
    <w:rsid w:val="00F46EC1"/>
    <w:rsid w:val="00F50774"/>
    <w:rsid w:val="00F5078F"/>
    <w:rsid w:val="00F51436"/>
    <w:rsid w:val="00F53107"/>
    <w:rsid w:val="00F55EA1"/>
    <w:rsid w:val="00F60D33"/>
    <w:rsid w:val="00F610BA"/>
    <w:rsid w:val="00F61F39"/>
    <w:rsid w:val="00F634BA"/>
    <w:rsid w:val="00F649AB"/>
    <w:rsid w:val="00F64C09"/>
    <w:rsid w:val="00F65527"/>
    <w:rsid w:val="00F65E7D"/>
    <w:rsid w:val="00F67AAD"/>
    <w:rsid w:val="00F71E4C"/>
    <w:rsid w:val="00F73AE9"/>
    <w:rsid w:val="00F745B2"/>
    <w:rsid w:val="00F770FA"/>
    <w:rsid w:val="00F803E0"/>
    <w:rsid w:val="00F90914"/>
    <w:rsid w:val="00F91097"/>
    <w:rsid w:val="00F91A68"/>
    <w:rsid w:val="00F92FEE"/>
    <w:rsid w:val="00F93037"/>
    <w:rsid w:val="00F93306"/>
    <w:rsid w:val="00F94BC1"/>
    <w:rsid w:val="00F96F0C"/>
    <w:rsid w:val="00FA15BB"/>
    <w:rsid w:val="00FA1DEB"/>
    <w:rsid w:val="00FA2453"/>
    <w:rsid w:val="00FA2FC3"/>
    <w:rsid w:val="00FA5260"/>
    <w:rsid w:val="00FA63D2"/>
    <w:rsid w:val="00FA7DCF"/>
    <w:rsid w:val="00FB015F"/>
    <w:rsid w:val="00FB0AF9"/>
    <w:rsid w:val="00FB134E"/>
    <w:rsid w:val="00FB2F0E"/>
    <w:rsid w:val="00FB30F4"/>
    <w:rsid w:val="00FB3F53"/>
    <w:rsid w:val="00FB4E9E"/>
    <w:rsid w:val="00FB6136"/>
    <w:rsid w:val="00FB6BCD"/>
    <w:rsid w:val="00FB7CAD"/>
    <w:rsid w:val="00FC24CF"/>
    <w:rsid w:val="00FC2923"/>
    <w:rsid w:val="00FC385E"/>
    <w:rsid w:val="00FC3D7F"/>
    <w:rsid w:val="00FC439D"/>
    <w:rsid w:val="00FC4611"/>
    <w:rsid w:val="00FC46BA"/>
    <w:rsid w:val="00FC4E57"/>
    <w:rsid w:val="00FC556D"/>
    <w:rsid w:val="00FC6180"/>
    <w:rsid w:val="00FC6D60"/>
    <w:rsid w:val="00FC728C"/>
    <w:rsid w:val="00FD19F6"/>
    <w:rsid w:val="00FD25CB"/>
    <w:rsid w:val="00FD38FF"/>
    <w:rsid w:val="00FD39FE"/>
    <w:rsid w:val="00FD3EE1"/>
    <w:rsid w:val="00FD6818"/>
    <w:rsid w:val="00FD7DF7"/>
    <w:rsid w:val="00FE11A4"/>
    <w:rsid w:val="00FE2CB5"/>
    <w:rsid w:val="00FE2E1A"/>
    <w:rsid w:val="00FE38CE"/>
    <w:rsid w:val="00FE5ABD"/>
    <w:rsid w:val="00FE6238"/>
    <w:rsid w:val="00FE6539"/>
    <w:rsid w:val="00FE6904"/>
    <w:rsid w:val="00FE7157"/>
    <w:rsid w:val="00FE79EB"/>
    <w:rsid w:val="00FF3F97"/>
    <w:rsid w:val="00FF45C8"/>
    <w:rsid w:val="00FF4720"/>
    <w:rsid w:val="00FF4F8C"/>
    <w:rsid w:val="00FF559C"/>
    <w:rsid w:val="00FF60EF"/>
    <w:rsid w:val="00FF6FEF"/>
    <w:rsid w:val="00FF7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07B55"/>
  <w15:docId w15:val="{170342C6-1BB5-4648-A9B0-059EDAB4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7665C8"/>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B320F0"/>
    <w:pPr>
      <w:keepNext/>
      <w:spacing w:before="0" w:after="400"/>
      <w:outlineLvl w:val="0"/>
    </w:pPr>
    <w:rPr>
      <w:rFonts w:eastAsia="Times New Roman" w:cs="Arial"/>
      <w:b/>
      <w:bCs/>
      <w:color w:val="4B0985"/>
      <w:sz w:val="48"/>
      <w:szCs w:val="32"/>
      <w:lang w:eastAsia="en-AU"/>
    </w:rPr>
  </w:style>
  <w:style w:type="paragraph" w:styleId="Heading2">
    <w:name w:val="heading 2"/>
    <w:basedOn w:val="Heading1"/>
    <w:next w:val="BodyText"/>
    <w:link w:val="Heading2Char"/>
    <w:uiPriority w:val="9"/>
    <w:qFormat/>
    <w:rsid w:val="00B96396"/>
    <w:pPr>
      <w:numPr>
        <w:ilvl w:val="1"/>
      </w:numPr>
      <w:tabs>
        <w:tab w:val="clear" w:pos="357"/>
        <w:tab w:val="clear" w:pos="714"/>
        <w:tab w:val="clear" w:pos="1429"/>
      </w:tabs>
      <w:spacing w:before="240" w:after="0"/>
      <w:outlineLvl w:val="1"/>
    </w:pPr>
    <w:rPr>
      <w:bCs w:val="0"/>
      <w:iCs/>
      <w:color w:val="2F005F"/>
      <w:sz w:val="32"/>
      <w:szCs w:val="28"/>
    </w:rPr>
  </w:style>
  <w:style w:type="paragraph" w:styleId="Heading3">
    <w:name w:val="heading 3"/>
    <w:basedOn w:val="Heading1"/>
    <w:next w:val="BodyText"/>
    <w:link w:val="Heading3Char"/>
    <w:uiPriority w:val="9"/>
    <w:qFormat/>
    <w:rsid w:val="00925D48"/>
    <w:pPr>
      <w:numPr>
        <w:ilvl w:val="2"/>
      </w:numPr>
      <w:tabs>
        <w:tab w:val="clear" w:pos="357"/>
        <w:tab w:val="clear" w:pos="714"/>
        <w:tab w:val="clear" w:pos="1429"/>
      </w:tabs>
      <w:spacing w:before="240" w:after="0"/>
      <w:outlineLvl w:val="2"/>
    </w:pPr>
    <w:rPr>
      <w:bCs w:val="0"/>
      <w:sz w:val="26"/>
      <w:szCs w:val="26"/>
    </w:rPr>
  </w:style>
  <w:style w:type="paragraph" w:styleId="Heading4">
    <w:name w:val="heading 4"/>
    <w:basedOn w:val="Heading1"/>
    <w:next w:val="BodyText"/>
    <w:link w:val="Heading4Char"/>
    <w:uiPriority w:val="9"/>
    <w:qFormat/>
    <w:rsid w:val="00925D48"/>
    <w:pPr>
      <w:numPr>
        <w:ilvl w:val="3"/>
      </w:numPr>
      <w:tabs>
        <w:tab w:val="clear" w:pos="357"/>
        <w:tab w:val="clear" w:pos="714"/>
        <w:tab w:val="clear" w:pos="1429"/>
      </w:tabs>
      <w:spacing w:before="240" w:after="0"/>
      <w:outlineLvl w:val="3"/>
    </w:pPr>
    <w:rPr>
      <w:bCs w:val="0"/>
      <w:color w:val="012749"/>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qFormat/>
    <w:rsid w:val="005002B4"/>
    <w:pPr>
      <w:tabs>
        <w:tab w:val="num" w:pos="360"/>
      </w:tabs>
      <w:spacing w:before="120" w:after="120" w:line="276" w:lineRule="auto"/>
      <w:ind w:left="360" w:hanging="360"/>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uiPriority w:val="4"/>
    <w:qFormat/>
    <w:rsid w:val="005002B4"/>
    <w:pPr>
      <w:spacing w:before="120" w:after="120" w:line="276" w:lineRule="auto"/>
      <w:ind w:left="714" w:hanging="357"/>
    </w:pPr>
    <w:rPr>
      <w:rFonts w:eastAsia="Times New Roman" w:cs="Times New Roman"/>
      <w:szCs w:val="24"/>
      <w:lang w:eastAsia="en-GB"/>
    </w:rPr>
  </w:style>
  <w:style w:type="paragraph" w:styleId="ListBullet3">
    <w:name w:val="List Bullet 3"/>
    <w:basedOn w:val="Normal"/>
    <w:uiPriority w:val="4"/>
    <w:qFormat/>
    <w:rsid w:val="005002B4"/>
    <w:pPr>
      <w:spacing w:before="120" w:after="120" w:line="276" w:lineRule="auto"/>
      <w:ind w:left="1072" w:hanging="358"/>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spacing w:before="80" w:after="80"/>
      <w:ind w:left="284" w:hanging="284"/>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ind w:left="567" w:hanging="283"/>
    </w:pPr>
  </w:style>
  <w:style w:type="paragraph" w:customStyle="1" w:styleId="TableListNumber">
    <w:name w:val="Table List Number"/>
    <w:basedOn w:val="Normal"/>
    <w:uiPriority w:val="15"/>
    <w:qFormat/>
    <w:rsid w:val="0082152E"/>
    <w:pPr>
      <w:spacing w:before="80" w:after="80"/>
      <w:ind w:left="284" w:hanging="284"/>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ind w:left="567" w:hanging="283"/>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basedOn w:val="DefaultParagraphFont"/>
    <w:link w:val="Heading1"/>
    <w:uiPriority w:val="9"/>
    <w:rsid w:val="00B320F0"/>
    <w:rPr>
      <w:rFonts w:ascii="Arial" w:eastAsia="Times New Roman" w:hAnsi="Arial" w:cs="Arial"/>
      <w:b/>
      <w:bCs/>
      <w:color w:val="4B0985"/>
      <w:sz w:val="48"/>
      <w:szCs w:val="32"/>
      <w:lang w:val="en-AU" w:eastAsia="en-AU"/>
    </w:rPr>
  </w:style>
  <w:style w:type="character" w:customStyle="1" w:styleId="Heading2Char">
    <w:name w:val="Heading 2 Char"/>
    <w:basedOn w:val="DefaultParagraphFont"/>
    <w:link w:val="Heading2"/>
    <w:uiPriority w:val="9"/>
    <w:rsid w:val="00B96396"/>
    <w:rPr>
      <w:rFonts w:ascii="Arial" w:eastAsia="Times New Roman" w:hAnsi="Arial" w:cs="Arial"/>
      <w:b/>
      <w:iCs/>
      <w:color w:val="2F005F"/>
      <w:sz w:val="32"/>
      <w:szCs w:val="28"/>
      <w:lang w:val="en-AU" w:eastAsia="en-AU"/>
    </w:rPr>
  </w:style>
  <w:style w:type="character" w:customStyle="1" w:styleId="Heading3Char">
    <w:name w:val="Heading 3 Char"/>
    <w:basedOn w:val="DefaultParagraphFont"/>
    <w:link w:val="Heading3"/>
    <w:uiPriority w:val="9"/>
    <w:rsid w:val="00925D48"/>
    <w:rPr>
      <w:rFonts w:ascii="Arial" w:eastAsia="Times New Roman" w:hAnsi="Arial" w:cs="Arial"/>
      <w:b/>
      <w:color w:val="4B0985"/>
      <w:sz w:val="26"/>
      <w:szCs w:val="26"/>
      <w:lang w:val="en-AU" w:eastAsia="en-AU"/>
    </w:rPr>
  </w:style>
  <w:style w:type="character" w:customStyle="1" w:styleId="Heading4Char">
    <w:name w:val="Heading 4 Char"/>
    <w:basedOn w:val="DefaultParagraphFont"/>
    <w:link w:val="Heading4"/>
    <w:uiPriority w:val="9"/>
    <w:rsid w:val="00925D48"/>
    <w:rPr>
      <w:rFonts w:ascii="Arial" w:eastAsia="Times New Roman" w:hAnsi="Arial" w:cs="Arial"/>
      <w:b/>
      <w:color w:val="012749"/>
      <w:sz w:val="22"/>
      <w:szCs w:val="21"/>
      <w:lang w:val="en-AU" w:eastAsia="en-AU"/>
    </w:rPr>
  </w:style>
  <w:style w:type="character" w:customStyle="1" w:styleId="Heading5Char">
    <w:name w:val="Heading 5 Char"/>
    <w:basedOn w:val="DefaultParagraphFont"/>
    <w:link w:val="Heading5"/>
    <w:uiPriority w:val="9"/>
    <w:rsid w:val="00925D48"/>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qFormat/>
    <w:rsid w:val="009279DF"/>
    <w:pPr>
      <w:keepNext w:val="0"/>
      <w:tabs>
        <w:tab w:val="left" w:pos="2268"/>
      </w:tabs>
      <w:suppressAutoHyphens/>
      <w:spacing w:after="800"/>
      <w:ind w:left="2268" w:hanging="2268"/>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qFormat/>
    <w:rsid w:val="00281D65"/>
    <w:pPr>
      <w:keepNext/>
      <w:spacing w:after="120"/>
      <w:ind w:left="1021" w:hanging="1021"/>
    </w:pPr>
    <w:rPr>
      <w:color w:val="012749"/>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pPr>
      <w:spacing w:after="0"/>
    </w:pPr>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B96396"/>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B96396"/>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uiPriority w:val="24"/>
    <w:semiHidden/>
    <w:rsid w:val="004714FB"/>
    <w:pPr>
      <w:tabs>
        <w:tab w:val="right" w:pos="14629"/>
      </w:tabs>
      <w:spacing w:line="276" w:lineRule="auto"/>
    </w:pPr>
    <w:rPr>
      <w:sz w:val="16"/>
    </w:rPr>
  </w:style>
  <w:style w:type="character" w:customStyle="1" w:styleId="FooterChar">
    <w:name w:val="Footer Char"/>
    <w:basedOn w:val="DefaultParagraphFont"/>
    <w:link w:val="Footer"/>
    <w:uiPriority w:val="24"/>
    <w:semiHidden/>
    <w:rsid w:val="003F3496"/>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rsid w:val="00A026E7"/>
    <w:pPr>
      <w:spacing w:before="2600" w:after="400" w:line="276" w:lineRule="auto"/>
    </w:pPr>
    <w:rPr>
      <w:rFonts w:eastAsiaTheme="majorEastAsia" w:cs="Arial"/>
      <w:b/>
      <w:color w:val="4B0985"/>
      <w:kern w:val="28"/>
      <w:sz w:val="80"/>
      <w:szCs w:val="52"/>
    </w:rPr>
  </w:style>
  <w:style w:type="character" w:customStyle="1" w:styleId="TitleChar">
    <w:name w:val="Title Char"/>
    <w:basedOn w:val="DefaultParagraphFont"/>
    <w:link w:val="Title"/>
    <w:uiPriority w:val="24"/>
    <w:rsid w:val="00A026E7"/>
    <w:rPr>
      <w:rFonts w:ascii="Arial" w:eastAsiaTheme="majorEastAsia" w:hAnsi="Arial" w:cs="Arial"/>
      <w:b/>
      <w:color w:val="4B0985"/>
      <w:kern w:val="28"/>
      <w:sz w:val="80"/>
      <w:szCs w:val="52"/>
      <w:lang w:val="en-AU"/>
    </w:rPr>
  </w:style>
  <w:style w:type="paragraph" w:styleId="Subtitle">
    <w:name w:val="Subtitle"/>
    <w:basedOn w:val="Normal"/>
    <w:next w:val="BodyText"/>
    <w:link w:val="SubtitleChar"/>
    <w:uiPriority w:val="24"/>
    <w:rsid w:val="00A026E7"/>
    <w:pPr>
      <w:numPr>
        <w:ilvl w:val="1"/>
      </w:numPr>
      <w:spacing w:before="480" w:after="240" w:line="276" w:lineRule="auto"/>
    </w:pPr>
    <w:rPr>
      <w:rFonts w:eastAsiaTheme="majorEastAsia" w:cstheme="majorBidi"/>
      <w:iCs/>
      <w:color w:val="4B0985"/>
      <w:sz w:val="48"/>
      <w:szCs w:val="24"/>
    </w:rPr>
  </w:style>
  <w:style w:type="character" w:customStyle="1" w:styleId="SubtitleChar">
    <w:name w:val="Subtitle Char"/>
    <w:basedOn w:val="DefaultParagraphFont"/>
    <w:link w:val="Subtitle"/>
    <w:uiPriority w:val="24"/>
    <w:rsid w:val="00A026E7"/>
    <w:rPr>
      <w:rFonts w:ascii="Arial" w:eastAsiaTheme="majorEastAsia" w:hAnsi="Arial" w:cstheme="majorBidi"/>
      <w:iCs/>
      <w:color w:val="4B0985"/>
      <w:sz w:val="48"/>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39"/>
    <w:qFormat/>
    <w:rsid w:val="00F55EA1"/>
    <w:pPr>
      <w:keepLines/>
      <w:spacing w:after="0"/>
      <w:outlineLvl w:val="9"/>
    </w:pPr>
    <w:rPr>
      <w:rFonts w:eastAsiaTheme="majorEastAsia" w:cstheme="majorBidi"/>
      <w:szCs w:val="28"/>
      <w:lang w:eastAsia="en-US"/>
    </w:rPr>
  </w:style>
  <w:style w:type="paragraph" w:styleId="TOC1">
    <w:name w:val="toc 1"/>
    <w:basedOn w:val="Normal"/>
    <w:next w:val="Normal"/>
    <w:autoRedefine/>
    <w:uiPriority w:val="39"/>
    <w:rsid w:val="007665C8"/>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rsid w:val="007665C8"/>
    <w:pPr>
      <w:tabs>
        <w:tab w:val="right" w:leader="dot" w:pos="9017"/>
      </w:tabs>
      <w:spacing w:after="100" w:line="276" w:lineRule="auto"/>
      <w:ind w:right="851"/>
    </w:pPr>
    <w:rPr>
      <w:b/>
    </w:rPr>
  </w:style>
  <w:style w:type="character" w:styleId="Hyperlink">
    <w:name w:val="Hyperlink"/>
    <w:basedOn w:val="DefaultParagraphFont"/>
    <w:uiPriority w:val="99"/>
    <w:qFormat/>
    <w:rsid w:val="003E6856"/>
    <w:rPr>
      <w:color w:val="215E9E"/>
      <w:u w:val="single"/>
    </w:rPr>
  </w:style>
  <w:style w:type="paragraph" w:styleId="TOC3">
    <w:name w:val="toc 3"/>
    <w:basedOn w:val="Normal"/>
    <w:next w:val="Normal"/>
    <w:autoRedefine/>
    <w:uiPriority w:val="39"/>
    <w:rsid w:val="00121FBA"/>
    <w:pPr>
      <w:tabs>
        <w:tab w:val="right" w:leader="dot" w:pos="9017"/>
      </w:tabs>
      <w:spacing w:after="100" w:line="276" w:lineRule="auto"/>
      <w:ind w:right="851"/>
    </w:pPr>
    <w:rPr>
      <w:noProof/>
    </w:rPr>
  </w:style>
  <w:style w:type="paragraph" w:styleId="Caption">
    <w:name w:val="caption"/>
    <w:basedOn w:val="Normal"/>
    <w:next w:val="BodyText"/>
    <w:uiPriority w:val="22"/>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0"/>
      </w:numPr>
      <w:ind w:left="357" w:hanging="357"/>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ilvl w:val="0"/>
        <w:numId w:val="0"/>
      </w:numPr>
      <w:tabs>
        <w:tab w:val="num" w:pos="720"/>
        <w:tab w:val="left" w:pos="1077"/>
      </w:tabs>
      <w:ind w:left="714" w:hanging="357"/>
    </w:pPr>
  </w:style>
  <w:style w:type="paragraph" w:customStyle="1" w:styleId="ListLegal3">
    <w:name w:val="List Legal 3"/>
    <w:basedOn w:val="ListLegal2"/>
    <w:uiPriority w:val="8"/>
    <w:semiHidden/>
    <w:qFormat/>
    <w:rsid w:val="00291313"/>
    <w:pPr>
      <w:tabs>
        <w:tab w:val="clear" w:pos="720"/>
        <w:tab w:val="clear" w:pos="1077"/>
        <w:tab w:val="left" w:pos="1435"/>
      </w:tabs>
      <w:ind w:left="1435" w:hanging="721"/>
    </w:pPr>
  </w:style>
  <w:style w:type="paragraph" w:customStyle="1" w:styleId="DocumentDetails">
    <w:name w:val="Document Details"/>
    <w:basedOn w:val="Normal"/>
    <w:next w:val="BodyText"/>
    <w:uiPriority w:val="24"/>
    <w:rsid w:val="00A026E7"/>
    <w:pPr>
      <w:spacing w:before="480" w:after="240" w:line="276" w:lineRule="auto"/>
    </w:pPr>
    <w:rPr>
      <w:rFonts w:ascii="Arial Bold" w:hAnsi="Arial Bold"/>
      <w:b/>
      <w:color w:val="2F005F"/>
      <w:spacing w:val="-10"/>
      <w:sz w:val="28"/>
    </w:rPr>
  </w:style>
  <w:style w:type="paragraph" w:customStyle="1" w:styleId="SingleSpace">
    <w:name w:val="Single Space"/>
    <w:basedOn w:val="BodyText"/>
    <w:uiPriority w:val="21"/>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E23C2C"/>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B96396"/>
    <w:pPr>
      <w:keepNext/>
    </w:pPr>
    <w:rPr>
      <w:b/>
      <w:color w:val="2F005F"/>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character" w:styleId="FollowedHyperlink">
    <w:name w:val="FollowedHyperlink"/>
    <w:basedOn w:val="DefaultParagraphFont"/>
    <w:uiPriority w:val="99"/>
    <w:semiHidden/>
    <w:rsid w:val="002F71D1"/>
    <w:rPr>
      <w:color w:val="800080" w:themeColor="followedHyperlink"/>
      <w:u w:val="single"/>
    </w:rPr>
  </w:style>
  <w:style w:type="character" w:styleId="CommentReference">
    <w:name w:val="annotation reference"/>
    <w:basedOn w:val="DefaultParagraphFont"/>
    <w:uiPriority w:val="99"/>
    <w:semiHidden/>
    <w:rsid w:val="008B2712"/>
    <w:rPr>
      <w:sz w:val="16"/>
      <w:szCs w:val="16"/>
    </w:rPr>
  </w:style>
  <w:style w:type="paragraph" w:styleId="CommentText">
    <w:name w:val="annotation text"/>
    <w:basedOn w:val="Normal"/>
    <w:link w:val="CommentTextChar"/>
    <w:uiPriority w:val="99"/>
    <w:semiHidden/>
    <w:rsid w:val="008B2712"/>
    <w:rPr>
      <w:sz w:val="20"/>
    </w:rPr>
  </w:style>
  <w:style w:type="character" w:customStyle="1" w:styleId="CommentTextChar">
    <w:name w:val="Comment Text Char"/>
    <w:basedOn w:val="DefaultParagraphFont"/>
    <w:link w:val="CommentText"/>
    <w:uiPriority w:val="99"/>
    <w:semiHidden/>
    <w:rsid w:val="008B2712"/>
    <w:rPr>
      <w:rFonts w:ascii="Arial" w:hAnsi="Arial"/>
      <w:lang w:val="en-AU"/>
    </w:rPr>
  </w:style>
  <w:style w:type="paragraph" w:styleId="CommentSubject">
    <w:name w:val="annotation subject"/>
    <w:basedOn w:val="CommentText"/>
    <w:next w:val="CommentText"/>
    <w:link w:val="CommentSubjectChar"/>
    <w:uiPriority w:val="99"/>
    <w:semiHidden/>
    <w:rsid w:val="008B2712"/>
    <w:rPr>
      <w:b/>
      <w:bCs/>
    </w:rPr>
  </w:style>
  <w:style w:type="character" w:customStyle="1" w:styleId="CommentSubjectChar">
    <w:name w:val="Comment Subject Char"/>
    <w:basedOn w:val="CommentTextChar"/>
    <w:link w:val="CommentSubject"/>
    <w:uiPriority w:val="99"/>
    <w:semiHidden/>
    <w:rsid w:val="008B2712"/>
    <w:rPr>
      <w:rFonts w:ascii="Arial" w:hAnsi="Arial"/>
      <w:b/>
      <w:bCs/>
      <w:lang w:val="en-AU"/>
    </w:rPr>
  </w:style>
  <w:style w:type="paragraph" w:styleId="Revision">
    <w:name w:val="Revision"/>
    <w:hidden/>
    <w:uiPriority w:val="99"/>
    <w:semiHidden/>
    <w:rsid w:val="001B4B3D"/>
    <w:pPr>
      <w:spacing w:after="0" w:line="240" w:lineRule="auto"/>
    </w:pPr>
    <w:rPr>
      <w:rFonts w:ascii="Arial" w:hAnsi="Arial"/>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5083">
      <w:bodyDiv w:val="1"/>
      <w:marLeft w:val="0"/>
      <w:marRight w:val="0"/>
      <w:marTop w:val="0"/>
      <w:marBottom w:val="0"/>
      <w:divBdr>
        <w:top w:val="none" w:sz="0" w:space="0" w:color="auto"/>
        <w:left w:val="none" w:sz="0" w:space="0" w:color="auto"/>
        <w:bottom w:val="none" w:sz="0" w:space="0" w:color="auto"/>
        <w:right w:val="none" w:sz="0" w:space="0" w:color="auto"/>
      </w:divBdr>
    </w:div>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596447268">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881600251">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979074852">
      <w:bodyDiv w:val="1"/>
      <w:marLeft w:val="0"/>
      <w:marRight w:val="0"/>
      <w:marTop w:val="0"/>
      <w:marBottom w:val="0"/>
      <w:divBdr>
        <w:top w:val="none" w:sz="0" w:space="0" w:color="auto"/>
        <w:left w:val="none" w:sz="0" w:space="0" w:color="auto"/>
        <w:bottom w:val="none" w:sz="0" w:space="0" w:color="auto"/>
        <w:right w:val="none" w:sz="0" w:space="0" w:color="auto"/>
      </w:divBdr>
    </w:div>
    <w:div w:id="1270434801">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515613153">
      <w:bodyDiv w:val="1"/>
      <w:marLeft w:val="0"/>
      <w:marRight w:val="0"/>
      <w:marTop w:val="0"/>
      <w:marBottom w:val="0"/>
      <w:divBdr>
        <w:top w:val="none" w:sz="0" w:space="0" w:color="auto"/>
        <w:left w:val="none" w:sz="0" w:space="0" w:color="auto"/>
        <w:bottom w:val="none" w:sz="0" w:space="0" w:color="auto"/>
        <w:right w:val="none" w:sz="0" w:space="0" w:color="auto"/>
      </w:divBdr>
    </w:div>
    <w:div w:id="1644579103">
      <w:bodyDiv w:val="1"/>
      <w:marLeft w:val="0"/>
      <w:marRight w:val="0"/>
      <w:marTop w:val="0"/>
      <w:marBottom w:val="0"/>
      <w:divBdr>
        <w:top w:val="none" w:sz="0" w:space="0" w:color="auto"/>
        <w:left w:val="none" w:sz="0" w:space="0" w:color="auto"/>
        <w:bottom w:val="none" w:sz="0" w:space="0" w:color="auto"/>
        <w:right w:val="none" w:sz="0" w:space="0" w:color="auto"/>
      </w:divBdr>
    </w:div>
    <w:div w:id="1692800217">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 w:id="1879927987">
      <w:bodyDiv w:val="1"/>
      <w:marLeft w:val="0"/>
      <w:marRight w:val="0"/>
      <w:marTop w:val="0"/>
      <w:marBottom w:val="0"/>
      <w:divBdr>
        <w:top w:val="none" w:sz="0" w:space="0" w:color="auto"/>
        <w:left w:val="none" w:sz="0" w:space="0" w:color="auto"/>
        <w:bottom w:val="none" w:sz="0" w:space="0" w:color="auto"/>
        <w:right w:val="none" w:sz="0" w:space="0" w:color="auto"/>
      </w:divBdr>
    </w:div>
    <w:div w:id="1994526759">
      <w:bodyDiv w:val="1"/>
      <w:marLeft w:val="0"/>
      <w:marRight w:val="0"/>
      <w:marTop w:val="0"/>
      <w:marBottom w:val="0"/>
      <w:divBdr>
        <w:top w:val="none" w:sz="0" w:space="0" w:color="auto"/>
        <w:left w:val="none" w:sz="0" w:space="0" w:color="auto"/>
        <w:bottom w:val="none" w:sz="0" w:space="0" w:color="auto"/>
        <w:right w:val="none" w:sz="0" w:space="0" w:color="auto"/>
      </w:divBdr>
    </w:div>
    <w:div w:id="1997566386">
      <w:bodyDiv w:val="1"/>
      <w:marLeft w:val="0"/>
      <w:marRight w:val="0"/>
      <w:marTop w:val="0"/>
      <w:marBottom w:val="0"/>
      <w:divBdr>
        <w:top w:val="none" w:sz="0" w:space="0" w:color="auto"/>
        <w:left w:val="none" w:sz="0" w:space="0" w:color="auto"/>
        <w:bottom w:val="none" w:sz="0" w:space="0" w:color="auto"/>
        <w:right w:val="none" w:sz="0" w:space="0" w:color="auto"/>
      </w:divBdr>
    </w:div>
    <w:div w:id="2021003668">
      <w:bodyDiv w:val="1"/>
      <w:marLeft w:val="0"/>
      <w:marRight w:val="0"/>
      <w:marTop w:val="0"/>
      <w:marBottom w:val="0"/>
      <w:divBdr>
        <w:top w:val="none" w:sz="0" w:space="0" w:color="auto"/>
        <w:left w:val="none" w:sz="0" w:space="0" w:color="auto"/>
        <w:bottom w:val="none" w:sz="0" w:space="0" w:color="auto"/>
        <w:right w:val="none" w:sz="0" w:space="0" w:color="auto"/>
      </w:divBdr>
    </w:div>
    <w:div w:id="203105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8.xml"/><Relationship Id="rId3" Type="http://schemas.openxmlformats.org/officeDocument/2006/relationships/customXml" Target="../customXml/item3.xml"/><Relationship Id="rId21" Type="http://schemas.openxmlformats.org/officeDocument/2006/relationships/chart" Target="charts/chart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chart" Target="charts/chart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chart" Target="charts/chart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svg"/><Relationship Id="rId23" Type="http://schemas.openxmlformats.org/officeDocument/2006/relationships/chart" Target="charts/chart5.xml"/><Relationship Id="rId28" Type="http://schemas.openxmlformats.org/officeDocument/2006/relationships/chart" Target="charts/chart10.xm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stats.govt.nz/information-releases/employment-indicators-march-2025/" TargetMode="External"/><Relationship Id="rId18" Type="http://schemas.openxmlformats.org/officeDocument/2006/relationships/hyperlink" Target="https://www.chosun.com/english/national-en/2025/03/17/44AFIP2WMVFS3PYGLYF4JL43MU/" TargetMode="External"/><Relationship Id="rId26" Type="http://schemas.openxmlformats.org/officeDocument/2006/relationships/hyperlink" Target="https://www.jilaf.or.jp/en/news/20250304-5312/" TargetMode="External"/><Relationship Id="rId39" Type="http://schemas.openxmlformats.org/officeDocument/2006/relationships/hyperlink" Target="https://ec.europa.eu/eurostat/statistics-explained/index.php?title=Productivity_trends_using_key_national_accounts_indicators" TargetMode="External"/><Relationship Id="rId21" Type="http://schemas.openxmlformats.org/officeDocument/2006/relationships/hyperlink" Target="https://www.oecd.org/en/data/insights/statistical-releases/2025/04/labour-market-situation-updated-april-2025.html" TargetMode="External"/><Relationship Id="rId34" Type="http://schemas.openxmlformats.org/officeDocument/2006/relationships/hyperlink" Target="https://kostat.go.kr/board.es?mid=a20106020000&amp;bid=11736&amp;act=view&amp;list_no=436048" TargetMode="External"/><Relationship Id="rId7" Type="http://schemas.openxmlformats.org/officeDocument/2006/relationships/hyperlink" Target="https://www.ons.gov.uk/employmentandlabourmarket/peopleinwork/employmentandemployeetypes/bulletins/uklabourmarket/april2025" TargetMode="External"/><Relationship Id="rId2" Type="http://schemas.openxmlformats.org/officeDocument/2006/relationships/hyperlink" Target="https://www.imf.org/en/Publications/WEO/Issues/2025/04/22/world-economic-outlook-april-2025?cid=ca-com-compd-pubs_belt" TargetMode="External"/><Relationship Id="rId16" Type="http://schemas.openxmlformats.org/officeDocument/2006/relationships/hyperlink" Target="https://www.jilaf.or.jp/en/news/20250413-5428/" TargetMode="External"/><Relationship Id="rId20" Type="http://schemas.openxmlformats.org/officeDocument/2006/relationships/hyperlink" Target="https://www.oecd.org/en/publications/oecd-economic-outlook-interim-report-march-2025_89af4857-en.html" TargetMode="External"/><Relationship Id="rId29" Type="http://schemas.openxmlformats.org/officeDocument/2006/relationships/hyperlink" Target="https://www.mbie.govt.nz/business-and-employment/employment-and-skills/labour-market-reports-data-and-analysis/jobs-online" TargetMode="External"/><Relationship Id="rId41" Type="http://schemas.openxmlformats.org/officeDocument/2006/relationships/hyperlink" Target="https://www150.statcan.gc.ca/n1/daily-quotidien/250305/dq250305b-eng.htm" TargetMode="External"/><Relationship Id="rId1" Type="http://schemas.openxmlformats.org/officeDocument/2006/relationships/hyperlink" Target="https://www.oecd.org/en/publications/oecd-economic-outlook-interim-report-march-2025_89af4857-en.html" TargetMode="External"/><Relationship Id="rId6" Type="http://schemas.openxmlformats.org/officeDocument/2006/relationships/hyperlink" Target="https://www150.statcan.gc.ca/n1/daily-quotidien/250404/dq250404a-eng.htm" TargetMode="External"/><Relationship Id="rId11" Type="http://schemas.openxmlformats.org/officeDocument/2006/relationships/hyperlink" Target="https://european-union.europa.eu/easy-read_en" TargetMode="External"/><Relationship Id="rId24" Type="http://schemas.openxmlformats.org/officeDocument/2006/relationships/hyperlink" Target="https://www.oecd.org/en/data/insights/statistical-releases/2025/04/labour-market-situation-updated-april-2025.html" TargetMode="External"/><Relationship Id="rId32" Type="http://schemas.openxmlformats.org/officeDocument/2006/relationships/hyperlink" Target="https://www.ons.gov.uk/employmentandlabourmarket/peopleinwork/employmentandemployeetypes/bulletins/averageweeklyearningsingreatbritain/april2025" TargetMode="External"/><Relationship Id="rId37" Type="http://schemas.openxmlformats.org/officeDocument/2006/relationships/hyperlink" Target="https://www.oecd.org/en/publications/oecd-economic-outlook-interim-report-march-2025_89af4857-en.html" TargetMode="External"/><Relationship Id="rId40" Type="http://schemas.openxmlformats.org/officeDocument/2006/relationships/hyperlink" Target="https://www.ons.gov.uk/employmentandlabourmarket/peopleinwork/labourproductivity/articles/ukproductivityintroduction/octobertodecember2024andjulytoseptember2024" TargetMode="External"/><Relationship Id="rId5" Type="http://schemas.openxmlformats.org/officeDocument/2006/relationships/hyperlink" Target="https://www.bls.gov/emp/tables/stem-employment.htm" TargetMode="External"/><Relationship Id="rId15" Type="http://schemas.openxmlformats.org/officeDocument/2006/relationships/hyperlink" Target="https://www.jilaf.or.jp/en/news/20250304-5312/" TargetMode="External"/><Relationship Id="rId23" Type="http://schemas.openxmlformats.org/officeDocument/2006/relationships/hyperlink" Target="https://www.oecd.org/en/data/insights/statistical-releases/2025/03/unemployment-rates-updated-march-2025.html" TargetMode="External"/><Relationship Id="rId28" Type="http://schemas.openxmlformats.org/officeDocument/2006/relationships/hyperlink" Target="https://www.bls.gov/news.release/jolts.nr0.htm" TargetMode="External"/><Relationship Id="rId36" Type="http://schemas.openxmlformats.org/officeDocument/2006/relationships/hyperlink" Target="https://www.bls.gov/news.release/pdf/prod2.pdf" TargetMode="External"/><Relationship Id="rId10" Type="http://schemas.openxmlformats.org/officeDocument/2006/relationships/hyperlink" Target="https://www.oecd.org/en/publications/oecd-economic-outlook-interim-report-march-2025_89af4857-en.html" TargetMode="External"/><Relationship Id="rId19" Type="http://schemas.openxmlformats.org/officeDocument/2006/relationships/hyperlink" Target="https://www.imf.org/en/Publications/WEO/Issues/2025/04/22/world-economic-outlook-april-2025?cid=ca-com-compd-pubs_belt" TargetMode="External"/><Relationship Id="rId31" Type="http://schemas.openxmlformats.org/officeDocument/2006/relationships/hyperlink" Target="https://www.eurofound.europa.eu/en/resources/article/2025/substantial-rises-national-minimum-wages-2025-linked-eu-directive" TargetMode="External"/><Relationship Id="rId4" Type="http://schemas.openxmlformats.org/officeDocument/2006/relationships/hyperlink" Target="https://www.uschamber.com/workforce/understanding-americas-labor-shortage-the-most-impacted-industries" TargetMode="External"/><Relationship Id="rId9" Type="http://schemas.openxmlformats.org/officeDocument/2006/relationships/hyperlink" Target="https://ec.europa.eu/eurostat/statistics-explained/index.php?title=Job_vacancy_statistics" TargetMode="External"/><Relationship Id="rId14" Type="http://schemas.openxmlformats.org/officeDocument/2006/relationships/hyperlink" Target="https://www.mbie.govt.nz/dmsdocument/30696-jobs-online-quarterly-report-march-2025" TargetMode="External"/><Relationship Id="rId22" Type="http://schemas.openxmlformats.org/officeDocument/2006/relationships/hyperlink" Target="https://www.oecd.org/en/data/insights/statistical-releases/2025/03/unemployment-rates-updated-march-2025.html" TargetMode="External"/><Relationship Id="rId27" Type="http://schemas.openxmlformats.org/officeDocument/2006/relationships/hyperlink" Target="https://www150.statcan.gc.ca/n1/daily-quotidien/250424/dq250424a-eng.htm?HPA=1" TargetMode="External"/><Relationship Id="rId30" Type="http://schemas.openxmlformats.org/officeDocument/2006/relationships/hyperlink" Target="https://www.oecd.org/en/publications/oecd-economic-outlook-interim-report-march-2025_89af4857-en.html" TargetMode="External"/><Relationship Id="rId35" Type="http://schemas.openxmlformats.org/officeDocument/2006/relationships/hyperlink" Target="https://www.jilaf.or.jp/en/news/20250304-5312/" TargetMode="External"/><Relationship Id="rId8" Type="http://schemas.openxmlformats.org/officeDocument/2006/relationships/hyperlink" Target="https://www.britishchambers.org.uk/news/2025/04/costs-pressures-hitting-workforce-growth/" TargetMode="External"/><Relationship Id="rId3" Type="http://schemas.openxmlformats.org/officeDocument/2006/relationships/hyperlink" Target="https://www.bls.gov/news.release/pdf/empsit.pdf" TargetMode="External"/><Relationship Id="rId12" Type="http://schemas.openxmlformats.org/officeDocument/2006/relationships/hyperlink" Target="https://www.ecb.europa.eu/press/projections/html/ecb.projections202503_ecbstaff~106050a4fa.en.html" TargetMode="External"/><Relationship Id="rId17" Type="http://schemas.openxmlformats.org/officeDocument/2006/relationships/hyperlink" Target="https://english.moef.go.kr/pc/selectTbPressCenterDtl.do?boardCd=N0001&amp;seq=6141" TargetMode="External"/><Relationship Id="rId25" Type="http://schemas.openxmlformats.org/officeDocument/2006/relationships/hyperlink" Target="https://www.imf.org/en/Publications/WEO/Issues/2025/04/22/world-economic-outlook-april-2025?cid=ca-com-compd-pubs_belt" TargetMode="External"/><Relationship Id="rId33" Type="http://schemas.openxmlformats.org/officeDocument/2006/relationships/hyperlink" Target="https://www150.statcan.gc.ca/n1/daily-quotidien/250404/dq250404a-eng.htm" TargetMode="External"/><Relationship Id="rId38" Type="http://schemas.openxmlformats.org/officeDocument/2006/relationships/hyperlink" Target="https://www.weforum.org/publications/global-economic-futures-productivity-in-20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haredservicescentre.sharepoint.com/sites/JSA-Intranet/Files/Resource%20Library/JSA%20Templates/JSA%20Regular%20Report%20Template_White%20Cover.dotx?OR=81dd2b71-fb82-4b33-ac71-fed46bf0f87a&amp;CID=3bd196a1-c0ed-5000-2b0b-ec74d3c74684&amp;CT=174528182053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MP.application.enet\50038325\LMRA%20Branch\40.%20MPAS\MPAS\8.%20International\ILMU\2025\May\Data\Updated%2007-05%20Template%20for%20May%202025.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c3731\AppData\Local\Microsoft\Windows\INetCache\Content.Outlook\IA1TQW43\Updated%2007-05%20Template%20for%20May%202025%20re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P.application.enet\50038325\LMRA%20Branch\40.%20MPAS\MPAS\8.%20International\ILMU\2025\May\Data\Updated%2007-05%20Template%20for%20May%20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MP.application.enet\50038325\LMRA%20Branch\40.%20MPAS\MPAS\8.%20International\ILMU\2025\May\Data\Updated%2007-05%20Template%20for%20May%202025.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EMP.application.enet\50038325\LMRA%20Branch\40.%20MPAS\MPAS\8.%20International\ILMU\2025\May\Data\Updated%2007-05%20Template%20for%20May%202025.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1" Type="http://schemas.openxmlformats.org/officeDocument/2006/relationships/oleObject" Target="file:///\\EMP.application.enet\50038325\LMRA%20Branch\40.%20MPAS\MPAS\8.%20International\ILMU\2025\May\Data\Updated%2007-05%20Template%20for%20May%202025.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ac3731\AppData\Local\Microsoft\Windows\INetCache\Content.Outlook\IA1TQW43\Updated%2007-05%20Template%20for%20May%202025%20real.xlsx" TargetMode="External"/><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ac3731\AppData\Local\Microsoft\Windows\INetCache\Content.Outlook\IA1TQW43\Updated%2007-05%20Template%20for%20May%202025%20re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c3731\AppData\Local\Microsoft\Windows\INetCache\Content.Outlook\IA1TQW43\Updated%2007-05%20Template%20for%20May%202025%20re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c3731\AppData\Local\Microsoft\Windows\INetCache\Content.Outlook\IA1TQW43\Updated%2007-05%20Template%20for%20May%202025%20re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183160970641651E-2"/>
          <c:y val="3.620209090354528E-2"/>
          <c:w val="0.90391265996602232"/>
          <c:h val="0.6535295717084848"/>
        </c:manualLayout>
      </c:layout>
      <c:lineChart>
        <c:grouping val="standard"/>
        <c:varyColors val="0"/>
        <c:ser>
          <c:idx val="0"/>
          <c:order val="0"/>
          <c:tx>
            <c:strRef>
              <c:f>GDP!$L$8</c:f>
              <c:strCache>
                <c:ptCount val="1"/>
                <c:pt idx="0">
                  <c:v>Australia </c:v>
                </c:pt>
              </c:strCache>
            </c:strRef>
          </c:tx>
          <c:spPr>
            <a:ln w="22225" cap="rnd">
              <a:solidFill>
                <a:srgbClr val="6929C4"/>
              </a:solidFill>
              <a:round/>
            </a:ln>
            <a:effectLst/>
          </c:spPr>
          <c:marker>
            <c:symbol val="none"/>
          </c:marker>
          <c:cat>
            <c:numRef>
              <c:f>GDP!$K$9:$K$32</c:f>
              <c:numCache>
                <c:formatCode>m/d/yyyy</c:formatCode>
                <c:ptCount val="24"/>
                <c:pt idx="0">
                  <c:v>43646</c:v>
                </c:pt>
                <c:pt idx="1">
                  <c:v>43738</c:v>
                </c:pt>
                <c:pt idx="2">
                  <c:v>43830</c:v>
                </c:pt>
                <c:pt idx="3">
                  <c:v>43921</c:v>
                </c:pt>
                <c:pt idx="4">
                  <c:v>44012</c:v>
                </c:pt>
                <c:pt idx="5">
                  <c:v>44104</c:v>
                </c:pt>
                <c:pt idx="6">
                  <c:v>44196</c:v>
                </c:pt>
                <c:pt idx="7">
                  <c:v>44286</c:v>
                </c:pt>
                <c:pt idx="8">
                  <c:v>44377</c:v>
                </c:pt>
                <c:pt idx="9">
                  <c:v>44469</c:v>
                </c:pt>
                <c:pt idx="10">
                  <c:v>44561</c:v>
                </c:pt>
                <c:pt idx="11">
                  <c:v>44651</c:v>
                </c:pt>
                <c:pt idx="12">
                  <c:v>44742</c:v>
                </c:pt>
                <c:pt idx="13">
                  <c:v>44834</c:v>
                </c:pt>
                <c:pt idx="14">
                  <c:v>44926</c:v>
                </c:pt>
                <c:pt idx="15">
                  <c:v>45016</c:v>
                </c:pt>
                <c:pt idx="16">
                  <c:v>45107</c:v>
                </c:pt>
                <c:pt idx="17">
                  <c:v>45199</c:v>
                </c:pt>
                <c:pt idx="18">
                  <c:v>45291</c:v>
                </c:pt>
                <c:pt idx="19">
                  <c:v>45382</c:v>
                </c:pt>
                <c:pt idx="20">
                  <c:v>45473</c:v>
                </c:pt>
                <c:pt idx="21">
                  <c:v>45565</c:v>
                </c:pt>
                <c:pt idx="22">
                  <c:v>45657</c:v>
                </c:pt>
                <c:pt idx="23">
                  <c:v>45747</c:v>
                </c:pt>
              </c:numCache>
            </c:numRef>
          </c:cat>
          <c:val>
            <c:numRef>
              <c:f>GDP!$L$9:$L$32</c:f>
              <c:numCache>
                <c:formatCode>0.0%</c:formatCode>
                <c:ptCount val="24"/>
                <c:pt idx="0">
                  <c:v>3.0000000000000001E-3</c:v>
                </c:pt>
                <c:pt idx="1">
                  <c:v>6.0000000000000001E-3</c:v>
                </c:pt>
                <c:pt idx="2">
                  <c:v>6.0000000000000001E-3</c:v>
                </c:pt>
                <c:pt idx="3">
                  <c:v>-2E-3</c:v>
                </c:pt>
                <c:pt idx="4">
                  <c:v>-6.7000000000000004E-2</c:v>
                </c:pt>
                <c:pt idx="5">
                  <c:v>3.5000000000000003E-2</c:v>
                </c:pt>
                <c:pt idx="6">
                  <c:v>3.4000000000000002E-2</c:v>
                </c:pt>
                <c:pt idx="7">
                  <c:v>2.2000000000000002E-2</c:v>
                </c:pt>
                <c:pt idx="8">
                  <c:v>8.0000000000000002E-3</c:v>
                </c:pt>
                <c:pt idx="9">
                  <c:v>-1.7000000000000001E-2</c:v>
                </c:pt>
                <c:pt idx="10">
                  <c:v>3.5000000000000003E-2</c:v>
                </c:pt>
                <c:pt idx="11">
                  <c:v>0.01</c:v>
                </c:pt>
                <c:pt idx="12">
                  <c:v>0.01</c:v>
                </c:pt>
                <c:pt idx="13">
                  <c:v>5.0000000000000001E-3</c:v>
                </c:pt>
                <c:pt idx="14">
                  <c:v>6.9999999999999993E-3</c:v>
                </c:pt>
                <c:pt idx="15">
                  <c:v>5.0000000000000001E-3</c:v>
                </c:pt>
                <c:pt idx="16">
                  <c:v>3.0000000000000001E-3</c:v>
                </c:pt>
                <c:pt idx="17">
                  <c:v>5.0000000000000001E-3</c:v>
                </c:pt>
                <c:pt idx="18">
                  <c:v>1E-3</c:v>
                </c:pt>
                <c:pt idx="19">
                  <c:v>2E-3</c:v>
                </c:pt>
                <c:pt idx="20">
                  <c:v>2E-3</c:v>
                </c:pt>
                <c:pt idx="21">
                  <c:v>3.0000000000000001E-3</c:v>
                </c:pt>
                <c:pt idx="22">
                  <c:v>6.0000000000000001E-3</c:v>
                </c:pt>
              </c:numCache>
            </c:numRef>
          </c:val>
          <c:smooth val="0"/>
          <c:extLst>
            <c:ext xmlns:c16="http://schemas.microsoft.com/office/drawing/2014/chart" uri="{C3380CC4-5D6E-409C-BE32-E72D297353CC}">
              <c16:uniqueId val="{00000000-8679-4788-AD17-0132B0155189}"/>
            </c:ext>
          </c:extLst>
        </c:ser>
        <c:ser>
          <c:idx val="1"/>
          <c:order val="1"/>
          <c:tx>
            <c:strRef>
              <c:f>GDP!$M$8</c:f>
              <c:strCache>
                <c:ptCount val="1"/>
                <c:pt idx="0">
                  <c:v>New Zealand </c:v>
                </c:pt>
              </c:strCache>
            </c:strRef>
          </c:tx>
          <c:spPr>
            <a:ln w="22225" cap="rnd">
              <a:solidFill>
                <a:srgbClr val="009D9A"/>
              </a:solidFill>
              <a:round/>
            </a:ln>
            <a:effectLst/>
          </c:spPr>
          <c:marker>
            <c:symbol val="none"/>
          </c:marker>
          <c:cat>
            <c:numRef>
              <c:f>GDP!$K$9:$K$32</c:f>
              <c:numCache>
                <c:formatCode>m/d/yyyy</c:formatCode>
                <c:ptCount val="24"/>
                <c:pt idx="0">
                  <c:v>43646</c:v>
                </c:pt>
                <c:pt idx="1">
                  <c:v>43738</c:v>
                </c:pt>
                <c:pt idx="2">
                  <c:v>43830</c:v>
                </c:pt>
                <c:pt idx="3">
                  <c:v>43921</c:v>
                </c:pt>
                <c:pt idx="4">
                  <c:v>44012</c:v>
                </c:pt>
                <c:pt idx="5">
                  <c:v>44104</c:v>
                </c:pt>
                <c:pt idx="6">
                  <c:v>44196</c:v>
                </c:pt>
                <c:pt idx="7">
                  <c:v>44286</c:v>
                </c:pt>
                <c:pt idx="8">
                  <c:v>44377</c:v>
                </c:pt>
                <c:pt idx="9">
                  <c:v>44469</c:v>
                </c:pt>
                <c:pt idx="10">
                  <c:v>44561</c:v>
                </c:pt>
                <c:pt idx="11">
                  <c:v>44651</c:v>
                </c:pt>
                <c:pt idx="12">
                  <c:v>44742</c:v>
                </c:pt>
                <c:pt idx="13">
                  <c:v>44834</c:v>
                </c:pt>
                <c:pt idx="14">
                  <c:v>44926</c:v>
                </c:pt>
                <c:pt idx="15">
                  <c:v>45016</c:v>
                </c:pt>
                <c:pt idx="16">
                  <c:v>45107</c:v>
                </c:pt>
                <c:pt idx="17">
                  <c:v>45199</c:v>
                </c:pt>
                <c:pt idx="18">
                  <c:v>45291</c:v>
                </c:pt>
                <c:pt idx="19">
                  <c:v>45382</c:v>
                </c:pt>
                <c:pt idx="20">
                  <c:v>45473</c:v>
                </c:pt>
                <c:pt idx="21">
                  <c:v>45565</c:v>
                </c:pt>
                <c:pt idx="22">
                  <c:v>45657</c:v>
                </c:pt>
                <c:pt idx="23">
                  <c:v>45747</c:v>
                </c:pt>
              </c:numCache>
            </c:numRef>
          </c:cat>
          <c:val>
            <c:numRef>
              <c:f>GDP!$M$9:$M$32</c:f>
              <c:numCache>
                <c:formatCode>0.0%</c:formatCode>
                <c:ptCount val="24"/>
                <c:pt idx="0">
                  <c:v>-5.0000000000000001E-4</c:v>
                </c:pt>
                <c:pt idx="1">
                  <c:v>8.199999999999999E-3</c:v>
                </c:pt>
                <c:pt idx="2">
                  <c:v>6.6E-3</c:v>
                </c:pt>
                <c:pt idx="3">
                  <c:v>-8.1000000000000013E-3</c:v>
                </c:pt>
                <c:pt idx="4">
                  <c:v>-9.98E-2</c:v>
                </c:pt>
                <c:pt idx="5">
                  <c:v>0.13970000000000002</c:v>
                </c:pt>
                <c:pt idx="6">
                  <c:v>4.8999999999999998E-3</c:v>
                </c:pt>
                <c:pt idx="7">
                  <c:v>2.07E-2</c:v>
                </c:pt>
                <c:pt idx="8">
                  <c:v>8.8000000000000005E-3</c:v>
                </c:pt>
                <c:pt idx="9">
                  <c:v>-4.2099999999999999E-2</c:v>
                </c:pt>
                <c:pt idx="10">
                  <c:v>3.9199999999999999E-2</c:v>
                </c:pt>
                <c:pt idx="11">
                  <c:v>2.0999999999999999E-3</c:v>
                </c:pt>
                <c:pt idx="12">
                  <c:v>1.1899999999999999E-2</c:v>
                </c:pt>
                <c:pt idx="13">
                  <c:v>2.41E-2</c:v>
                </c:pt>
                <c:pt idx="14">
                  <c:v>-1E-3</c:v>
                </c:pt>
                <c:pt idx="15">
                  <c:v>-1.8E-3</c:v>
                </c:pt>
                <c:pt idx="16">
                  <c:v>8.8000000000000005E-3</c:v>
                </c:pt>
                <c:pt idx="17">
                  <c:v>1E-4</c:v>
                </c:pt>
                <c:pt idx="18">
                  <c:v>2.0000000000000001E-4</c:v>
                </c:pt>
                <c:pt idx="19">
                  <c:v>4.7999999999999996E-3</c:v>
                </c:pt>
                <c:pt idx="20">
                  <c:v>-8.3999999999999995E-3</c:v>
                </c:pt>
                <c:pt idx="21">
                  <c:v>-8.5000000000000006E-3</c:v>
                </c:pt>
                <c:pt idx="22">
                  <c:v>8.3000000000000001E-3</c:v>
                </c:pt>
              </c:numCache>
            </c:numRef>
          </c:val>
          <c:smooth val="0"/>
          <c:extLst>
            <c:ext xmlns:c16="http://schemas.microsoft.com/office/drawing/2014/chart" uri="{C3380CC4-5D6E-409C-BE32-E72D297353CC}">
              <c16:uniqueId val="{00000001-8679-4788-AD17-0132B0155189}"/>
            </c:ext>
          </c:extLst>
        </c:ser>
        <c:ser>
          <c:idx val="2"/>
          <c:order val="2"/>
          <c:tx>
            <c:strRef>
              <c:f>GDP!$N$8</c:f>
              <c:strCache>
                <c:ptCount val="1"/>
                <c:pt idx="0">
                  <c:v>United Kingdom</c:v>
                </c:pt>
              </c:strCache>
            </c:strRef>
          </c:tx>
          <c:spPr>
            <a:ln w="22225" cap="rnd">
              <a:solidFill>
                <a:srgbClr val="012749"/>
              </a:solidFill>
              <a:round/>
            </a:ln>
            <a:effectLst/>
          </c:spPr>
          <c:marker>
            <c:symbol val="none"/>
          </c:marker>
          <c:cat>
            <c:numRef>
              <c:f>GDP!$K$9:$K$32</c:f>
              <c:numCache>
                <c:formatCode>m/d/yyyy</c:formatCode>
                <c:ptCount val="24"/>
                <c:pt idx="0">
                  <c:v>43646</c:v>
                </c:pt>
                <c:pt idx="1">
                  <c:v>43738</c:v>
                </c:pt>
                <c:pt idx="2">
                  <c:v>43830</c:v>
                </c:pt>
                <c:pt idx="3">
                  <c:v>43921</c:v>
                </c:pt>
                <c:pt idx="4">
                  <c:v>44012</c:v>
                </c:pt>
                <c:pt idx="5">
                  <c:v>44104</c:v>
                </c:pt>
                <c:pt idx="6">
                  <c:v>44196</c:v>
                </c:pt>
                <c:pt idx="7">
                  <c:v>44286</c:v>
                </c:pt>
                <c:pt idx="8">
                  <c:v>44377</c:v>
                </c:pt>
                <c:pt idx="9">
                  <c:v>44469</c:v>
                </c:pt>
                <c:pt idx="10">
                  <c:v>44561</c:v>
                </c:pt>
                <c:pt idx="11">
                  <c:v>44651</c:v>
                </c:pt>
                <c:pt idx="12">
                  <c:v>44742</c:v>
                </c:pt>
                <c:pt idx="13">
                  <c:v>44834</c:v>
                </c:pt>
                <c:pt idx="14">
                  <c:v>44926</c:v>
                </c:pt>
                <c:pt idx="15">
                  <c:v>45016</c:v>
                </c:pt>
                <c:pt idx="16">
                  <c:v>45107</c:v>
                </c:pt>
                <c:pt idx="17">
                  <c:v>45199</c:v>
                </c:pt>
                <c:pt idx="18">
                  <c:v>45291</c:v>
                </c:pt>
                <c:pt idx="19">
                  <c:v>45382</c:v>
                </c:pt>
                <c:pt idx="20">
                  <c:v>45473</c:v>
                </c:pt>
                <c:pt idx="21">
                  <c:v>45565</c:v>
                </c:pt>
                <c:pt idx="22">
                  <c:v>45657</c:v>
                </c:pt>
                <c:pt idx="23">
                  <c:v>45747</c:v>
                </c:pt>
              </c:numCache>
            </c:numRef>
          </c:cat>
          <c:val>
            <c:numRef>
              <c:f>GDP!$N$9:$N$32</c:f>
              <c:numCache>
                <c:formatCode>0.0%</c:formatCode>
                <c:ptCount val="24"/>
                <c:pt idx="0">
                  <c:v>3.0000000000000001E-3</c:v>
                </c:pt>
                <c:pt idx="1">
                  <c:v>6.9999999999999993E-3</c:v>
                </c:pt>
                <c:pt idx="2">
                  <c:v>0</c:v>
                </c:pt>
                <c:pt idx="3">
                  <c:v>-2.7000000000000003E-2</c:v>
                </c:pt>
                <c:pt idx="4">
                  <c:v>-0.20300000000000001</c:v>
                </c:pt>
                <c:pt idx="5">
                  <c:v>0.16800000000000001</c:v>
                </c:pt>
                <c:pt idx="6">
                  <c:v>1.3999999999999999E-2</c:v>
                </c:pt>
                <c:pt idx="7">
                  <c:v>-0.01</c:v>
                </c:pt>
                <c:pt idx="8">
                  <c:v>7.2999999999999995E-2</c:v>
                </c:pt>
                <c:pt idx="9">
                  <c:v>1.7000000000000001E-2</c:v>
                </c:pt>
                <c:pt idx="10">
                  <c:v>1.4999999999999999E-2</c:v>
                </c:pt>
                <c:pt idx="11">
                  <c:v>6.9999999999999993E-3</c:v>
                </c:pt>
                <c:pt idx="12">
                  <c:v>3.0000000000000001E-3</c:v>
                </c:pt>
                <c:pt idx="13">
                  <c:v>1E-3</c:v>
                </c:pt>
                <c:pt idx="14">
                  <c:v>3.0000000000000001E-3</c:v>
                </c:pt>
                <c:pt idx="15">
                  <c:v>1E-3</c:v>
                </c:pt>
                <c:pt idx="16">
                  <c:v>0</c:v>
                </c:pt>
                <c:pt idx="17">
                  <c:v>-1E-3</c:v>
                </c:pt>
                <c:pt idx="18">
                  <c:v>-2E-3</c:v>
                </c:pt>
                <c:pt idx="19">
                  <c:v>9.0000000000000011E-3</c:v>
                </c:pt>
                <c:pt idx="20">
                  <c:v>5.0000000000000001E-3</c:v>
                </c:pt>
                <c:pt idx="21">
                  <c:v>0</c:v>
                </c:pt>
                <c:pt idx="22">
                  <c:v>1E-3</c:v>
                </c:pt>
              </c:numCache>
            </c:numRef>
          </c:val>
          <c:smooth val="0"/>
          <c:extLst>
            <c:ext xmlns:c16="http://schemas.microsoft.com/office/drawing/2014/chart" uri="{C3380CC4-5D6E-409C-BE32-E72D297353CC}">
              <c16:uniqueId val="{00000002-8679-4788-AD17-0132B0155189}"/>
            </c:ext>
          </c:extLst>
        </c:ser>
        <c:ser>
          <c:idx val="3"/>
          <c:order val="3"/>
          <c:tx>
            <c:strRef>
              <c:f>GDP!$O$8</c:f>
              <c:strCache>
                <c:ptCount val="1"/>
                <c:pt idx="0">
                  <c:v>United States of America</c:v>
                </c:pt>
              </c:strCache>
            </c:strRef>
          </c:tx>
          <c:spPr>
            <a:ln w="22225" cap="rnd">
              <a:solidFill>
                <a:srgbClr val="EE538B"/>
              </a:solidFill>
              <a:round/>
            </a:ln>
            <a:effectLst/>
          </c:spPr>
          <c:marker>
            <c:symbol val="none"/>
          </c:marker>
          <c:cat>
            <c:numRef>
              <c:f>GDP!$K$9:$K$32</c:f>
              <c:numCache>
                <c:formatCode>m/d/yyyy</c:formatCode>
                <c:ptCount val="24"/>
                <c:pt idx="0">
                  <c:v>43646</c:v>
                </c:pt>
                <c:pt idx="1">
                  <c:v>43738</c:v>
                </c:pt>
                <c:pt idx="2">
                  <c:v>43830</c:v>
                </c:pt>
                <c:pt idx="3">
                  <c:v>43921</c:v>
                </c:pt>
                <c:pt idx="4">
                  <c:v>44012</c:v>
                </c:pt>
                <c:pt idx="5">
                  <c:v>44104</c:v>
                </c:pt>
                <c:pt idx="6">
                  <c:v>44196</c:v>
                </c:pt>
                <c:pt idx="7">
                  <c:v>44286</c:v>
                </c:pt>
                <c:pt idx="8">
                  <c:v>44377</c:v>
                </c:pt>
                <c:pt idx="9">
                  <c:v>44469</c:v>
                </c:pt>
                <c:pt idx="10">
                  <c:v>44561</c:v>
                </c:pt>
                <c:pt idx="11">
                  <c:v>44651</c:v>
                </c:pt>
                <c:pt idx="12">
                  <c:v>44742</c:v>
                </c:pt>
                <c:pt idx="13">
                  <c:v>44834</c:v>
                </c:pt>
                <c:pt idx="14">
                  <c:v>44926</c:v>
                </c:pt>
                <c:pt idx="15">
                  <c:v>45016</c:v>
                </c:pt>
                <c:pt idx="16">
                  <c:v>45107</c:v>
                </c:pt>
                <c:pt idx="17">
                  <c:v>45199</c:v>
                </c:pt>
                <c:pt idx="18">
                  <c:v>45291</c:v>
                </c:pt>
                <c:pt idx="19">
                  <c:v>45382</c:v>
                </c:pt>
                <c:pt idx="20">
                  <c:v>45473</c:v>
                </c:pt>
                <c:pt idx="21">
                  <c:v>45565</c:v>
                </c:pt>
                <c:pt idx="22">
                  <c:v>45657</c:v>
                </c:pt>
                <c:pt idx="23">
                  <c:v>45747</c:v>
                </c:pt>
              </c:numCache>
            </c:numRef>
          </c:cat>
          <c:val>
            <c:numRef>
              <c:f>GDP!$O$9:$O$32</c:f>
              <c:numCache>
                <c:formatCode>0.0%</c:formatCode>
                <c:ptCount val="24"/>
                <c:pt idx="0">
                  <c:v>0.02</c:v>
                </c:pt>
                <c:pt idx="1">
                  <c:v>1.3000000000000001E-2</c:v>
                </c:pt>
                <c:pt idx="2">
                  <c:v>1.3000000000000001E-2</c:v>
                </c:pt>
                <c:pt idx="3">
                  <c:v>1.8000000000000002E-2</c:v>
                </c:pt>
                <c:pt idx="4">
                  <c:v>-1.3000000000000001E-2</c:v>
                </c:pt>
                <c:pt idx="5">
                  <c:v>3.6000000000000004E-2</c:v>
                </c:pt>
                <c:pt idx="6">
                  <c:v>2.7999999999999997E-2</c:v>
                </c:pt>
                <c:pt idx="7">
                  <c:v>5.2000000000000005E-2</c:v>
                </c:pt>
                <c:pt idx="8">
                  <c:v>6.2E-2</c:v>
                </c:pt>
                <c:pt idx="9">
                  <c:v>6.2E-2</c:v>
                </c:pt>
                <c:pt idx="10">
                  <c:v>7.0000000000000007E-2</c:v>
                </c:pt>
                <c:pt idx="11">
                  <c:v>8.5000000000000006E-2</c:v>
                </c:pt>
                <c:pt idx="12">
                  <c:v>9.3000000000000013E-2</c:v>
                </c:pt>
                <c:pt idx="13">
                  <c:v>4.4999999999999998E-2</c:v>
                </c:pt>
                <c:pt idx="14">
                  <c:v>3.7000000000000005E-2</c:v>
                </c:pt>
                <c:pt idx="15">
                  <c:v>3.6000000000000004E-2</c:v>
                </c:pt>
                <c:pt idx="16">
                  <c:v>1.9E-2</c:v>
                </c:pt>
                <c:pt idx="17">
                  <c:v>3.2000000000000001E-2</c:v>
                </c:pt>
                <c:pt idx="18">
                  <c:v>1.4999999999999999E-2</c:v>
                </c:pt>
                <c:pt idx="19">
                  <c:v>0.03</c:v>
                </c:pt>
                <c:pt idx="20">
                  <c:v>2.5000000000000001E-2</c:v>
                </c:pt>
                <c:pt idx="21">
                  <c:v>1.9E-2</c:v>
                </c:pt>
                <c:pt idx="22">
                  <c:v>2.3E-2</c:v>
                </c:pt>
                <c:pt idx="23">
                  <c:v>3.7000000000000005E-2</c:v>
                </c:pt>
              </c:numCache>
            </c:numRef>
          </c:val>
          <c:smooth val="0"/>
          <c:extLst>
            <c:ext xmlns:c16="http://schemas.microsoft.com/office/drawing/2014/chart" uri="{C3380CC4-5D6E-409C-BE32-E72D297353CC}">
              <c16:uniqueId val="{00000003-8679-4788-AD17-0132B0155189}"/>
            </c:ext>
          </c:extLst>
        </c:ser>
        <c:ser>
          <c:idx val="4"/>
          <c:order val="4"/>
          <c:tx>
            <c:strRef>
              <c:f>GDP!$P$8</c:f>
              <c:strCache>
                <c:ptCount val="1"/>
                <c:pt idx="0">
                  <c:v>China </c:v>
                </c:pt>
              </c:strCache>
            </c:strRef>
          </c:tx>
          <c:spPr>
            <a:ln w="22225" cap="rnd">
              <a:solidFill>
                <a:schemeClr val="accent5"/>
              </a:solidFill>
              <a:round/>
            </a:ln>
            <a:effectLst/>
          </c:spPr>
          <c:marker>
            <c:symbol val="none"/>
          </c:marker>
          <c:cat>
            <c:numRef>
              <c:f>GDP!$K$9:$K$32</c:f>
              <c:numCache>
                <c:formatCode>m/d/yyyy</c:formatCode>
                <c:ptCount val="24"/>
                <c:pt idx="0">
                  <c:v>43646</c:v>
                </c:pt>
                <c:pt idx="1">
                  <c:v>43738</c:v>
                </c:pt>
                <c:pt idx="2">
                  <c:v>43830</c:v>
                </c:pt>
                <c:pt idx="3">
                  <c:v>43921</c:v>
                </c:pt>
                <c:pt idx="4">
                  <c:v>44012</c:v>
                </c:pt>
                <c:pt idx="5">
                  <c:v>44104</c:v>
                </c:pt>
                <c:pt idx="6">
                  <c:v>44196</c:v>
                </c:pt>
                <c:pt idx="7">
                  <c:v>44286</c:v>
                </c:pt>
                <c:pt idx="8">
                  <c:v>44377</c:v>
                </c:pt>
                <c:pt idx="9">
                  <c:v>44469</c:v>
                </c:pt>
                <c:pt idx="10">
                  <c:v>44561</c:v>
                </c:pt>
                <c:pt idx="11">
                  <c:v>44651</c:v>
                </c:pt>
                <c:pt idx="12">
                  <c:v>44742</c:v>
                </c:pt>
                <c:pt idx="13">
                  <c:v>44834</c:v>
                </c:pt>
                <c:pt idx="14">
                  <c:v>44926</c:v>
                </c:pt>
                <c:pt idx="15">
                  <c:v>45016</c:v>
                </c:pt>
                <c:pt idx="16">
                  <c:v>45107</c:v>
                </c:pt>
                <c:pt idx="17">
                  <c:v>45199</c:v>
                </c:pt>
                <c:pt idx="18">
                  <c:v>45291</c:v>
                </c:pt>
                <c:pt idx="19">
                  <c:v>45382</c:v>
                </c:pt>
                <c:pt idx="20">
                  <c:v>45473</c:v>
                </c:pt>
                <c:pt idx="21">
                  <c:v>45565</c:v>
                </c:pt>
                <c:pt idx="22">
                  <c:v>45657</c:v>
                </c:pt>
                <c:pt idx="23">
                  <c:v>45747</c:v>
                </c:pt>
              </c:numCache>
            </c:numRef>
          </c:cat>
          <c:val>
            <c:numRef>
              <c:f>GDP!$P$9:$P$32</c:f>
              <c:numCache>
                <c:formatCode>0.0%</c:formatCode>
                <c:ptCount val="24"/>
                <c:pt idx="0">
                  <c:v>6.2E-2</c:v>
                </c:pt>
                <c:pt idx="1">
                  <c:v>6.0999999999999999E-2</c:v>
                </c:pt>
                <c:pt idx="2">
                  <c:v>6.0999999999999999E-2</c:v>
                </c:pt>
                <c:pt idx="3">
                  <c:v>-6.8000000000000005E-2</c:v>
                </c:pt>
                <c:pt idx="4">
                  <c:v>-1.6E-2</c:v>
                </c:pt>
                <c:pt idx="5">
                  <c:v>6.9999999999999993E-3</c:v>
                </c:pt>
                <c:pt idx="6">
                  <c:v>2.3E-2</c:v>
                </c:pt>
                <c:pt idx="7">
                  <c:v>0.18899999999999997</c:v>
                </c:pt>
                <c:pt idx="8">
                  <c:v>0.13</c:v>
                </c:pt>
                <c:pt idx="9">
                  <c:v>0.10199999999999999</c:v>
                </c:pt>
                <c:pt idx="10">
                  <c:v>8.5999999999999993E-2</c:v>
                </c:pt>
                <c:pt idx="11">
                  <c:v>4.8000000000000001E-2</c:v>
                </c:pt>
                <c:pt idx="12">
                  <c:v>2.7000000000000003E-2</c:v>
                </c:pt>
                <c:pt idx="13">
                  <c:v>3.2000000000000001E-2</c:v>
                </c:pt>
                <c:pt idx="14">
                  <c:v>3.1E-2</c:v>
                </c:pt>
                <c:pt idx="15">
                  <c:v>4.7E-2</c:v>
                </c:pt>
                <c:pt idx="16">
                  <c:v>5.7000000000000002E-2</c:v>
                </c:pt>
                <c:pt idx="17">
                  <c:v>5.4000000000000006E-2</c:v>
                </c:pt>
                <c:pt idx="18">
                  <c:v>5.4000000000000006E-2</c:v>
                </c:pt>
                <c:pt idx="19">
                  <c:v>5.2999999999999999E-2</c:v>
                </c:pt>
                <c:pt idx="20">
                  <c:v>0.05</c:v>
                </c:pt>
                <c:pt idx="21">
                  <c:v>4.8000000000000001E-2</c:v>
                </c:pt>
                <c:pt idx="22">
                  <c:v>0.05</c:v>
                </c:pt>
                <c:pt idx="23">
                  <c:v>5.4000000000000006E-2</c:v>
                </c:pt>
              </c:numCache>
            </c:numRef>
          </c:val>
          <c:smooth val="0"/>
          <c:extLst>
            <c:ext xmlns:c16="http://schemas.microsoft.com/office/drawing/2014/chart" uri="{C3380CC4-5D6E-409C-BE32-E72D297353CC}">
              <c16:uniqueId val="{00000004-8679-4788-AD17-0132B0155189}"/>
            </c:ext>
          </c:extLst>
        </c:ser>
        <c:ser>
          <c:idx val="5"/>
          <c:order val="5"/>
          <c:tx>
            <c:strRef>
              <c:f>GDP!$Q$8</c:f>
              <c:strCache>
                <c:ptCount val="1"/>
                <c:pt idx="0">
                  <c:v>Euro Area</c:v>
                </c:pt>
              </c:strCache>
            </c:strRef>
          </c:tx>
          <c:spPr>
            <a:ln w="22225" cap="rnd">
              <a:solidFill>
                <a:srgbClr val="9F1853"/>
              </a:solidFill>
              <a:round/>
            </a:ln>
            <a:effectLst/>
          </c:spPr>
          <c:marker>
            <c:symbol val="none"/>
          </c:marker>
          <c:cat>
            <c:numRef>
              <c:f>GDP!$K$9:$K$32</c:f>
              <c:numCache>
                <c:formatCode>m/d/yyyy</c:formatCode>
                <c:ptCount val="24"/>
                <c:pt idx="0">
                  <c:v>43646</c:v>
                </c:pt>
                <c:pt idx="1">
                  <c:v>43738</c:v>
                </c:pt>
                <c:pt idx="2">
                  <c:v>43830</c:v>
                </c:pt>
                <c:pt idx="3">
                  <c:v>43921</c:v>
                </c:pt>
                <c:pt idx="4">
                  <c:v>44012</c:v>
                </c:pt>
                <c:pt idx="5">
                  <c:v>44104</c:v>
                </c:pt>
                <c:pt idx="6">
                  <c:v>44196</c:v>
                </c:pt>
                <c:pt idx="7">
                  <c:v>44286</c:v>
                </c:pt>
                <c:pt idx="8">
                  <c:v>44377</c:v>
                </c:pt>
                <c:pt idx="9">
                  <c:v>44469</c:v>
                </c:pt>
                <c:pt idx="10">
                  <c:v>44561</c:v>
                </c:pt>
                <c:pt idx="11">
                  <c:v>44651</c:v>
                </c:pt>
                <c:pt idx="12">
                  <c:v>44742</c:v>
                </c:pt>
                <c:pt idx="13">
                  <c:v>44834</c:v>
                </c:pt>
                <c:pt idx="14">
                  <c:v>44926</c:v>
                </c:pt>
                <c:pt idx="15">
                  <c:v>45016</c:v>
                </c:pt>
                <c:pt idx="16">
                  <c:v>45107</c:v>
                </c:pt>
                <c:pt idx="17">
                  <c:v>45199</c:v>
                </c:pt>
                <c:pt idx="18">
                  <c:v>45291</c:v>
                </c:pt>
                <c:pt idx="19">
                  <c:v>45382</c:v>
                </c:pt>
                <c:pt idx="20">
                  <c:v>45473</c:v>
                </c:pt>
                <c:pt idx="21">
                  <c:v>45565</c:v>
                </c:pt>
                <c:pt idx="22">
                  <c:v>45657</c:v>
                </c:pt>
                <c:pt idx="23">
                  <c:v>45747</c:v>
                </c:pt>
              </c:numCache>
            </c:numRef>
          </c:cat>
          <c:val>
            <c:numRef>
              <c:f>GDP!$Q$9:$Q$32</c:f>
              <c:numCache>
                <c:formatCode>0.0%</c:formatCode>
                <c:ptCount val="24"/>
                <c:pt idx="0">
                  <c:v>4.0000000000000001E-3</c:v>
                </c:pt>
                <c:pt idx="1">
                  <c:v>2E-3</c:v>
                </c:pt>
                <c:pt idx="2">
                  <c:v>1E-3</c:v>
                </c:pt>
                <c:pt idx="3">
                  <c:v>-0.03</c:v>
                </c:pt>
                <c:pt idx="4">
                  <c:v>-0.10800000000000001</c:v>
                </c:pt>
                <c:pt idx="5">
                  <c:v>0.10800000000000001</c:v>
                </c:pt>
                <c:pt idx="6">
                  <c:v>5.0000000000000001E-3</c:v>
                </c:pt>
                <c:pt idx="7">
                  <c:v>8.0000000000000002E-3</c:v>
                </c:pt>
                <c:pt idx="8">
                  <c:v>2.2000000000000002E-2</c:v>
                </c:pt>
                <c:pt idx="9">
                  <c:v>1.7000000000000001E-2</c:v>
                </c:pt>
                <c:pt idx="10">
                  <c:v>0.01</c:v>
                </c:pt>
                <c:pt idx="11">
                  <c:v>6.0000000000000001E-3</c:v>
                </c:pt>
                <c:pt idx="12">
                  <c:v>8.0000000000000002E-3</c:v>
                </c:pt>
                <c:pt idx="13">
                  <c:v>5.0000000000000001E-3</c:v>
                </c:pt>
                <c:pt idx="14">
                  <c:v>-2E-3</c:v>
                </c:pt>
                <c:pt idx="15">
                  <c:v>1E-3</c:v>
                </c:pt>
                <c:pt idx="16">
                  <c:v>1E-3</c:v>
                </c:pt>
                <c:pt idx="17">
                  <c:v>1E-3</c:v>
                </c:pt>
                <c:pt idx="18">
                  <c:v>0</c:v>
                </c:pt>
                <c:pt idx="19">
                  <c:v>3.0000000000000001E-3</c:v>
                </c:pt>
                <c:pt idx="20">
                  <c:v>3.0000000000000001E-3</c:v>
                </c:pt>
                <c:pt idx="21">
                  <c:v>4.0000000000000001E-3</c:v>
                </c:pt>
                <c:pt idx="22">
                  <c:v>4.0000000000000001E-3</c:v>
                </c:pt>
                <c:pt idx="23">
                  <c:v>3.0000000000000001E-3</c:v>
                </c:pt>
              </c:numCache>
            </c:numRef>
          </c:val>
          <c:smooth val="0"/>
          <c:extLst>
            <c:ext xmlns:c16="http://schemas.microsoft.com/office/drawing/2014/chart" uri="{C3380CC4-5D6E-409C-BE32-E72D297353CC}">
              <c16:uniqueId val="{00000005-8679-4788-AD17-0132B0155189}"/>
            </c:ext>
          </c:extLst>
        </c:ser>
        <c:dLbls>
          <c:showLegendKey val="0"/>
          <c:showVal val="0"/>
          <c:showCatName val="0"/>
          <c:showSerName val="0"/>
          <c:showPercent val="0"/>
          <c:showBubbleSize val="0"/>
        </c:dLbls>
        <c:smooth val="0"/>
        <c:axId val="439951456"/>
        <c:axId val="549341424"/>
        <c:extLst/>
      </c:lineChart>
      <c:dateAx>
        <c:axId val="439951456"/>
        <c:scaling>
          <c:orientation val="minMax"/>
          <c:max val="45747"/>
          <c:min val="44650"/>
        </c:scaling>
        <c:delete val="0"/>
        <c:axPos val="b"/>
        <c:numFmt formatCode="mmm\ yyyy" sourceLinked="0"/>
        <c:majorTickMark val="out"/>
        <c:minorTickMark val="none"/>
        <c:tickLblPos val="low"/>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6"/>
        <c:majorTimeUnit val="months"/>
        <c:minorUnit val="1"/>
        <c:minorTimeUnit val="days"/>
      </c:dateAx>
      <c:valAx>
        <c:axId val="549341424"/>
        <c:scaling>
          <c:orientation val="minMax"/>
          <c:max val="0.1"/>
          <c:min val="-2.0000000000000004E-2"/>
        </c:scaling>
        <c:delete val="0"/>
        <c:axPos val="l"/>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9951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'Labour Productivity'!$K$9</c:f>
              <c:strCache>
                <c:ptCount val="1"/>
                <c:pt idx="0">
                  <c:v>Australia</c:v>
                </c:pt>
              </c:strCache>
            </c:strRef>
          </c:tx>
          <c:spPr>
            <a:ln w="22225" cap="rnd">
              <a:solidFill>
                <a:srgbClr val="6929C4"/>
              </a:solidFill>
              <a:round/>
            </a:ln>
            <a:effectLst/>
          </c:spPr>
          <c:marker>
            <c:symbol val="none"/>
          </c:marker>
          <c:cat>
            <c:numRef>
              <c:f>'Labour Productivity'!$J$10:$J$28</c:f>
              <c:numCache>
                <c:formatCode>General</c:formatCode>
                <c:ptCount val="19"/>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numCache>
            </c:numRef>
          </c:cat>
          <c:val>
            <c:numRef>
              <c:f>'Labour Productivity'!$K$10:$K$28</c:f>
              <c:numCache>
                <c:formatCode>General</c:formatCode>
                <c:ptCount val="19"/>
                <c:pt idx="0">
                  <c:v>100</c:v>
                </c:pt>
                <c:pt idx="1">
                  <c:v>99.614400000000003</c:v>
                </c:pt>
                <c:pt idx="2">
                  <c:v>100.8986</c:v>
                </c:pt>
                <c:pt idx="3">
                  <c:v>101.3969</c:v>
                </c:pt>
                <c:pt idx="4">
                  <c:v>102.3267</c:v>
                </c:pt>
                <c:pt idx="5">
                  <c:v>105.05970000000001</c:v>
                </c:pt>
                <c:pt idx="6">
                  <c:v>106.3733</c:v>
                </c:pt>
                <c:pt idx="7">
                  <c:v>108.304</c:v>
                </c:pt>
                <c:pt idx="8">
                  <c:v>108.7009</c:v>
                </c:pt>
                <c:pt idx="9">
                  <c:v>109.78879999999999</c:v>
                </c:pt>
                <c:pt idx="10">
                  <c:v>110.1622</c:v>
                </c:pt>
                <c:pt idx="11">
                  <c:v>110.4492</c:v>
                </c:pt>
                <c:pt idx="12">
                  <c:v>109.8723</c:v>
                </c:pt>
                <c:pt idx="13">
                  <c:v>109.4461</c:v>
                </c:pt>
                <c:pt idx="14">
                  <c:v>112.0532</c:v>
                </c:pt>
                <c:pt idx="15">
                  <c:v>111.44970000000001</c:v>
                </c:pt>
                <c:pt idx="16">
                  <c:v>109.91719999999999</c:v>
                </c:pt>
                <c:pt idx="17">
                  <c:v>108.3412</c:v>
                </c:pt>
                <c:pt idx="18">
                  <c:v>108.05029999999999</c:v>
                </c:pt>
              </c:numCache>
            </c:numRef>
          </c:val>
          <c:smooth val="0"/>
          <c:extLst>
            <c:ext xmlns:c16="http://schemas.microsoft.com/office/drawing/2014/chart" uri="{C3380CC4-5D6E-409C-BE32-E72D297353CC}">
              <c16:uniqueId val="{00000000-EE00-45FF-B807-D781BC28ABB2}"/>
            </c:ext>
          </c:extLst>
        </c:ser>
        <c:ser>
          <c:idx val="1"/>
          <c:order val="1"/>
          <c:tx>
            <c:strRef>
              <c:f>'Labour Productivity'!$L$9</c:f>
              <c:strCache>
                <c:ptCount val="1"/>
                <c:pt idx="0">
                  <c:v>New Zealand</c:v>
                </c:pt>
              </c:strCache>
            </c:strRef>
          </c:tx>
          <c:spPr>
            <a:ln w="22225" cap="rnd">
              <a:solidFill>
                <a:srgbClr val="009D9A"/>
              </a:solidFill>
              <a:round/>
            </a:ln>
            <a:effectLst/>
          </c:spPr>
          <c:marker>
            <c:symbol val="none"/>
          </c:marker>
          <c:cat>
            <c:numRef>
              <c:f>'Labour Productivity'!$J$10:$J$28</c:f>
              <c:numCache>
                <c:formatCode>General</c:formatCode>
                <c:ptCount val="19"/>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numCache>
            </c:numRef>
          </c:cat>
          <c:val>
            <c:numRef>
              <c:f>'Labour Productivity'!$L$10:$L$28</c:f>
              <c:numCache>
                <c:formatCode>General</c:formatCode>
                <c:ptCount val="19"/>
                <c:pt idx="0">
                  <c:v>100</c:v>
                </c:pt>
                <c:pt idx="1">
                  <c:v>97.163200000000003</c:v>
                </c:pt>
                <c:pt idx="2">
                  <c:v>99.463999999999999</c:v>
                </c:pt>
                <c:pt idx="3">
                  <c:v>101.0536</c:v>
                </c:pt>
                <c:pt idx="4">
                  <c:v>101.30110000000001</c:v>
                </c:pt>
                <c:pt idx="5">
                  <c:v>104.2526</c:v>
                </c:pt>
                <c:pt idx="6">
                  <c:v>104.5151</c:v>
                </c:pt>
                <c:pt idx="7">
                  <c:v>104.056</c:v>
                </c:pt>
                <c:pt idx="8">
                  <c:v>105.6854</c:v>
                </c:pt>
                <c:pt idx="9">
                  <c:v>105.8997</c:v>
                </c:pt>
                <c:pt idx="10">
                  <c:v>105.08580000000001</c:v>
                </c:pt>
                <c:pt idx="11">
                  <c:v>106.89449999999999</c:v>
                </c:pt>
                <c:pt idx="12">
                  <c:v>109.2672</c:v>
                </c:pt>
                <c:pt idx="13">
                  <c:v>106.1194</c:v>
                </c:pt>
                <c:pt idx="14">
                  <c:v>111.0016</c:v>
                </c:pt>
                <c:pt idx="15">
                  <c:v>110.4888</c:v>
                </c:pt>
                <c:pt idx="16">
                  <c:v>107.67910000000001</c:v>
                </c:pt>
                <c:pt idx="17">
                  <c:v>107.9487</c:v>
                </c:pt>
                <c:pt idx="18">
                  <c:v>109.39230000000001</c:v>
                </c:pt>
              </c:numCache>
            </c:numRef>
          </c:val>
          <c:smooth val="0"/>
          <c:extLst>
            <c:ext xmlns:c16="http://schemas.microsoft.com/office/drawing/2014/chart" uri="{C3380CC4-5D6E-409C-BE32-E72D297353CC}">
              <c16:uniqueId val="{00000001-EE00-45FF-B807-D781BC28ABB2}"/>
            </c:ext>
          </c:extLst>
        </c:ser>
        <c:ser>
          <c:idx val="2"/>
          <c:order val="2"/>
          <c:tx>
            <c:strRef>
              <c:f>'Labour Productivity'!$M$9</c:f>
              <c:strCache>
                <c:ptCount val="1"/>
                <c:pt idx="0">
                  <c:v>United Kingdom</c:v>
                </c:pt>
              </c:strCache>
            </c:strRef>
          </c:tx>
          <c:spPr>
            <a:ln w="22225" cap="rnd">
              <a:solidFill>
                <a:srgbClr val="012749"/>
              </a:solidFill>
              <a:round/>
            </a:ln>
            <a:effectLst/>
          </c:spPr>
          <c:marker>
            <c:symbol val="none"/>
          </c:marker>
          <c:cat>
            <c:numRef>
              <c:f>'Labour Productivity'!$J$10:$J$28</c:f>
              <c:numCache>
                <c:formatCode>General</c:formatCode>
                <c:ptCount val="19"/>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numCache>
            </c:numRef>
          </c:cat>
          <c:val>
            <c:numRef>
              <c:f>'Labour Productivity'!$M$10:$M$28</c:f>
              <c:numCache>
                <c:formatCode>General</c:formatCode>
                <c:ptCount val="19"/>
                <c:pt idx="0">
                  <c:v>100</c:v>
                </c:pt>
                <c:pt idx="1">
                  <c:v>98.907799999999995</c:v>
                </c:pt>
                <c:pt idx="2">
                  <c:v>95.866600000000005</c:v>
                </c:pt>
                <c:pt idx="3">
                  <c:v>97.764499999999998</c:v>
                </c:pt>
                <c:pt idx="4">
                  <c:v>98.367500000000007</c:v>
                </c:pt>
                <c:pt idx="5">
                  <c:v>98.7303</c:v>
                </c:pt>
                <c:pt idx="6">
                  <c:v>99.286100000000005</c:v>
                </c:pt>
                <c:pt idx="7">
                  <c:v>100.0814</c:v>
                </c:pt>
                <c:pt idx="8">
                  <c:v>100.604</c:v>
                </c:pt>
                <c:pt idx="9">
                  <c:v>101.0505</c:v>
                </c:pt>
                <c:pt idx="10">
                  <c:v>102.72709999999999</c:v>
                </c:pt>
                <c:pt idx="11">
                  <c:v>102.9791</c:v>
                </c:pt>
                <c:pt idx="12">
                  <c:v>103.48820000000001</c:v>
                </c:pt>
                <c:pt idx="13">
                  <c:v>93.666799999999995</c:v>
                </c:pt>
                <c:pt idx="14">
                  <c:v>101.8186</c:v>
                </c:pt>
                <c:pt idx="15">
                  <c:v>105.33150000000001</c:v>
                </c:pt>
                <c:pt idx="16">
                  <c:v>104.9533</c:v>
                </c:pt>
                <c:pt idx="17">
                  <c:v>105.79600000000001</c:v>
                </c:pt>
                <c:pt idx="18">
                  <c:v>106.2949</c:v>
                </c:pt>
              </c:numCache>
            </c:numRef>
          </c:val>
          <c:smooth val="0"/>
          <c:extLst>
            <c:ext xmlns:c16="http://schemas.microsoft.com/office/drawing/2014/chart" uri="{C3380CC4-5D6E-409C-BE32-E72D297353CC}">
              <c16:uniqueId val="{00000002-EE00-45FF-B807-D781BC28ABB2}"/>
            </c:ext>
          </c:extLst>
        </c:ser>
        <c:ser>
          <c:idx val="3"/>
          <c:order val="3"/>
          <c:tx>
            <c:strRef>
              <c:f>'Labour Productivity'!$N$9</c:f>
              <c:strCache>
                <c:ptCount val="1"/>
                <c:pt idx="0">
                  <c:v>Canada</c:v>
                </c:pt>
              </c:strCache>
            </c:strRef>
          </c:tx>
          <c:spPr>
            <a:ln w="22225" cap="rnd">
              <a:solidFill>
                <a:srgbClr val="EE538B"/>
              </a:solidFill>
              <a:round/>
            </a:ln>
            <a:effectLst/>
          </c:spPr>
          <c:marker>
            <c:symbol val="none"/>
          </c:marker>
          <c:cat>
            <c:numRef>
              <c:f>'Labour Productivity'!$J$10:$J$28</c:f>
              <c:numCache>
                <c:formatCode>General</c:formatCode>
                <c:ptCount val="19"/>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numCache>
            </c:numRef>
          </c:cat>
          <c:val>
            <c:numRef>
              <c:f>'Labour Productivity'!$N$10:$N$28</c:f>
              <c:numCache>
                <c:formatCode>General</c:formatCode>
                <c:ptCount val="19"/>
                <c:pt idx="0">
                  <c:v>100</c:v>
                </c:pt>
                <c:pt idx="1">
                  <c:v>99.643299999999996</c:v>
                </c:pt>
                <c:pt idx="2">
                  <c:v>98.078500000000005</c:v>
                </c:pt>
                <c:pt idx="3">
                  <c:v>99.748500000000007</c:v>
                </c:pt>
                <c:pt idx="4">
                  <c:v>101.2944</c:v>
                </c:pt>
                <c:pt idx="5">
                  <c:v>101.7</c:v>
                </c:pt>
                <c:pt idx="6">
                  <c:v>102.7654</c:v>
                </c:pt>
                <c:pt idx="7">
                  <c:v>105.30110000000001</c:v>
                </c:pt>
                <c:pt idx="8">
                  <c:v>105.212</c:v>
                </c:pt>
                <c:pt idx="9">
                  <c:v>105.6585</c:v>
                </c:pt>
                <c:pt idx="10">
                  <c:v>106.5797</c:v>
                </c:pt>
                <c:pt idx="11">
                  <c:v>107.5853</c:v>
                </c:pt>
                <c:pt idx="12">
                  <c:v>107.4272</c:v>
                </c:pt>
                <c:pt idx="13">
                  <c:v>108.04810000000001</c:v>
                </c:pt>
                <c:pt idx="14">
                  <c:v>108.32850000000001</c:v>
                </c:pt>
                <c:pt idx="15">
                  <c:v>108.1876</c:v>
                </c:pt>
                <c:pt idx="16">
                  <c:v>106.9575</c:v>
                </c:pt>
                <c:pt idx="17">
                  <c:v>106.42449999999999</c:v>
                </c:pt>
                <c:pt idx="18">
                  <c:v>107.274</c:v>
                </c:pt>
              </c:numCache>
            </c:numRef>
          </c:val>
          <c:smooth val="0"/>
          <c:extLst>
            <c:ext xmlns:c16="http://schemas.microsoft.com/office/drawing/2014/chart" uri="{C3380CC4-5D6E-409C-BE32-E72D297353CC}">
              <c16:uniqueId val="{00000003-EE00-45FF-B807-D781BC28ABB2}"/>
            </c:ext>
          </c:extLst>
        </c:ser>
        <c:ser>
          <c:idx val="4"/>
          <c:order val="4"/>
          <c:tx>
            <c:strRef>
              <c:f>'Labour Productivity'!$O$9</c:f>
              <c:strCache>
                <c:ptCount val="1"/>
                <c:pt idx="0">
                  <c:v>Japan</c:v>
                </c:pt>
              </c:strCache>
            </c:strRef>
          </c:tx>
          <c:spPr>
            <a:ln w="22225" cap="rnd">
              <a:solidFill>
                <a:srgbClr val="1192E8"/>
              </a:solidFill>
              <a:round/>
            </a:ln>
            <a:effectLst/>
          </c:spPr>
          <c:marker>
            <c:symbol val="none"/>
          </c:marker>
          <c:cat>
            <c:numRef>
              <c:f>'Labour Productivity'!$J$10:$J$28</c:f>
              <c:numCache>
                <c:formatCode>General</c:formatCode>
                <c:ptCount val="19"/>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numCache>
            </c:numRef>
          </c:cat>
          <c:val>
            <c:numRef>
              <c:f>'Labour Productivity'!$O$10:$O$28</c:f>
              <c:numCache>
                <c:formatCode>General</c:formatCode>
                <c:ptCount val="19"/>
                <c:pt idx="0">
                  <c:v>100</c:v>
                </c:pt>
                <c:pt idx="1">
                  <c:v>99.058199999999999</c:v>
                </c:pt>
                <c:pt idx="2">
                  <c:v>94.817800000000005</c:v>
                </c:pt>
                <c:pt idx="3">
                  <c:v>98.967100000000002</c:v>
                </c:pt>
                <c:pt idx="4">
                  <c:v>99.071899999999999</c:v>
                </c:pt>
                <c:pt idx="5">
                  <c:v>100.65649999999999</c:v>
                </c:pt>
                <c:pt idx="6">
                  <c:v>101.91200000000001</c:v>
                </c:pt>
                <c:pt idx="7">
                  <c:v>101.4932</c:v>
                </c:pt>
                <c:pt idx="8">
                  <c:v>102.57940000000001</c:v>
                </c:pt>
                <c:pt idx="9">
                  <c:v>102.2612</c:v>
                </c:pt>
                <c:pt idx="10">
                  <c:v>102.8302</c:v>
                </c:pt>
                <c:pt idx="11">
                  <c:v>101.3312</c:v>
                </c:pt>
                <c:pt idx="12">
                  <c:v>99.916799999999995</c:v>
                </c:pt>
                <c:pt idx="13">
                  <c:v>96.309799999999996</c:v>
                </c:pt>
                <c:pt idx="14">
                  <c:v>98.885000000000005</c:v>
                </c:pt>
                <c:pt idx="15">
                  <c:v>99.877799999999993</c:v>
                </c:pt>
                <c:pt idx="16">
                  <c:v>101.1705</c:v>
                </c:pt>
                <c:pt idx="17">
                  <c:v>100.4723</c:v>
                </c:pt>
                <c:pt idx="18">
                  <c:v>101.61750000000001</c:v>
                </c:pt>
              </c:numCache>
            </c:numRef>
          </c:val>
          <c:smooth val="0"/>
          <c:extLst>
            <c:ext xmlns:c16="http://schemas.microsoft.com/office/drawing/2014/chart" uri="{C3380CC4-5D6E-409C-BE32-E72D297353CC}">
              <c16:uniqueId val="{00000004-EE00-45FF-B807-D781BC28ABB2}"/>
            </c:ext>
          </c:extLst>
        </c:ser>
        <c:ser>
          <c:idx val="6"/>
          <c:order val="5"/>
          <c:tx>
            <c:strRef>
              <c:f>'Labour Productivity'!$P$9</c:f>
              <c:strCache>
                <c:ptCount val="1"/>
                <c:pt idx="0">
                  <c:v>United States of America</c:v>
                </c:pt>
              </c:strCache>
            </c:strRef>
          </c:tx>
          <c:spPr>
            <a:ln w="22225">
              <a:solidFill>
                <a:srgbClr val="9F1853"/>
              </a:solidFill>
            </a:ln>
          </c:spPr>
          <c:marker>
            <c:symbol val="none"/>
          </c:marker>
          <c:cat>
            <c:numRef>
              <c:f>'Labour Productivity'!$J$10:$J$28</c:f>
              <c:numCache>
                <c:formatCode>General</c:formatCode>
                <c:ptCount val="19"/>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numCache>
            </c:numRef>
          </c:cat>
          <c:val>
            <c:numRef>
              <c:f>'Labour Productivity'!$P$10:$P$28</c:f>
              <c:numCache>
                <c:formatCode>General</c:formatCode>
                <c:ptCount val="19"/>
                <c:pt idx="0">
                  <c:v>100</c:v>
                </c:pt>
                <c:pt idx="1">
                  <c:v>100.81780000000001</c:v>
                </c:pt>
                <c:pt idx="2">
                  <c:v>102.5326</c:v>
                </c:pt>
                <c:pt idx="3">
                  <c:v>106.01609999999999</c:v>
                </c:pt>
                <c:pt idx="4">
                  <c:v>106.64239999999999</c:v>
                </c:pt>
                <c:pt idx="5">
                  <c:v>107.34310000000001</c:v>
                </c:pt>
                <c:pt idx="6">
                  <c:v>108.1238</c:v>
                </c:pt>
                <c:pt idx="7">
                  <c:v>108.8927</c:v>
                </c:pt>
                <c:pt idx="8">
                  <c:v>109.8027</c:v>
                </c:pt>
                <c:pt idx="9">
                  <c:v>109.8969</c:v>
                </c:pt>
                <c:pt idx="10">
                  <c:v>110.996</c:v>
                </c:pt>
                <c:pt idx="11">
                  <c:v>112.52079999999999</c:v>
                </c:pt>
                <c:pt idx="12">
                  <c:v>114.1084</c:v>
                </c:pt>
                <c:pt idx="13">
                  <c:v>118.27679999999999</c:v>
                </c:pt>
                <c:pt idx="14">
                  <c:v>121.6429</c:v>
                </c:pt>
                <c:pt idx="15">
                  <c:v>120.0254</c:v>
                </c:pt>
                <c:pt idx="16">
                  <c:v>120.9808</c:v>
                </c:pt>
                <c:pt idx="17">
                  <c:v>122.4409</c:v>
                </c:pt>
                <c:pt idx="18">
                  <c:v>124.1742</c:v>
                </c:pt>
              </c:numCache>
            </c:numRef>
          </c:val>
          <c:smooth val="0"/>
          <c:extLst>
            <c:ext xmlns:c16="http://schemas.microsoft.com/office/drawing/2014/chart" uri="{C3380CC4-5D6E-409C-BE32-E72D297353CC}">
              <c16:uniqueId val="{00000005-EE00-45FF-B807-D781BC28ABB2}"/>
            </c:ext>
          </c:extLst>
        </c:ser>
        <c:ser>
          <c:idx val="5"/>
          <c:order val="6"/>
          <c:tx>
            <c:strRef>
              <c:f>'Labour Productivity'!$Q$9</c:f>
              <c:strCache>
                <c:ptCount val="1"/>
                <c:pt idx="0">
                  <c:v>OECD</c:v>
                </c:pt>
              </c:strCache>
            </c:strRef>
          </c:tx>
          <c:spPr>
            <a:ln w="22225">
              <a:solidFill>
                <a:srgbClr val="005D5D"/>
              </a:solidFill>
            </a:ln>
          </c:spPr>
          <c:marker>
            <c:symbol val="none"/>
          </c:marker>
          <c:cat>
            <c:numRef>
              <c:f>'Labour Productivity'!$J$10:$J$28</c:f>
              <c:numCache>
                <c:formatCode>General</c:formatCode>
                <c:ptCount val="19"/>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numCache>
            </c:numRef>
          </c:cat>
          <c:val>
            <c:numRef>
              <c:f>'Labour Productivity'!$Q$10:$Q$28</c:f>
              <c:numCache>
                <c:formatCode>General</c:formatCode>
                <c:ptCount val="19"/>
                <c:pt idx="0">
                  <c:v>100</c:v>
                </c:pt>
                <c:pt idx="1">
                  <c:v>100.1086</c:v>
                </c:pt>
                <c:pt idx="2">
                  <c:v>98.322199999999995</c:v>
                </c:pt>
                <c:pt idx="3">
                  <c:v>101.2105</c:v>
                </c:pt>
                <c:pt idx="4">
                  <c:v>102.5309</c:v>
                </c:pt>
                <c:pt idx="5">
                  <c:v>103.03</c:v>
                </c:pt>
                <c:pt idx="6">
                  <c:v>104.00360000000001</c:v>
                </c:pt>
                <c:pt idx="7">
                  <c:v>104.876</c:v>
                </c:pt>
                <c:pt idx="8">
                  <c:v>105.9472</c:v>
                </c:pt>
                <c:pt idx="9">
                  <c:v>106.4204</c:v>
                </c:pt>
                <c:pt idx="10">
                  <c:v>107.67529999999999</c:v>
                </c:pt>
                <c:pt idx="11">
                  <c:v>108.38800000000001</c:v>
                </c:pt>
                <c:pt idx="12">
                  <c:v>108.871</c:v>
                </c:pt>
                <c:pt idx="13">
                  <c:v>107.8691</c:v>
                </c:pt>
                <c:pt idx="14">
                  <c:v>111.44580000000001</c:v>
                </c:pt>
                <c:pt idx="15">
                  <c:v>111.663</c:v>
                </c:pt>
                <c:pt idx="16">
                  <c:v>111.7723</c:v>
                </c:pt>
                <c:pt idx="17">
                  <c:v>112.24760000000001</c:v>
                </c:pt>
                <c:pt idx="18">
                  <c:v>113.3736</c:v>
                </c:pt>
              </c:numCache>
            </c:numRef>
          </c:val>
          <c:smooth val="0"/>
          <c:extLst>
            <c:ext xmlns:c16="http://schemas.microsoft.com/office/drawing/2014/chart" uri="{C3380CC4-5D6E-409C-BE32-E72D297353CC}">
              <c16:uniqueId val="{00000006-EE00-45FF-B807-D781BC28ABB2}"/>
            </c:ext>
          </c:extLst>
        </c:ser>
        <c:ser>
          <c:idx val="7"/>
          <c:order val="7"/>
          <c:tx>
            <c:strRef>
              <c:f>'Labour Productivity'!$R$9</c:f>
              <c:strCache>
                <c:ptCount val="1"/>
                <c:pt idx="0">
                  <c:v>1% growth per annum</c:v>
                </c:pt>
              </c:strCache>
            </c:strRef>
          </c:tx>
          <c:spPr>
            <a:ln w="22225">
              <a:solidFill>
                <a:srgbClr val="FA4D56"/>
              </a:solidFill>
              <a:prstDash val="sysDash"/>
            </a:ln>
          </c:spPr>
          <c:marker>
            <c:symbol val="none"/>
          </c:marker>
          <c:cat>
            <c:numRef>
              <c:f>'Labour Productivity'!$J$10:$J$28</c:f>
              <c:numCache>
                <c:formatCode>General</c:formatCode>
                <c:ptCount val="19"/>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numCache>
            </c:numRef>
          </c:cat>
          <c:val>
            <c:numRef>
              <c:f>'Labour Productivity'!$R$10:$R$28</c:f>
              <c:numCache>
                <c:formatCode>General</c:formatCode>
                <c:ptCount val="19"/>
                <c:pt idx="0">
                  <c:v>100</c:v>
                </c:pt>
                <c:pt idx="1">
                  <c:v>101</c:v>
                </c:pt>
                <c:pt idx="2">
                  <c:v>102.01</c:v>
                </c:pt>
                <c:pt idx="3">
                  <c:v>103.0301</c:v>
                </c:pt>
                <c:pt idx="4">
                  <c:v>104.060401</c:v>
                </c:pt>
                <c:pt idx="5">
                  <c:v>105.10100500999999</c:v>
                </c:pt>
                <c:pt idx="6">
                  <c:v>106.1520150601</c:v>
                </c:pt>
                <c:pt idx="7">
                  <c:v>107.213535210701</c:v>
                </c:pt>
                <c:pt idx="8">
                  <c:v>108.28567056280801</c:v>
                </c:pt>
                <c:pt idx="9">
                  <c:v>109.36852726843608</c:v>
                </c:pt>
                <c:pt idx="10">
                  <c:v>110.46221254112044</c:v>
                </c:pt>
                <c:pt idx="11">
                  <c:v>111.56683466653165</c:v>
                </c:pt>
                <c:pt idx="12">
                  <c:v>112.68250301319696</c:v>
                </c:pt>
                <c:pt idx="13">
                  <c:v>113.80932804332893</c:v>
                </c:pt>
                <c:pt idx="14">
                  <c:v>114.94742132376223</c:v>
                </c:pt>
                <c:pt idx="15">
                  <c:v>116.09689553699985</c:v>
                </c:pt>
                <c:pt idx="16">
                  <c:v>117.25786449236985</c:v>
                </c:pt>
                <c:pt idx="17">
                  <c:v>118.43044313729355</c:v>
                </c:pt>
                <c:pt idx="18">
                  <c:v>119.61474756866649</c:v>
                </c:pt>
              </c:numCache>
            </c:numRef>
          </c:val>
          <c:smooth val="0"/>
          <c:extLst>
            <c:ext xmlns:c16="http://schemas.microsoft.com/office/drawing/2014/chart" uri="{C3380CC4-5D6E-409C-BE32-E72D297353CC}">
              <c16:uniqueId val="{00000007-EE00-45FF-B807-D781BC28ABB2}"/>
            </c:ext>
          </c:extLst>
        </c:ser>
        <c:dLbls>
          <c:showLegendKey val="0"/>
          <c:showVal val="0"/>
          <c:showCatName val="0"/>
          <c:showSerName val="0"/>
          <c:showPercent val="0"/>
          <c:showBubbleSize val="0"/>
        </c:dLbls>
        <c:smooth val="0"/>
        <c:axId val="809879104"/>
        <c:axId val="382867968"/>
        <c:extLst/>
      </c:lineChart>
      <c:dateAx>
        <c:axId val="80987910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2867968"/>
        <c:crosses val="autoZero"/>
        <c:auto val="0"/>
        <c:lblOffset val="100"/>
        <c:baseTimeUnit val="days"/>
      </c:dateAx>
      <c:valAx>
        <c:axId val="382867968"/>
        <c:scaling>
          <c:orientation val="minMax"/>
          <c:min val="90"/>
        </c:scaling>
        <c:delete val="0"/>
        <c:axPos val="l"/>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09879104"/>
        <c:crosses val="autoZero"/>
        <c:crossBetween val="midCat"/>
      </c:valAx>
    </c:plotArea>
    <c:legend>
      <c:legendPos val="b"/>
      <c:layout>
        <c:manualLayout>
          <c:xMode val="edge"/>
          <c:yMode val="edge"/>
          <c:x val="4.4224376877711358E-2"/>
          <c:y val="0.86046451382259581"/>
          <c:w val="0.91157023021484196"/>
          <c:h val="0.1395354861774043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sz="1100">
          <a:solidFill>
            <a:sysClr val="windowText" lastClr="000000"/>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804531493254496E-2"/>
          <c:y val="2.6892737632565122E-2"/>
          <c:w val="0.89313080224319408"/>
          <c:h val="0.6247784163124831"/>
        </c:manualLayout>
      </c:layout>
      <c:lineChart>
        <c:grouping val="standard"/>
        <c:varyColors val="0"/>
        <c:ser>
          <c:idx val="0"/>
          <c:order val="0"/>
          <c:tx>
            <c:strRef>
              <c:f>'GDP Per Capita'!$O$9</c:f>
              <c:strCache>
                <c:ptCount val="1"/>
                <c:pt idx="0">
                  <c:v>Australia</c:v>
                </c:pt>
              </c:strCache>
            </c:strRef>
          </c:tx>
          <c:spPr>
            <a:ln w="22225" cap="rnd">
              <a:solidFill>
                <a:srgbClr val="6929C4"/>
              </a:solidFill>
              <a:round/>
            </a:ln>
            <a:effectLst/>
          </c:spPr>
          <c:marker>
            <c:symbol val="none"/>
          </c:marker>
          <c:cat>
            <c:numRef>
              <c:f>'GDP Per Capita'!$N$10:$N$29</c:f>
              <c:numCache>
                <c:formatCode>mmm\-yy</c:formatCode>
                <c:ptCount val="20"/>
                <c:pt idx="0">
                  <c:v>43983</c:v>
                </c:pt>
                <c:pt idx="1">
                  <c:v>44075</c:v>
                </c:pt>
                <c:pt idx="2">
                  <c:v>44166</c:v>
                </c:pt>
                <c:pt idx="3">
                  <c:v>44256</c:v>
                </c:pt>
                <c:pt idx="4">
                  <c:v>44348</c:v>
                </c:pt>
                <c:pt idx="5">
                  <c:v>44440</c:v>
                </c:pt>
                <c:pt idx="6">
                  <c:v>44531</c:v>
                </c:pt>
                <c:pt idx="7">
                  <c:v>44621</c:v>
                </c:pt>
                <c:pt idx="8">
                  <c:v>44713</c:v>
                </c:pt>
                <c:pt idx="9">
                  <c:v>44805</c:v>
                </c:pt>
                <c:pt idx="10">
                  <c:v>44896</c:v>
                </c:pt>
                <c:pt idx="11">
                  <c:v>44986</c:v>
                </c:pt>
                <c:pt idx="12">
                  <c:v>45078</c:v>
                </c:pt>
                <c:pt idx="13">
                  <c:v>45170</c:v>
                </c:pt>
                <c:pt idx="14">
                  <c:v>45261</c:v>
                </c:pt>
                <c:pt idx="15">
                  <c:v>45352</c:v>
                </c:pt>
                <c:pt idx="16">
                  <c:v>45444</c:v>
                </c:pt>
                <c:pt idx="17">
                  <c:v>45536</c:v>
                </c:pt>
                <c:pt idx="18">
                  <c:v>45627</c:v>
                </c:pt>
                <c:pt idx="19">
                  <c:v>45717</c:v>
                </c:pt>
              </c:numCache>
            </c:numRef>
          </c:cat>
          <c:val>
            <c:numRef>
              <c:f>'GDP Per Capita'!$O$10:$O$29</c:f>
              <c:numCache>
                <c:formatCode>0.0%</c:formatCode>
                <c:ptCount val="20"/>
                <c:pt idx="0">
                  <c:v>-6.9400000000000003E-2</c:v>
                </c:pt>
                <c:pt idx="1">
                  <c:v>-3.9800000000000002E-2</c:v>
                </c:pt>
                <c:pt idx="2">
                  <c:v>-9.1000000000000004E-3</c:v>
                </c:pt>
                <c:pt idx="3">
                  <c:v>1.7600000000000001E-2</c:v>
                </c:pt>
                <c:pt idx="4">
                  <c:v>0.10150000000000001</c:v>
                </c:pt>
                <c:pt idx="5">
                  <c:v>4.4900000000000002E-2</c:v>
                </c:pt>
                <c:pt idx="6">
                  <c:v>4.2599999999999999E-2</c:v>
                </c:pt>
                <c:pt idx="7">
                  <c:v>2.6499999999999999E-2</c:v>
                </c:pt>
                <c:pt idx="8">
                  <c:v>2.4700000000000003E-2</c:v>
                </c:pt>
                <c:pt idx="9">
                  <c:v>4.4000000000000004E-2</c:v>
                </c:pt>
                <c:pt idx="10">
                  <c:v>1.15E-2</c:v>
                </c:pt>
                <c:pt idx="11">
                  <c:v>3.8E-3</c:v>
                </c:pt>
                <c:pt idx="12">
                  <c:v>-4.3E-3</c:v>
                </c:pt>
                <c:pt idx="13">
                  <c:v>-3.9000000000000003E-3</c:v>
                </c:pt>
                <c:pt idx="14">
                  <c:v>-8.5000000000000006E-3</c:v>
                </c:pt>
                <c:pt idx="15">
                  <c:v>-1.04E-2</c:v>
                </c:pt>
                <c:pt idx="16">
                  <c:v>-1.03E-2</c:v>
                </c:pt>
                <c:pt idx="17">
                  <c:v>-1.0800000000000001E-2</c:v>
                </c:pt>
                <c:pt idx="18">
                  <c:v>-4.0999999999999995E-3</c:v>
                </c:pt>
                <c:pt idx="19">
                  <c:v>1.2999999999999999E-3</c:v>
                </c:pt>
              </c:numCache>
            </c:numRef>
          </c:val>
          <c:smooth val="0"/>
          <c:extLst>
            <c:ext xmlns:c16="http://schemas.microsoft.com/office/drawing/2014/chart" uri="{C3380CC4-5D6E-409C-BE32-E72D297353CC}">
              <c16:uniqueId val="{00000000-ED2E-4633-A28B-B0FFE4004789}"/>
            </c:ext>
          </c:extLst>
        </c:ser>
        <c:ser>
          <c:idx val="1"/>
          <c:order val="1"/>
          <c:tx>
            <c:strRef>
              <c:f>'GDP Per Capita'!$P$9</c:f>
              <c:strCache>
                <c:ptCount val="1"/>
                <c:pt idx="0">
                  <c:v>New Zealand</c:v>
                </c:pt>
              </c:strCache>
            </c:strRef>
          </c:tx>
          <c:spPr>
            <a:ln w="22225" cap="rnd">
              <a:solidFill>
                <a:srgbClr val="009D9A"/>
              </a:solidFill>
              <a:round/>
            </a:ln>
            <a:effectLst/>
          </c:spPr>
          <c:marker>
            <c:symbol val="none"/>
          </c:marker>
          <c:cat>
            <c:numRef>
              <c:f>'GDP Per Capita'!$N$10:$N$29</c:f>
              <c:numCache>
                <c:formatCode>mmm\-yy</c:formatCode>
                <c:ptCount val="20"/>
                <c:pt idx="0">
                  <c:v>43983</c:v>
                </c:pt>
                <c:pt idx="1">
                  <c:v>44075</c:v>
                </c:pt>
                <c:pt idx="2">
                  <c:v>44166</c:v>
                </c:pt>
                <c:pt idx="3">
                  <c:v>44256</c:v>
                </c:pt>
                <c:pt idx="4">
                  <c:v>44348</c:v>
                </c:pt>
                <c:pt idx="5">
                  <c:v>44440</c:v>
                </c:pt>
                <c:pt idx="6">
                  <c:v>44531</c:v>
                </c:pt>
                <c:pt idx="7">
                  <c:v>44621</c:v>
                </c:pt>
                <c:pt idx="8">
                  <c:v>44713</c:v>
                </c:pt>
                <c:pt idx="9">
                  <c:v>44805</c:v>
                </c:pt>
                <c:pt idx="10">
                  <c:v>44896</c:v>
                </c:pt>
                <c:pt idx="11">
                  <c:v>44986</c:v>
                </c:pt>
                <c:pt idx="12">
                  <c:v>45078</c:v>
                </c:pt>
                <c:pt idx="13">
                  <c:v>45170</c:v>
                </c:pt>
                <c:pt idx="14">
                  <c:v>45261</c:v>
                </c:pt>
                <c:pt idx="15">
                  <c:v>45352</c:v>
                </c:pt>
                <c:pt idx="16">
                  <c:v>45444</c:v>
                </c:pt>
                <c:pt idx="17">
                  <c:v>45536</c:v>
                </c:pt>
                <c:pt idx="18">
                  <c:v>45627</c:v>
                </c:pt>
                <c:pt idx="19">
                  <c:v>45717</c:v>
                </c:pt>
              </c:numCache>
            </c:numRef>
          </c:cat>
          <c:val>
            <c:numRef>
              <c:f>'GDP Per Capita'!$P$10:$P$29</c:f>
              <c:numCache>
                <c:formatCode>0.0%</c:formatCode>
                <c:ptCount val="20"/>
                <c:pt idx="0">
                  <c:v>-0.11019999999999999</c:v>
                </c:pt>
                <c:pt idx="1">
                  <c:v>5.7999999999999996E-3</c:v>
                </c:pt>
                <c:pt idx="2">
                  <c:v>4.4000000000000003E-3</c:v>
                </c:pt>
                <c:pt idx="3">
                  <c:v>3.49E-2</c:v>
                </c:pt>
                <c:pt idx="4">
                  <c:v>0.16309999999999999</c:v>
                </c:pt>
                <c:pt idx="5">
                  <c:v>-1.8500000000000003E-2</c:v>
                </c:pt>
                <c:pt idx="6">
                  <c:v>1.9E-2</c:v>
                </c:pt>
                <c:pt idx="7">
                  <c:v>2.8999999999999998E-3</c:v>
                </c:pt>
                <c:pt idx="8">
                  <c:v>6.8999999999999999E-3</c:v>
                </c:pt>
                <c:pt idx="9">
                  <c:v>7.6399999999999996E-2</c:v>
                </c:pt>
                <c:pt idx="10">
                  <c:v>3.3700000000000001E-2</c:v>
                </c:pt>
                <c:pt idx="11">
                  <c:v>2.76E-2</c:v>
                </c:pt>
                <c:pt idx="12">
                  <c:v>2.0099999999999996E-2</c:v>
                </c:pt>
                <c:pt idx="13">
                  <c:v>-9.7999999999999997E-3</c:v>
                </c:pt>
                <c:pt idx="14">
                  <c:v>-1.38E-2</c:v>
                </c:pt>
                <c:pt idx="15">
                  <c:v>-9.7000000000000003E-3</c:v>
                </c:pt>
                <c:pt idx="16">
                  <c:v>-2.4500000000000001E-2</c:v>
                </c:pt>
                <c:pt idx="17">
                  <c:v>-2.7999999999999997E-2</c:v>
                </c:pt>
                <c:pt idx="18">
                  <c:v>-1.47E-2</c:v>
                </c:pt>
                <c:pt idx="19">
                  <c:v>-1.37E-2</c:v>
                </c:pt>
              </c:numCache>
            </c:numRef>
          </c:val>
          <c:smooth val="0"/>
          <c:extLst>
            <c:ext xmlns:c16="http://schemas.microsoft.com/office/drawing/2014/chart" uri="{C3380CC4-5D6E-409C-BE32-E72D297353CC}">
              <c16:uniqueId val="{00000001-ED2E-4633-A28B-B0FFE4004789}"/>
            </c:ext>
          </c:extLst>
        </c:ser>
        <c:ser>
          <c:idx val="2"/>
          <c:order val="2"/>
          <c:tx>
            <c:strRef>
              <c:f>'GDP Per Capita'!$Q$9</c:f>
              <c:strCache>
                <c:ptCount val="1"/>
                <c:pt idx="0">
                  <c:v>United Kingdom</c:v>
                </c:pt>
              </c:strCache>
            </c:strRef>
          </c:tx>
          <c:spPr>
            <a:ln w="22225" cap="rnd">
              <a:solidFill>
                <a:srgbClr val="012749"/>
              </a:solidFill>
              <a:round/>
            </a:ln>
            <a:effectLst/>
          </c:spPr>
          <c:marker>
            <c:symbol val="none"/>
          </c:marker>
          <c:cat>
            <c:numRef>
              <c:f>'GDP Per Capita'!$N$10:$N$29</c:f>
              <c:numCache>
                <c:formatCode>mmm\-yy</c:formatCode>
                <c:ptCount val="20"/>
                <c:pt idx="0">
                  <c:v>43983</c:v>
                </c:pt>
                <c:pt idx="1">
                  <c:v>44075</c:v>
                </c:pt>
                <c:pt idx="2">
                  <c:v>44166</c:v>
                </c:pt>
                <c:pt idx="3">
                  <c:v>44256</c:v>
                </c:pt>
                <c:pt idx="4">
                  <c:v>44348</c:v>
                </c:pt>
                <c:pt idx="5">
                  <c:v>44440</c:v>
                </c:pt>
                <c:pt idx="6">
                  <c:v>44531</c:v>
                </c:pt>
                <c:pt idx="7">
                  <c:v>44621</c:v>
                </c:pt>
                <c:pt idx="8">
                  <c:v>44713</c:v>
                </c:pt>
                <c:pt idx="9">
                  <c:v>44805</c:v>
                </c:pt>
                <c:pt idx="10">
                  <c:v>44896</c:v>
                </c:pt>
                <c:pt idx="11">
                  <c:v>44986</c:v>
                </c:pt>
                <c:pt idx="12">
                  <c:v>45078</c:v>
                </c:pt>
                <c:pt idx="13">
                  <c:v>45170</c:v>
                </c:pt>
                <c:pt idx="14">
                  <c:v>45261</c:v>
                </c:pt>
                <c:pt idx="15">
                  <c:v>45352</c:v>
                </c:pt>
                <c:pt idx="16">
                  <c:v>45444</c:v>
                </c:pt>
                <c:pt idx="17">
                  <c:v>45536</c:v>
                </c:pt>
                <c:pt idx="18">
                  <c:v>45627</c:v>
                </c:pt>
                <c:pt idx="19">
                  <c:v>45717</c:v>
                </c:pt>
              </c:numCache>
            </c:numRef>
          </c:cat>
          <c:val>
            <c:numRef>
              <c:f>'GDP Per Capita'!$Q$10:$Q$29</c:f>
              <c:numCache>
                <c:formatCode>0.0%</c:formatCode>
                <c:ptCount val="20"/>
                <c:pt idx="0">
                  <c:v>-0.17660000000000001</c:v>
                </c:pt>
                <c:pt idx="1">
                  <c:v>-8.8000000000000005E-3</c:v>
                </c:pt>
                <c:pt idx="2">
                  <c:v>-2.7099999999999999E-2</c:v>
                </c:pt>
                <c:pt idx="3">
                  <c:v>4.2199999999999994E-2</c:v>
                </c:pt>
                <c:pt idx="4">
                  <c:v>0.34649999999999997</c:v>
                </c:pt>
                <c:pt idx="5">
                  <c:v>0.1603</c:v>
                </c:pt>
                <c:pt idx="6">
                  <c:v>0.1293</c:v>
                </c:pt>
                <c:pt idx="7">
                  <c:v>9.7799999999999998E-2</c:v>
                </c:pt>
                <c:pt idx="8">
                  <c:v>-2.12E-2</c:v>
                </c:pt>
                <c:pt idx="9">
                  <c:v>-7.3599999999999999E-2</c:v>
                </c:pt>
                <c:pt idx="10">
                  <c:v>-5.4400000000000004E-2</c:v>
                </c:pt>
                <c:pt idx="11">
                  <c:v>-2.1700000000000001E-2</c:v>
                </c:pt>
                <c:pt idx="12">
                  <c:v>7.0300000000000001E-2</c:v>
                </c:pt>
                <c:pt idx="13">
                  <c:v>0.14269999999999999</c:v>
                </c:pt>
                <c:pt idx="14">
                  <c:v>9.1999999999999998E-2</c:v>
                </c:pt>
                <c:pt idx="15">
                  <c:v>7.9899999999999999E-2</c:v>
                </c:pt>
                <c:pt idx="16">
                  <c:v>3.61E-2</c:v>
                </c:pt>
                <c:pt idx="17">
                  <c:v>6.6600000000000006E-2</c:v>
                </c:pt>
                <c:pt idx="18">
                  <c:v>8.5000000000000006E-2</c:v>
                </c:pt>
                <c:pt idx="19">
                  <c:v>4.2800000000000005E-2</c:v>
                </c:pt>
              </c:numCache>
            </c:numRef>
          </c:val>
          <c:smooth val="0"/>
          <c:extLst>
            <c:ext xmlns:c16="http://schemas.microsoft.com/office/drawing/2014/chart" uri="{C3380CC4-5D6E-409C-BE32-E72D297353CC}">
              <c16:uniqueId val="{00000002-ED2E-4633-A28B-B0FFE4004789}"/>
            </c:ext>
          </c:extLst>
        </c:ser>
        <c:ser>
          <c:idx val="3"/>
          <c:order val="3"/>
          <c:tx>
            <c:strRef>
              <c:f>'GDP Per Capita'!$R$9</c:f>
              <c:strCache>
                <c:ptCount val="1"/>
                <c:pt idx="0">
                  <c:v>United States of America</c:v>
                </c:pt>
              </c:strCache>
            </c:strRef>
          </c:tx>
          <c:spPr>
            <a:ln w="22225">
              <a:solidFill>
                <a:srgbClr val="EE538B"/>
              </a:solidFill>
            </a:ln>
          </c:spPr>
          <c:marker>
            <c:symbol val="none"/>
          </c:marker>
          <c:cat>
            <c:numRef>
              <c:f>'GDP Per Capita'!$N$10:$N$29</c:f>
              <c:numCache>
                <c:formatCode>mmm\-yy</c:formatCode>
                <c:ptCount val="20"/>
                <c:pt idx="0">
                  <c:v>43983</c:v>
                </c:pt>
                <c:pt idx="1">
                  <c:v>44075</c:v>
                </c:pt>
                <c:pt idx="2">
                  <c:v>44166</c:v>
                </c:pt>
                <c:pt idx="3">
                  <c:v>44256</c:v>
                </c:pt>
                <c:pt idx="4">
                  <c:v>44348</c:v>
                </c:pt>
                <c:pt idx="5">
                  <c:v>44440</c:v>
                </c:pt>
                <c:pt idx="6">
                  <c:v>44531</c:v>
                </c:pt>
                <c:pt idx="7">
                  <c:v>44621</c:v>
                </c:pt>
                <c:pt idx="8">
                  <c:v>44713</c:v>
                </c:pt>
                <c:pt idx="9">
                  <c:v>44805</c:v>
                </c:pt>
                <c:pt idx="10">
                  <c:v>44896</c:v>
                </c:pt>
                <c:pt idx="11">
                  <c:v>44986</c:v>
                </c:pt>
                <c:pt idx="12">
                  <c:v>45078</c:v>
                </c:pt>
                <c:pt idx="13">
                  <c:v>45170</c:v>
                </c:pt>
                <c:pt idx="14">
                  <c:v>45261</c:v>
                </c:pt>
                <c:pt idx="15">
                  <c:v>45352</c:v>
                </c:pt>
                <c:pt idx="16">
                  <c:v>45444</c:v>
                </c:pt>
                <c:pt idx="17">
                  <c:v>45536</c:v>
                </c:pt>
                <c:pt idx="18">
                  <c:v>45627</c:v>
                </c:pt>
                <c:pt idx="19">
                  <c:v>45717</c:v>
                </c:pt>
              </c:numCache>
            </c:numRef>
          </c:cat>
          <c:val>
            <c:numRef>
              <c:f>'GDP Per Capita'!$R$10:$R$29</c:f>
              <c:numCache>
                <c:formatCode>0.0%</c:formatCode>
                <c:ptCount val="20"/>
                <c:pt idx="0">
                  <c:v>-7.980000000000001E-2</c:v>
                </c:pt>
                <c:pt idx="1">
                  <c:v>-1.8100000000000002E-2</c:v>
                </c:pt>
                <c:pt idx="2">
                  <c:v>-1.3300000000000001E-2</c:v>
                </c:pt>
                <c:pt idx="3">
                  <c:v>1.5700000000000002E-2</c:v>
                </c:pt>
                <c:pt idx="4">
                  <c:v>0.12130000000000001</c:v>
                </c:pt>
                <c:pt idx="5">
                  <c:v>4.8099999999999997E-2</c:v>
                </c:pt>
                <c:pt idx="6">
                  <c:v>5.4699999999999999E-2</c:v>
                </c:pt>
                <c:pt idx="7">
                  <c:v>3.6299999999999999E-2</c:v>
                </c:pt>
                <c:pt idx="8">
                  <c:v>1.9900000000000001E-2</c:v>
                </c:pt>
                <c:pt idx="9">
                  <c:v>1.7100000000000001E-2</c:v>
                </c:pt>
                <c:pt idx="10">
                  <c:v>6.7000000000000002E-3</c:v>
                </c:pt>
                <c:pt idx="11">
                  <c:v>1.5600000000000001E-2</c:v>
                </c:pt>
                <c:pt idx="12">
                  <c:v>2.0199999999999999E-2</c:v>
                </c:pt>
                <c:pt idx="13">
                  <c:v>2.3799999999999998E-2</c:v>
                </c:pt>
                <c:pt idx="14">
                  <c:v>2.3099999999999999E-2</c:v>
                </c:pt>
                <c:pt idx="15">
                  <c:v>1.9799999999999998E-2</c:v>
                </c:pt>
                <c:pt idx="16">
                  <c:v>2.07E-2</c:v>
                </c:pt>
                <c:pt idx="17">
                  <c:v>1.72E-2</c:v>
                </c:pt>
                <c:pt idx="18">
                  <c:v>1.5900000000000001E-2</c:v>
                </c:pt>
                <c:pt idx="19">
                  <c:v>0.01</c:v>
                </c:pt>
              </c:numCache>
            </c:numRef>
          </c:val>
          <c:smooth val="0"/>
          <c:extLst>
            <c:ext xmlns:c16="http://schemas.microsoft.com/office/drawing/2014/chart" uri="{C3380CC4-5D6E-409C-BE32-E72D297353CC}">
              <c16:uniqueId val="{00000003-ED2E-4633-A28B-B0FFE4004789}"/>
            </c:ext>
          </c:extLst>
        </c:ser>
        <c:ser>
          <c:idx val="4"/>
          <c:order val="4"/>
          <c:tx>
            <c:strRef>
              <c:f>'GDP Per Capita'!$S$9</c:f>
              <c:strCache>
                <c:ptCount val="1"/>
                <c:pt idx="0">
                  <c:v>China </c:v>
                </c:pt>
              </c:strCache>
            </c:strRef>
          </c:tx>
          <c:spPr>
            <a:ln w="22225">
              <a:solidFill>
                <a:srgbClr val="1192E8"/>
              </a:solidFill>
            </a:ln>
          </c:spPr>
          <c:marker>
            <c:symbol val="none"/>
          </c:marker>
          <c:cat>
            <c:numRef>
              <c:f>'GDP Per Capita'!$N$10:$N$29</c:f>
              <c:numCache>
                <c:formatCode>mmm\-yy</c:formatCode>
                <c:ptCount val="20"/>
                <c:pt idx="0">
                  <c:v>43983</c:v>
                </c:pt>
                <c:pt idx="1">
                  <c:v>44075</c:v>
                </c:pt>
                <c:pt idx="2">
                  <c:v>44166</c:v>
                </c:pt>
                <c:pt idx="3">
                  <c:v>44256</c:v>
                </c:pt>
                <c:pt idx="4">
                  <c:v>44348</c:v>
                </c:pt>
                <c:pt idx="5">
                  <c:v>44440</c:v>
                </c:pt>
                <c:pt idx="6">
                  <c:v>44531</c:v>
                </c:pt>
                <c:pt idx="7">
                  <c:v>44621</c:v>
                </c:pt>
                <c:pt idx="8">
                  <c:v>44713</c:v>
                </c:pt>
                <c:pt idx="9">
                  <c:v>44805</c:v>
                </c:pt>
                <c:pt idx="10">
                  <c:v>44896</c:v>
                </c:pt>
                <c:pt idx="11">
                  <c:v>44986</c:v>
                </c:pt>
                <c:pt idx="12">
                  <c:v>45078</c:v>
                </c:pt>
                <c:pt idx="13">
                  <c:v>45170</c:v>
                </c:pt>
                <c:pt idx="14">
                  <c:v>45261</c:v>
                </c:pt>
                <c:pt idx="15">
                  <c:v>45352</c:v>
                </c:pt>
                <c:pt idx="16">
                  <c:v>45444</c:v>
                </c:pt>
                <c:pt idx="17">
                  <c:v>45536</c:v>
                </c:pt>
                <c:pt idx="18">
                  <c:v>45627</c:v>
                </c:pt>
                <c:pt idx="19">
                  <c:v>45717</c:v>
                </c:pt>
              </c:numCache>
            </c:numRef>
          </c:cat>
          <c:val>
            <c:numRef>
              <c:f>'GDP Per Capita'!$S$10:$S$29</c:f>
              <c:numCache>
                <c:formatCode>0.0%</c:formatCode>
                <c:ptCount val="20"/>
                <c:pt idx="0">
                  <c:v>2.9900000000000003E-2</c:v>
                </c:pt>
                <c:pt idx="1">
                  <c:v>4.7300000000000002E-2</c:v>
                </c:pt>
                <c:pt idx="2">
                  <c:v>6.3700000000000007E-2</c:v>
                </c:pt>
                <c:pt idx="3">
                  <c:v>0.18809999999999999</c:v>
                </c:pt>
                <c:pt idx="4">
                  <c:v>8.0600000000000005E-2</c:v>
                </c:pt>
                <c:pt idx="5">
                  <c:v>5.5E-2</c:v>
                </c:pt>
                <c:pt idx="6">
                  <c:v>4.5199999999999997E-2</c:v>
                </c:pt>
                <c:pt idx="7">
                  <c:v>4.9000000000000002E-2</c:v>
                </c:pt>
                <c:pt idx="8">
                  <c:v>8.8000000000000005E-3</c:v>
                </c:pt>
                <c:pt idx="9">
                  <c:v>4.0599999999999997E-2</c:v>
                </c:pt>
                <c:pt idx="10">
                  <c:v>3.1800000000000002E-2</c:v>
                </c:pt>
                <c:pt idx="11">
                  <c:v>4.9100000000000005E-2</c:v>
                </c:pt>
                <c:pt idx="12">
                  <c:v>6.7199999999999996E-2</c:v>
                </c:pt>
                <c:pt idx="13">
                  <c:v>5.2499999999999998E-2</c:v>
                </c:pt>
                <c:pt idx="14">
                  <c:v>5.5599999999999997E-2</c:v>
                </c:pt>
                <c:pt idx="15">
                  <c:v>5.5E-2</c:v>
                </c:pt>
                <c:pt idx="16">
                  <c:v>4.9000000000000002E-2</c:v>
                </c:pt>
                <c:pt idx="17">
                  <c:v>4.8399999999999999E-2</c:v>
                </c:pt>
                <c:pt idx="18">
                  <c:v>5.6100000000000004E-2</c:v>
                </c:pt>
                <c:pt idx="19">
                  <c:v>5.5899999999999998E-2</c:v>
                </c:pt>
              </c:numCache>
            </c:numRef>
          </c:val>
          <c:smooth val="0"/>
          <c:extLst>
            <c:ext xmlns:c16="http://schemas.microsoft.com/office/drawing/2014/chart" uri="{C3380CC4-5D6E-409C-BE32-E72D297353CC}">
              <c16:uniqueId val="{00000004-ED2E-4633-A28B-B0FFE4004789}"/>
            </c:ext>
          </c:extLst>
        </c:ser>
        <c:ser>
          <c:idx val="5"/>
          <c:order val="5"/>
          <c:tx>
            <c:strRef>
              <c:f>'GDP Per Capita'!$T$9</c:f>
              <c:strCache>
                <c:ptCount val="1"/>
                <c:pt idx="0">
                  <c:v>Europe</c:v>
                </c:pt>
              </c:strCache>
            </c:strRef>
          </c:tx>
          <c:spPr>
            <a:ln w="22225">
              <a:solidFill>
                <a:srgbClr val="9F1853"/>
              </a:solidFill>
            </a:ln>
          </c:spPr>
          <c:marker>
            <c:symbol val="none"/>
          </c:marker>
          <c:cat>
            <c:numRef>
              <c:f>'GDP Per Capita'!$N$10:$N$29</c:f>
              <c:numCache>
                <c:formatCode>mmm\-yy</c:formatCode>
                <c:ptCount val="20"/>
                <c:pt idx="0">
                  <c:v>43983</c:v>
                </c:pt>
                <c:pt idx="1">
                  <c:v>44075</c:v>
                </c:pt>
                <c:pt idx="2">
                  <c:v>44166</c:v>
                </c:pt>
                <c:pt idx="3">
                  <c:v>44256</c:v>
                </c:pt>
                <c:pt idx="4">
                  <c:v>44348</c:v>
                </c:pt>
                <c:pt idx="5">
                  <c:v>44440</c:v>
                </c:pt>
                <c:pt idx="6">
                  <c:v>44531</c:v>
                </c:pt>
                <c:pt idx="7">
                  <c:v>44621</c:v>
                </c:pt>
                <c:pt idx="8">
                  <c:v>44713</c:v>
                </c:pt>
                <c:pt idx="9">
                  <c:v>44805</c:v>
                </c:pt>
                <c:pt idx="10">
                  <c:v>44896</c:v>
                </c:pt>
                <c:pt idx="11">
                  <c:v>44986</c:v>
                </c:pt>
                <c:pt idx="12">
                  <c:v>45078</c:v>
                </c:pt>
                <c:pt idx="13">
                  <c:v>45170</c:v>
                </c:pt>
                <c:pt idx="14">
                  <c:v>45261</c:v>
                </c:pt>
                <c:pt idx="15">
                  <c:v>45352</c:v>
                </c:pt>
                <c:pt idx="16">
                  <c:v>45444</c:v>
                </c:pt>
                <c:pt idx="17">
                  <c:v>45536</c:v>
                </c:pt>
                <c:pt idx="18">
                  <c:v>45627</c:v>
                </c:pt>
                <c:pt idx="19">
                  <c:v>45717</c:v>
                </c:pt>
              </c:numCache>
            </c:numRef>
          </c:cat>
          <c:val>
            <c:numRef>
              <c:f>'GDP Per Capita'!$T$10:$T$29</c:f>
              <c:numCache>
                <c:formatCode>General</c:formatCode>
                <c:ptCount val="20"/>
                <c:pt idx="2" formatCode="0.0%">
                  <c:v>-5.21E-2</c:v>
                </c:pt>
                <c:pt idx="6" formatCode="0.0%">
                  <c:v>6.8699999999999997E-2</c:v>
                </c:pt>
                <c:pt idx="10" formatCode="0.0%">
                  <c:v>3.0099999999999998E-2</c:v>
                </c:pt>
                <c:pt idx="14" formatCode="0.0%">
                  <c:v>1.24E-2</c:v>
                </c:pt>
                <c:pt idx="18" formatCode="0.0%">
                  <c:v>1.6899999999999998E-2</c:v>
                </c:pt>
              </c:numCache>
            </c:numRef>
          </c:val>
          <c:smooth val="0"/>
          <c:extLst>
            <c:ext xmlns:c16="http://schemas.microsoft.com/office/drawing/2014/chart" uri="{C3380CC4-5D6E-409C-BE32-E72D297353CC}">
              <c16:uniqueId val="{00000005-ED2E-4633-A28B-B0FFE4004789}"/>
            </c:ext>
          </c:extLst>
        </c:ser>
        <c:ser>
          <c:idx val="6"/>
          <c:order val="6"/>
          <c:tx>
            <c:strRef>
              <c:f>'GDP Per Capita'!$U$9</c:f>
              <c:strCache>
                <c:ptCount val="1"/>
                <c:pt idx="0">
                  <c:v>Canada</c:v>
                </c:pt>
              </c:strCache>
            </c:strRef>
          </c:tx>
          <c:spPr>
            <a:ln w="22225">
              <a:solidFill>
                <a:srgbClr val="005D5D"/>
              </a:solidFill>
            </a:ln>
          </c:spPr>
          <c:marker>
            <c:symbol val="none"/>
          </c:marker>
          <c:cat>
            <c:numRef>
              <c:f>'GDP Per Capita'!$N$10:$N$29</c:f>
              <c:numCache>
                <c:formatCode>mmm\-yy</c:formatCode>
                <c:ptCount val="20"/>
                <c:pt idx="0">
                  <c:v>43983</c:v>
                </c:pt>
                <c:pt idx="1">
                  <c:v>44075</c:v>
                </c:pt>
                <c:pt idx="2">
                  <c:v>44166</c:v>
                </c:pt>
                <c:pt idx="3">
                  <c:v>44256</c:v>
                </c:pt>
                <c:pt idx="4">
                  <c:v>44348</c:v>
                </c:pt>
                <c:pt idx="5">
                  <c:v>44440</c:v>
                </c:pt>
                <c:pt idx="6">
                  <c:v>44531</c:v>
                </c:pt>
                <c:pt idx="7">
                  <c:v>44621</c:v>
                </c:pt>
                <c:pt idx="8">
                  <c:v>44713</c:v>
                </c:pt>
                <c:pt idx="9">
                  <c:v>44805</c:v>
                </c:pt>
                <c:pt idx="10">
                  <c:v>44896</c:v>
                </c:pt>
                <c:pt idx="11">
                  <c:v>44986</c:v>
                </c:pt>
                <c:pt idx="12">
                  <c:v>45078</c:v>
                </c:pt>
                <c:pt idx="13">
                  <c:v>45170</c:v>
                </c:pt>
                <c:pt idx="14">
                  <c:v>45261</c:v>
                </c:pt>
                <c:pt idx="15">
                  <c:v>45352</c:v>
                </c:pt>
                <c:pt idx="16">
                  <c:v>45444</c:v>
                </c:pt>
                <c:pt idx="17">
                  <c:v>45536</c:v>
                </c:pt>
                <c:pt idx="18">
                  <c:v>45627</c:v>
                </c:pt>
                <c:pt idx="19">
                  <c:v>45717</c:v>
                </c:pt>
              </c:numCache>
            </c:numRef>
          </c:cat>
          <c:val>
            <c:numRef>
              <c:f>'GDP Per Capita'!$U$10:$U$29</c:f>
              <c:numCache>
                <c:formatCode>0.0%</c:formatCode>
                <c:ptCount val="20"/>
                <c:pt idx="0">
                  <c:v>-0.1118</c:v>
                </c:pt>
                <c:pt idx="1">
                  <c:v>9.0200000000000002E-2</c:v>
                </c:pt>
                <c:pt idx="2">
                  <c:v>1.8799999999999997E-2</c:v>
                </c:pt>
                <c:pt idx="3">
                  <c:v>1.6200000000000003E-2</c:v>
                </c:pt>
                <c:pt idx="4">
                  <c:v>-3.3E-3</c:v>
                </c:pt>
                <c:pt idx="5">
                  <c:v>1.7500000000000002E-2</c:v>
                </c:pt>
                <c:pt idx="6">
                  <c:v>1.24E-2</c:v>
                </c:pt>
                <c:pt idx="7">
                  <c:v>5.4000000000000003E-3</c:v>
                </c:pt>
                <c:pt idx="8">
                  <c:v>6.3E-3</c:v>
                </c:pt>
                <c:pt idx="9">
                  <c:v>-5.0000000000000001E-4</c:v>
                </c:pt>
                <c:pt idx="10">
                  <c:v>-1.0200000000000001E-2</c:v>
                </c:pt>
                <c:pt idx="11">
                  <c:v>3.3E-3</c:v>
                </c:pt>
                <c:pt idx="12">
                  <c:v>-3.4999999999999996E-3</c:v>
                </c:pt>
                <c:pt idx="13">
                  <c:v>-9.7000000000000003E-3</c:v>
                </c:pt>
                <c:pt idx="14">
                  <c:v>-8.8999999999999999E-3</c:v>
                </c:pt>
                <c:pt idx="15">
                  <c:v>-2.0999999999999999E-3</c:v>
                </c:pt>
                <c:pt idx="16">
                  <c:v>5.9999999999999995E-4</c:v>
                </c:pt>
                <c:pt idx="17">
                  <c:v>-5.9999999999999995E-4</c:v>
                </c:pt>
                <c:pt idx="18">
                  <c:v>2.2000000000000001E-3</c:v>
                </c:pt>
                <c:pt idx="19">
                  <c:v>1.2999999999999999E-3</c:v>
                </c:pt>
              </c:numCache>
            </c:numRef>
          </c:val>
          <c:smooth val="0"/>
          <c:extLst>
            <c:ext xmlns:c16="http://schemas.microsoft.com/office/drawing/2014/chart" uri="{C3380CC4-5D6E-409C-BE32-E72D297353CC}">
              <c16:uniqueId val="{00000006-ED2E-4633-A28B-B0FFE4004789}"/>
            </c:ext>
          </c:extLst>
        </c:ser>
        <c:ser>
          <c:idx val="7"/>
          <c:order val="7"/>
          <c:tx>
            <c:strRef>
              <c:f>'GDP Per Capita'!$V$9</c:f>
              <c:strCache>
                <c:ptCount val="1"/>
                <c:pt idx="0">
                  <c:v>Japan</c:v>
                </c:pt>
              </c:strCache>
            </c:strRef>
          </c:tx>
          <c:spPr>
            <a:ln w="22225">
              <a:solidFill>
                <a:srgbClr val="FA4D56"/>
              </a:solidFill>
            </a:ln>
          </c:spPr>
          <c:marker>
            <c:symbol val="none"/>
          </c:marker>
          <c:cat>
            <c:numRef>
              <c:f>'GDP Per Capita'!$N$10:$N$29</c:f>
              <c:numCache>
                <c:formatCode>mmm\-yy</c:formatCode>
                <c:ptCount val="20"/>
                <c:pt idx="0">
                  <c:v>43983</c:v>
                </c:pt>
                <c:pt idx="1">
                  <c:v>44075</c:v>
                </c:pt>
                <c:pt idx="2">
                  <c:v>44166</c:v>
                </c:pt>
                <c:pt idx="3">
                  <c:v>44256</c:v>
                </c:pt>
                <c:pt idx="4">
                  <c:v>44348</c:v>
                </c:pt>
                <c:pt idx="5">
                  <c:v>44440</c:v>
                </c:pt>
                <c:pt idx="6">
                  <c:v>44531</c:v>
                </c:pt>
                <c:pt idx="7">
                  <c:v>44621</c:v>
                </c:pt>
                <c:pt idx="8">
                  <c:v>44713</c:v>
                </c:pt>
                <c:pt idx="9">
                  <c:v>44805</c:v>
                </c:pt>
                <c:pt idx="10">
                  <c:v>44896</c:v>
                </c:pt>
                <c:pt idx="11">
                  <c:v>44986</c:v>
                </c:pt>
                <c:pt idx="12">
                  <c:v>45078</c:v>
                </c:pt>
                <c:pt idx="13">
                  <c:v>45170</c:v>
                </c:pt>
                <c:pt idx="14">
                  <c:v>45261</c:v>
                </c:pt>
                <c:pt idx="15">
                  <c:v>45352</c:v>
                </c:pt>
                <c:pt idx="16">
                  <c:v>45444</c:v>
                </c:pt>
                <c:pt idx="17">
                  <c:v>45536</c:v>
                </c:pt>
                <c:pt idx="18">
                  <c:v>45627</c:v>
                </c:pt>
                <c:pt idx="19">
                  <c:v>45717</c:v>
                </c:pt>
              </c:numCache>
            </c:numRef>
          </c:cat>
          <c:val>
            <c:numRef>
              <c:f>'GDP Per Capita'!$V$10:$V$29</c:f>
              <c:numCache>
                <c:formatCode>0.0%</c:formatCode>
                <c:ptCount val="20"/>
                <c:pt idx="0">
                  <c:v>-9.3699999999999992E-2</c:v>
                </c:pt>
                <c:pt idx="1">
                  <c:v>-4.6100000000000002E-2</c:v>
                </c:pt>
                <c:pt idx="2">
                  <c:v>-2.9999999999999997E-4</c:v>
                </c:pt>
                <c:pt idx="3">
                  <c:v>-2.0999999999999999E-3</c:v>
                </c:pt>
                <c:pt idx="4">
                  <c:v>8.77E-2</c:v>
                </c:pt>
                <c:pt idx="5">
                  <c:v>2.7799999999999998E-2</c:v>
                </c:pt>
                <c:pt idx="6">
                  <c:v>2.2099999999999998E-2</c:v>
                </c:pt>
                <c:pt idx="7">
                  <c:v>1.26E-2</c:v>
                </c:pt>
                <c:pt idx="8">
                  <c:v>1.8100000000000002E-2</c:v>
                </c:pt>
                <c:pt idx="9">
                  <c:v>1.8500000000000003E-2</c:v>
                </c:pt>
                <c:pt idx="10">
                  <c:v>9.4999999999999998E-3</c:v>
                </c:pt>
                <c:pt idx="11">
                  <c:v>2.7900000000000001E-2</c:v>
                </c:pt>
                <c:pt idx="12">
                  <c:v>2.2200000000000001E-2</c:v>
                </c:pt>
                <c:pt idx="13">
                  <c:v>1.6299999999999999E-2</c:v>
                </c:pt>
                <c:pt idx="14">
                  <c:v>1.3600000000000001E-2</c:v>
                </c:pt>
                <c:pt idx="15">
                  <c:v>-3.4000000000000002E-3</c:v>
                </c:pt>
                <c:pt idx="16">
                  <c:v>-1.7000000000000001E-3</c:v>
                </c:pt>
                <c:pt idx="17">
                  <c:v>1.1599999999999999E-2</c:v>
                </c:pt>
                <c:pt idx="18">
                  <c:v>1.7100000000000001E-2</c:v>
                </c:pt>
                <c:pt idx="19">
                  <c:v>2.3E-2</c:v>
                </c:pt>
              </c:numCache>
            </c:numRef>
          </c:val>
          <c:smooth val="0"/>
          <c:extLst>
            <c:ext xmlns:c16="http://schemas.microsoft.com/office/drawing/2014/chart" uri="{C3380CC4-5D6E-409C-BE32-E72D297353CC}">
              <c16:uniqueId val="{00000007-ED2E-4633-A28B-B0FFE4004789}"/>
            </c:ext>
          </c:extLst>
        </c:ser>
        <c:dLbls>
          <c:showLegendKey val="0"/>
          <c:showVal val="0"/>
          <c:showCatName val="0"/>
          <c:showSerName val="0"/>
          <c:showPercent val="0"/>
          <c:showBubbleSize val="0"/>
        </c:dLbls>
        <c:smooth val="0"/>
        <c:axId val="439951456"/>
        <c:axId val="549341424"/>
      </c:lineChart>
      <c:dateAx>
        <c:axId val="439951456"/>
        <c:scaling>
          <c:orientation val="minMax"/>
          <c:max val="45717"/>
          <c:min val="44621"/>
        </c:scaling>
        <c:delete val="0"/>
        <c:axPos val="b"/>
        <c:numFmt formatCode="mmm\ yyyy" sourceLinked="0"/>
        <c:majorTickMark val="out"/>
        <c:minorTickMark val="none"/>
        <c:tickLblPos val="low"/>
        <c:spPr>
          <a:noFill/>
          <a:ln w="9525" cap="flat" cmpd="sng" algn="ctr">
            <a:solidFill>
              <a:schemeClr val="tx1"/>
            </a:solidFill>
            <a:round/>
          </a:ln>
          <a:effectLst/>
        </c:spPr>
        <c:txPr>
          <a:bodyPr rot="-5400000" vert="horz"/>
          <a:lstStyle/>
          <a:p>
            <a:pPr>
              <a:defRPr/>
            </a:pPr>
            <a:endParaRPr lang="en-US"/>
          </a:p>
        </c:txPr>
        <c:crossAx val="549341424"/>
        <c:crosses val="autoZero"/>
        <c:auto val="0"/>
        <c:lblOffset val="100"/>
        <c:baseTimeUnit val="days"/>
        <c:majorUnit val="6"/>
        <c:majorTimeUnit val="months"/>
        <c:minorUnit val="4"/>
      </c:dateAx>
      <c:valAx>
        <c:axId val="549341424"/>
        <c:scaling>
          <c:orientation val="minMax"/>
          <c:max val="0.2"/>
          <c:min val="-0.1"/>
        </c:scaling>
        <c:delete val="0"/>
        <c:axPos val="l"/>
        <c:numFmt formatCode="0.0%" sourceLinked="0"/>
        <c:majorTickMark val="out"/>
        <c:minorTickMark val="none"/>
        <c:tickLblPos val="nextTo"/>
        <c:spPr>
          <a:noFill/>
          <a:ln>
            <a:solidFill>
              <a:schemeClr val="tx1"/>
            </a:solidFill>
          </a:ln>
          <a:effectLst/>
        </c:spPr>
        <c:txPr>
          <a:bodyPr rot="-60000000" vert="horz"/>
          <a:lstStyle/>
          <a:p>
            <a:pPr>
              <a:defRPr/>
            </a:pPr>
            <a:endParaRPr lang="en-US"/>
          </a:p>
        </c:txPr>
        <c:crossAx val="439951456"/>
        <c:crosses val="autoZero"/>
        <c:crossBetween val="midCat"/>
      </c:valAx>
    </c:plotArea>
    <c:legend>
      <c:legendPos val="b"/>
      <c:layout>
        <c:manualLayout>
          <c:xMode val="edge"/>
          <c:yMode val="edge"/>
          <c:x val="7.6136594590681145E-2"/>
          <c:y val="0.84926647917008236"/>
          <c:w val="0.88982257078283955"/>
          <c:h val="0.12937740764251771"/>
        </c:manualLayout>
      </c:layout>
      <c:overlay val="0"/>
      <c:spPr>
        <a:noFill/>
        <a:ln>
          <a:noFill/>
        </a:ln>
        <a:effectLst/>
      </c:spPr>
      <c:txPr>
        <a:bodyPr rot="0" vert="horz"/>
        <a:lstStyle/>
        <a:p>
          <a:pPr>
            <a:defRPr/>
          </a:pPr>
          <a:endParaRPr lang="en-US"/>
        </a:p>
      </c:txPr>
    </c:legend>
    <c:plotVisOnly val="1"/>
    <c:dispBlanksAs val="span"/>
    <c:showDLblsOverMax val="0"/>
    <c:extLst/>
  </c:chart>
  <c:spPr>
    <a:ln>
      <a:noFill/>
    </a:ln>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'Unemployment Rate'!$N$8</c:f>
              <c:strCache>
                <c:ptCount val="1"/>
                <c:pt idx="0">
                  <c:v>Australia</c:v>
                </c:pt>
              </c:strCache>
            </c:strRef>
          </c:tx>
          <c:spPr>
            <a:ln w="22225" cap="rnd">
              <a:solidFill>
                <a:srgbClr val="6929C4"/>
              </a:solidFill>
              <a:round/>
            </a:ln>
            <a:effectLst/>
          </c:spPr>
          <c:marker>
            <c:symbol val="none"/>
          </c:marker>
          <c:cat>
            <c:numRef>
              <c:f>'Unemployment Rate'!$M$9:$M$88</c:f>
              <c:numCache>
                <c:formatCode>m/d/yyyy</c:formatCode>
                <c:ptCount val="80"/>
                <c:pt idx="0">
                  <c:v>38533</c:v>
                </c:pt>
                <c:pt idx="1">
                  <c:v>38625</c:v>
                </c:pt>
                <c:pt idx="2">
                  <c:v>38717</c:v>
                </c:pt>
                <c:pt idx="3">
                  <c:v>38807</c:v>
                </c:pt>
                <c:pt idx="4">
                  <c:v>38898</c:v>
                </c:pt>
                <c:pt idx="5">
                  <c:v>38990</c:v>
                </c:pt>
                <c:pt idx="6">
                  <c:v>39082</c:v>
                </c:pt>
                <c:pt idx="7">
                  <c:v>39172</c:v>
                </c:pt>
                <c:pt idx="8">
                  <c:v>39263</c:v>
                </c:pt>
                <c:pt idx="9">
                  <c:v>39355</c:v>
                </c:pt>
                <c:pt idx="10">
                  <c:v>39447</c:v>
                </c:pt>
                <c:pt idx="11">
                  <c:v>39538</c:v>
                </c:pt>
                <c:pt idx="12">
                  <c:v>39629</c:v>
                </c:pt>
                <c:pt idx="13">
                  <c:v>39721</c:v>
                </c:pt>
                <c:pt idx="14">
                  <c:v>39813</c:v>
                </c:pt>
                <c:pt idx="15">
                  <c:v>39903</c:v>
                </c:pt>
                <c:pt idx="16">
                  <c:v>39994</c:v>
                </c:pt>
                <c:pt idx="17">
                  <c:v>40086</c:v>
                </c:pt>
                <c:pt idx="18">
                  <c:v>40178</c:v>
                </c:pt>
                <c:pt idx="19">
                  <c:v>40268</c:v>
                </c:pt>
                <c:pt idx="20">
                  <c:v>40359</c:v>
                </c:pt>
                <c:pt idx="21">
                  <c:v>40451</c:v>
                </c:pt>
                <c:pt idx="22">
                  <c:v>40543</c:v>
                </c:pt>
                <c:pt idx="23">
                  <c:v>40633</c:v>
                </c:pt>
                <c:pt idx="24">
                  <c:v>40724</c:v>
                </c:pt>
                <c:pt idx="25">
                  <c:v>40816</c:v>
                </c:pt>
                <c:pt idx="26">
                  <c:v>40908</c:v>
                </c:pt>
                <c:pt idx="27">
                  <c:v>40999</c:v>
                </c:pt>
                <c:pt idx="28">
                  <c:v>41090</c:v>
                </c:pt>
                <c:pt idx="29">
                  <c:v>41182</c:v>
                </c:pt>
                <c:pt idx="30">
                  <c:v>41274</c:v>
                </c:pt>
                <c:pt idx="31">
                  <c:v>41364</c:v>
                </c:pt>
                <c:pt idx="32">
                  <c:v>41455</c:v>
                </c:pt>
                <c:pt idx="33">
                  <c:v>41547</c:v>
                </c:pt>
                <c:pt idx="34">
                  <c:v>41639</c:v>
                </c:pt>
                <c:pt idx="35">
                  <c:v>41729</c:v>
                </c:pt>
                <c:pt idx="36">
                  <c:v>41820</c:v>
                </c:pt>
                <c:pt idx="37">
                  <c:v>41912</c:v>
                </c:pt>
                <c:pt idx="38">
                  <c:v>42004</c:v>
                </c:pt>
                <c:pt idx="39">
                  <c:v>42094</c:v>
                </c:pt>
                <c:pt idx="40">
                  <c:v>42185</c:v>
                </c:pt>
                <c:pt idx="41">
                  <c:v>42277</c:v>
                </c:pt>
                <c:pt idx="42">
                  <c:v>42369</c:v>
                </c:pt>
                <c:pt idx="43">
                  <c:v>42460</c:v>
                </c:pt>
                <c:pt idx="44">
                  <c:v>42551</c:v>
                </c:pt>
                <c:pt idx="45">
                  <c:v>42643</c:v>
                </c:pt>
                <c:pt idx="46">
                  <c:v>42735</c:v>
                </c:pt>
                <c:pt idx="47">
                  <c:v>42825</c:v>
                </c:pt>
                <c:pt idx="48">
                  <c:v>42916</c:v>
                </c:pt>
                <c:pt idx="49">
                  <c:v>43008</c:v>
                </c:pt>
                <c:pt idx="50">
                  <c:v>43100</c:v>
                </c:pt>
                <c:pt idx="51">
                  <c:v>43190</c:v>
                </c:pt>
                <c:pt idx="52">
                  <c:v>43281</c:v>
                </c:pt>
                <c:pt idx="53">
                  <c:v>43373</c:v>
                </c:pt>
                <c:pt idx="54">
                  <c:v>43465</c:v>
                </c:pt>
                <c:pt idx="55">
                  <c:v>43555</c:v>
                </c:pt>
                <c:pt idx="56">
                  <c:v>43646</c:v>
                </c:pt>
                <c:pt idx="57">
                  <c:v>43738</c:v>
                </c:pt>
                <c:pt idx="58">
                  <c:v>43830</c:v>
                </c:pt>
                <c:pt idx="59">
                  <c:v>43921</c:v>
                </c:pt>
                <c:pt idx="60">
                  <c:v>44012</c:v>
                </c:pt>
                <c:pt idx="61">
                  <c:v>44104</c:v>
                </c:pt>
                <c:pt idx="62">
                  <c:v>44196</c:v>
                </c:pt>
                <c:pt idx="63">
                  <c:v>44286</c:v>
                </c:pt>
                <c:pt idx="64">
                  <c:v>44377</c:v>
                </c:pt>
                <c:pt idx="65">
                  <c:v>44469</c:v>
                </c:pt>
                <c:pt idx="66">
                  <c:v>44561</c:v>
                </c:pt>
                <c:pt idx="67">
                  <c:v>44651</c:v>
                </c:pt>
                <c:pt idx="68">
                  <c:v>44742</c:v>
                </c:pt>
                <c:pt idx="69">
                  <c:v>44834</c:v>
                </c:pt>
                <c:pt idx="70">
                  <c:v>44926</c:v>
                </c:pt>
                <c:pt idx="71">
                  <c:v>45016</c:v>
                </c:pt>
                <c:pt idx="72">
                  <c:v>45107</c:v>
                </c:pt>
                <c:pt idx="73">
                  <c:v>45199</c:v>
                </c:pt>
                <c:pt idx="74">
                  <c:v>45291</c:v>
                </c:pt>
                <c:pt idx="75">
                  <c:v>45382</c:v>
                </c:pt>
                <c:pt idx="76">
                  <c:v>45473</c:v>
                </c:pt>
                <c:pt idx="77">
                  <c:v>45565</c:v>
                </c:pt>
                <c:pt idx="78">
                  <c:v>45657</c:v>
                </c:pt>
                <c:pt idx="79">
                  <c:v>45747</c:v>
                </c:pt>
              </c:numCache>
            </c:numRef>
          </c:cat>
          <c:val>
            <c:numRef>
              <c:f>'Unemployment Rate'!$N$9:$N$88</c:f>
              <c:numCache>
                <c:formatCode>0.0%</c:formatCode>
                <c:ptCount val="80"/>
                <c:pt idx="0">
                  <c:v>5.056484E-2</c:v>
                </c:pt>
                <c:pt idx="1">
                  <c:v>4.9579430000000001E-2</c:v>
                </c:pt>
                <c:pt idx="2">
                  <c:v>5.0072200000000004E-2</c:v>
                </c:pt>
                <c:pt idx="3">
                  <c:v>5.0440189999999996E-2</c:v>
                </c:pt>
                <c:pt idx="4">
                  <c:v>4.856692E-2</c:v>
                </c:pt>
                <c:pt idx="5">
                  <c:v>4.6777720000000002E-2</c:v>
                </c:pt>
                <c:pt idx="6">
                  <c:v>4.5148929999999997E-2</c:v>
                </c:pt>
                <c:pt idx="7">
                  <c:v>4.5491780000000002E-2</c:v>
                </c:pt>
                <c:pt idx="8">
                  <c:v>4.3243139999999999E-2</c:v>
                </c:pt>
                <c:pt idx="9">
                  <c:v>4.2546999999999995E-2</c:v>
                </c:pt>
                <c:pt idx="10">
                  <c:v>4.3532789999999995E-2</c:v>
                </c:pt>
                <c:pt idx="11">
                  <c:v>4.0850869999999997E-2</c:v>
                </c:pt>
                <c:pt idx="12">
                  <c:v>4.257963E-2</c:v>
                </c:pt>
                <c:pt idx="13">
                  <c:v>4.1844799999999994E-2</c:v>
                </c:pt>
                <c:pt idx="14">
                  <c:v>4.4404830000000006E-2</c:v>
                </c:pt>
                <c:pt idx="15">
                  <c:v>5.3065350000000004E-2</c:v>
                </c:pt>
                <c:pt idx="16">
                  <c:v>5.7283020000000004E-2</c:v>
                </c:pt>
                <c:pt idx="17">
                  <c:v>5.682533E-2</c:v>
                </c:pt>
                <c:pt idx="18">
                  <c:v>5.5571820000000001E-2</c:v>
                </c:pt>
                <c:pt idx="19">
                  <c:v>5.3283319999999995E-2</c:v>
                </c:pt>
                <c:pt idx="20">
                  <c:v>5.2903209999999999E-2</c:v>
                </c:pt>
                <c:pt idx="21">
                  <c:v>5.1242370000000002E-2</c:v>
                </c:pt>
                <c:pt idx="22">
                  <c:v>5.089664E-2</c:v>
                </c:pt>
                <c:pt idx="23">
                  <c:v>4.9668039999999997E-2</c:v>
                </c:pt>
                <c:pt idx="24">
                  <c:v>4.9627299999999999E-2</c:v>
                </c:pt>
                <c:pt idx="25">
                  <c:v>5.1941839999999996E-2</c:v>
                </c:pt>
                <c:pt idx="26">
                  <c:v>5.2046400000000007E-2</c:v>
                </c:pt>
                <c:pt idx="27">
                  <c:v>5.1406900000000005E-2</c:v>
                </c:pt>
                <c:pt idx="28">
                  <c:v>5.1187490000000002E-2</c:v>
                </c:pt>
                <c:pt idx="29">
                  <c:v>5.2750419999999999E-2</c:v>
                </c:pt>
                <c:pt idx="30">
                  <c:v>5.3660079999999999E-2</c:v>
                </c:pt>
                <c:pt idx="31">
                  <c:v>5.4749489999999998E-2</c:v>
                </c:pt>
                <c:pt idx="32">
                  <c:v>5.6307600000000006E-2</c:v>
                </c:pt>
                <c:pt idx="33">
                  <c:v>5.7276590000000002E-2</c:v>
                </c:pt>
                <c:pt idx="34">
                  <c:v>5.8397410000000004E-2</c:v>
                </c:pt>
                <c:pt idx="35">
                  <c:v>5.8979440000000001E-2</c:v>
                </c:pt>
                <c:pt idx="36">
                  <c:v>5.9272060000000001E-2</c:v>
                </c:pt>
                <c:pt idx="37">
                  <c:v>6.1727270000000001E-2</c:v>
                </c:pt>
                <c:pt idx="38">
                  <c:v>6.25304E-2</c:v>
                </c:pt>
                <c:pt idx="39">
                  <c:v>6.2019669999999999E-2</c:v>
                </c:pt>
                <c:pt idx="40">
                  <c:v>6.0165509999999998E-2</c:v>
                </c:pt>
                <c:pt idx="41">
                  <c:v>6.1817999999999998E-2</c:v>
                </c:pt>
                <c:pt idx="42">
                  <c:v>5.8344989999999999E-2</c:v>
                </c:pt>
                <c:pt idx="43">
                  <c:v>5.7951389999999998E-2</c:v>
                </c:pt>
                <c:pt idx="44">
                  <c:v>5.6868080000000001E-2</c:v>
                </c:pt>
                <c:pt idx="45">
                  <c:v>5.661422E-2</c:v>
                </c:pt>
                <c:pt idx="46">
                  <c:v>5.733663E-2</c:v>
                </c:pt>
                <c:pt idx="47">
                  <c:v>5.8056169999999997E-2</c:v>
                </c:pt>
                <c:pt idx="48">
                  <c:v>5.5920740000000004E-2</c:v>
                </c:pt>
                <c:pt idx="49">
                  <c:v>5.5382870000000001E-2</c:v>
                </c:pt>
                <c:pt idx="50">
                  <c:v>5.4919390000000005E-2</c:v>
                </c:pt>
                <c:pt idx="51">
                  <c:v>5.5420980000000002E-2</c:v>
                </c:pt>
                <c:pt idx="52">
                  <c:v>5.4390919999999995E-2</c:v>
                </c:pt>
                <c:pt idx="53">
                  <c:v>5.193325E-2</c:v>
                </c:pt>
                <c:pt idx="54">
                  <c:v>5.0438570000000002E-2</c:v>
                </c:pt>
                <c:pt idx="55">
                  <c:v>5.0369169999999998E-2</c:v>
                </c:pt>
                <c:pt idx="56">
                  <c:v>5.2236279999999996E-2</c:v>
                </c:pt>
                <c:pt idx="57">
                  <c:v>5.2644070000000001E-2</c:v>
                </c:pt>
                <c:pt idx="58">
                  <c:v>5.172413E-2</c:v>
                </c:pt>
                <c:pt idx="59">
                  <c:v>5.1769269999999999E-2</c:v>
                </c:pt>
                <c:pt idx="60">
                  <c:v>6.9041790000000006E-2</c:v>
                </c:pt>
                <c:pt idx="61">
                  <c:v>7.0709999999999995E-2</c:v>
                </c:pt>
                <c:pt idx="62">
                  <c:v>6.77426E-2</c:v>
                </c:pt>
                <c:pt idx="63">
                  <c:v>5.9172650000000007E-2</c:v>
                </c:pt>
                <c:pt idx="64">
                  <c:v>5.1999050000000005E-2</c:v>
                </c:pt>
                <c:pt idx="65">
                  <c:v>4.6844049999999998E-2</c:v>
                </c:pt>
                <c:pt idx="66">
                  <c:v>4.6944619999999999E-2</c:v>
                </c:pt>
                <c:pt idx="67">
                  <c:v>4.0458769999999998E-2</c:v>
                </c:pt>
                <c:pt idx="68">
                  <c:v>3.8015739999999999E-2</c:v>
                </c:pt>
                <c:pt idx="69">
                  <c:v>3.5418089999999999E-2</c:v>
                </c:pt>
                <c:pt idx="70">
                  <c:v>3.4920960000000001E-2</c:v>
                </c:pt>
                <c:pt idx="71">
                  <c:v>3.60568E-2</c:v>
                </c:pt>
                <c:pt idx="72">
                  <c:v>3.6083569999999995E-2</c:v>
                </c:pt>
                <c:pt idx="73">
                  <c:v>3.671336E-2</c:v>
                </c:pt>
                <c:pt idx="74">
                  <c:v>3.8991270000000001E-2</c:v>
                </c:pt>
                <c:pt idx="75">
                  <c:v>3.8922110000000003E-2</c:v>
                </c:pt>
                <c:pt idx="76">
                  <c:v>4.0513209999999994E-2</c:v>
                </c:pt>
                <c:pt idx="77">
                  <c:v>4.1406239999999997E-2</c:v>
                </c:pt>
                <c:pt idx="78">
                  <c:v>4.0074980000000003E-2</c:v>
                </c:pt>
                <c:pt idx="79">
                  <c:v>4.0669820000000002E-2</c:v>
                </c:pt>
              </c:numCache>
            </c:numRef>
          </c:val>
          <c:smooth val="0"/>
          <c:extLst>
            <c:ext xmlns:c16="http://schemas.microsoft.com/office/drawing/2014/chart" uri="{C3380CC4-5D6E-409C-BE32-E72D297353CC}">
              <c16:uniqueId val="{00000000-8E10-477D-B4D3-A720A2924FFC}"/>
            </c:ext>
          </c:extLst>
        </c:ser>
        <c:ser>
          <c:idx val="1"/>
          <c:order val="1"/>
          <c:tx>
            <c:strRef>
              <c:f>'Unemployment Rate'!$O$8</c:f>
              <c:strCache>
                <c:ptCount val="1"/>
                <c:pt idx="0">
                  <c:v>New Zealand</c:v>
                </c:pt>
              </c:strCache>
            </c:strRef>
          </c:tx>
          <c:spPr>
            <a:ln w="22225" cap="rnd">
              <a:solidFill>
                <a:srgbClr val="009D9A"/>
              </a:solidFill>
              <a:round/>
            </a:ln>
            <a:effectLst/>
          </c:spPr>
          <c:marker>
            <c:symbol val="none"/>
          </c:marker>
          <c:cat>
            <c:numRef>
              <c:f>'Unemployment Rate'!$M$9:$M$88</c:f>
              <c:numCache>
                <c:formatCode>m/d/yyyy</c:formatCode>
                <c:ptCount val="80"/>
                <c:pt idx="0">
                  <c:v>38533</c:v>
                </c:pt>
                <c:pt idx="1">
                  <c:v>38625</c:v>
                </c:pt>
                <c:pt idx="2">
                  <c:v>38717</c:v>
                </c:pt>
                <c:pt idx="3">
                  <c:v>38807</c:v>
                </c:pt>
                <c:pt idx="4">
                  <c:v>38898</c:v>
                </c:pt>
                <c:pt idx="5">
                  <c:v>38990</c:v>
                </c:pt>
                <c:pt idx="6">
                  <c:v>39082</c:v>
                </c:pt>
                <c:pt idx="7">
                  <c:v>39172</c:v>
                </c:pt>
                <c:pt idx="8">
                  <c:v>39263</c:v>
                </c:pt>
                <c:pt idx="9">
                  <c:v>39355</c:v>
                </c:pt>
                <c:pt idx="10">
                  <c:v>39447</c:v>
                </c:pt>
                <c:pt idx="11">
                  <c:v>39538</c:v>
                </c:pt>
                <c:pt idx="12">
                  <c:v>39629</c:v>
                </c:pt>
                <c:pt idx="13">
                  <c:v>39721</c:v>
                </c:pt>
                <c:pt idx="14">
                  <c:v>39813</c:v>
                </c:pt>
                <c:pt idx="15">
                  <c:v>39903</c:v>
                </c:pt>
                <c:pt idx="16">
                  <c:v>39994</c:v>
                </c:pt>
                <c:pt idx="17">
                  <c:v>40086</c:v>
                </c:pt>
                <c:pt idx="18">
                  <c:v>40178</c:v>
                </c:pt>
                <c:pt idx="19">
                  <c:v>40268</c:v>
                </c:pt>
                <c:pt idx="20">
                  <c:v>40359</c:v>
                </c:pt>
                <c:pt idx="21">
                  <c:v>40451</c:v>
                </c:pt>
                <c:pt idx="22">
                  <c:v>40543</c:v>
                </c:pt>
                <c:pt idx="23">
                  <c:v>40633</c:v>
                </c:pt>
                <c:pt idx="24">
                  <c:v>40724</c:v>
                </c:pt>
                <c:pt idx="25">
                  <c:v>40816</c:v>
                </c:pt>
                <c:pt idx="26">
                  <c:v>40908</c:v>
                </c:pt>
                <c:pt idx="27">
                  <c:v>40999</c:v>
                </c:pt>
                <c:pt idx="28">
                  <c:v>41090</c:v>
                </c:pt>
                <c:pt idx="29">
                  <c:v>41182</c:v>
                </c:pt>
                <c:pt idx="30">
                  <c:v>41274</c:v>
                </c:pt>
                <c:pt idx="31">
                  <c:v>41364</c:v>
                </c:pt>
                <c:pt idx="32">
                  <c:v>41455</c:v>
                </c:pt>
                <c:pt idx="33">
                  <c:v>41547</c:v>
                </c:pt>
                <c:pt idx="34">
                  <c:v>41639</c:v>
                </c:pt>
                <c:pt idx="35">
                  <c:v>41729</c:v>
                </c:pt>
                <c:pt idx="36">
                  <c:v>41820</c:v>
                </c:pt>
                <c:pt idx="37">
                  <c:v>41912</c:v>
                </c:pt>
                <c:pt idx="38">
                  <c:v>42004</c:v>
                </c:pt>
                <c:pt idx="39">
                  <c:v>42094</c:v>
                </c:pt>
                <c:pt idx="40">
                  <c:v>42185</c:v>
                </c:pt>
                <c:pt idx="41">
                  <c:v>42277</c:v>
                </c:pt>
                <c:pt idx="42">
                  <c:v>42369</c:v>
                </c:pt>
                <c:pt idx="43">
                  <c:v>42460</c:v>
                </c:pt>
                <c:pt idx="44">
                  <c:v>42551</c:v>
                </c:pt>
                <c:pt idx="45">
                  <c:v>42643</c:v>
                </c:pt>
                <c:pt idx="46">
                  <c:v>42735</c:v>
                </c:pt>
                <c:pt idx="47">
                  <c:v>42825</c:v>
                </c:pt>
                <c:pt idx="48">
                  <c:v>42916</c:v>
                </c:pt>
                <c:pt idx="49">
                  <c:v>43008</c:v>
                </c:pt>
                <c:pt idx="50">
                  <c:v>43100</c:v>
                </c:pt>
                <c:pt idx="51">
                  <c:v>43190</c:v>
                </c:pt>
                <c:pt idx="52">
                  <c:v>43281</c:v>
                </c:pt>
                <c:pt idx="53">
                  <c:v>43373</c:v>
                </c:pt>
                <c:pt idx="54">
                  <c:v>43465</c:v>
                </c:pt>
                <c:pt idx="55">
                  <c:v>43555</c:v>
                </c:pt>
                <c:pt idx="56">
                  <c:v>43646</c:v>
                </c:pt>
                <c:pt idx="57">
                  <c:v>43738</c:v>
                </c:pt>
                <c:pt idx="58">
                  <c:v>43830</c:v>
                </c:pt>
                <c:pt idx="59">
                  <c:v>43921</c:v>
                </c:pt>
                <c:pt idx="60">
                  <c:v>44012</c:v>
                </c:pt>
                <c:pt idx="61">
                  <c:v>44104</c:v>
                </c:pt>
                <c:pt idx="62">
                  <c:v>44196</c:v>
                </c:pt>
                <c:pt idx="63">
                  <c:v>44286</c:v>
                </c:pt>
                <c:pt idx="64">
                  <c:v>44377</c:v>
                </c:pt>
                <c:pt idx="65">
                  <c:v>44469</c:v>
                </c:pt>
                <c:pt idx="66">
                  <c:v>44561</c:v>
                </c:pt>
                <c:pt idx="67">
                  <c:v>44651</c:v>
                </c:pt>
                <c:pt idx="68">
                  <c:v>44742</c:v>
                </c:pt>
                <c:pt idx="69">
                  <c:v>44834</c:v>
                </c:pt>
                <c:pt idx="70">
                  <c:v>44926</c:v>
                </c:pt>
                <c:pt idx="71">
                  <c:v>45016</c:v>
                </c:pt>
                <c:pt idx="72">
                  <c:v>45107</c:v>
                </c:pt>
                <c:pt idx="73">
                  <c:v>45199</c:v>
                </c:pt>
                <c:pt idx="74">
                  <c:v>45291</c:v>
                </c:pt>
                <c:pt idx="75">
                  <c:v>45382</c:v>
                </c:pt>
                <c:pt idx="76">
                  <c:v>45473</c:v>
                </c:pt>
                <c:pt idx="77">
                  <c:v>45565</c:v>
                </c:pt>
                <c:pt idx="78">
                  <c:v>45657</c:v>
                </c:pt>
                <c:pt idx="79">
                  <c:v>45747</c:v>
                </c:pt>
              </c:numCache>
            </c:numRef>
          </c:cat>
          <c:val>
            <c:numRef>
              <c:f>'Unemployment Rate'!$O$9:$O$88</c:f>
              <c:numCache>
                <c:formatCode>0.0%</c:formatCode>
                <c:ptCount val="80"/>
                <c:pt idx="0">
                  <c:v>3.7999999999999999E-2</c:v>
                </c:pt>
                <c:pt idx="1">
                  <c:v>3.7999999999999999E-2</c:v>
                </c:pt>
                <c:pt idx="2">
                  <c:v>3.7000000000000005E-2</c:v>
                </c:pt>
                <c:pt idx="3">
                  <c:v>4.0999999999999995E-2</c:v>
                </c:pt>
                <c:pt idx="4">
                  <c:v>3.7000000000000005E-2</c:v>
                </c:pt>
                <c:pt idx="5">
                  <c:v>3.9E-2</c:v>
                </c:pt>
                <c:pt idx="6">
                  <c:v>3.7999999999999999E-2</c:v>
                </c:pt>
                <c:pt idx="7">
                  <c:v>3.9E-2</c:v>
                </c:pt>
                <c:pt idx="8">
                  <c:v>3.6000000000000004E-2</c:v>
                </c:pt>
                <c:pt idx="9">
                  <c:v>3.6000000000000004E-2</c:v>
                </c:pt>
                <c:pt idx="10">
                  <c:v>3.4000000000000002E-2</c:v>
                </c:pt>
                <c:pt idx="11">
                  <c:v>3.7999999999999999E-2</c:v>
                </c:pt>
                <c:pt idx="12">
                  <c:v>3.7999999999999999E-2</c:v>
                </c:pt>
                <c:pt idx="13">
                  <c:v>4.0999999999999995E-2</c:v>
                </c:pt>
                <c:pt idx="14">
                  <c:v>4.4000000000000004E-2</c:v>
                </c:pt>
                <c:pt idx="15">
                  <c:v>0.05</c:v>
                </c:pt>
                <c:pt idx="16">
                  <c:v>5.7999999999999996E-2</c:v>
                </c:pt>
                <c:pt idx="17">
                  <c:v>6.2E-2</c:v>
                </c:pt>
                <c:pt idx="18">
                  <c:v>6.6000000000000003E-2</c:v>
                </c:pt>
                <c:pt idx="19">
                  <c:v>5.9000000000000004E-2</c:v>
                </c:pt>
                <c:pt idx="20">
                  <c:v>6.6000000000000003E-2</c:v>
                </c:pt>
                <c:pt idx="21">
                  <c:v>6.0999999999999999E-2</c:v>
                </c:pt>
                <c:pt idx="22">
                  <c:v>6.2E-2</c:v>
                </c:pt>
                <c:pt idx="23">
                  <c:v>0.06</c:v>
                </c:pt>
                <c:pt idx="24">
                  <c:v>6.0999999999999999E-2</c:v>
                </c:pt>
                <c:pt idx="25">
                  <c:v>0.06</c:v>
                </c:pt>
                <c:pt idx="26">
                  <c:v>6.0999999999999999E-2</c:v>
                </c:pt>
                <c:pt idx="27">
                  <c:v>6.4000000000000001E-2</c:v>
                </c:pt>
                <c:pt idx="28">
                  <c:v>6.4000000000000001E-2</c:v>
                </c:pt>
                <c:pt idx="29">
                  <c:v>6.7000000000000004E-2</c:v>
                </c:pt>
                <c:pt idx="30">
                  <c:v>6.3E-2</c:v>
                </c:pt>
                <c:pt idx="31">
                  <c:v>5.7999999999999996E-2</c:v>
                </c:pt>
                <c:pt idx="32">
                  <c:v>0.06</c:v>
                </c:pt>
                <c:pt idx="33">
                  <c:v>5.7999999999999996E-2</c:v>
                </c:pt>
                <c:pt idx="34">
                  <c:v>5.7000000000000002E-2</c:v>
                </c:pt>
                <c:pt idx="35">
                  <c:v>5.5999999999999994E-2</c:v>
                </c:pt>
                <c:pt idx="36">
                  <c:v>5.2999999999999999E-2</c:v>
                </c:pt>
                <c:pt idx="37">
                  <c:v>5.2999999999999999E-2</c:v>
                </c:pt>
                <c:pt idx="38">
                  <c:v>5.5E-2</c:v>
                </c:pt>
                <c:pt idx="39">
                  <c:v>5.5E-2</c:v>
                </c:pt>
                <c:pt idx="40">
                  <c:v>5.5E-2</c:v>
                </c:pt>
                <c:pt idx="41">
                  <c:v>5.7000000000000002E-2</c:v>
                </c:pt>
                <c:pt idx="42">
                  <c:v>0.05</c:v>
                </c:pt>
                <c:pt idx="43">
                  <c:v>5.2999999999999999E-2</c:v>
                </c:pt>
                <c:pt idx="44">
                  <c:v>5.0999999999999997E-2</c:v>
                </c:pt>
                <c:pt idx="45">
                  <c:v>0.05</c:v>
                </c:pt>
                <c:pt idx="46">
                  <c:v>5.2999999999999999E-2</c:v>
                </c:pt>
                <c:pt idx="47">
                  <c:v>4.9000000000000002E-2</c:v>
                </c:pt>
                <c:pt idx="48">
                  <c:v>4.9000000000000002E-2</c:v>
                </c:pt>
                <c:pt idx="49">
                  <c:v>4.7E-2</c:v>
                </c:pt>
                <c:pt idx="50">
                  <c:v>4.4999999999999998E-2</c:v>
                </c:pt>
                <c:pt idx="51">
                  <c:v>4.4000000000000004E-2</c:v>
                </c:pt>
                <c:pt idx="52">
                  <c:v>4.5999999999999999E-2</c:v>
                </c:pt>
                <c:pt idx="53">
                  <c:v>0.04</c:v>
                </c:pt>
                <c:pt idx="54">
                  <c:v>4.2999999999999997E-2</c:v>
                </c:pt>
                <c:pt idx="55">
                  <c:v>4.2000000000000003E-2</c:v>
                </c:pt>
                <c:pt idx="56">
                  <c:v>0.04</c:v>
                </c:pt>
                <c:pt idx="57">
                  <c:v>4.0999999999999995E-2</c:v>
                </c:pt>
                <c:pt idx="58">
                  <c:v>4.0999999999999995E-2</c:v>
                </c:pt>
                <c:pt idx="59">
                  <c:v>4.2000000000000003E-2</c:v>
                </c:pt>
                <c:pt idx="60">
                  <c:v>4.0999999999999995E-2</c:v>
                </c:pt>
                <c:pt idx="61">
                  <c:v>5.2000000000000005E-2</c:v>
                </c:pt>
                <c:pt idx="62">
                  <c:v>4.9000000000000002E-2</c:v>
                </c:pt>
                <c:pt idx="63">
                  <c:v>4.5999999999999999E-2</c:v>
                </c:pt>
                <c:pt idx="64">
                  <c:v>0.04</c:v>
                </c:pt>
                <c:pt idx="65">
                  <c:v>3.3000000000000002E-2</c:v>
                </c:pt>
                <c:pt idx="66">
                  <c:v>3.2000000000000001E-2</c:v>
                </c:pt>
                <c:pt idx="67">
                  <c:v>3.2000000000000001E-2</c:v>
                </c:pt>
                <c:pt idx="68">
                  <c:v>3.3000000000000002E-2</c:v>
                </c:pt>
                <c:pt idx="69">
                  <c:v>3.3000000000000002E-2</c:v>
                </c:pt>
                <c:pt idx="70">
                  <c:v>3.4000000000000002E-2</c:v>
                </c:pt>
                <c:pt idx="71">
                  <c:v>3.4000000000000002E-2</c:v>
                </c:pt>
                <c:pt idx="72">
                  <c:v>3.6000000000000004E-2</c:v>
                </c:pt>
                <c:pt idx="73">
                  <c:v>3.9E-2</c:v>
                </c:pt>
                <c:pt idx="74">
                  <c:v>0.04</c:v>
                </c:pt>
                <c:pt idx="75">
                  <c:v>4.4000000000000004E-2</c:v>
                </c:pt>
                <c:pt idx="76">
                  <c:v>4.5999999999999999E-2</c:v>
                </c:pt>
                <c:pt idx="77">
                  <c:v>4.8000000000000001E-2</c:v>
                </c:pt>
                <c:pt idx="78">
                  <c:v>5.0999999999999997E-2</c:v>
                </c:pt>
                <c:pt idx="79">
                  <c:v>5.0999999999999997E-2</c:v>
                </c:pt>
              </c:numCache>
            </c:numRef>
          </c:val>
          <c:smooth val="0"/>
          <c:extLst>
            <c:ext xmlns:c16="http://schemas.microsoft.com/office/drawing/2014/chart" uri="{C3380CC4-5D6E-409C-BE32-E72D297353CC}">
              <c16:uniqueId val="{00000001-8E10-477D-B4D3-A720A2924FFC}"/>
            </c:ext>
          </c:extLst>
        </c:ser>
        <c:ser>
          <c:idx val="2"/>
          <c:order val="2"/>
          <c:tx>
            <c:strRef>
              <c:f>'Unemployment Rate'!$P$8</c:f>
              <c:strCache>
                <c:ptCount val="1"/>
                <c:pt idx="0">
                  <c:v>Canada</c:v>
                </c:pt>
              </c:strCache>
            </c:strRef>
          </c:tx>
          <c:spPr>
            <a:ln w="22225" cap="rnd">
              <a:solidFill>
                <a:srgbClr val="012749"/>
              </a:solidFill>
              <a:round/>
            </a:ln>
            <a:effectLst/>
          </c:spPr>
          <c:marker>
            <c:symbol val="none"/>
          </c:marker>
          <c:cat>
            <c:numRef>
              <c:f>'Unemployment Rate'!$M$9:$M$88</c:f>
              <c:numCache>
                <c:formatCode>m/d/yyyy</c:formatCode>
                <c:ptCount val="80"/>
                <c:pt idx="0">
                  <c:v>38533</c:v>
                </c:pt>
                <c:pt idx="1">
                  <c:v>38625</c:v>
                </c:pt>
                <c:pt idx="2">
                  <c:v>38717</c:v>
                </c:pt>
                <c:pt idx="3">
                  <c:v>38807</c:v>
                </c:pt>
                <c:pt idx="4">
                  <c:v>38898</c:v>
                </c:pt>
                <c:pt idx="5">
                  <c:v>38990</c:v>
                </c:pt>
                <c:pt idx="6">
                  <c:v>39082</c:v>
                </c:pt>
                <c:pt idx="7">
                  <c:v>39172</c:v>
                </c:pt>
                <c:pt idx="8">
                  <c:v>39263</c:v>
                </c:pt>
                <c:pt idx="9">
                  <c:v>39355</c:v>
                </c:pt>
                <c:pt idx="10">
                  <c:v>39447</c:v>
                </c:pt>
                <c:pt idx="11">
                  <c:v>39538</c:v>
                </c:pt>
                <c:pt idx="12">
                  <c:v>39629</c:v>
                </c:pt>
                <c:pt idx="13">
                  <c:v>39721</c:v>
                </c:pt>
                <c:pt idx="14">
                  <c:v>39813</c:v>
                </c:pt>
                <c:pt idx="15">
                  <c:v>39903</c:v>
                </c:pt>
                <c:pt idx="16">
                  <c:v>39994</c:v>
                </c:pt>
                <c:pt idx="17">
                  <c:v>40086</c:v>
                </c:pt>
                <c:pt idx="18">
                  <c:v>40178</c:v>
                </c:pt>
                <c:pt idx="19">
                  <c:v>40268</c:v>
                </c:pt>
                <c:pt idx="20">
                  <c:v>40359</c:v>
                </c:pt>
                <c:pt idx="21">
                  <c:v>40451</c:v>
                </c:pt>
                <c:pt idx="22">
                  <c:v>40543</c:v>
                </c:pt>
                <c:pt idx="23">
                  <c:v>40633</c:v>
                </c:pt>
                <c:pt idx="24">
                  <c:v>40724</c:v>
                </c:pt>
                <c:pt idx="25">
                  <c:v>40816</c:v>
                </c:pt>
                <c:pt idx="26">
                  <c:v>40908</c:v>
                </c:pt>
                <c:pt idx="27">
                  <c:v>40999</c:v>
                </c:pt>
                <c:pt idx="28">
                  <c:v>41090</c:v>
                </c:pt>
                <c:pt idx="29">
                  <c:v>41182</c:v>
                </c:pt>
                <c:pt idx="30">
                  <c:v>41274</c:v>
                </c:pt>
                <c:pt idx="31">
                  <c:v>41364</c:v>
                </c:pt>
                <c:pt idx="32">
                  <c:v>41455</c:v>
                </c:pt>
                <c:pt idx="33">
                  <c:v>41547</c:v>
                </c:pt>
                <c:pt idx="34">
                  <c:v>41639</c:v>
                </c:pt>
                <c:pt idx="35">
                  <c:v>41729</c:v>
                </c:pt>
                <c:pt idx="36">
                  <c:v>41820</c:v>
                </c:pt>
                <c:pt idx="37">
                  <c:v>41912</c:v>
                </c:pt>
                <c:pt idx="38">
                  <c:v>42004</c:v>
                </c:pt>
                <c:pt idx="39">
                  <c:v>42094</c:v>
                </c:pt>
                <c:pt idx="40">
                  <c:v>42185</c:v>
                </c:pt>
                <c:pt idx="41">
                  <c:v>42277</c:v>
                </c:pt>
                <c:pt idx="42">
                  <c:v>42369</c:v>
                </c:pt>
                <c:pt idx="43">
                  <c:v>42460</c:v>
                </c:pt>
                <c:pt idx="44">
                  <c:v>42551</c:v>
                </c:pt>
                <c:pt idx="45">
                  <c:v>42643</c:v>
                </c:pt>
                <c:pt idx="46">
                  <c:v>42735</c:v>
                </c:pt>
                <c:pt idx="47">
                  <c:v>42825</c:v>
                </c:pt>
                <c:pt idx="48">
                  <c:v>42916</c:v>
                </c:pt>
                <c:pt idx="49">
                  <c:v>43008</c:v>
                </c:pt>
                <c:pt idx="50">
                  <c:v>43100</c:v>
                </c:pt>
                <c:pt idx="51">
                  <c:v>43190</c:v>
                </c:pt>
                <c:pt idx="52">
                  <c:v>43281</c:v>
                </c:pt>
                <c:pt idx="53">
                  <c:v>43373</c:v>
                </c:pt>
                <c:pt idx="54">
                  <c:v>43465</c:v>
                </c:pt>
                <c:pt idx="55">
                  <c:v>43555</c:v>
                </c:pt>
                <c:pt idx="56">
                  <c:v>43646</c:v>
                </c:pt>
                <c:pt idx="57">
                  <c:v>43738</c:v>
                </c:pt>
                <c:pt idx="58">
                  <c:v>43830</c:v>
                </c:pt>
                <c:pt idx="59">
                  <c:v>43921</c:v>
                </c:pt>
                <c:pt idx="60">
                  <c:v>44012</c:v>
                </c:pt>
                <c:pt idx="61">
                  <c:v>44104</c:v>
                </c:pt>
                <c:pt idx="62">
                  <c:v>44196</c:v>
                </c:pt>
                <c:pt idx="63">
                  <c:v>44286</c:v>
                </c:pt>
                <c:pt idx="64">
                  <c:v>44377</c:v>
                </c:pt>
                <c:pt idx="65">
                  <c:v>44469</c:v>
                </c:pt>
                <c:pt idx="66">
                  <c:v>44561</c:v>
                </c:pt>
                <c:pt idx="67">
                  <c:v>44651</c:v>
                </c:pt>
                <c:pt idx="68">
                  <c:v>44742</c:v>
                </c:pt>
                <c:pt idx="69">
                  <c:v>44834</c:v>
                </c:pt>
                <c:pt idx="70">
                  <c:v>44926</c:v>
                </c:pt>
                <c:pt idx="71">
                  <c:v>45016</c:v>
                </c:pt>
                <c:pt idx="72">
                  <c:v>45107</c:v>
                </c:pt>
                <c:pt idx="73">
                  <c:v>45199</c:v>
                </c:pt>
                <c:pt idx="74">
                  <c:v>45291</c:v>
                </c:pt>
                <c:pt idx="75">
                  <c:v>45382</c:v>
                </c:pt>
                <c:pt idx="76">
                  <c:v>45473</c:v>
                </c:pt>
                <c:pt idx="77">
                  <c:v>45565</c:v>
                </c:pt>
                <c:pt idx="78">
                  <c:v>45657</c:v>
                </c:pt>
                <c:pt idx="79">
                  <c:v>45747</c:v>
                </c:pt>
              </c:numCache>
            </c:numRef>
          </c:cat>
          <c:val>
            <c:numRef>
              <c:f>'Unemployment Rate'!$P$9:$P$88</c:f>
              <c:numCache>
                <c:formatCode>0.0%</c:formatCode>
                <c:ptCount val="80"/>
                <c:pt idx="0">
                  <c:v>6.8000000000000005E-2</c:v>
                </c:pt>
                <c:pt idx="1">
                  <c:v>6.7000000000000004E-2</c:v>
                </c:pt>
                <c:pt idx="2">
                  <c:v>6.5000000000000002E-2</c:v>
                </c:pt>
                <c:pt idx="3">
                  <c:v>6.6000000000000003E-2</c:v>
                </c:pt>
                <c:pt idx="4">
                  <c:v>6.3E-2</c:v>
                </c:pt>
                <c:pt idx="5">
                  <c:v>6.5000000000000002E-2</c:v>
                </c:pt>
                <c:pt idx="6">
                  <c:v>6.4000000000000001E-2</c:v>
                </c:pt>
                <c:pt idx="7">
                  <c:v>6.3E-2</c:v>
                </c:pt>
                <c:pt idx="8">
                  <c:v>6.2E-2</c:v>
                </c:pt>
                <c:pt idx="9">
                  <c:v>0.06</c:v>
                </c:pt>
                <c:pt idx="10">
                  <c:v>6.0999999999999999E-2</c:v>
                </c:pt>
                <c:pt idx="11">
                  <c:v>6.0999999999999999E-2</c:v>
                </c:pt>
                <c:pt idx="12">
                  <c:v>6.2E-2</c:v>
                </c:pt>
                <c:pt idx="13">
                  <c:v>6.2E-2</c:v>
                </c:pt>
                <c:pt idx="14">
                  <c:v>6.7000000000000004E-2</c:v>
                </c:pt>
                <c:pt idx="15">
                  <c:v>0.08</c:v>
                </c:pt>
                <c:pt idx="16">
                  <c:v>8.5999999999999993E-2</c:v>
                </c:pt>
                <c:pt idx="17">
                  <c:v>8.6999999999999994E-2</c:v>
                </c:pt>
                <c:pt idx="18">
                  <c:v>8.5999999999999993E-2</c:v>
                </c:pt>
                <c:pt idx="19">
                  <c:v>8.4000000000000005E-2</c:v>
                </c:pt>
                <c:pt idx="20">
                  <c:v>8.1000000000000003E-2</c:v>
                </c:pt>
                <c:pt idx="21">
                  <c:v>8.199999999999999E-2</c:v>
                </c:pt>
                <c:pt idx="22">
                  <c:v>7.9000000000000001E-2</c:v>
                </c:pt>
                <c:pt idx="23">
                  <c:v>7.8E-2</c:v>
                </c:pt>
                <c:pt idx="24">
                  <c:v>7.6999999999999999E-2</c:v>
                </c:pt>
                <c:pt idx="25">
                  <c:v>7.400000000000001E-2</c:v>
                </c:pt>
                <c:pt idx="26">
                  <c:v>7.4999999999999997E-2</c:v>
                </c:pt>
                <c:pt idx="27">
                  <c:v>7.5999999999999998E-2</c:v>
                </c:pt>
                <c:pt idx="28">
                  <c:v>7.4999999999999997E-2</c:v>
                </c:pt>
                <c:pt idx="29">
                  <c:v>7.400000000000001E-2</c:v>
                </c:pt>
                <c:pt idx="30">
                  <c:v>7.400000000000001E-2</c:v>
                </c:pt>
                <c:pt idx="31">
                  <c:v>7.2000000000000008E-2</c:v>
                </c:pt>
                <c:pt idx="32">
                  <c:v>7.2000000000000008E-2</c:v>
                </c:pt>
                <c:pt idx="33">
                  <c:v>7.2000000000000008E-2</c:v>
                </c:pt>
                <c:pt idx="34">
                  <c:v>7.2999999999999995E-2</c:v>
                </c:pt>
                <c:pt idx="35">
                  <c:v>7.2000000000000008E-2</c:v>
                </c:pt>
                <c:pt idx="36">
                  <c:v>7.2000000000000008E-2</c:v>
                </c:pt>
                <c:pt idx="37">
                  <c:v>7.0000000000000007E-2</c:v>
                </c:pt>
                <c:pt idx="38">
                  <c:v>6.8000000000000005E-2</c:v>
                </c:pt>
                <c:pt idx="39">
                  <c:v>6.9000000000000006E-2</c:v>
                </c:pt>
                <c:pt idx="40">
                  <c:v>6.9000000000000006E-2</c:v>
                </c:pt>
                <c:pt idx="41">
                  <c:v>7.0999999999999994E-2</c:v>
                </c:pt>
                <c:pt idx="42">
                  <c:v>7.0999999999999994E-2</c:v>
                </c:pt>
                <c:pt idx="43">
                  <c:v>7.2000000000000008E-2</c:v>
                </c:pt>
                <c:pt idx="44">
                  <c:v>7.0999999999999994E-2</c:v>
                </c:pt>
                <c:pt idx="45">
                  <c:v>7.0000000000000007E-2</c:v>
                </c:pt>
                <c:pt idx="46">
                  <c:v>6.9000000000000006E-2</c:v>
                </c:pt>
                <c:pt idx="47">
                  <c:v>6.7000000000000004E-2</c:v>
                </c:pt>
                <c:pt idx="48">
                  <c:v>6.5000000000000002E-2</c:v>
                </c:pt>
                <c:pt idx="49">
                  <c:v>6.2E-2</c:v>
                </c:pt>
                <c:pt idx="50">
                  <c:v>6.2E-2</c:v>
                </c:pt>
                <c:pt idx="51">
                  <c:v>5.9000000000000004E-2</c:v>
                </c:pt>
                <c:pt idx="52">
                  <c:v>5.9000000000000004E-2</c:v>
                </c:pt>
                <c:pt idx="53">
                  <c:v>5.9000000000000004E-2</c:v>
                </c:pt>
                <c:pt idx="54">
                  <c:v>5.5999999999999994E-2</c:v>
                </c:pt>
                <c:pt idx="55">
                  <c:v>5.7999999999999996E-2</c:v>
                </c:pt>
                <c:pt idx="56">
                  <c:v>5.5999999999999994E-2</c:v>
                </c:pt>
                <c:pt idx="57">
                  <c:v>5.7000000000000002E-2</c:v>
                </c:pt>
                <c:pt idx="58">
                  <c:v>5.7000000000000002E-2</c:v>
                </c:pt>
                <c:pt idx="59">
                  <c:v>6.6000000000000003E-2</c:v>
                </c:pt>
                <c:pt idx="60">
                  <c:v>0.13500000000000001</c:v>
                </c:pt>
                <c:pt idx="61">
                  <c:v>0.1</c:v>
                </c:pt>
                <c:pt idx="62">
                  <c:v>8.8000000000000009E-2</c:v>
                </c:pt>
                <c:pt idx="63">
                  <c:v>8.5000000000000006E-2</c:v>
                </c:pt>
                <c:pt idx="64">
                  <c:v>8.1000000000000003E-2</c:v>
                </c:pt>
                <c:pt idx="65">
                  <c:v>7.2000000000000008E-2</c:v>
                </c:pt>
                <c:pt idx="66">
                  <c:v>6.2E-2</c:v>
                </c:pt>
                <c:pt idx="67">
                  <c:v>5.7999999999999996E-2</c:v>
                </c:pt>
                <c:pt idx="68">
                  <c:v>5.2000000000000005E-2</c:v>
                </c:pt>
                <c:pt idx="69">
                  <c:v>0.05</c:v>
                </c:pt>
                <c:pt idx="70">
                  <c:v>0.05</c:v>
                </c:pt>
                <c:pt idx="71">
                  <c:v>5.0999999999999997E-2</c:v>
                </c:pt>
                <c:pt idx="72">
                  <c:v>5.2000000000000005E-2</c:v>
                </c:pt>
                <c:pt idx="73">
                  <c:v>5.5E-2</c:v>
                </c:pt>
                <c:pt idx="74">
                  <c:v>5.7000000000000002E-2</c:v>
                </c:pt>
                <c:pt idx="75">
                  <c:v>5.9000000000000004E-2</c:v>
                </c:pt>
                <c:pt idx="76">
                  <c:v>6.3E-2</c:v>
                </c:pt>
                <c:pt idx="77">
                  <c:v>6.6000000000000003E-2</c:v>
                </c:pt>
                <c:pt idx="78">
                  <c:v>6.7000000000000004E-2</c:v>
                </c:pt>
                <c:pt idx="79">
                  <c:v>6.6000000000000003E-2</c:v>
                </c:pt>
              </c:numCache>
            </c:numRef>
          </c:val>
          <c:smooth val="0"/>
          <c:extLst>
            <c:ext xmlns:c16="http://schemas.microsoft.com/office/drawing/2014/chart" uri="{C3380CC4-5D6E-409C-BE32-E72D297353CC}">
              <c16:uniqueId val="{00000002-8E10-477D-B4D3-A720A2924FFC}"/>
            </c:ext>
          </c:extLst>
        </c:ser>
        <c:ser>
          <c:idx val="3"/>
          <c:order val="3"/>
          <c:tx>
            <c:strRef>
              <c:f>'Unemployment Rate'!$Q$8</c:f>
              <c:strCache>
                <c:ptCount val="1"/>
                <c:pt idx="0">
                  <c:v>France</c:v>
                </c:pt>
              </c:strCache>
            </c:strRef>
          </c:tx>
          <c:spPr>
            <a:ln w="22225">
              <a:solidFill>
                <a:srgbClr val="EE538B"/>
              </a:solidFill>
            </a:ln>
          </c:spPr>
          <c:marker>
            <c:symbol val="none"/>
          </c:marker>
          <c:cat>
            <c:numRef>
              <c:f>'Unemployment Rate'!$M$9:$M$88</c:f>
              <c:numCache>
                <c:formatCode>m/d/yyyy</c:formatCode>
                <c:ptCount val="80"/>
                <c:pt idx="0">
                  <c:v>38533</c:v>
                </c:pt>
                <c:pt idx="1">
                  <c:v>38625</c:v>
                </c:pt>
                <c:pt idx="2">
                  <c:v>38717</c:v>
                </c:pt>
                <c:pt idx="3">
                  <c:v>38807</c:v>
                </c:pt>
                <c:pt idx="4">
                  <c:v>38898</c:v>
                </c:pt>
                <c:pt idx="5">
                  <c:v>38990</c:v>
                </c:pt>
                <c:pt idx="6">
                  <c:v>39082</c:v>
                </c:pt>
                <c:pt idx="7">
                  <c:v>39172</c:v>
                </c:pt>
                <c:pt idx="8">
                  <c:v>39263</c:v>
                </c:pt>
                <c:pt idx="9">
                  <c:v>39355</c:v>
                </c:pt>
                <c:pt idx="10">
                  <c:v>39447</c:v>
                </c:pt>
                <c:pt idx="11">
                  <c:v>39538</c:v>
                </c:pt>
                <c:pt idx="12">
                  <c:v>39629</c:v>
                </c:pt>
                <c:pt idx="13">
                  <c:v>39721</c:v>
                </c:pt>
                <c:pt idx="14">
                  <c:v>39813</c:v>
                </c:pt>
                <c:pt idx="15">
                  <c:v>39903</c:v>
                </c:pt>
                <c:pt idx="16">
                  <c:v>39994</c:v>
                </c:pt>
                <c:pt idx="17">
                  <c:v>40086</c:v>
                </c:pt>
                <c:pt idx="18">
                  <c:v>40178</c:v>
                </c:pt>
                <c:pt idx="19">
                  <c:v>40268</c:v>
                </c:pt>
                <c:pt idx="20">
                  <c:v>40359</c:v>
                </c:pt>
                <c:pt idx="21">
                  <c:v>40451</c:v>
                </c:pt>
                <c:pt idx="22">
                  <c:v>40543</c:v>
                </c:pt>
                <c:pt idx="23">
                  <c:v>40633</c:v>
                </c:pt>
                <c:pt idx="24">
                  <c:v>40724</c:v>
                </c:pt>
                <c:pt idx="25">
                  <c:v>40816</c:v>
                </c:pt>
                <c:pt idx="26">
                  <c:v>40908</c:v>
                </c:pt>
                <c:pt idx="27">
                  <c:v>40999</c:v>
                </c:pt>
                <c:pt idx="28">
                  <c:v>41090</c:v>
                </c:pt>
                <c:pt idx="29">
                  <c:v>41182</c:v>
                </c:pt>
                <c:pt idx="30">
                  <c:v>41274</c:v>
                </c:pt>
                <c:pt idx="31">
                  <c:v>41364</c:v>
                </c:pt>
                <c:pt idx="32">
                  <c:v>41455</c:v>
                </c:pt>
                <c:pt idx="33">
                  <c:v>41547</c:v>
                </c:pt>
                <c:pt idx="34">
                  <c:v>41639</c:v>
                </c:pt>
                <c:pt idx="35">
                  <c:v>41729</c:v>
                </c:pt>
                <c:pt idx="36">
                  <c:v>41820</c:v>
                </c:pt>
                <c:pt idx="37">
                  <c:v>41912</c:v>
                </c:pt>
                <c:pt idx="38">
                  <c:v>42004</c:v>
                </c:pt>
                <c:pt idx="39">
                  <c:v>42094</c:v>
                </c:pt>
                <c:pt idx="40">
                  <c:v>42185</c:v>
                </c:pt>
                <c:pt idx="41">
                  <c:v>42277</c:v>
                </c:pt>
                <c:pt idx="42">
                  <c:v>42369</c:v>
                </c:pt>
                <c:pt idx="43">
                  <c:v>42460</c:v>
                </c:pt>
                <c:pt idx="44">
                  <c:v>42551</c:v>
                </c:pt>
                <c:pt idx="45">
                  <c:v>42643</c:v>
                </c:pt>
                <c:pt idx="46">
                  <c:v>42735</c:v>
                </c:pt>
                <c:pt idx="47">
                  <c:v>42825</c:v>
                </c:pt>
                <c:pt idx="48">
                  <c:v>42916</c:v>
                </c:pt>
                <c:pt idx="49">
                  <c:v>43008</c:v>
                </c:pt>
                <c:pt idx="50">
                  <c:v>43100</c:v>
                </c:pt>
                <c:pt idx="51">
                  <c:v>43190</c:v>
                </c:pt>
                <c:pt idx="52">
                  <c:v>43281</c:v>
                </c:pt>
                <c:pt idx="53">
                  <c:v>43373</c:v>
                </c:pt>
                <c:pt idx="54">
                  <c:v>43465</c:v>
                </c:pt>
                <c:pt idx="55">
                  <c:v>43555</c:v>
                </c:pt>
                <c:pt idx="56">
                  <c:v>43646</c:v>
                </c:pt>
                <c:pt idx="57">
                  <c:v>43738</c:v>
                </c:pt>
                <c:pt idx="58">
                  <c:v>43830</c:v>
                </c:pt>
                <c:pt idx="59">
                  <c:v>43921</c:v>
                </c:pt>
                <c:pt idx="60">
                  <c:v>44012</c:v>
                </c:pt>
                <c:pt idx="61">
                  <c:v>44104</c:v>
                </c:pt>
                <c:pt idx="62">
                  <c:v>44196</c:v>
                </c:pt>
                <c:pt idx="63">
                  <c:v>44286</c:v>
                </c:pt>
                <c:pt idx="64">
                  <c:v>44377</c:v>
                </c:pt>
                <c:pt idx="65">
                  <c:v>44469</c:v>
                </c:pt>
                <c:pt idx="66">
                  <c:v>44561</c:v>
                </c:pt>
                <c:pt idx="67">
                  <c:v>44651</c:v>
                </c:pt>
                <c:pt idx="68">
                  <c:v>44742</c:v>
                </c:pt>
                <c:pt idx="69">
                  <c:v>44834</c:v>
                </c:pt>
                <c:pt idx="70">
                  <c:v>44926</c:v>
                </c:pt>
                <c:pt idx="71">
                  <c:v>45016</c:v>
                </c:pt>
                <c:pt idx="72">
                  <c:v>45107</c:v>
                </c:pt>
                <c:pt idx="73">
                  <c:v>45199</c:v>
                </c:pt>
                <c:pt idx="74">
                  <c:v>45291</c:v>
                </c:pt>
                <c:pt idx="75">
                  <c:v>45382</c:v>
                </c:pt>
                <c:pt idx="76">
                  <c:v>45473</c:v>
                </c:pt>
                <c:pt idx="77">
                  <c:v>45565</c:v>
                </c:pt>
                <c:pt idx="78">
                  <c:v>45657</c:v>
                </c:pt>
                <c:pt idx="79">
                  <c:v>45747</c:v>
                </c:pt>
              </c:numCache>
            </c:numRef>
          </c:cat>
          <c:val>
            <c:numRef>
              <c:f>'Unemployment Rate'!$Q$9:$Q$88</c:f>
              <c:numCache>
                <c:formatCode>0.0%</c:formatCode>
                <c:ptCount val="80"/>
                <c:pt idx="0">
                  <c:v>8.4000000000000005E-2</c:v>
                </c:pt>
                <c:pt idx="1">
                  <c:v>8.5999999999999993E-2</c:v>
                </c:pt>
                <c:pt idx="2">
                  <c:v>8.6999999999999994E-2</c:v>
                </c:pt>
                <c:pt idx="3">
                  <c:v>8.8000000000000009E-2</c:v>
                </c:pt>
                <c:pt idx="4">
                  <c:v>8.5999999999999993E-2</c:v>
                </c:pt>
                <c:pt idx="5">
                  <c:v>8.5999999999999993E-2</c:v>
                </c:pt>
                <c:pt idx="6">
                  <c:v>8.1000000000000003E-2</c:v>
                </c:pt>
                <c:pt idx="7">
                  <c:v>8.1000000000000003E-2</c:v>
                </c:pt>
                <c:pt idx="8">
                  <c:v>7.8E-2</c:v>
                </c:pt>
                <c:pt idx="9">
                  <c:v>7.5999999999999998E-2</c:v>
                </c:pt>
                <c:pt idx="10">
                  <c:v>7.2000000000000008E-2</c:v>
                </c:pt>
                <c:pt idx="11">
                  <c:v>6.8000000000000005E-2</c:v>
                </c:pt>
                <c:pt idx="12">
                  <c:v>7.0000000000000007E-2</c:v>
                </c:pt>
                <c:pt idx="13">
                  <c:v>7.0999999999999994E-2</c:v>
                </c:pt>
                <c:pt idx="14">
                  <c:v>7.4999999999999997E-2</c:v>
                </c:pt>
                <c:pt idx="15">
                  <c:v>8.199999999999999E-2</c:v>
                </c:pt>
                <c:pt idx="16">
                  <c:v>8.8000000000000009E-2</c:v>
                </c:pt>
                <c:pt idx="17">
                  <c:v>8.8000000000000009E-2</c:v>
                </c:pt>
                <c:pt idx="18">
                  <c:v>9.1999999999999998E-2</c:v>
                </c:pt>
                <c:pt idx="19">
                  <c:v>0.09</c:v>
                </c:pt>
                <c:pt idx="20">
                  <c:v>8.900000000000001E-2</c:v>
                </c:pt>
                <c:pt idx="21">
                  <c:v>8.900000000000001E-2</c:v>
                </c:pt>
                <c:pt idx="22">
                  <c:v>8.900000000000001E-2</c:v>
                </c:pt>
                <c:pt idx="23">
                  <c:v>8.8000000000000009E-2</c:v>
                </c:pt>
                <c:pt idx="24">
                  <c:v>8.6999999999999994E-2</c:v>
                </c:pt>
                <c:pt idx="25">
                  <c:v>8.8000000000000009E-2</c:v>
                </c:pt>
                <c:pt idx="26">
                  <c:v>0.09</c:v>
                </c:pt>
                <c:pt idx="27">
                  <c:v>9.0999999999999998E-2</c:v>
                </c:pt>
                <c:pt idx="28">
                  <c:v>9.3000000000000013E-2</c:v>
                </c:pt>
                <c:pt idx="29">
                  <c:v>9.4E-2</c:v>
                </c:pt>
                <c:pt idx="30">
                  <c:v>9.8000000000000004E-2</c:v>
                </c:pt>
                <c:pt idx="31">
                  <c:v>0.1</c:v>
                </c:pt>
                <c:pt idx="32">
                  <c:v>0.10099999999999999</c:v>
                </c:pt>
                <c:pt idx="33">
                  <c:v>9.9000000000000005E-2</c:v>
                </c:pt>
                <c:pt idx="34">
                  <c:v>9.8000000000000004E-2</c:v>
                </c:pt>
                <c:pt idx="35">
                  <c:v>9.8000000000000004E-2</c:v>
                </c:pt>
                <c:pt idx="36">
                  <c:v>9.8000000000000004E-2</c:v>
                </c:pt>
                <c:pt idx="37">
                  <c:v>9.9000000000000005E-2</c:v>
                </c:pt>
                <c:pt idx="38">
                  <c:v>0.10099999999999999</c:v>
                </c:pt>
                <c:pt idx="39">
                  <c:v>0.1</c:v>
                </c:pt>
                <c:pt idx="40">
                  <c:v>0.10199999999999999</c:v>
                </c:pt>
                <c:pt idx="41">
                  <c:v>0.1</c:v>
                </c:pt>
                <c:pt idx="42">
                  <c:v>9.9000000000000005E-2</c:v>
                </c:pt>
                <c:pt idx="43">
                  <c:v>9.9000000000000005E-2</c:v>
                </c:pt>
                <c:pt idx="44">
                  <c:v>9.6999999999999989E-2</c:v>
                </c:pt>
                <c:pt idx="45">
                  <c:v>9.6000000000000002E-2</c:v>
                </c:pt>
                <c:pt idx="46">
                  <c:v>9.8000000000000004E-2</c:v>
                </c:pt>
                <c:pt idx="47">
                  <c:v>9.3000000000000013E-2</c:v>
                </c:pt>
                <c:pt idx="48">
                  <c:v>9.1999999999999998E-2</c:v>
                </c:pt>
                <c:pt idx="49">
                  <c:v>9.1999999999999998E-2</c:v>
                </c:pt>
                <c:pt idx="50">
                  <c:v>8.6999999999999994E-2</c:v>
                </c:pt>
                <c:pt idx="51">
                  <c:v>8.900000000000001E-2</c:v>
                </c:pt>
                <c:pt idx="52">
                  <c:v>8.8000000000000009E-2</c:v>
                </c:pt>
                <c:pt idx="53">
                  <c:v>8.5999999999999993E-2</c:v>
                </c:pt>
                <c:pt idx="54">
                  <c:v>8.4000000000000005E-2</c:v>
                </c:pt>
                <c:pt idx="55">
                  <c:v>8.5000000000000006E-2</c:v>
                </c:pt>
                <c:pt idx="56">
                  <c:v>8.199999999999999E-2</c:v>
                </c:pt>
                <c:pt idx="57">
                  <c:v>8.1000000000000003E-2</c:v>
                </c:pt>
                <c:pt idx="58">
                  <c:v>7.9000000000000001E-2</c:v>
                </c:pt>
                <c:pt idx="59">
                  <c:v>7.6999999999999999E-2</c:v>
                </c:pt>
                <c:pt idx="60">
                  <c:v>7.0999999999999994E-2</c:v>
                </c:pt>
                <c:pt idx="61">
                  <c:v>8.6999999999999994E-2</c:v>
                </c:pt>
                <c:pt idx="62">
                  <c:v>7.8E-2</c:v>
                </c:pt>
                <c:pt idx="63">
                  <c:v>0.08</c:v>
                </c:pt>
                <c:pt idx="64">
                  <c:v>7.8E-2</c:v>
                </c:pt>
                <c:pt idx="65">
                  <c:v>7.6999999999999999E-2</c:v>
                </c:pt>
                <c:pt idx="66">
                  <c:v>7.2000000000000008E-2</c:v>
                </c:pt>
                <c:pt idx="67">
                  <c:v>7.0999999999999994E-2</c:v>
                </c:pt>
                <c:pt idx="68">
                  <c:v>7.2000000000000008E-2</c:v>
                </c:pt>
                <c:pt idx="69">
                  <c:v>7.0000000000000007E-2</c:v>
                </c:pt>
                <c:pt idx="70">
                  <c:v>6.9000000000000006E-2</c:v>
                </c:pt>
                <c:pt idx="71">
                  <c:v>6.9000000000000006E-2</c:v>
                </c:pt>
                <c:pt idx="72">
                  <c:v>7.0000000000000007E-2</c:v>
                </c:pt>
                <c:pt idx="73">
                  <c:v>7.2000000000000008E-2</c:v>
                </c:pt>
                <c:pt idx="74">
                  <c:v>7.2999999999999995E-2</c:v>
                </c:pt>
                <c:pt idx="75">
                  <c:v>7.2999999999999995E-2</c:v>
                </c:pt>
                <c:pt idx="76">
                  <c:v>7.0999999999999994E-2</c:v>
                </c:pt>
                <c:pt idx="77">
                  <c:v>7.2000000000000008E-2</c:v>
                </c:pt>
                <c:pt idx="78">
                  <c:v>7.0999999999999994E-2</c:v>
                </c:pt>
              </c:numCache>
            </c:numRef>
          </c:val>
          <c:smooth val="0"/>
          <c:extLst>
            <c:ext xmlns:c16="http://schemas.microsoft.com/office/drawing/2014/chart" uri="{C3380CC4-5D6E-409C-BE32-E72D297353CC}">
              <c16:uniqueId val="{00000003-8E10-477D-B4D3-A720A2924FFC}"/>
            </c:ext>
          </c:extLst>
        </c:ser>
        <c:ser>
          <c:idx val="4"/>
          <c:order val="4"/>
          <c:tx>
            <c:strRef>
              <c:f>'Unemployment Rate'!$R$8</c:f>
              <c:strCache>
                <c:ptCount val="1"/>
                <c:pt idx="0">
                  <c:v>Germany</c:v>
                </c:pt>
              </c:strCache>
            </c:strRef>
          </c:tx>
          <c:spPr>
            <a:ln w="22225">
              <a:solidFill>
                <a:srgbClr val="1192E8"/>
              </a:solidFill>
            </a:ln>
          </c:spPr>
          <c:marker>
            <c:symbol val="none"/>
          </c:marker>
          <c:cat>
            <c:numRef>
              <c:f>'Unemployment Rate'!$M$9:$M$88</c:f>
              <c:numCache>
                <c:formatCode>m/d/yyyy</c:formatCode>
                <c:ptCount val="80"/>
                <c:pt idx="0">
                  <c:v>38533</c:v>
                </c:pt>
                <c:pt idx="1">
                  <c:v>38625</c:v>
                </c:pt>
                <c:pt idx="2">
                  <c:v>38717</c:v>
                </c:pt>
                <c:pt idx="3">
                  <c:v>38807</c:v>
                </c:pt>
                <c:pt idx="4">
                  <c:v>38898</c:v>
                </c:pt>
                <c:pt idx="5">
                  <c:v>38990</c:v>
                </c:pt>
                <c:pt idx="6">
                  <c:v>39082</c:v>
                </c:pt>
                <c:pt idx="7">
                  <c:v>39172</c:v>
                </c:pt>
                <c:pt idx="8">
                  <c:v>39263</c:v>
                </c:pt>
                <c:pt idx="9">
                  <c:v>39355</c:v>
                </c:pt>
                <c:pt idx="10">
                  <c:v>39447</c:v>
                </c:pt>
                <c:pt idx="11">
                  <c:v>39538</c:v>
                </c:pt>
                <c:pt idx="12">
                  <c:v>39629</c:v>
                </c:pt>
                <c:pt idx="13">
                  <c:v>39721</c:v>
                </c:pt>
                <c:pt idx="14">
                  <c:v>39813</c:v>
                </c:pt>
                <c:pt idx="15">
                  <c:v>39903</c:v>
                </c:pt>
                <c:pt idx="16">
                  <c:v>39994</c:v>
                </c:pt>
                <c:pt idx="17">
                  <c:v>40086</c:v>
                </c:pt>
                <c:pt idx="18">
                  <c:v>40178</c:v>
                </c:pt>
                <c:pt idx="19">
                  <c:v>40268</c:v>
                </c:pt>
                <c:pt idx="20">
                  <c:v>40359</c:v>
                </c:pt>
                <c:pt idx="21">
                  <c:v>40451</c:v>
                </c:pt>
                <c:pt idx="22">
                  <c:v>40543</c:v>
                </c:pt>
                <c:pt idx="23">
                  <c:v>40633</c:v>
                </c:pt>
                <c:pt idx="24">
                  <c:v>40724</c:v>
                </c:pt>
                <c:pt idx="25">
                  <c:v>40816</c:v>
                </c:pt>
                <c:pt idx="26">
                  <c:v>40908</c:v>
                </c:pt>
                <c:pt idx="27">
                  <c:v>40999</c:v>
                </c:pt>
                <c:pt idx="28">
                  <c:v>41090</c:v>
                </c:pt>
                <c:pt idx="29">
                  <c:v>41182</c:v>
                </c:pt>
                <c:pt idx="30">
                  <c:v>41274</c:v>
                </c:pt>
                <c:pt idx="31">
                  <c:v>41364</c:v>
                </c:pt>
                <c:pt idx="32">
                  <c:v>41455</c:v>
                </c:pt>
                <c:pt idx="33">
                  <c:v>41547</c:v>
                </c:pt>
                <c:pt idx="34">
                  <c:v>41639</c:v>
                </c:pt>
                <c:pt idx="35">
                  <c:v>41729</c:v>
                </c:pt>
                <c:pt idx="36">
                  <c:v>41820</c:v>
                </c:pt>
                <c:pt idx="37">
                  <c:v>41912</c:v>
                </c:pt>
                <c:pt idx="38">
                  <c:v>42004</c:v>
                </c:pt>
                <c:pt idx="39">
                  <c:v>42094</c:v>
                </c:pt>
                <c:pt idx="40">
                  <c:v>42185</c:v>
                </c:pt>
                <c:pt idx="41">
                  <c:v>42277</c:v>
                </c:pt>
                <c:pt idx="42">
                  <c:v>42369</c:v>
                </c:pt>
                <c:pt idx="43">
                  <c:v>42460</c:v>
                </c:pt>
                <c:pt idx="44">
                  <c:v>42551</c:v>
                </c:pt>
                <c:pt idx="45">
                  <c:v>42643</c:v>
                </c:pt>
                <c:pt idx="46">
                  <c:v>42735</c:v>
                </c:pt>
                <c:pt idx="47">
                  <c:v>42825</c:v>
                </c:pt>
                <c:pt idx="48">
                  <c:v>42916</c:v>
                </c:pt>
                <c:pt idx="49">
                  <c:v>43008</c:v>
                </c:pt>
                <c:pt idx="50">
                  <c:v>43100</c:v>
                </c:pt>
                <c:pt idx="51">
                  <c:v>43190</c:v>
                </c:pt>
                <c:pt idx="52">
                  <c:v>43281</c:v>
                </c:pt>
                <c:pt idx="53">
                  <c:v>43373</c:v>
                </c:pt>
                <c:pt idx="54">
                  <c:v>43465</c:v>
                </c:pt>
                <c:pt idx="55">
                  <c:v>43555</c:v>
                </c:pt>
                <c:pt idx="56">
                  <c:v>43646</c:v>
                </c:pt>
                <c:pt idx="57">
                  <c:v>43738</c:v>
                </c:pt>
                <c:pt idx="58">
                  <c:v>43830</c:v>
                </c:pt>
                <c:pt idx="59">
                  <c:v>43921</c:v>
                </c:pt>
                <c:pt idx="60">
                  <c:v>44012</c:v>
                </c:pt>
                <c:pt idx="61">
                  <c:v>44104</c:v>
                </c:pt>
                <c:pt idx="62">
                  <c:v>44196</c:v>
                </c:pt>
                <c:pt idx="63">
                  <c:v>44286</c:v>
                </c:pt>
                <c:pt idx="64">
                  <c:v>44377</c:v>
                </c:pt>
                <c:pt idx="65">
                  <c:v>44469</c:v>
                </c:pt>
                <c:pt idx="66">
                  <c:v>44561</c:v>
                </c:pt>
                <c:pt idx="67">
                  <c:v>44651</c:v>
                </c:pt>
                <c:pt idx="68">
                  <c:v>44742</c:v>
                </c:pt>
                <c:pt idx="69">
                  <c:v>44834</c:v>
                </c:pt>
                <c:pt idx="70">
                  <c:v>44926</c:v>
                </c:pt>
                <c:pt idx="71">
                  <c:v>45016</c:v>
                </c:pt>
                <c:pt idx="72">
                  <c:v>45107</c:v>
                </c:pt>
                <c:pt idx="73">
                  <c:v>45199</c:v>
                </c:pt>
                <c:pt idx="74">
                  <c:v>45291</c:v>
                </c:pt>
                <c:pt idx="75">
                  <c:v>45382</c:v>
                </c:pt>
                <c:pt idx="76">
                  <c:v>45473</c:v>
                </c:pt>
                <c:pt idx="77">
                  <c:v>45565</c:v>
                </c:pt>
                <c:pt idx="78">
                  <c:v>45657</c:v>
                </c:pt>
                <c:pt idx="79">
                  <c:v>45747</c:v>
                </c:pt>
              </c:numCache>
            </c:numRef>
          </c:cat>
          <c:val>
            <c:numRef>
              <c:f>'Unemployment Rate'!$R$9:$R$88</c:f>
              <c:numCache>
                <c:formatCode>0.0%</c:formatCode>
                <c:ptCount val="80"/>
                <c:pt idx="0">
                  <c:v>0.11900000000000001</c:v>
                </c:pt>
                <c:pt idx="1">
                  <c:v>0.11699999999999999</c:v>
                </c:pt>
                <c:pt idx="2">
                  <c:v>0.114</c:v>
                </c:pt>
                <c:pt idx="3">
                  <c:v>0.114</c:v>
                </c:pt>
                <c:pt idx="4">
                  <c:v>0.11</c:v>
                </c:pt>
                <c:pt idx="5">
                  <c:v>0.105</c:v>
                </c:pt>
                <c:pt idx="6">
                  <c:v>0.10099999999999999</c:v>
                </c:pt>
                <c:pt idx="7">
                  <c:v>9.5000000000000001E-2</c:v>
                </c:pt>
                <c:pt idx="8">
                  <c:v>9.0999999999999998E-2</c:v>
                </c:pt>
                <c:pt idx="9">
                  <c:v>8.8000000000000009E-2</c:v>
                </c:pt>
                <c:pt idx="10">
                  <c:v>8.5000000000000006E-2</c:v>
                </c:pt>
                <c:pt idx="11">
                  <c:v>0.08</c:v>
                </c:pt>
                <c:pt idx="12">
                  <c:v>7.8E-2</c:v>
                </c:pt>
                <c:pt idx="13">
                  <c:v>7.5999999999999998E-2</c:v>
                </c:pt>
                <c:pt idx="14">
                  <c:v>7.5999999999999998E-2</c:v>
                </c:pt>
                <c:pt idx="15">
                  <c:v>7.9000000000000001E-2</c:v>
                </c:pt>
                <c:pt idx="16">
                  <c:v>8.3000000000000004E-2</c:v>
                </c:pt>
                <c:pt idx="17">
                  <c:v>8.199999999999999E-2</c:v>
                </c:pt>
                <c:pt idx="18">
                  <c:v>8.1000000000000003E-2</c:v>
                </c:pt>
                <c:pt idx="19">
                  <c:v>0.08</c:v>
                </c:pt>
                <c:pt idx="20">
                  <c:v>7.6999999999999999E-2</c:v>
                </c:pt>
                <c:pt idx="21">
                  <c:v>7.5999999999999998E-2</c:v>
                </c:pt>
                <c:pt idx="22">
                  <c:v>7.400000000000001E-2</c:v>
                </c:pt>
                <c:pt idx="23">
                  <c:v>7.2999999999999995E-2</c:v>
                </c:pt>
                <c:pt idx="24">
                  <c:v>7.0999999999999994E-2</c:v>
                </c:pt>
                <c:pt idx="25">
                  <c:v>7.0000000000000007E-2</c:v>
                </c:pt>
                <c:pt idx="26">
                  <c:v>6.8000000000000005E-2</c:v>
                </c:pt>
                <c:pt idx="27">
                  <c:v>6.8000000000000005E-2</c:v>
                </c:pt>
                <c:pt idx="28">
                  <c:v>6.8000000000000005E-2</c:v>
                </c:pt>
                <c:pt idx="29">
                  <c:v>6.8000000000000005E-2</c:v>
                </c:pt>
                <c:pt idx="30">
                  <c:v>6.8000000000000005E-2</c:v>
                </c:pt>
                <c:pt idx="31">
                  <c:v>6.9000000000000006E-2</c:v>
                </c:pt>
                <c:pt idx="32">
                  <c:v>6.9000000000000006E-2</c:v>
                </c:pt>
                <c:pt idx="33">
                  <c:v>6.8000000000000005E-2</c:v>
                </c:pt>
                <c:pt idx="34">
                  <c:v>6.8000000000000005E-2</c:v>
                </c:pt>
                <c:pt idx="35">
                  <c:v>6.8000000000000005E-2</c:v>
                </c:pt>
                <c:pt idx="36">
                  <c:v>6.7000000000000004E-2</c:v>
                </c:pt>
                <c:pt idx="37">
                  <c:v>6.7000000000000004E-2</c:v>
                </c:pt>
                <c:pt idx="38">
                  <c:v>6.6000000000000003E-2</c:v>
                </c:pt>
                <c:pt idx="39">
                  <c:v>6.5000000000000002E-2</c:v>
                </c:pt>
                <c:pt idx="40">
                  <c:v>6.4000000000000001E-2</c:v>
                </c:pt>
                <c:pt idx="41">
                  <c:v>6.3E-2</c:v>
                </c:pt>
                <c:pt idx="42">
                  <c:v>6.3E-2</c:v>
                </c:pt>
                <c:pt idx="43">
                  <c:v>6.2E-2</c:v>
                </c:pt>
                <c:pt idx="44">
                  <c:v>6.0999999999999999E-2</c:v>
                </c:pt>
                <c:pt idx="45">
                  <c:v>0.06</c:v>
                </c:pt>
                <c:pt idx="46">
                  <c:v>0.06</c:v>
                </c:pt>
                <c:pt idx="47">
                  <c:v>5.9000000000000004E-2</c:v>
                </c:pt>
                <c:pt idx="48">
                  <c:v>5.7000000000000002E-2</c:v>
                </c:pt>
                <c:pt idx="49">
                  <c:v>5.5999999999999994E-2</c:v>
                </c:pt>
                <c:pt idx="50">
                  <c:v>5.5E-2</c:v>
                </c:pt>
                <c:pt idx="51">
                  <c:v>5.4000000000000006E-2</c:v>
                </c:pt>
                <c:pt idx="52">
                  <c:v>5.2000000000000005E-2</c:v>
                </c:pt>
                <c:pt idx="53">
                  <c:v>5.0999999999999997E-2</c:v>
                </c:pt>
                <c:pt idx="54">
                  <c:v>0.05</c:v>
                </c:pt>
                <c:pt idx="55">
                  <c:v>0.05</c:v>
                </c:pt>
                <c:pt idx="56">
                  <c:v>0.05</c:v>
                </c:pt>
                <c:pt idx="57">
                  <c:v>0.05</c:v>
                </c:pt>
                <c:pt idx="58">
                  <c:v>0.05</c:v>
                </c:pt>
                <c:pt idx="59">
                  <c:v>0.05</c:v>
                </c:pt>
                <c:pt idx="60">
                  <c:v>6.0999999999999999E-2</c:v>
                </c:pt>
                <c:pt idx="61">
                  <c:v>6.3E-2</c:v>
                </c:pt>
                <c:pt idx="62">
                  <c:v>6.0999999999999999E-2</c:v>
                </c:pt>
                <c:pt idx="63">
                  <c:v>0.06</c:v>
                </c:pt>
                <c:pt idx="64">
                  <c:v>5.9000000000000004E-2</c:v>
                </c:pt>
                <c:pt idx="65">
                  <c:v>5.5E-2</c:v>
                </c:pt>
                <c:pt idx="66">
                  <c:v>5.2000000000000005E-2</c:v>
                </c:pt>
                <c:pt idx="67">
                  <c:v>5.0999999999999997E-2</c:v>
                </c:pt>
                <c:pt idx="68">
                  <c:v>5.0999999999999997E-2</c:v>
                </c:pt>
                <c:pt idx="69">
                  <c:v>5.5E-2</c:v>
                </c:pt>
                <c:pt idx="70">
                  <c:v>5.5E-2</c:v>
                </c:pt>
                <c:pt idx="71">
                  <c:v>5.5E-2</c:v>
                </c:pt>
                <c:pt idx="72">
                  <c:v>5.5999999999999994E-2</c:v>
                </c:pt>
                <c:pt idx="73">
                  <c:v>5.7000000000000002E-2</c:v>
                </c:pt>
                <c:pt idx="74">
                  <c:v>5.7999999999999996E-2</c:v>
                </c:pt>
                <c:pt idx="75">
                  <c:v>5.9000000000000004E-2</c:v>
                </c:pt>
                <c:pt idx="76">
                  <c:v>5.9000000000000004E-2</c:v>
                </c:pt>
                <c:pt idx="77">
                  <c:v>0.06</c:v>
                </c:pt>
                <c:pt idx="78">
                  <c:v>6.0999999999999999E-2</c:v>
                </c:pt>
                <c:pt idx="79">
                  <c:v>6.2E-2</c:v>
                </c:pt>
              </c:numCache>
            </c:numRef>
          </c:val>
          <c:smooth val="0"/>
          <c:extLst>
            <c:ext xmlns:c16="http://schemas.microsoft.com/office/drawing/2014/chart" uri="{C3380CC4-5D6E-409C-BE32-E72D297353CC}">
              <c16:uniqueId val="{00000004-8E10-477D-B4D3-A720A2924FFC}"/>
            </c:ext>
          </c:extLst>
        </c:ser>
        <c:ser>
          <c:idx val="5"/>
          <c:order val="5"/>
          <c:tx>
            <c:strRef>
              <c:f>'Unemployment Rate'!$S$8</c:f>
              <c:strCache>
                <c:ptCount val="1"/>
                <c:pt idx="0">
                  <c:v>Italy</c:v>
                </c:pt>
              </c:strCache>
            </c:strRef>
          </c:tx>
          <c:spPr>
            <a:ln w="22225">
              <a:solidFill>
                <a:srgbClr val="9F1853"/>
              </a:solidFill>
            </a:ln>
          </c:spPr>
          <c:marker>
            <c:symbol val="none"/>
          </c:marker>
          <c:cat>
            <c:numRef>
              <c:f>'Unemployment Rate'!$M$9:$M$88</c:f>
              <c:numCache>
                <c:formatCode>m/d/yyyy</c:formatCode>
                <c:ptCount val="80"/>
                <c:pt idx="0">
                  <c:v>38533</c:v>
                </c:pt>
                <c:pt idx="1">
                  <c:v>38625</c:v>
                </c:pt>
                <c:pt idx="2">
                  <c:v>38717</c:v>
                </c:pt>
                <c:pt idx="3">
                  <c:v>38807</c:v>
                </c:pt>
                <c:pt idx="4">
                  <c:v>38898</c:v>
                </c:pt>
                <c:pt idx="5">
                  <c:v>38990</c:v>
                </c:pt>
                <c:pt idx="6">
                  <c:v>39082</c:v>
                </c:pt>
                <c:pt idx="7">
                  <c:v>39172</c:v>
                </c:pt>
                <c:pt idx="8">
                  <c:v>39263</c:v>
                </c:pt>
                <c:pt idx="9">
                  <c:v>39355</c:v>
                </c:pt>
                <c:pt idx="10">
                  <c:v>39447</c:v>
                </c:pt>
                <c:pt idx="11">
                  <c:v>39538</c:v>
                </c:pt>
                <c:pt idx="12">
                  <c:v>39629</c:v>
                </c:pt>
                <c:pt idx="13">
                  <c:v>39721</c:v>
                </c:pt>
                <c:pt idx="14">
                  <c:v>39813</c:v>
                </c:pt>
                <c:pt idx="15">
                  <c:v>39903</c:v>
                </c:pt>
                <c:pt idx="16">
                  <c:v>39994</c:v>
                </c:pt>
                <c:pt idx="17">
                  <c:v>40086</c:v>
                </c:pt>
                <c:pt idx="18">
                  <c:v>40178</c:v>
                </c:pt>
                <c:pt idx="19">
                  <c:v>40268</c:v>
                </c:pt>
                <c:pt idx="20">
                  <c:v>40359</c:v>
                </c:pt>
                <c:pt idx="21">
                  <c:v>40451</c:v>
                </c:pt>
                <c:pt idx="22">
                  <c:v>40543</c:v>
                </c:pt>
                <c:pt idx="23">
                  <c:v>40633</c:v>
                </c:pt>
                <c:pt idx="24">
                  <c:v>40724</c:v>
                </c:pt>
                <c:pt idx="25">
                  <c:v>40816</c:v>
                </c:pt>
                <c:pt idx="26">
                  <c:v>40908</c:v>
                </c:pt>
                <c:pt idx="27">
                  <c:v>40999</c:v>
                </c:pt>
                <c:pt idx="28">
                  <c:v>41090</c:v>
                </c:pt>
                <c:pt idx="29">
                  <c:v>41182</c:v>
                </c:pt>
                <c:pt idx="30">
                  <c:v>41274</c:v>
                </c:pt>
                <c:pt idx="31">
                  <c:v>41364</c:v>
                </c:pt>
                <c:pt idx="32">
                  <c:v>41455</c:v>
                </c:pt>
                <c:pt idx="33">
                  <c:v>41547</c:v>
                </c:pt>
                <c:pt idx="34">
                  <c:v>41639</c:v>
                </c:pt>
                <c:pt idx="35">
                  <c:v>41729</c:v>
                </c:pt>
                <c:pt idx="36">
                  <c:v>41820</c:v>
                </c:pt>
                <c:pt idx="37">
                  <c:v>41912</c:v>
                </c:pt>
                <c:pt idx="38">
                  <c:v>42004</c:v>
                </c:pt>
                <c:pt idx="39">
                  <c:v>42094</c:v>
                </c:pt>
                <c:pt idx="40">
                  <c:v>42185</c:v>
                </c:pt>
                <c:pt idx="41">
                  <c:v>42277</c:v>
                </c:pt>
                <c:pt idx="42">
                  <c:v>42369</c:v>
                </c:pt>
                <c:pt idx="43">
                  <c:v>42460</c:v>
                </c:pt>
                <c:pt idx="44">
                  <c:v>42551</c:v>
                </c:pt>
                <c:pt idx="45">
                  <c:v>42643</c:v>
                </c:pt>
                <c:pt idx="46">
                  <c:v>42735</c:v>
                </c:pt>
                <c:pt idx="47">
                  <c:v>42825</c:v>
                </c:pt>
                <c:pt idx="48">
                  <c:v>42916</c:v>
                </c:pt>
                <c:pt idx="49">
                  <c:v>43008</c:v>
                </c:pt>
                <c:pt idx="50">
                  <c:v>43100</c:v>
                </c:pt>
                <c:pt idx="51">
                  <c:v>43190</c:v>
                </c:pt>
                <c:pt idx="52">
                  <c:v>43281</c:v>
                </c:pt>
                <c:pt idx="53">
                  <c:v>43373</c:v>
                </c:pt>
                <c:pt idx="54">
                  <c:v>43465</c:v>
                </c:pt>
                <c:pt idx="55">
                  <c:v>43555</c:v>
                </c:pt>
                <c:pt idx="56">
                  <c:v>43646</c:v>
                </c:pt>
                <c:pt idx="57">
                  <c:v>43738</c:v>
                </c:pt>
                <c:pt idx="58">
                  <c:v>43830</c:v>
                </c:pt>
                <c:pt idx="59">
                  <c:v>43921</c:v>
                </c:pt>
                <c:pt idx="60">
                  <c:v>44012</c:v>
                </c:pt>
                <c:pt idx="61">
                  <c:v>44104</c:v>
                </c:pt>
                <c:pt idx="62">
                  <c:v>44196</c:v>
                </c:pt>
                <c:pt idx="63">
                  <c:v>44286</c:v>
                </c:pt>
                <c:pt idx="64">
                  <c:v>44377</c:v>
                </c:pt>
                <c:pt idx="65">
                  <c:v>44469</c:v>
                </c:pt>
                <c:pt idx="66">
                  <c:v>44561</c:v>
                </c:pt>
                <c:pt idx="67">
                  <c:v>44651</c:v>
                </c:pt>
                <c:pt idx="68">
                  <c:v>44742</c:v>
                </c:pt>
                <c:pt idx="69">
                  <c:v>44834</c:v>
                </c:pt>
                <c:pt idx="70">
                  <c:v>44926</c:v>
                </c:pt>
                <c:pt idx="71">
                  <c:v>45016</c:v>
                </c:pt>
                <c:pt idx="72">
                  <c:v>45107</c:v>
                </c:pt>
                <c:pt idx="73">
                  <c:v>45199</c:v>
                </c:pt>
                <c:pt idx="74">
                  <c:v>45291</c:v>
                </c:pt>
                <c:pt idx="75">
                  <c:v>45382</c:v>
                </c:pt>
                <c:pt idx="76">
                  <c:v>45473</c:v>
                </c:pt>
                <c:pt idx="77">
                  <c:v>45565</c:v>
                </c:pt>
                <c:pt idx="78">
                  <c:v>45657</c:v>
                </c:pt>
                <c:pt idx="79">
                  <c:v>45747</c:v>
                </c:pt>
              </c:numCache>
            </c:numRef>
          </c:cat>
          <c:val>
            <c:numRef>
              <c:f>'Unemployment Rate'!$S$9:$S$88</c:f>
              <c:numCache>
                <c:formatCode>0.0%</c:formatCode>
                <c:ptCount val="80"/>
                <c:pt idx="0">
                  <c:v>7.8E-2</c:v>
                </c:pt>
                <c:pt idx="1">
                  <c:v>7.5999999999999998E-2</c:v>
                </c:pt>
                <c:pt idx="2">
                  <c:v>7.6999999999999999E-2</c:v>
                </c:pt>
                <c:pt idx="3">
                  <c:v>7.2999999999999995E-2</c:v>
                </c:pt>
                <c:pt idx="4">
                  <c:v>6.9000000000000006E-2</c:v>
                </c:pt>
                <c:pt idx="5">
                  <c:v>6.6000000000000003E-2</c:v>
                </c:pt>
                <c:pt idx="6">
                  <c:v>6.5000000000000002E-2</c:v>
                </c:pt>
                <c:pt idx="7">
                  <c:v>6.2E-2</c:v>
                </c:pt>
                <c:pt idx="8">
                  <c:v>0.06</c:v>
                </c:pt>
                <c:pt idx="9">
                  <c:v>6.2E-2</c:v>
                </c:pt>
                <c:pt idx="10">
                  <c:v>6.4000000000000001E-2</c:v>
                </c:pt>
                <c:pt idx="11">
                  <c:v>6.6000000000000003E-2</c:v>
                </c:pt>
                <c:pt idx="12">
                  <c:v>6.8000000000000005E-2</c:v>
                </c:pt>
                <c:pt idx="13">
                  <c:v>6.7000000000000004E-2</c:v>
                </c:pt>
                <c:pt idx="14">
                  <c:v>7.0000000000000007E-2</c:v>
                </c:pt>
                <c:pt idx="15">
                  <c:v>7.400000000000001E-2</c:v>
                </c:pt>
                <c:pt idx="16">
                  <c:v>7.5999999999999998E-2</c:v>
                </c:pt>
                <c:pt idx="17">
                  <c:v>0.08</c:v>
                </c:pt>
                <c:pt idx="18">
                  <c:v>8.4000000000000005E-2</c:v>
                </c:pt>
                <c:pt idx="19">
                  <c:v>8.5999999999999993E-2</c:v>
                </c:pt>
                <c:pt idx="20">
                  <c:v>8.5999999999999993E-2</c:v>
                </c:pt>
                <c:pt idx="21">
                  <c:v>8.4000000000000005E-2</c:v>
                </c:pt>
                <c:pt idx="22">
                  <c:v>8.4000000000000005E-2</c:v>
                </c:pt>
                <c:pt idx="23">
                  <c:v>8.1000000000000003E-2</c:v>
                </c:pt>
                <c:pt idx="24">
                  <c:v>8.199999999999999E-2</c:v>
                </c:pt>
                <c:pt idx="25">
                  <c:v>8.5999999999999993E-2</c:v>
                </c:pt>
                <c:pt idx="26">
                  <c:v>9.4E-2</c:v>
                </c:pt>
                <c:pt idx="27">
                  <c:v>0.10199999999999999</c:v>
                </c:pt>
                <c:pt idx="28">
                  <c:v>0.107</c:v>
                </c:pt>
                <c:pt idx="29">
                  <c:v>0.111</c:v>
                </c:pt>
                <c:pt idx="30">
                  <c:v>0.11599999999999999</c:v>
                </c:pt>
                <c:pt idx="31">
                  <c:v>0.121</c:v>
                </c:pt>
                <c:pt idx="32">
                  <c:v>0.12300000000000001</c:v>
                </c:pt>
                <c:pt idx="33">
                  <c:v>0.124</c:v>
                </c:pt>
                <c:pt idx="34">
                  <c:v>0.126</c:v>
                </c:pt>
                <c:pt idx="35">
                  <c:v>0.129</c:v>
                </c:pt>
                <c:pt idx="36">
                  <c:v>0.126</c:v>
                </c:pt>
                <c:pt idx="37">
                  <c:v>0.128</c:v>
                </c:pt>
                <c:pt idx="38">
                  <c:v>0.129</c:v>
                </c:pt>
                <c:pt idx="39">
                  <c:v>0.125</c:v>
                </c:pt>
                <c:pt idx="40">
                  <c:v>0.12300000000000001</c:v>
                </c:pt>
                <c:pt idx="41">
                  <c:v>0.11599999999999999</c:v>
                </c:pt>
                <c:pt idx="42">
                  <c:v>0.11699999999999999</c:v>
                </c:pt>
                <c:pt idx="43">
                  <c:v>0.11599999999999999</c:v>
                </c:pt>
                <c:pt idx="44">
                  <c:v>0.11699999999999999</c:v>
                </c:pt>
                <c:pt idx="45">
                  <c:v>0.11699999999999999</c:v>
                </c:pt>
                <c:pt idx="46">
                  <c:v>0.11900000000000001</c:v>
                </c:pt>
                <c:pt idx="47">
                  <c:v>0.11599999999999999</c:v>
                </c:pt>
                <c:pt idx="48">
                  <c:v>0.113</c:v>
                </c:pt>
                <c:pt idx="49">
                  <c:v>0.113</c:v>
                </c:pt>
                <c:pt idx="50">
                  <c:v>0.11</c:v>
                </c:pt>
                <c:pt idx="51">
                  <c:v>0.109</c:v>
                </c:pt>
                <c:pt idx="52">
                  <c:v>0.10800000000000001</c:v>
                </c:pt>
                <c:pt idx="53">
                  <c:v>0.10300000000000001</c:v>
                </c:pt>
                <c:pt idx="54">
                  <c:v>0.105</c:v>
                </c:pt>
                <c:pt idx="55">
                  <c:v>0.10400000000000001</c:v>
                </c:pt>
                <c:pt idx="56">
                  <c:v>0.1</c:v>
                </c:pt>
                <c:pt idx="57">
                  <c:v>9.6000000000000002E-2</c:v>
                </c:pt>
                <c:pt idx="58">
                  <c:v>9.6999999999999989E-2</c:v>
                </c:pt>
                <c:pt idx="59">
                  <c:v>8.900000000000001E-2</c:v>
                </c:pt>
                <c:pt idx="60">
                  <c:v>8.5999999999999993E-2</c:v>
                </c:pt>
                <c:pt idx="61">
                  <c:v>0.10199999999999999</c:v>
                </c:pt>
                <c:pt idx="62">
                  <c:v>9.6999999999999989E-2</c:v>
                </c:pt>
                <c:pt idx="63">
                  <c:v>0.10199999999999999</c:v>
                </c:pt>
                <c:pt idx="64">
                  <c:v>9.9000000000000005E-2</c:v>
                </c:pt>
                <c:pt idx="65">
                  <c:v>9.0999999999999998E-2</c:v>
                </c:pt>
                <c:pt idx="66">
                  <c:v>0.09</c:v>
                </c:pt>
                <c:pt idx="67">
                  <c:v>8.4000000000000005E-2</c:v>
                </c:pt>
                <c:pt idx="68">
                  <c:v>8.1000000000000003E-2</c:v>
                </c:pt>
                <c:pt idx="69">
                  <c:v>0.08</c:v>
                </c:pt>
                <c:pt idx="70">
                  <c:v>7.9000000000000001E-2</c:v>
                </c:pt>
                <c:pt idx="71">
                  <c:v>7.9000000000000001E-2</c:v>
                </c:pt>
                <c:pt idx="72">
                  <c:v>7.6999999999999999E-2</c:v>
                </c:pt>
                <c:pt idx="73">
                  <c:v>7.6999999999999999E-2</c:v>
                </c:pt>
                <c:pt idx="74">
                  <c:v>7.4999999999999997E-2</c:v>
                </c:pt>
                <c:pt idx="75">
                  <c:v>7.0999999999999994E-2</c:v>
                </c:pt>
                <c:pt idx="76">
                  <c:v>6.8000000000000005E-2</c:v>
                </c:pt>
                <c:pt idx="77">
                  <c:v>6.3E-2</c:v>
                </c:pt>
                <c:pt idx="78">
                  <c:v>6.0999999999999999E-2</c:v>
                </c:pt>
                <c:pt idx="79">
                  <c:v>0.06</c:v>
                </c:pt>
              </c:numCache>
            </c:numRef>
          </c:val>
          <c:smooth val="0"/>
          <c:extLst>
            <c:ext xmlns:c16="http://schemas.microsoft.com/office/drawing/2014/chart" uri="{C3380CC4-5D6E-409C-BE32-E72D297353CC}">
              <c16:uniqueId val="{00000005-8E10-477D-B4D3-A720A2924FFC}"/>
            </c:ext>
          </c:extLst>
        </c:ser>
        <c:ser>
          <c:idx val="6"/>
          <c:order val="6"/>
          <c:tx>
            <c:strRef>
              <c:f>'Unemployment Rate'!$T$8</c:f>
              <c:strCache>
                <c:ptCount val="1"/>
                <c:pt idx="0">
                  <c:v>Japan</c:v>
                </c:pt>
              </c:strCache>
            </c:strRef>
          </c:tx>
          <c:spPr>
            <a:ln w="22225">
              <a:solidFill>
                <a:srgbClr val="005D5D"/>
              </a:solidFill>
            </a:ln>
          </c:spPr>
          <c:marker>
            <c:symbol val="none"/>
          </c:marker>
          <c:cat>
            <c:numRef>
              <c:f>'Unemployment Rate'!$M$9:$M$88</c:f>
              <c:numCache>
                <c:formatCode>m/d/yyyy</c:formatCode>
                <c:ptCount val="80"/>
                <c:pt idx="0">
                  <c:v>38533</c:v>
                </c:pt>
                <c:pt idx="1">
                  <c:v>38625</c:v>
                </c:pt>
                <c:pt idx="2">
                  <c:v>38717</c:v>
                </c:pt>
                <c:pt idx="3">
                  <c:v>38807</c:v>
                </c:pt>
                <c:pt idx="4">
                  <c:v>38898</c:v>
                </c:pt>
                <c:pt idx="5">
                  <c:v>38990</c:v>
                </c:pt>
                <c:pt idx="6">
                  <c:v>39082</c:v>
                </c:pt>
                <c:pt idx="7">
                  <c:v>39172</c:v>
                </c:pt>
                <c:pt idx="8">
                  <c:v>39263</c:v>
                </c:pt>
                <c:pt idx="9">
                  <c:v>39355</c:v>
                </c:pt>
                <c:pt idx="10">
                  <c:v>39447</c:v>
                </c:pt>
                <c:pt idx="11">
                  <c:v>39538</c:v>
                </c:pt>
                <c:pt idx="12">
                  <c:v>39629</c:v>
                </c:pt>
                <c:pt idx="13">
                  <c:v>39721</c:v>
                </c:pt>
                <c:pt idx="14">
                  <c:v>39813</c:v>
                </c:pt>
                <c:pt idx="15">
                  <c:v>39903</c:v>
                </c:pt>
                <c:pt idx="16">
                  <c:v>39994</c:v>
                </c:pt>
                <c:pt idx="17">
                  <c:v>40086</c:v>
                </c:pt>
                <c:pt idx="18">
                  <c:v>40178</c:v>
                </c:pt>
                <c:pt idx="19">
                  <c:v>40268</c:v>
                </c:pt>
                <c:pt idx="20">
                  <c:v>40359</c:v>
                </c:pt>
                <c:pt idx="21">
                  <c:v>40451</c:v>
                </c:pt>
                <c:pt idx="22">
                  <c:v>40543</c:v>
                </c:pt>
                <c:pt idx="23">
                  <c:v>40633</c:v>
                </c:pt>
                <c:pt idx="24">
                  <c:v>40724</c:v>
                </c:pt>
                <c:pt idx="25">
                  <c:v>40816</c:v>
                </c:pt>
                <c:pt idx="26">
                  <c:v>40908</c:v>
                </c:pt>
                <c:pt idx="27">
                  <c:v>40999</c:v>
                </c:pt>
                <c:pt idx="28">
                  <c:v>41090</c:v>
                </c:pt>
                <c:pt idx="29">
                  <c:v>41182</c:v>
                </c:pt>
                <c:pt idx="30">
                  <c:v>41274</c:v>
                </c:pt>
                <c:pt idx="31">
                  <c:v>41364</c:v>
                </c:pt>
                <c:pt idx="32">
                  <c:v>41455</c:v>
                </c:pt>
                <c:pt idx="33">
                  <c:v>41547</c:v>
                </c:pt>
                <c:pt idx="34">
                  <c:v>41639</c:v>
                </c:pt>
                <c:pt idx="35">
                  <c:v>41729</c:v>
                </c:pt>
                <c:pt idx="36">
                  <c:v>41820</c:v>
                </c:pt>
                <c:pt idx="37">
                  <c:v>41912</c:v>
                </c:pt>
                <c:pt idx="38">
                  <c:v>42004</c:v>
                </c:pt>
                <c:pt idx="39">
                  <c:v>42094</c:v>
                </c:pt>
                <c:pt idx="40">
                  <c:v>42185</c:v>
                </c:pt>
                <c:pt idx="41">
                  <c:v>42277</c:v>
                </c:pt>
                <c:pt idx="42">
                  <c:v>42369</c:v>
                </c:pt>
                <c:pt idx="43">
                  <c:v>42460</c:v>
                </c:pt>
                <c:pt idx="44">
                  <c:v>42551</c:v>
                </c:pt>
                <c:pt idx="45">
                  <c:v>42643</c:v>
                </c:pt>
                <c:pt idx="46">
                  <c:v>42735</c:v>
                </c:pt>
                <c:pt idx="47">
                  <c:v>42825</c:v>
                </c:pt>
                <c:pt idx="48">
                  <c:v>42916</c:v>
                </c:pt>
                <c:pt idx="49">
                  <c:v>43008</c:v>
                </c:pt>
                <c:pt idx="50">
                  <c:v>43100</c:v>
                </c:pt>
                <c:pt idx="51">
                  <c:v>43190</c:v>
                </c:pt>
                <c:pt idx="52">
                  <c:v>43281</c:v>
                </c:pt>
                <c:pt idx="53">
                  <c:v>43373</c:v>
                </c:pt>
                <c:pt idx="54">
                  <c:v>43465</c:v>
                </c:pt>
                <c:pt idx="55">
                  <c:v>43555</c:v>
                </c:pt>
                <c:pt idx="56">
                  <c:v>43646</c:v>
                </c:pt>
                <c:pt idx="57">
                  <c:v>43738</c:v>
                </c:pt>
                <c:pt idx="58">
                  <c:v>43830</c:v>
                </c:pt>
                <c:pt idx="59">
                  <c:v>43921</c:v>
                </c:pt>
                <c:pt idx="60">
                  <c:v>44012</c:v>
                </c:pt>
                <c:pt idx="61">
                  <c:v>44104</c:v>
                </c:pt>
                <c:pt idx="62">
                  <c:v>44196</c:v>
                </c:pt>
                <c:pt idx="63">
                  <c:v>44286</c:v>
                </c:pt>
                <c:pt idx="64">
                  <c:v>44377</c:v>
                </c:pt>
                <c:pt idx="65">
                  <c:v>44469</c:v>
                </c:pt>
                <c:pt idx="66">
                  <c:v>44561</c:v>
                </c:pt>
                <c:pt idx="67">
                  <c:v>44651</c:v>
                </c:pt>
                <c:pt idx="68">
                  <c:v>44742</c:v>
                </c:pt>
                <c:pt idx="69">
                  <c:v>44834</c:v>
                </c:pt>
                <c:pt idx="70">
                  <c:v>44926</c:v>
                </c:pt>
                <c:pt idx="71">
                  <c:v>45016</c:v>
                </c:pt>
                <c:pt idx="72">
                  <c:v>45107</c:v>
                </c:pt>
                <c:pt idx="73">
                  <c:v>45199</c:v>
                </c:pt>
                <c:pt idx="74">
                  <c:v>45291</c:v>
                </c:pt>
                <c:pt idx="75">
                  <c:v>45382</c:v>
                </c:pt>
                <c:pt idx="76">
                  <c:v>45473</c:v>
                </c:pt>
                <c:pt idx="77">
                  <c:v>45565</c:v>
                </c:pt>
                <c:pt idx="78">
                  <c:v>45657</c:v>
                </c:pt>
                <c:pt idx="79">
                  <c:v>45747</c:v>
                </c:pt>
              </c:numCache>
            </c:numRef>
          </c:cat>
          <c:val>
            <c:numRef>
              <c:f>'Unemployment Rate'!$T$9:$T$88</c:f>
              <c:numCache>
                <c:formatCode>0.0%</c:formatCode>
                <c:ptCount val="80"/>
                <c:pt idx="0">
                  <c:v>4.4299999999999999E-2</c:v>
                </c:pt>
                <c:pt idx="1">
                  <c:v>4.2999999999999997E-2</c:v>
                </c:pt>
                <c:pt idx="2">
                  <c:v>4.4299999999999999E-2</c:v>
                </c:pt>
                <c:pt idx="3">
                  <c:v>4.2000000000000003E-2</c:v>
                </c:pt>
                <c:pt idx="4">
                  <c:v>4.1299999999999996E-2</c:v>
                </c:pt>
                <c:pt idx="5">
                  <c:v>4.0999999999999995E-2</c:v>
                </c:pt>
                <c:pt idx="6">
                  <c:v>4.0300000000000002E-2</c:v>
                </c:pt>
                <c:pt idx="7">
                  <c:v>0.04</c:v>
                </c:pt>
                <c:pt idx="8">
                  <c:v>3.7699999999999997E-2</c:v>
                </c:pt>
                <c:pt idx="9">
                  <c:v>3.73E-2</c:v>
                </c:pt>
                <c:pt idx="10">
                  <c:v>3.8300000000000001E-2</c:v>
                </c:pt>
                <c:pt idx="11">
                  <c:v>3.9E-2</c:v>
                </c:pt>
                <c:pt idx="12">
                  <c:v>3.9699999999999999E-2</c:v>
                </c:pt>
                <c:pt idx="13">
                  <c:v>0.04</c:v>
                </c:pt>
                <c:pt idx="14">
                  <c:v>4.07E-2</c:v>
                </c:pt>
                <c:pt idx="15">
                  <c:v>4.5700000000000005E-2</c:v>
                </c:pt>
                <c:pt idx="16">
                  <c:v>5.0999999999999997E-2</c:v>
                </c:pt>
                <c:pt idx="17">
                  <c:v>5.4299999999999994E-2</c:v>
                </c:pt>
                <c:pt idx="18">
                  <c:v>5.2000000000000005E-2</c:v>
                </c:pt>
                <c:pt idx="19">
                  <c:v>5.0300000000000004E-2</c:v>
                </c:pt>
                <c:pt idx="20">
                  <c:v>5.1299999999999998E-2</c:v>
                </c:pt>
                <c:pt idx="21">
                  <c:v>5.0700000000000002E-2</c:v>
                </c:pt>
                <c:pt idx="22">
                  <c:v>0.05</c:v>
                </c:pt>
                <c:pt idx="23">
                  <c:v>4.7300000000000002E-2</c:v>
                </c:pt>
                <c:pt idx="24">
                  <c:v>4.6699999999999998E-2</c:v>
                </c:pt>
                <c:pt idx="25">
                  <c:v>4.4699999999999997E-2</c:v>
                </c:pt>
                <c:pt idx="26">
                  <c:v>4.4699999999999997E-2</c:v>
                </c:pt>
                <c:pt idx="27">
                  <c:v>4.4999999999999998E-2</c:v>
                </c:pt>
                <c:pt idx="28">
                  <c:v>4.4000000000000004E-2</c:v>
                </c:pt>
                <c:pt idx="29">
                  <c:v>4.2300000000000004E-2</c:v>
                </c:pt>
                <c:pt idx="30">
                  <c:v>4.1700000000000001E-2</c:v>
                </c:pt>
                <c:pt idx="31">
                  <c:v>4.2000000000000003E-2</c:v>
                </c:pt>
                <c:pt idx="32">
                  <c:v>4.0300000000000002E-2</c:v>
                </c:pt>
                <c:pt idx="33">
                  <c:v>3.9300000000000002E-2</c:v>
                </c:pt>
                <c:pt idx="34">
                  <c:v>3.8699999999999998E-2</c:v>
                </c:pt>
                <c:pt idx="35">
                  <c:v>3.6299999999999999E-2</c:v>
                </c:pt>
                <c:pt idx="36">
                  <c:v>3.6299999999999999E-2</c:v>
                </c:pt>
                <c:pt idx="37">
                  <c:v>3.5699999999999996E-2</c:v>
                </c:pt>
                <c:pt idx="38">
                  <c:v>3.5000000000000003E-2</c:v>
                </c:pt>
                <c:pt idx="39">
                  <c:v>3.4700000000000002E-2</c:v>
                </c:pt>
                <c:pt idx="40">
                  <c:v>3.3700000000000001E-2</c:v>
                </c:pt>
                <c:pt idx="41">
                  <c:v>3.3700000000000001E-2</c:v>
                </c:pt>
                <c:pt idx="42">
                  <c:v>3.27E-2</c:v>
                </c:pt>
                <c:pt idx="43">
                  <c:v>3.2300000000000002E-2</c:v>
                </c:pt>
                <c:pt idx="44">
                  <c:v>3.1300000000000001E-2</c:v>
                </c:pt>
                <c:pt idx="45">
                  <c:v>3.0299999999999997E-2</c:v>
                </c:pt>
                <c:pt idx="46">
                  <c:v>3.0699999999999998E-2</c:v>
                </c:pt>
                <c:pt idx="47">
                  <c:v>2.8999999999999998E-2</c:v>
                </c:pt>
                <c:pt idx="48">
                  <c:v>2.8999999999999998E-2</c:v>
                </c:pt>
                <c:pt idx="49">
                  <c:v>2.7699999999999999E-2</c:v>
                </c:pt>
                <c:pt idx="50">
                  <c:v>2.7000000000000003E-2</c:v>
                </c:pt>
                <c:pt idx="51">
                  <c:v>2.4700000000000003E-2</c:v>
                </c:pt>
                <c:pt idx="52">
                  <c:v>2.4300000000000002E-2</c:v>
                </c:pt>
                <c:pt idx="53">
                  <c:v>2.4300000000000002E-2</c:v>
                </c:pt>
                <c:pt idx="54">
                  <c:v>2.4300000000000002E-2</c:v>
                </c:pt>
                <c:pt idx="55">
                  <c:v>2.4700000000000003E-2</c:v>
                </c:pt>
                <c:pt idx="56">
                  <c:v>2.3300000000000001E-2</c:v>
                </c:pt>
                <c:pt idx="57">
                  <c:v>2.3300000000000001E-2</c:v>
                </c:pt>
                <c:pt idx="58">
                  <c:v>2.3E-2</c:v>
                </c:pt>
                <c:pt idx="59">
                  <c:v>2.4300000000000002E-2</c:v>
                </c:pt>
                <c:pt idx="60">
                  <c:v>2.7300000000000001E-2</c:v>
                </c:pt>
                <c:pt idx="61">
                  <c:v>2.9700000000000001E-2</c:v>
                </c:pt>
                <c:pt idx="62">
                  <c:v>0.03</c:v>
                </c:pt>
                <c:pt idx="63">
                  <c:v>2.8300000000000002E-2</c:v>
                </c:pt>
                <c:pt idx="64">
                  <c:v>2.8999999999999998E-2</c:v>
                </c:pt>
                <c:pt idx="65">
                  <c:v>2.7699999999999999E-2</c:v>
                </c:pt>
                <c:pt idx="66">
                  <c:v>2.7300000000000001E-2</c:v>
                </c:pt>
                <c:pt idx="67">
                  <c:v>2.7000000000000003E-2</c:v>
                </c:pt>
                <c:pt idx="68">
                  <c:v>2.6000000000000002E-2</c:v>
                </c:pt>
                <c:pt idx="69">
                  <c:v>2.53E-2</c:v>
                </c:pt>
                <c:pt idx="70">
                  <c:v>2.53E-2</c:v>
                </c:pt>
                <c:pt idx="71">
                  <c:v>2.6000000000000002E-2</c:v>
                </c:pt>
                <c:pt idx="72">
                  <c:v>2.53E-2</c:v>
                </c:pt>
                <c:pt idx="73">
                  <c:v>2.6000000000000002E-2</c:v>
                </c:pt>
                <c:pt idx="74">
                  <c:v>2.5699999999999997E-2</c:v>
                </c:pt>
                <c:pt idx="75">
                  <c:v>2.5699999999999997E-2</c:v>
                </c:pt>
                <c:pt idx="76">
                  <c:v>2.5699999999999997E-2</c:v>
                </c:pt>
                <c:pt idx="77">
                  <c:v>2.5000000000000001E-2</c:v>
                </c:pt>
                <c:pt idx="78">
                  <c:v>2.5000000000000001E-2</c:v>
                </c:pt>
                <c:pt idx="79">
                  <c:v>2.4700000000000003E-2</c:v>
                </c:pt>
              </c:numCache>
            </c:numRef>
          </c:val>
          <c:smooth val="0"/>
          <c:extLst>
            <c:ext xmlns:c16="http://schemas.microsoft.com/office/drawing/2014/chart" uri="{C3380CC4-5D6E-409C-BE32-E72D297353CC}">
              <c16:uniqueId val="{00000006-8E10-477D-B4D3-A720A2924FFC}"/>
            </c:ext>
          </c:extLst>
        </c:ser>
        <c:ser>
          <c:idx val="7"/>
          <c:order val="7"/>
          <c:tx>
            <c:strRef>
              <c:f>'Unemployment Rate'!$U$8</c:f>
              <c:strCache>
                <c:ptCount val="1"/>
                <c:pt idx="0">
                  <c:v>United Kingdom</c:v>
                </c:pt>
              </c:strCache>
            </c:strRef>
          </c:tx>
          <c:spPr>
            <a:ln w="22225">
              <a:solidFill>
                <a:srgbClr val="FA4D56"/>
              </a:solidFill>
            </a:ln>
          </c:spPr>
          <c:marker>
            <c:symbol val="none"/>
          </c:marker>
          <c:cat>
            <c:numRef>
              <c:f>'Unemployment Rate'!$M$9:$M$88</c:f>
              <c:numCache>
                <c:formatCode>m/d/yyyy</c:formatCode>
                <c:ptCount val="80"/>
                <c:pt idx="0">
                  <c:v>38533</c:v>
                </c:pt>
                <c:pt idx="1">
                  <c:v>38625</c:v>
                </c:pt>
                <c:pt idx="2">
                  <c:v>38717</c:v>
                </c:pt>
                <c:pt idx="3">
                  <c:v>38807</c:v>
                </c:pt>
                <c:pt idx="4">
                  <c:v>38898</c:v>
                </c:pt>
                <c:pt idx="5">
                  <c:v>38990</c:v>
                </c:pt>
                <c:pt idx="6">
                  <c:v>39082</c:v>
                </c:pt>
                <c:pt idx="7">
                  <c:v>39172</c:v>
                </c:pt>
                <c:pt idx="8">
                  <c:v>39263</c:v>
                </c:pt>
                <c:pt idx="9">
                  <c:v>39355</c:v>
                </c:pt>
                <c:pt idx="10">
                  <c:v>39447</c:v>
                </c:pt>
                <c:pt idx="11">
                  <c:v>39538</c:v>
                </c:pt>
                <c:pt idx="12">
                  <c:v>39629</c:v>
                </c:pt>
                <c:pt idx="13">
                  <c:v>39721</c:v>
                </c:pt>
                <c:pt idx="14">
                  <c:v>39813</c:v>
                </c:pt>
                <c:pt idx="15">
                  <c:v>39903</c:v>
                </c:pt>
                <c:pt idx="16">
                  <c:v>39994</c:v>
                </c:pt>
                <c:pt idx="17">
                  <c:v>40086</c:v>
                </c:pt>
                <c:pt idx="18">
                  <c:v>40178</c:v>
                </c:pt>
                <c:pt idx="19">
                  <c:v>40268</c:v>
                </c:pt>
                <c:pt idx="20">
                  <c:v>40359</c:v>
                </c:pt>
                <c:pt idx="21">
                  <c:v>40451</c:v>
                </c:pt>
                <c:pt idx="22">
                  <c:v>40543</c:v>
                </c:pt>
                <c:pt idx="23">
                  <c:v>40633</c:v>
                </c:pt>
                <c:pt idx="24">
                  <c:v>40724</c:v>
                </c:pt>
                <c:pt idx="25">
                  <c:v>40816</c:v>
                </c:pt>
                <c:pt idx="26">
                  <c:v>40908</c:v>
                </c:pt>
                <c:pt idx="27">
                  <c:v>40999</c:v>
                </c:pt>
                <c:pt idx="28">
                  <c:v>41090</c:v>
                </c:pt>
                <c:pt idx="29">
                  <c:v>41182</c:v>
                </c:pt>
                <c:pt idx="30">
                  <c:v>41274</c:v>
                </c:pt>
                <c:pt idx="31">
                  <c:v>41364</c:v>
                </c:pt>
                <c:pt idx="32">
                  <c:v>41455</c:v>
                </c:pt>
                <c:pt idx="33">
                  <c:v>41547</c:v>
                </c:pt>
                <c:pt idx="34">
                  <c:v>41639</c:v>
                </c:pt>
                <c:pt idx="35">
                  <c:v>41729</c:v>
                </c:pt>
                <c:pt idx="36">
                  <c:v>41820</c:v>
                </c:pt>
                <c:pt idx="37">
                  <c:v>41912</c:v>
                </c:pt>
                <c:pt idx="38">
                  <c:v>42004</c:v>
                </c:pt>
                <c:pt idx="39">
                  <c:v>42094</c:v>
                </c:pt>
                <c:pt idx="40">
                  <c:v>42185</c:v>
                </c:pt>
                <c:pt idx="41">
                  <c:v>42277</c:v>
                </c:pt>
                <c:pt idx="42">
                  <c:v>42369</c:v>
                </c:pt>
                <c:pt idx="43">
                  <c:v>42460</c:v>
                </c:pt>
                <c:pt idx="44">
                  <c:v>42551</c:v>
                </c:pt>
                <c:pt idx="45">
                  <c:v>42643</c:v>
                </c:pt>
                <c:pt idx="46">
                  <c:v>42735</c:v>
                </c:pt>
                <c:pt idx="47">
                  <c:v>42825</c:v>
                </c:pt>
                <c:pt idx="48">
                  <c:v>42916</c:v>
                </c:pt>
                <c:pt idx="49">
                  <c:v>43008</c:v>
                </c:pt>
                <c:pt idx="50">
                  <c:v>43100</c:v>
                </c:pt>
                <c:pt idx="51">
                  <c:v>43190</c:v>
                </c:pt>
                <c:pt idx="52">
                  <c:v>43281</c:v>
                </c:pt>
                <c:pt idx="53">
                  <c:v>43373</c:v>
                </c:pt>
                <c:pt idx="54">
                  <c:v>43465</c:v>
                </c:pt>
                <c:pt idx="55">
                  <c:v>43555</c:v>
                </c:pt>
                <c:pt idx="56">
                  <c:v>43646</c:v>
                </c:pt>
                <c:pt idx="57">
                  <c:v>43738</c:v>
                </c:pt>
                <c:pt idx="58">
                  <c:v>43830</c:v>
                </c:pt>
                <c:pt idx="59">
                  <c:v>43921</c:v>
                </c:pt>
                <c:pt idx="60">
                  <c:v>44012</c:v>
                </c:pt>
                <c:pt idx="61">
                  <c:v>44104</c:v>
                </c:pt>
                <c:pt idx="62">
                  <c:v>44196</c:v>
                </c:pt>
                <c:pt idx="63">
                  <c:v>44286</c:v>
                </c:pt>
                <c:pt idx="64">
                  <c:v>44377</c:v>
                </c:pt>
                <c:pt idx="65">
                  <c:v>44469</c:v>
                </c:pt>
                <c:pt idx="66">
                  <c:v>44561</c:v>
                </c:pt>
                <c:pt idx="67">
                  <c:v>44651</c:v>
                </c:pt>
                <c:pt idx="68">
                  <c:v>44742</c:v>
                </c:pt>
                <c:pt idx="69">
                  <c:v>44834</c:v>
                </c:pt>
                <c:pt idx="70">
                  <c:v>44926</c:v>
                </c:pt>
                <c:pt idx="71">
                  <c:v>45016</c:v>
                </c:pt>
                <c:pt idx="72">
                  <c:v>45107</c:v>
                </c:pt>
                <c:pt idx="73">
                  <c:v>45199</c:v>
                </c:pt>
                <c:pt idx="74">
                  <c:v>45291</c:v>
                </c:pt>
                <c:pt idx="75">
                  <c:v>45382</c:v>
                </c:pt>
                <c:pt idx="76">
                  <c:v>45473</c:v>
                </c:pt>
                <c:pt idx="77">
                  <c:v>45565</c:v>
                </c:pt>
                <c:pt idx="78">
                  <c:v>45657</c:v>
                </c:pt>
                <c:pt idx="79">
                  <c:v>45747</c:v>
                </c:pt>
              </c:numCache>
            </c:numRef>
          </c:cat>
          <c:val>
            <c:numRef>
              <c:f>'Unemployment Rate'!$U$9:$U$88</c:f>
              <c:numCache>
                <c:formatCode>0.0%</c:formatCode>
                <c:ptCount val="80"/>
                <c:pt idx="0">
                  <c:v>2.6000000000000002E-2</c:v>
                </c:pt>
                <c:pt idx="1">
                  <c:v>2.7000000000000003E-2</c:v>
                </c:pt>
                <c:pt idx="2">
                  <c:v>2.7999999999999997E-2</c:v>
                </c:pt>
                <c:pt idx="3">
                  <c:v>2.7999999999999997E-2</c:v>
                </c:pt>
                <c:pt idx="4">
                  <c:v>2.8999999999999998E-2</c:v>
                </c:pt>
                <c:pt idx="5">
                  <c:v>2.8999999999999998E-2</c:v>
                </c:pt>
                <c:pt idx="6">
                  <c:v>2.8999999999999998E-2</c:v>
                </c:pt>
                <c:pt idx="7">
                  <c:v>2.7999999999999997E-2</c:v>
                </c:pt>
                <c:pt idx="8">
                  <c:v>2.6000000000000002E-2</c:v>
                </c:pt>
                <c:pt idx="9">
                  <c:v>2.6000000000000002E-2</c:v>
                </c:pt>
                <c:pt idx="10">
                  <c:v>2.5000000000000001E-2</c:v>
                </c:pt>
                <c:pt idx="11">
                  <c:v>2.3E-2</c:v>
                </c:pt>
                <c:pt idx="12">
                  <c:v>2.5000000000000001E-2</c:v>
                </c:pt>
                <c:pt idx="13">
                  <c:v>2.7999999999999997E-2</c:v>
                </c:pt>
                <c:pt idx="14">
                  <c:v>3.3000000000000002E-2</c:v>
                </c:pt>
                <c:pt idx="15">
                  <c:v>4.0999999999999995E-2</c:v>
                </c:pt>
                <c:pt idx="16">
                  <c:v>4.5999999999999999E-2</c:v>
                </c:pt>
                <c:pt idx="17">
                  <c:v>4.8000000000000001E-2</c:v>
                </c:pt>
                <c:pt idx="18">
                  <c:v>4.8000000000000001E-2</c:v>
                </c:pt>
                <c:pt idx="19">
                  <c:v>4.8000000000000001E-2</c:v>
                </c:pt>
                <c:pt idx="20">
                  <c:v>4.4999999999999998E-2</c:v>
                </c:pt>
                <c:pt idx="21">
                  <c:v>4.4000000000000004E-2</c:v>
                </c:pt>
                <c:pt idx="22">
                  <c:v>4.4000000000000004E-2</c:v>
                </c:pt>
                <c:pt idx="23">
                  <c:v>4.4000000000000004E-2</c:v>
                </c:pt>
                <c:pt idx="24">
                  <c:v>4.4999999999999998E-2</c:v>
                </c:pt>
                <c:pt idx="25">
                  <c:v>4.8000000000000001E-2</c:v>
                </c:pt>
                <c:pt idx="26">
                  <c:v>4.8000000000000001E-2</c:v>
                </c:pt>
                <c:pt idx="27">
                  <c:v>4.8000000000000001E-2</c:v>
                </c:pt>
                <c:pt idx="28">
                  <c:v>4.7E-2</c:v>
                </c:pt>
                <c:pt idx="29">
                  <c:v>4.7E-2</c:v>
                </c:pt>
                <c:pt idx="30">
                  <c:v>4.7E-2</c:v>
                </c:pt>
                <c:pt idx="31">
                  <c:v>4.5999999999999999E-2</c:v>
                </c:pt>
                <c:pt idx="32">
                  <c:v>4.4000000000000004E-2</c:v>
                </c:pt>
                <c:pt idx="33">
                  <c:v>4.0999999999999995E-2</c:v>
                </c:pt>
                <c:pt idx="34">
                  <c:v>3.7999999999999999E-2</c:v>
                </c:pt>
                <c:pt idx="35">
                  <c:v>3.4000000000000002E-2</c:v>
                </c:pt>
                <c:pt idx="36">
                  <c:v>3.1E-2</c:v>
                </c:pt>
                <c:pt idx="37">
                  <c:v>2.7999999999999997E-2</c:v>
                </c:pt>
                <c:pt idx="38">
                  <c:v>2.6000000000000002E-2</c:v>
                </c:pt>
                <c:pt idx="39">
                  <c:v>2.4E-2</c:v>
                </c:pt>
                <c:pt idx="40">
                  <c:v>2.3E-2</c:v>
                </c:pt>
                <c:pt idx="41">
                  <c:v>2.3E-2</c:v>
                </c:pt>
                <c:pt idx="42">
                  <c:v>2.2000000000000002E-2</c:v>
                </c:pt>
                <c:pt idx="43">
                  <c:v>2.2000000000000002E-2</c:v>
                </c:pt>
                <c:pt idx="44">
                  <c:v>2.2000000000000002E-2</c:v>
                </c:pt>
                <c:pt idx="45">
                  <c:v>2.2000000000000002E-2</c:v>
                </c:pt>
                <c:pt idx="46">
                  <c:v>2.2000000000000002E-2</c:v>
                </c:pt>
                <c:pt idx="47">
                  <c:v>2.2000000000000002E-2</c:v>
                </c:pt>
                <c:pt idx="48">
                  <c:v>2.2000000000000002E-2</c:v>
                </c:pt>
                <c:pt idx="49">
                  <c:v>2.2000000000000002E-2</c:v>
                </c:pt>
                <c:pt idx="50">
                  <c:v>2.3E-2</c:v>
                </c:pt>
                <c:pt idx="51">
                  <c:v>2.3E-2</c:v>
                </c:pt>
                <c:pt idx="52">
                  <c:v>2.5000000000000001E-2</c:v>
                </c:pt>
                <c:pt idx="53">
                  <c:v>2.5000000000000001E-2</c:v>
                </c:pt>
                <c:pt idx="54">
                  <c:v>2.7000000000000003E-2</c:v>
                </c:pt>
                <c:pt idx="55">
                  <c:v>2.7999999999999997E-2</c:v>
                </c:pt>
                <c:pt idx="56">
                  <c:v>0.03</c:v>
                </c:pt>
                <c:pt idx="57">
                  <c:v>3.2000000000000001E-2</c:v>
                </c:pt>
                <c:pt idx="58">
                  <c:v>3.4000000000000002E-2</c:v>
                </c:pt>
                <c:pt idx="59">
                  <c:v>3.3000000000000002E-2</c:v>
                </c:pt>
                <c:pt idx="60">
                  <c:v>6.5000000000000002E-2</c:v>
                </c:pt>
                <c:pt idx="61">
                  <c:v>7.0999999999999994E-2</c:v>
                </c:pt>
                <c:pt idx="62">
                  <c:v>6.9000000000000006E-2</c:v>
                </c:pt>
                <c:pt idx="63">
                  <c:v>7.0000000000000007E-2</c:v>
                </c:pt>
                <c:pt idx="64">
                  <c:v>6.5000000000000002E-2</c:v>
                </c:pt>
                <c:pt idx="65">
                  <c:v>5.7000000000000002E-2</c:v>
                </c:pt>
                <c:pt idx="66">
                  <c:v>5.0999999999999997E-2</c:v>
                </c:pt>
                <c:pt idx="67">
                  <c:v>4.5999999999999999E-2</c:v>
                </c:pt>
                <c:pt idx="68">
                  <c:v>4.2000000000000003E-2</c:v>
                </c:pt>
                <c:pt idx="69">
                  <c:v>0.04</c:v>
                </c:pt>
                <c:pt idx="70">
                  <c:v>4.0999999999999995E-2</c:v>
                </c:pt>
                <c:pt idx="71">
                  <c:v>0.04</c:v>
                </c:pt>
                <c:pt idx="72">
                  <c:v>0.04</c:v>
                </c:pt>
                <c:pt idx="73">
                  <c:v>0.04</c:v>
                </c:pt>
                <c:pt idx="74">
                  <c:v>4.0999999999999995E-2</c:v>
                </c:pt>
                <c:pt idx="75">
                  <c:v>4.0999999999999995E-2</c:v>
                </c:pt>
                <c:pt idx="76">
                  <c:v>4.2999999999999997E-2</c:v>
                </c:pt>
                <c:pt idx="77">
                  <c:v>4.5999999999999999E-2</c:v>
                </c:pt>
                <c:pt idx="78">
                  <c:v>4.5999999999999999E-2</c:v>
                </c:pt>
                <c:pt idx="79">
                  <c:v>4.5999999999999999E-2</c:v>
                </c:pt>
              </c:numCache>
            </c:numRef>
          </c:val>
          <c:smooth val="0"/>
          <c:extLst>
            <c:ext xmlns:c16="http://schemas.microsoft.com/office/drawing/2014/chart" uri="{C3380CC4-5D6E-409C-BE32-E72D297353CC}">
              <c16:uniqueId val="{00000007-8E10-477D-B4D3-A720A2924FFC}"/>
            </c:ext>
          </c:extLst>
        </c:ser>
        <c:ser>
          <c:idx val="8"/>
          <c:order val="8"/>
          <c:tx>
            <c:strRef>
              <c:f>'Unemployment Rate'!$V$8</c:f>
              <c:strCache>
                <c:ptCount val="1"/>
                <c:pt idx="0">
                  <c:v>United States of America</c:v>
                </c:pt>
              </c:strCache>
            </c:strRef>
          </c:tx>
          <c:spPr>
            <a:ln w="22225">
              <a:solidFill>
                <a:srgbClr val="570408"/>
              </a:solidFill>
            </a:ln>
          </c:spPr>
          <c:marker>
            <c:symbol val="none"/>
          </c:marker>
          <c:cat>
            <c:numRef>
              <c:f>'Unemployment Rate'!$M$9:$M$88</c:f>
              <c:numCache>
                <c:formatCode>m/d/yyyy</c:formatCode>
                <c:ptCount val="80"/>
                <c:pt idx="0">
                  <c:v>38533</c:v>
                </c:pt>
                <c:pt idx="1">
                  <c:v>38625</c:v>
                </c:pt>
                <c:pt idx="2">
                  <c:v>38717</c:v>
                </c:pt>
                <c:pt idx="3">
                  <c:v>38807</c:v>
                </c:pt>
                <c:pt idx="4">
                  <c:v>38898</c:v>
                </c:pt>
                <c:pt idx="5">
                  <c:v>38990</c:v>
                </c:pt>
                <c:pt idx="6">
                  <c:v>39082</c:v>
                </c:pt>
                <c:pt idx="7">
                  <c:v>39172</c:v>
                </c:pt>
                <c:pt idx="8">
                  <c:v>39263</c:v>
                </c:pt>
                <c:pt idx="9">
                  <c:v>39355</c:v>
                </c:pt>
                <c:pt idx="10">
                  <c:v>39447</c:v>
                </c:pt>
                <c:pt idx="11">
                  <c:v>39538</c:v>
                </c:pt>
                <c:pt idx="12">
                  <c:v>39629</c:v>
                </c:pt>
                <c:pt idx="13">
                  <c:v>39721</c:v>
                </c:pt>
                <c:pt idx="14">
                  <c:v>39813</c:v>
                </c:pt>
                <c:pt idx="15">
                  <c:v>39903</c:v>
                </c:pt>
                <c:pt idx="16">
                  <c:v>39994</c:v>
                </c:pt>
                <c:pt idx="17">
                  <c:v>40086</c:v>
                </c:pt>
                <c:pt idx="18">
                  <c:v>40178</c:v>
                </c:pt>
                <c:pt idx="19">
                  <c:v>40268</c:v>
                </c:pt>
                <c:pt idx="20">
                  <c:v>40359</c:v>
                </c:pt>
                <c:pt idx="21">
                  <c:v>40451</c:v>
                </c:pt>
                <c:pt idx="22">
                  <c:v>40543</c:v>
                </c:pt>
                <c:pt idx="23">
                  <c:v>40633</c:v>
                </c:pt>
                <c:pt idx="24">
                  <c:v>40724</c:v>
                </c:pt>
                <c:pt idx="25">
                  <c:v>40816</c:v>
                </c:pt>
                <c:pt idx="26">
                  <c:v>40908</c:v>
                </c:pt>
                <c:pt idx="27">
                  <c:v>40999</c:v>
                </c:pt>
                <c:pt idx="28">
                  <c:v>41090</c:v>
                </c:pt>
                <c:pt idx="29">
                  <c:v>41182</c:v>
                </c:pt>
                <c:pt idx="30">
                  <c:v>41274</c:v>
                </c:pt>
                <c:pt idx="31">
                  <c:v>41364</c:v>
                </c:pt>
                <c:pt idx="32">
                  <c:v>41455</c:v>
                </c:pt>
                <c:pt idx="33">
                  <c:v>41547</c:v>
                </c:pt>
                <c:pt idx="34">
                  <c:v>41639</c:v>
                </c:pt>
                <c:pt idx="35">
                  <c:v>41729</c:v>
                </c:pt>
                <c:pt idx="36">
                  <c:v>41820</c:v>
                </c:pt>
                <c:pt idx="37">
                  <c:v>41912</c:v>
                </c:pt>
                <c:pt idx="38">
                  <c:v>42004</c:v>
                </c:pt>
                <c:pt idx="39">
                  <c:v>42094</c:v>
                </c:pt>
                <c:pt idx="40">
                  <c:v>42185</c:v>
                </c:pt>
                <c:pt idx="41">
                  <c:v>42277</c:v>
                </c:pt>
                <c:pt idx="42">
                  <c:v>42369</c:v>
                </c:pt>
                <c:pt idx="43">
                  <c:v>42460</c:v>
                </c:pt>
                <c:pt idx="44">
                  <c:v>42551</c:v>
                </c:pt>
                <c:pt idx="45">
                  <c:v>42643</c:v>
                </c:pt>
                <c:pt idx="46">
                  <c:v>42735</c:v>
                </c:pt>
                <c:pt idx="47">
                  <c:v>42825</c:v>
                </c:pt>
                <c:pt idx="48">
                  <c:v>42916</c:v>
                </c:pt>
                <c:pt idx="49">
                  <c:v>43008</c:v>
                </c:pt>
                <c:pt idx="50">
                  <c:v>43100</c:v>
                </c:pt>
                <c:pt idx="51">
                  <c:v>43190</c:v>
                </c:pt>
                <c:pt idx="52">
                  <c:v>43281</c:v>
                </c:pt>
                <c:pt idx="53">
                  <c:v>43373</c:v>
                </c:pt>
                <c:pt idx="54">
                  <c:v>43465</c:v>
                </c:pt>
                <c:pt idx="55">
                  <c:v>43555</c:v>
                </c:pt>
                <c:pt idx="56">
                  <c:v>43646</c:v>
                </c:pt>
                <c:pt idx="57">
                  <c:v>43738</c:v>
                </c:pt>
                <c:pt idx="58">
                  <c:v>43830</c:v>
                </c:pt>
                <c:pt idx="59">
                  <c:v>43921</c:v>
                </c:pt>
                <c:pt idx="60">
                  <c:v>44012</c:v>
                </c:pt>
                <c:pt idx="61">
                  <c:v>44104</c:v>
                </c:pt>
                <c:pt idx="62">
                  <c:v>44196</c:v>
                </c:pt>
                <c:pt idx="63">
                  <c:v>44286</c:v>
                </c:pt>
                <c:pt idx="64">
                  <c:v>44377</c:v>
                </c:pt>
                <c:pt idx="65">
                  <c:v>44469</c:v>
                </c:pt>
                <c:pt idx="66">
                  <c:v>44561</c:v>
                </c:pt>
                <c:pt idx="67">
                  <c:v>44651</c:v>
                </c:pt>
                <c:pt idx="68">
                  <c:v>44742</c:v>
                </c:pt>
                <c:pt idx="69">
                  <c:v>44834</c:v>
                </c:pt>
                <c:pt idx="70">
                  <c:v>44926</c:v>
                </c:pt>
                <c:pt idx="71">
                  <c:v>45016</c:v>
                </c:pt>
                <c:pt idx="72">
                  <c:v>45107</c:v>
                </c:pt>
                <c:pt idx="73">
                  <c:v>45199</c:v>
                </c:pt>
                <c:pt idx="74">
                  <c:v>45291</c:v>
                </c:pt>
                <c:pt idx="75">
                  <c:v>45382</c:v>
                </c:pt>
                <c:pt idx="76">
                  <c:v>45473</c:v>
                </c:pt>
                <c:pt idx="77">
                  <c:v>45565</c:v>
                </c:pt>
                <c:pt idx="78">
                  <c:v>45657</c:v>
                </c:pt>
                <c:pt idx="79">
                  <c:v>45747</c:v>
                </c:pt>
              </c:numCache>
            </c:numRef>
          </c:cat>
          <c:val>
            <c:numRef>
              <c:f>'Unemployment Rate'!$V$9:$V$88</c:f>
              <c:numCache>
                <c:formatCode>0.0%</c:formatCode>
                <c:ptCount val="80"/>
                <c:pt idx="0">
                  <c:v>5.0999999999999997E-2</c:v>
                </c:pt>
                <c:pt idx="1">
                  <c:v>0.05</c:v>
                </c:pt>
                <c:pt idx="2">
                  <c:v>0.05</c:v>
                </c:pt>
                <c:pt idx="3">
                  <c:v>4.7E-2</c:v>
                </c:pt>
                <c:pt idx="4">
                  <c:v>4.5999999999999999E-2</c:v>
                </c:pt>
                <c:pt idx="5">
                  <c:v>4.5999999999999999E-2</c:v>
                </c:pt>
                <c:pt idx="6">
                  <c:v>4.4000000000000004E-2</c:v>
                </c:pt>
                <c:pt idx="7">
                  <c:v>4.4999999999999998E-2</c:v>
                </c:pt>
                <c:pt idx="8">
                  <c:v>4.4999999999999998E-2</c:v>
                </c:pt>
                <c:pt idx="9">
                  <c:v>4.7E-2</c:v>
                </c:pt>
                <c:pt idx="10">
                  <c:v>4.8000000000000001E-2</c:v>
                </c:pt>
                <c:pt idx="11">
                  <c:v>0.05</c:v>
                </c:pt>
                <c:pt idx="12">
                  <c:v>5.2999999999999999E-2</c:v>
                </c:pt>
                <c:pt idx="13">
                  <c:v>0.06</c:v>
                </c:pt>
                <c:pt idx="14">
                  <c:v>6.9000000000000006E-2</c:v>
                </c:pt>
                <c:pt idx="15">
                  <c:v>8.3000000000000004E-2</c:v>
                </c:pt>
                <c:pt idx="16">
                  <c:v>9.3000000000000013E-2</c:v>
                </c:pt>
                <c:pt idx="17">
                  <c:v>9.6000000000000002E-2</c:v>
                </c:pt>
                <c:pt idx="18">
                  <c:v>9.9000000000000005E-2</c:v>
                </c:pt>
                <c:pt idx="19">
                  <c:v>9.8000000000000004E-2</c:v>
                </c:pt>
                <c:pt idx="20">
                  <c:v>9.6000000000000002E-2</c:v>
                </c:pt>
                <c:pt idx="21">
                  <c:v>9.5000000000000001E-2</c:v>
                </c:pt>
                <c:pt idx="22">
                  <c:v>9.5000000000000001E-2</c:v>
                </c:pt>
                <c:pt idx="23">
                  <c:v>0.09</c:v>
                </c:pt>
                <c:pt idx="24">
                  <c:v>9.0999999999999998E-2</c:v>
                </c:pt>
                <c:pt idx="25">
                  <c:v>0.09</c:v>
                </c:pt>
                <c:pt idx="26">
                  <c:v>8.5999999999999993E-2</c:v>
                </c:pt>
                <c:pt idx="27">
                  <c:v>8.3000000000000004E-2</c:v>
                </c:pt>
                <c:pt idx="28">
                  <c:v>8.199999999999999E-2</c:v>
                </c:pt>
                <c:pt idx="29">
                  <c:v>0.08</c:v>
                </c:pt>
                <c:pt idx="30">
                  <c:v>7.8E-2</c:v>
                </c:pt>
                <c:pt idx="31">
                  <c:v>7.6999999999999999E-2</c:v>
                </c:pt>
                <c:pt idx="32">
                  <c:v>7.4999999999999997E-2</c:v>
                </c:pt>
                <c:pt idx="33">
                  <c:v>7.2000000000000008E-2</c:v>
                </c:pt>
                <c:pt idx="34">
                  <c:v>6.9000000000000006E-2</c:v>
                </c:pt>
                <c:pt idx="35">
                  <c:v>6.7000000000000004E-2</c:v>
                </c:pt>
                <c:pt idx="36">
                  <c:v>6.2E-2</c:v>
                </c:pt>
                <c:pt idx="37">
                  <c:v>6.0999999999999999E-2</c:v>
                </c:pt>
                <c:pt idx="38">
                  <c:v>5.7000000000000002E-2</c:v>
                </c:pt>
                <c:pt idx="39">
                  <c:v>5.5E-2</c:v>
                </c:pt>
                <c:pt idx="40">
                  <c:v>5.4000000000000006E-2</c:v>
                </c:pt>
                <c:pt idx="41">
                  <c:v>5.0999999999999997E-2</c:v>
                </c:pt>
                <c:pt idx="42">
                  <c:v>0.05</c:v>
                </c:pt>
                <c:pt idx="43">
                  <c:v>4.9000000000000002E-2</c:v>
                </c:pt>
                <c:pt idx="44">
                  <c:v>4.9000000000000002E-2</c:v>
                </c:pt>
                <c:pt idx="45">
                  <c:v>4.9000000000000002E-2</c:v>
                </c:pt>
                <c:pt idx="46">
                  <c:v>4.8000000000000001E-2</c:v>
                </c:pt>
                <c:pt idx="47">
                  <c:v>4.5999999999999999E-2</c:v>
                </c:pt>
                <c:pt idx="48">
                  <c:v>4.4000000000000004E-2</c:v>
                </c:pt>
                <c:pt idx="49">
                  <c:v>4.2999999999999997E-2</c:v>
                </c:pt>
                <c:pt idx="50">
                  <c:v>4.2000000000000003E-2</c:v>
                </c:pt>
                <c:pt idx="51">
                  <c:v>0.04</c:v>
                </c:pt>
                <c:pt idx="52">
                  <c:v>3.9E-2</c:v>
                </c:pt>
                <c:pt idx="53">
                  <c:v>3.7999999999999999E-2</c:v>
                </c:pt>
                <c:pt idx="54">
                  <c:v>3.7999999999999999E-2</c:v>
                </c:pt>
                <c:pt idx="55">
                  <c:v>3.9E-2</c:v>
                </c:pt>
                <c:pt idx="56">
                  <c:v>3.6000000000000004E-2</c:v>
                </c:pt>
                <c:pt idx="57">
                  <c:v>3.6000000000000004E-2</c:v>
                </c:pt>
                <c:pt idx="58">
                  <c:v>3.6000000000000004E-2</c:v>
                </c:pt>
                <c:pt idx="59">
                  <c:v>3.7999999999999999E-2</c:v>
                </c:pt>
                <c:pt idx="60">
                  <c:v>0.13</c:v>
                </c:pt>
                <c:pt idx="61">
                  <c:v>8.8000000000000009E-2</c:v>
                </c:pt>
                <c:pt idx="62">
                  <c:v>6.8000000000000005E-2</c:v>
                </c:pt>
                <c:pt idx="63">
                  <c:v>6.2E-2</c:v>
                </c:pt>
                <c:pt idx="64">
                  <c:v>5.9000000000000004E-2</c:v>
                </c:pt>
                <c:pt idx="65">
                  <c:v>5.0999999999999997E-2</c:v>
                </c:pt>
                <c:pt idx="66">
                  <c:v>4.2000000000000003E-2</c:v>
                </c:pt>
                <c:pt idx="67">
                  <c:v>3.7999999999999999E-2</c:v>
                </c:pt>
                <c:pt idx="68">
                  <c:v>3.6000000000000004E-2</c:v>
                </c:pt>
                <c:pt idx="69">
                  <c:v>3.5000000000000003E-2</c:v>
                </c:pt>
                <c:pt idx="70">
                  <c:v>3.6000000000000004E-2</c:v>
                </c:pt>
                <c:pt idx="71">
                  <c:v>3.5000000000000003E-2</c:v>
                </c:pt>
                <c:pt idx="72">
                  <c:v>3.5000000000000003E-2</c:v>
                </c:pt>
                <c:pt idx="73">
                  <c:v>3.7000000000000005E-2</c:v>
                </c:pt>
                <c:pt idx="74">
                  <c:v>3.7999999999999999E-2</c:v>
                </c:pt>
                <c:pt idx="75">
                  <c:v>3.7999999999999999E-2</c:v>
                </c:pt>
                <c:pt idx="76">
                  <c:v>0.04</c:v>
                </c:pt>
                <c:pt idx="77">
                  <c:v>4.2000000000000003E-2</c:v>
                </c:pt>
                <c:pt idx="78">
                  <c:v>4.0999999999999995E-2</c:v>
                </c:pt>
                <c:pt idx="79">
                  <c:v>4.0999999999999995E-2</c:v>
                </c:pt>
              </c:numCache>
            </c:numRef>
          </c:val>
          <c:smooth val="0"/>
          <c:extLst>
            <c:ext xmlns:c16="http://schemas.microsoft.com/office/drawing/2014/chart" uri="{C3380CC4-5D6E-409C-BE32-E72D297353CC}">
              <c16:uniqueId val="{00000008-8E10-477D-B4D3-A720A2924FFC}"/>
            </c:ext>
          </c:extLst>
        </c:ser>
        <c:dLbls>
          <c:showLegendKey val="0"/>
          <c:showVal val="0"/>
          <c:showCatName val="0"/>
          <c:showSerName val="0"/>
          <c:showPercent val="0"/>
          <c:showBubbleSize val="0"/>
        </c:dLbls>
        <c:smooth val="0"/>
        <c:axId val="439951456"/>
        <c:axId val="549341424"/>
      </c:lineChart>
      <c:dateAx>
        <c:axId val="439951456"/>
        <c:scaling>
          <c:orientation val="minMax"/>
          <c:max val="45717"/>
          <c:min val="42064"/>
        </c:scaling>
        <c:delete val="0"/>
        <c:axPos val="b"/>
        <c:numFmt formatCode="mmm\ yyyy" sourceLinked="0"/>
        <c:majorTickMark val="out"/>
        <c:minorTickMark val="none"/>
        <c:tickLblPos val="low"/>
        <c:spPr>
          <a:noFill/>
          <a:ln w="9525" cap="flat" cmpd="sng" algn="ctr">
            <a:solidFill>
              <a:schemeClr val="tx1"/>
            </a:solidFill>
            <a:round/>
          </a:ln>
          <a:effectLst/>
        </c:spPr>
        <c:txPr>
          <a:bodyPr rot="-5400000" vert="horz"/>
          <a:lstStyle/>
          <a:p>
            <a:pPr>
              <a:defRPr/>
            </a:pPr>
            <a:endParaRPr lang="en-US"/>
          </a:p>
        </c:txPr>
        <c:crossAx val="549341424"/>
        <c:crosses val="autoZero"/>
        <c:auto val="0"/>
        <c:lblOffset val="100"/>
        <c:baseTimeUnit val="days"/>
        <c:majorUnit val="12"/>
        <c:majorTimeUnit val="months"/>
        <c:minorUnit val="4"/>
      </c:dateAx>
      <c:valAx>
        <c:axId val="549341424"/>
        <c:scaling>
          <c:orientation val="minMax"/>
        </c:scaling>
        <c:delete val="0"/>
        <c:axPos val="l"/>
        <c:numFmt formatCode="0.0%" sourceLinked="0"/>
        <c:majorTickMark val="out"/>
        <c:minorTickMark val="none"/>
        <c:tickLblPos val="nextTo"/>
        <c:spPr>
          <a:noFill/>
          <a:ln>
            <a:solidFill>
              <a:schemeClr val="tx1"/>
            </a:solidFill>
          </a:ln>
          <a:effectLst/>
        </c:spPr>
        <c:txPr>
          <a:bodyPr rot="-60000000" vert="horz"/>
          <a:lstStyle/>
          <a:p>
            <a:pPr>
              <a:defRPr/>
            </a:pPr>
            <a:endParaRPr lang="en-US"/>
          </a:p>
        </c:txPr>
        <c:crossAx val="439951456"/>
        <c:crosses val="autoZero"/>
        <c:crossBetween val="midCat"/>
      </c:valAx>
    </c:plotArea>
    <c:legend>
      <c:legendPos val="b"/>
      <c:overlay val="0"/>
      <c:spPr>
        <a:noFill/>
        <a:ln>
          <a:noFill/>
        </a:ln>
        <a:effectLst/>
      </c:spPr>
      <c:txPr>
        <a:bodyPr rot="0" vert="horz"/>
        <a:lstStyle/>
        <a:p>
          <a:pPr>
            <a:defRPr/>
          </a:pPr>
          <a:endParaRPr lang="en-US"/>
        </a:p>
      </c:txPr>
    </c:legend>
    <c:plotVisOnly val="1"/>
    <c:dispBlanksAs val="gap"/>
    <c:showDLblsOverMax val="0"/>
    <c:extLst/>
  </c:chart>
  <c:spPr>
    <a:ln>
      <a:noFill/>
    </a:ln>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'Change in Unemployment Rate'!$B$2</c:f>
              <c:strCache>
                <c:ptCount val="1"/>
                <c:pt idx="0">
                  <c:v>15/02/2025</c:v>
                </c:pt>
              </c:strCache>
            </c:strRef>
          </c:tx>
          <c:spPr>
            <a:solidFill>
              <a:srgbClr val="6929C4"/>
            </a:solidFill>
            <a:ln>
              <a:solidFill>
                <a:srgbClr val="6929C4"/>
              </a:solidFill>
            </a:ln>
            <a:effectLst/>
          </c:spPr>
          <c:invertIfNegative val="0"/>
          <c:dPt>
            <c:idx val="6"/>
            <c:invertIfNegative val="0"/>
            <c:bubble3D val="0"/>
            <c:spPr>
              <a:solidFill>
                <a:srgbClr val="6929C4"/>
              </a:solidFill>
              <a:ln>
                <a:solidFill>
                  <a:srgbClr val="6929C4"/>
                </a:solidFill>
              </a:ln>
              <a:effectLst/>
            </c:spPr>
            <c:extLst>
              <c:ext xmlns:c16="http://schemas.microsoft.com/office/drawing/2014/chart" uri="{C3380CC4-5D6E-409C-BE32-E72D297353CC}">
                <c16:uniqueId val="{00000001-5388-45ED-80FE-1736124AFD39}"/>
              </c:ext>
            </c:extLst>
          </c:dPt>
          <c:dPt>
            <c:idx val="9"/>
            <c:invertIfNegative val="0"/>
            <c:bubble3D val="0"/>
            <c:spPr>
              <a:solidFill>
                <a:srgbClr val="6929C4"/>
              </a:solidFill>
              <a:ln>
                <a:solidFill>
                  <a:srgbClr val="6929C4"/>
                </a:solidFill>
              </a:ln>
              <a:effectLst/>
            </c:spPr>
            <c:extLst>
              <c:ext xmlns:c16="http://schemas.microsoft.com/office/drawing/2014/chart" uri="{C3380CC4-5D6E-409C-BE32-E72D297353CC}">
                <c16:uniqueId val="{00000003-5388-45ED-80FE-1736124AFD39}"/>
              </c:ext>
            </c:extLst>
          </c:dPt>
          <c:dPt>
            <c:idx val="13"/>
            <c:invertIfNegative val="0"/>
            <c:bubble3D val="0"/>
            <c:spPr>
              <a:solidFill>
                <a:srgbClr val="6929C4"/>
              </a:solidFill>
              <a:ln>
                <a:solidFill>
                  <a:srgbClr val="012749"/>
                </a:solidFill>
              </a:ln>
              <a:effectLst/>
            </c:spPr>
            <c:extLst>
              <c:ext xmlns:c16="http://schemas.microsoft.com/office/drawing/2014/chart" uri="{C3380CC4-5D6E-409C-BE32-E72D297353CC}">
                <c16:uniqueId val="{00000005-5388-45ED-80FE-1736124AFD39}"/>
              </c:ext>
            </c:extLst>
          </c:dPt>
          <c:dPt>
            <c:idx val="14"/>
            <c:invertIfNegative val="0"/>
            <c:bubble3D val="0"/>
            <c:spPr>
              <a:solidFill>
                <a:srgbClr val="6929C4"/>
              </a:solidFill>
              <a:ln>
                <a:solidFill>
                  <a:srgbClr val="6929C4"/>
                </a:solidFill>
              </a:ln>
              <a:effectLst/>
            </c:spPr>
            <c:extLst>
              <c:ext xmlns:c16="http://schemas.microsoft.com/office/drawing/2014/chart" uri="{C3380CC4-5D6E-409C-BE32-E72D297353CC}">
                <c16:uniqueId val="{00000007-5388-45ED-80FE-1736124AFD39}"/>
              </c:ext>
            </c:extLst>
          </c:dPt>
          <c:dPt>
            <c:idx val="22"/>
            <c:invertIfNegative val="0"/>
            <c:bubble3D val="0"/>
            <c:spPr>
              <a:solidFill>
                <a:srgbClr val="009D9A"/>
              </a:solidFill>
              <a:ln>
                <a:solidFill>
                  <a:srgbClr val="009D9A"/>
                </a:solidFill>
              </a:ln>
              <a:effectLst/>
            </c:spPr>
            <c:extLst>
              <c:ext xmlns:c16="http://schemas.microsoft.com/office/drawing/2014/chart" uri="{C3380CC4-5D6E-409C-BE32-E72D297353CC}">
                <c16:uniqueId val="{00000009-5388-45ED-80FE-1736124AFD39}"/>
              </c:ext>
            </c:extLst>
          </c:dPt>
          <c:cat>
            <c:strRef>
              <c:f>'Change in Unemployment Rate'!$A$3:$A$33</c:f>
              <c:strCache>
                <c:ptCount val="31"/>
                <c:pt idx="0">
                  <c:v>Greece</c:v>
                </c:pt>
                <c:pt idx="1">
                  <c:v>Italy</c:v>
                </c:pt>
                <c:pt idx="2">
                  <c:v>Colombia</c:v>
                </c:pt>
                <c:pt idx="3">
                  <c:v>Spain</c:v>
                </c:pt>
                <c:pt idx="4">
                  <c:v>Estonia</c:v>
                </c:pt>
                <c:pt idx="5">
                  <c:v>Israel</c:v>
                </c:pt>
                <c:pt idx="6">
                  <c:v>Türkiye</c:v>
                </c:pt>
                <c:pt idx="7">
                  <c:v>Hungary</c:v>
                </c:pt>
                <c:pt idx="8">
                  <c:v>Japan</c:v>
                </c:pt>
                <c:pt idx="9">
                  <c:v>Slovakia</c:v>
                </c:pt>
                <c:pt idx="10">
                  <c:v>Chile</c:v>
                </c:pt>
                <c:pt idx="11">
                  <c:v>Lithuania</c:v>
                </c:pt>
                <c:pt idx="12">
                  <c:v>Latvia</c:v>
                </c:pt>
                <c:pt idx="13">
                  <c:v>Portugal</c:v>
                </c:pt>
                <c:pt idx="14">
                  <c:v>Korea</c:v>
                </c:pt>
                <c:pt idx="15">
                  <c:v>Poland</c:v>
                </c:pt>
                <c:pt idx="16">
                  <c:v>Denmark</c:v>
                </c:pt>
                <c:pt idx="17">
                  <c:v>Mexico</c:v>
                </c:pt>
                <c:pt idx="18">
                  <c:v>Netherlands</c:v>
                </c:pt>
                <c:pt idx="19">
                  <c:v>United States</c:v>
                </c:pt>
                <c:pt idx="20">
                  <c:v>Germany</c:v>
                </c:pt>
                <c:pt idx="21">
                  <c:v>Luxembourg</c:v>
                </c:pt>
                <c:pt idx="22">
                  <c:v>Australia</c:v>
                </c:pt>
                <c:pt idx="23">
                  <c:v>Iceland</c:v>
                </c:pt>
                <c:pt idx="24">
                  <c:v>Czech Republic</c:v>
                </c:pt>
                <c:pt idx="25">
                  <c:v>Switzerland</c:v>
                </c:pt>
                <c:pt idx="26">
                  <c:v>United Kingdom</c:v>
                </c:pt>
                <c:pt idx="27">
                  <c:v>New Zealand</c:v>
                </c:pt>
                <c:pt idx="28">
                  <c:v>Canada</c:v>
                </c:pt>
                <c:pt idx="29">
                  <c:v>Sweden</c:v>
                </c:pt>
                <c:pt idx="30">
                  <c:v>Finland</c:v>
                </c:pt>
              </c:strCache>
            </c:strRef>
          </c:cat>
          <c:val>
            <c:numRef>
              <c:f>'Change in Unemployment Rate'!$B$3:$B$33</c:f>
              <c:numCache>
                <c:formatCode>General</c:formatCode>
                <c:ptCount val="31"/>
                <c:pt idx="0">
                  <c:v>-3.27</c:v>
                </c:pt>
                <c:pt idx="1">
                  <c:v>-1.4</c:v>
                </c:pt>
                <c:pt idx="2">
                  <c:v>-1.3360000000000001</c:v>
                </c:pt>
                <c:pt idx="3">
                  <c:v>-0.93</c:v>
                </c:pt>
                <c:pt idx="4">
                  <c:v>-0.67380209800000002</c:v>
                </c:pt>
                <c:pt idx="5">
                  <c:v>-0.44207999999999997</c:v>
                </c:pt>
                <c:pt idx="6">
                  <c:v>-0.4</c:v>
                </c:pt>
                <c:pt idx="7">
                  <c:v>-0.3</c:v>
                </c:pt>
                <c:pt idx="8">
                  <c:v>-0.2</c:v>
                </c:pt>
                <c:pt idx="9">
                  <c:v>-0.2</c:v>
                </c:pt>
                <c:pt idx="10">
                  <c:v>-0.12</c:v>
                </c:pt>
                <c:pt idx="11">
                  <c:v>-0.1</c:v>
                </c:pt>
                <c:pt idx="12">
                  <c:v>-0.1</c:v>
                </c:pt>
                <c:pt idx="13">
                  <c:v>-0.1</c:v>
                </c:pt>
                <c:pt idx="14">
                  <c:v>0</c:v>
                </c:pt>
                <c:pt idx="15">
                  <c:v>0</c:v>
                </c:pt>
                <c:pt idx="16">
                  <c:v>0</c:v>
                </c:pt>
                <c:pt idx="17">
                  <c:v>7.0000000000000007E-2</c:v>
                </c:pt>
                <c:pt idx="18">
                  <c:v>0.1</c:v>
                </c:pt>
                <c:pt idx="19">
                  <c:v>0.2</c:v>
                </c:pt>
                <c:pt idx="20">
                  <c:v>0.3</c:v>
                </c:pt>
                <c:pt idx="21">
                  <c:v>0.3</c:v>
                </c:pt>
                <c:pt idx="22">
                  <c:v>0.32256499999999999</c:v>
                </c:pt>
                <c:pt idx="23">
                  <c:v>0.4</c:v>
                </c:pt>
                <c:pt idx="24">
                  <c:v>0.43</c:v>
                </c:pt>
                <c:pt idx="25">
                  <c:v>0.48</c:v>
                </c:pt>
                <c:pt idx="26">
                  <c:v>0.5</c:v>
                </c:pt>
                <c:pt idx="27">
                  <c:v>0.7</c:v>
                </c:pt>
                <c:pt idx="28">
                  <c:v>0.7</c:v>
                </c:pt>
                <c:pt idx="29">
                  <c:v>0.9</c:v>
                </c:pt>
                <c:pt idx="30">
                  <c:v>1.6</c:v>
                </c:pt>
              </c:numCache>
            </c:numRef>
          </c:val>
          <c:extLst>
            <c:ext xmlns:c16="http://schemas.microsoft.com/office/drawing/2014/chart" uri="{C3380CC4-5D6E-409C-BE32-E72D297353CC}">
              <c16:uniqueId val="{0000000A-5388-45ED-80FE-1736124AFD39}"/>
            </c:ext>
          </c:extLst>
        </c:ser>
        <c:dLbls>
          <c:showLegendKey val="0"/>
          <c:showVal val="0"/>
          <c:showCatName val="0"/>
          <c:showSerName val="0"/>
          <c:showPercent val="0"/>
          <c:showBubbleSize val="0"/>
        </c:dLbls>
        <c:gapWidth val="219"/>
        <c:overlap val="-27"/>
        <c:axId val="2007146896"/>
        <c:axId val="1931740176"/>
      </c:barChart>
      <c:catAx>
        <c:axId val="2007146896"/>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31740176"/>
        <c:crosses val="autoZero"/>
        <c:auto val="1"/>
        <c:lblAlgn val="ctr"/>
        <c:lblOffset val="100"/>
        <c:noMultiLvlLbl val="0"/>
      </c:catAx>
      <c:valAx>
        <c:axId val="1931740176"/>
        <c:scaling>
          <c:orientation val="minMax"/>
        </c:scaling>
        <c:delete val="0"/>
        <c:axPos val="l"/>
        <c:numFmt formatCode="General" sourceLinked="1"/>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071468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'Youth unemployment'!$L$9</c:f>
              <c:strCache>
                <c:ptCount val="1"/>
                <c:pt idx="0">
                  <c:v>Australia</c:v>
                </c:pt>
              </c:strCache>
            </c:strRef>
          </c:tx>
          <c:spPr>
            <a:ln w="22225" cap="rnd">
              <a:solidFill>
                <a:srgbClr val="6929C4"/>
              </a:solidFill>
              <a:round/>
            </a:ln>
            <a:effectLst/>
          </c:spPr>
          <c:marker>
            <c:symbol val="none"/>
          </c:marker>
          <c:cat>
            <c:numRef>
              <c:f>'Youth unemployment'!$K$19:$K$141</c:f>
              <c:numCache>
                <c:formatCode>m/d/yyyy</c:formatCode>
                <c:ptCount val="123"/>
                <c:pt idx="0">
                  <c:v>42050</c:v>
                </c:pt>
                <c:pt idx="1">
                  <c:v>42078</c:v>
                </c:pt>
                <c:pt idx="2">
                  <c:v>42109</c:v>
                </c:pt>
                <c:pt idx="3">
                  <c:v>42139</c:v>
                </c:pt>
                <c:pt idx="4">
                  <c:v>42170</c:v>
                </c:pt>
                <c:pt idx="5">
                  <c:v>42200</c:v>
                </c:pt>
                <c:pt idx="6">
                  <c:v>42231</c:v>
                </c:pt>
                <c:pt idx="7">
                  <c:v>42262</c:v>
                </c:pt>
                <c:pt idx="8">
                  <c:v>42292</c:v>
                </c:pt>
                <c:pt idx="9">
                  <c:v>42323</c:v>
                </c:pt>
                <c:pt idx="10">
                  <c:v>42353</c:v>
                </c:pt>
                <c:pt idx="11">
                  <c:v>42384</c:v>
                </c:pt>
                <c:pt idx="12">
                  <c:v>42415</c:v>
                </c:pt>
                <c:pt idx="13">
                  <c:v>42444</c:v>
                </c:pt>
                <c:pt idx="14">
                  <c:v>42475</c:v>
                </c:pt>
                <c:pt idx="15">
                  <c:v>42505</c:v>
                </c:pt>
                <c:pt idx="16">
                  <c:v>42536</c:v>
                </c:pt>
                <c:pt idx="17">
                  <c:v>42566</c:v>
                </c:pt>
                <c:pt idx="18">
                  <c:v>42597</c:v>
                </c:pt>
                <c:pt idx="19">
                  <c:v>42628</c:v>
                </c:pt>
                <c:pt idx="20">
                  <c:v>42658</c:v>
                </c:pt>
                <c:pt idx="21">
                  <c:v>42689</c:v>
                </c:pt>
                <c:pt idx="22">
                  <c:v>42719</c:v>
                </c:pt>
                <c:pt idx="23">
                  <c:v>42750</c:v>
                </c:pt>
                <c:pt idx="24">
                  <c:v>42781</c:v>
                </c:pt>
                <c:pt idx="25">
                  <c:v>42809</c:v>
                </c:pt>
                <c:pt idx="26">
                  <c:v>42840</c:v>
                </c:pt>
                <c:pt idx="27">
                  <c:v>42870</c:v>
                </c:pt>
                <c:pt idx="28">
                  <c:v>42901</c:v>
                </c:pt>
                <c:pt idx="29">
                  <c:v>42931</c:v>
                </c:pt>
                <c:pt idx="30">
                  <c:v>42962</c:v>
                </c:pt>
                <c:pt idx="31">
                  <c:v>42993</c:v>
                </c:pt>
                <c:pt idx="32">
                  <c:v>43023</c:v>
                </c:pt>
                <c:pt idx="33">
                  <c:v>43054</c:v>
                </c:pt>
                <c:pt idx="34">
                  <c:v>43084</c:v>
                </c:pt>
                <c:pt idx="35">
                  <c:v>43115</c:v>
                </c:pt>
                <c:pt idx="36">
                  <c:v>43146</c:v>
                </c:pt>
                <c:pt idx="37">
                  <c:v>43174</c:v>
                </c:pt>
                <c:pt idx="38">
                  <c:v>43205</c:v>
                </c:pt>
                <c:pt idx="39">
                  <c:v>43235</c:v>
                </c:pt>
                <c:pt idx="40">
                  <c:v>43266</c:v>
                </c:pt>
                <c:pt idx="41">
                  <c:v>43296</c:v>
                </c:pt>
                <c:pt idx="42">
                  <c:v>43327</c:v>
                </c:pt>
                <c:pt idx="43">
                  <c:v>43358</c:v>
                </c:pt>
                <c:pt idx="44">
                  <c:v>43388</c:v>
                </c:pt>
                <c:pt idx="45">
                  <c:v>43419</c:v>
                </c:pt>
                <c:pt idx="46">
                  <c:v>43449</c:v>
                </c:pt>
                <c:pt idx="47">
                  <c:v>43480</c:v>
                </c:pt>
                <c:pt idx="48">
                  <c:v>43511</c:v>
                </c:pt>
                <c:pt idx="49">
                  <c:v>43539</c:v>
                </c:pt>
                <c:pt idx="50">
                  <c:v>43570</c:v>
                </c:pt>
                <c:pt idx="51">
                  <c:v>43600</c:v>
                </c:pt>
                <c:pt idx="52">
                  <c:v>43631</c:v>
                </c:pt>
                <c:pt idx="53">
                  <c:v>43661</c:v>
                </c:pt>
                <c:pt idx="54">
                  <c:v>43692</c:v>
                </c:pt>
                <c:pt idx="55">
                  <c:v>43723</c:v>
                </c:pt>
                <c:pt idx="56">
                  <c:v>43753</c:v>
                </c:pt>
                <c:pt idx="57">
                  <c:v>43784</c:v>
                </c:pt>
                <c:pt idx="58">
                  <c:v>43814</c:v>
                </c:pt>
                <c:pt idx="59">
                  <c:v>43845</c:v>
                </c:pt>
                <c:pt idx="60">
                  <c:v>43876</c:v>
                </c:pt>
                <c:pt idx="61">
                  <c:v>43905</c:v>
                </c:pt>
                <c:pt idx="62">
                  <c:v>43936</c:v>
                </c:pt>
                <c:pt idx="63">
                  <c:v>43966</c:v>
                </c:pt>
                <c:pt idx="64">
                  <c:v>43997</c:v>
                </c:pt>
                <c:pt idx="65">
                  <c:v>44027</c:v>
                </c:pt>
                <c:pt idx="66">
                  <c:v>44058</c:v>
                </c:pt>
                <c:pt idx="67">
                  <c:v>44089</c:v>
                </c:pt>
                <c:pt idx="68">
                  <c:v>44119</c:v>
                </c:pt>
                <c:pt idx="69">
                  <c:v>44150</c:v>
                </c:pt>
                <c:pt idx="70">
                  <c:v>44180</c:v>
                </c:pt>
                <c:pt idx="71">
                  <c:v>44211</c:v>
                </c:pt>
                <c:pt idx="72">
                  <c:v>44242</c:v>
                </c:pt>
                <c:pt idx="73">
                  <c:v>44270</c:v>
                </c:pt>
                <c:pt idx="74">
                  <c:v>44301</c:v>
                </c:pt>
                <c:pt idx="75">
                  <c:v>44331</c:v>
                </c:pt>
                <c:pt idx="76">
                  <c:v>44362</c:v>
                </c:pt>
                <c:pt idx="77">
                  <c:v>44392</c:v>
                </c:pt>
                <c:pt idx="78">
                  <c:v>44423</c:v>
                </c:pt>
                <c:pt idx="79">
                  <c:v>44454</c:v>
                </c:pt>
                <c:pt idx="80">
                  <c:v>44484</c:v>
                </c:pt>
                <c:pt idx="81">
                  <c:v>44515</c:v>
                </c:pt>
                <c:pt idx="82">
                  <c:v>44545</c:v>
                </c:pt>
                <c:pt idx="83">
                  <c:v>44576</c:v>
                </c:pt>
                <c:pt idx="84">
                  <c:v>44607</c:v>
                </c:pt>
                <c:pt idx="85">
                  <c:v>44635</c:v>
                </c:pt>
                <c:pt idx="86">
                  <c:v>44666</c:v>
                </c:pt>
                <c:pt idx="87">
                  <c:v>44696</c:v>
                </c:pt>
                <c:pt idx="88">
                  <c:v>44727</c:v>
                </c:pt>
                <c:pt idx="89">
                  <c:v>44757</c:v>
                </c:pt>
                <c:pt idx="90">
                  <c:v>44788</c:v>
                </c:pt>
                <c:pt idx="91">
                  <c:v>44819</c:v>
                </c:pt>
                <c:pt idx="92">
                  <c:v>44849</c:v>
                </c:pt>
                <c:pt idx="93">
                  <c:v>44880</c:v>
                </c:pt>
                <c:pt idx="94">
                  <c:v>44910</c:v>
                </c:pt>
                <c:pt idx="95">
                  <c:v>44941</c:v>
                </c:pt>
                <c:pt idx="96">
                  <c:v>44972</c:v>
                </c:pt>
                <c:pt idx="97">
                  <c:v>45000</c:v>
                </c:pt>
                <c:pt idx="98">
                  <c:v>45031</c:v>
                </c:pt>
                <c:pt idx="99">
                  <c:v>45061</c:v>
                </c:pt>
                <c:pt idx="100">
                  <c:v>45092</c:v>
                </c:pt>
                <c:pt idx="101">
                  <c:v>45122</c:v>
                </c:pt>
                <c:pt idx="102">
                  <c:v>45153</c:v>
                </c:pt>
                <c:pt idx="103">
                  <c:v>45184</c:v>
                </c:pt>
                <c:pt idx="104">
                  <c:v>45214</c:v>
                </c:pt>
                <c:pt idx="105">
                  <c:v>45245</c:v>
                </c:pt>
                <c:pt idx="106">
                  <c:v>45275</c:v>
                </c:pt>
                <c:pt idx="107">
                  <c:v>45306</c:v>
                </c:pt>
                <c:pt idx="108">
                  <c:v>45337</c:v>
                </c:pt>
                <c:pt idx="109">
                  <c:v>45366</c:v>
                </c:pt>
                <c:pt idx="110">
                  <c:v>45397</c:v>
                </c:pt>
                <c:pt idx="111">
                  <c:v>45427</c:v>
                </c:pt>
                <c:pt idx="112">
                  <c:v>45458</c:v>
                </c:pt>
                <c:pt idx="113">
                  <c:v>45488</c:v>
                </c:pt>
                <c:pt idx="114">
                  <c:v>45519</c:v>
                </c:pt>
                <c:pt idx="115">
                  <c:v>45550</c:v>
                </c:pt>
                <c:pt idx="116">
                  <c:v>45580</c:v>
                </c:pt>
                <c:pt idx="117">
                  <c:v>45611</c:v>
                </c:pt>
                <c:pt idx="118">
                  <c:v>45641</c:v>
                </c:pt>
                <c:pt idx="119">
                  <c:v>45672</c:v>
                </c:pt>
                <c:pt idx="120">
                  <c:v>45703</c:v>
                </c:pt>
                <c:pt idx="121">
                  <c:v>45731</c:v>
                </c:pt>
                <c:pt idx="122">
                  <c:v>45762</c:v>
                </c:pt>
              </c:numCache>
            </c:numRef>
          </c:cat>
          <c:val>
            <c:numRef>
              <c:f>'Youth unemployment'!$L$19:$L$141</c:f>
              <c:numCache>
                <c:formatCode>0.0%</c:formatCode>
                <c:ptCount val="123"/>
                <c:pt idx="0">
                  <c:v>0.13400000000000001</c:v>
                </c:pt>
                <c:pt idx="1">
                  <c:v>0.13500000000000001</c:v>
                </c:pt>
                <c:pt idx="2">
                  <c:v>0.13300000000000001</c:v>
                </c:pt>
                <c:pt idx="3">
                  <c:v>0.13400000000000001</c:v>
                </c:pt>
                <c:pt idx="4">
                  <c:v>0.13100000000000001</c:v>
                </c:pt>
                <c:pt idx="5">
                  <c:v>0.13600000000000001</c:v>
                </c:pt>
                <c:pt idx="6">
                  <c:v>0.13</c:v>
                </c:pt>
                <c:pt idx="7">
                  <c:v>0.128</c:v>
                </c:pt>
                <c:pt idx="8">
                  <c:v>0.126</c:v>
                </c:pt>
                <c:pt idx="9">
                  <c:v>0.122</c:v>
                </c:pt>
                <c:pt idx="10">
                  <c:v>0.122</c:v>
                </c:pt>
                <c:pt idx="11">
                  <c:v>0.127</c:v>
                </c:pt>
                <c:pt idx="12">
                  <c:v>0.11699999999999999</c:v>
                </c:pt>
                <c:pt idx="13">
                  <c:v>0.11800000000000001</c:v>
                </c:pt>
                <c:pt idx="14">
                  <c:v>0.121</c:v>
                </c:pt>
                <c:pt idx="15">
                  <c:v>0.125</c:v>
                </c:pt>
                <c:pt idx="16">
                  <c:v>0.13</c:v>
                </c:pt>
                <c:pt idx="17">
                  <c:v>0.13200000000000001</c:v>
                </c:pt>
                <c:pt idx="18">
                  <c:v>0.128</c:v>
                </c:pt>
                <c:pt idx="19">
                  <c:v>0.127</c:v>
                </c:pt>
                <c:pt idx="20">
                  <c:v>0.128</c:v>
                </c:pt>
                <c:pt idx="21">
                  <c:v>0.13699999999999998</c:v>
                </c:pt>
                <c:pt idx="22">
                  <c:v>0.13400000000000001</c:v>
                </c:pt>
                <c:pt idx="23">
                  <c:v>0.12300000000000001</c:v>
                </c:pt>
                <c:pt idx="24">
                  <c:v>0.13</c:v>
                </c:pt>
                <c:pt idx="25">
                  <c:v>0.13100000000000001</c:v>
                </c:pt>
                <c:pt idx="26">
                  <c:v>0.126</c:v>
                </c:pt>
                <c:pt idx="27">
                  <c:v>0.126</c:v>
                </c:pt>
                <c:pt idx="28">
                  <c:v>0.13200000000000001</c:v>
                </c:pt>
                <c:pt idx="29">
                  <c:v>0.129</c:v>
                </c:pt>
                <c:pt idx="30">
                  <c:v>0.127</c:v>
                </c:pt>
                <c:pt idx="31">
                  <c:v>0.126</c:v>
                </c:pt>
                <c:pt idx="32">
                  <c:v>0.12300000000000001</c:v>
                </c:pt>
                <c:pt idx="33">
                  <c:v>0.125</c:v>
                </c:pt>
                <c:pt idx="34">
                  <c:v>0.126</c:v>
                </c:pt>
                <c:pt idx="35">
                  <c:v>0.12300000000000001</c:v>
                </c:pt>
                <c:pt idx="36">
                  <c:v>0.13100000000000001</c:v>
                </c:pt>
                <c:pt idx="37">
                  <c:v>0.12300000000000001</c:v>
                </c:pt>
                <c:pt idx="38">
                  <c:v>0.125</c:v>
                </c:pt>
                <c:pt idx="39">
                  <c:v>0.11599999999999999</c:v>
                </c:pt>
                <c:pt idx="40">
                  <c:v>0.113</c:v>
                </c:pt>
                <c:pt idx="41">
                  <c:v>0.111</c:v>
                </c:pt>
                <c:pt idx="42">
                  <c:v>0.11699999999999999</c:v>
                </c:pt>
                <c:pt idx="43">
                  <c:v>0.115</c:v>
                </c:pt>
                <c:pt idx="44">
                  <c:v>0.115</c:v>
                </c:pt>
                <c:pt idx="45">
                  <c:v>0.11800000000000001</c:v>
                </c:pt>
                <c:pt idx="46">
                  <c:v>0.114</c:v>
                </c:pt>
                <c:pt idx="47">
                  <c:v>0.11599999999999999</c:v>
                </c:pt>
                <c:pt idx="48">
                  <c:v>0.11199999999999999</c:v>
                </c:pt>
                <c:pt idx="49">
                  <c:v>0.11900000000000001</c:v>
                </c:pt>
                <c:pt idx="50">
                  <c:v>0.11900000000000001</c:v>
                </c:pt>
                <c:pt idx="51">
                  <c:v>0.11900000000000001</c:v>
                </c:pt>
                <c:pt idx="52">
                  <c:v>0.122</c:v>
                </c:pt>
                <c:pt idx="53">
                  <c:v>0.121</c:v>
                </c:pt>
                <c:pt idx="54">
                  <c:v>0.11900000000000001</c:v>
                </c:pt>
                <c:pt idx="55">
                  <c:v>0.11900000000000001</c:v>
                </c:pt>
                <c:pt idx="56">
                  <c:v>0.125</c:v>
                </c:pt>
                <c:pt idx="57">
                  <c:v>0.11800000000000001</c:v>
                </c:pt>
                <c:pt idx="58">
                  <c:v>0.11699999999999999</c:v>
                </c:pt>
                <c:pt idx="59">
                  <c:v>0.12300000000000001</c:v>
                </c:pt>
                <c:pt idx="60">
                  <c:v>0.12300000000000001</c:v>
                </c:pt>
                <c:pt idx="61">
                  <c:v>0.11800000000000001</c:v>
                </c:pt>
                <c:pt idx="62">
                  <c:v>0.14099999999999999</c:v>
                </c:pt>
                <c:pt idx="63">
                  <c:v>0.157</c:v>
                </c:pt>
                <c:pt idx="64">
                  <c:v>0.16600000000000001</c:v>
                </c:pt>
                <c:pt idx="65">
                  <c:v>0.16399999999999998</c:v>
                </c:pt>
                <c:pt idx="66">
                  <c:v>0.14000000000000001</c:v>
                </c:pt>
                <c:pt idx="67">
                  <c:v>0.14599999999999999</c:v>
                </c:pt>
                <c:pt idx="68">
                  <c:v>0.155</c:v>
                </c:pt>
                <c:pt idx="69">
                  <c:v>0.157</c:v>
                </c:pt>
                <c:pt idx="70">
                  <c:v>0.13900000000000001</c:v>
                </c:pt>
                <c:pt idx="71">
                  <c:v>0.14000000000000001</c:v>
                </c:pt>
                <c:pt idx="72">
                  <c:v>0.129</c:v>
                </c:pt>
                <c:pt idx="73">
                  <c:v>0.11900000000000001</c:v>
                </c:pt>
                <c:pt idx="74">
                  <c:v>0.107</c:v>
                </c:pt>
                <c:pt idx="75">
                  <c:v>0.107</c:v>
                </c:pt>
                <c:pt idx="76">
                  <c:v>0.106</c:v>
                </c:pt>
                <c:pt idx="77">
                  <c:v>0.10400000000000001</c:v>
                </c:pt>
                <c:pt idx="78">
                  <c:v>0.105</c:v>
                </c:pt>
                <c:pt idx="79">
                  <c:v>0.11</c:v>
                </c:pt>
                <c:pt idx="80">
                  <c:v>0.13</c:v>
                </c:pt>
                <c:pt idx="81">
                  <c:v>0.11</c:v>
                </c:pt>
                <c:pt idx="82">
                  <c:v>9.5000000000000001E-2</c:v>
                </c:pt>
                <c:pt idx="83">
                  <c:v>0.09</c:v>
                </c:pt>
                <c:pt idx="84">
                  <c:v>9.0999999999999998E-2</c:v>
                </c:pt>
                <c:pt idx="85">
                  <c:v>8.3000000000000004E-2</c:v>
                </c:pt>
                <c:pt idx="86">
                  <c:v>8.5000000000000006E-2</c:v>
                </c:pt>
                <c:pt idx="87">
                  <c:v>8.8000000000000009E-2</c:v>
                </c:pt>
                <c:pt idx="88">
                  <c:v>0.08</c:v>
                </c:pt>
                <c:pt idx="89">
                  <c:v>7.0999999999999994E-2</c:v>
                </c:pt>
                <c:pt idx="90">
                  <c:v>8.5000000000000006E-2</c:v>
                </c:pt>
                <c:pt idx="91">
                  <c:v>7.9000000000000001E-2</c:v>
                </c:pt>
                <c:pt idx="92">
                  <c:v>7.400000000000001E-2</c:v>
                </c:pt>
                <c:pt idx="93">
                  <c:v>7.9000000000000001E-2</c:v>
                </c:pt>
                <c:pt idx="94">
                  <c:v>7.5999999999999998E-2</c:v>
                </c:pt>
                <c:pt idx="95">
                  <c:v>0.08</c:v>
                </c:pt>
                <c:pt idx="96">
                  <c:v>8.1000000000000003E-2</c:v>
                </c:pt>
                <c:pt idx="97">
                  <c:v>7.8E-2</c:v>
                </c:pt>
                <c:pt idx="98">
                  <c:v>8.5999999999999993E-2</c:v>
                </c:pt>
                <c:pt idx="99">
                  <c:v>7.6999999999999999E-2</c:v>
                </c:pt>
                <c:pt idx="100">
                  <c:v>0.08</c:v>
                </c:pt>
                <c:pt idx="101">
                  <c:v>8.5000000000000006E-2</c:v>
                </c:pt>
                <c:pt idx="102">
                  <c:v>8.3000000000000004E-2</c:v>
                </c:pt>
                <c:pt idx="103">
                  <c:v>0.08</c:v>
                </c:pt>
                <c:pt idx="104">
                  <c:v>9.3000000000000013E-2</c:v>
                </c:pt>
                <c:pt idx="105">
                  <c:v>9.8000000000000004E-2</c:v>
                </c:pt>
                <c:pt idx="106">
                  <c:v>9.6000000000000002E-2</c:v>
                </c:pt>
                <c:pt idx="107">
                  <c:v>9.5000000000000001E-2</c:v>
                </c:pt>
                <c:pt idx="108">
                  <c:v>9.0999999999999998E-2</c:v>
                </c:pt>
                <c:pt idx="109">
                  <c:v>9.6999999999999989E-2</c:v>
                </c:pt>
                <c:pt idx="110">
                  <c:v>9.8000000000000004E-2</c:v>
                </c:pt>
                <c:pt idx="111">
                  <c:v>9.6999999999999989E-2</c:v>
                </c:pt>
                <c:pt idx="112">
                  <c:v>9.5000000000000001E-2</c:v>
                </c:pt>
                <c:pt idx="113">
                  <c:v>9.8000000000000004E-2</c:v>
                </c:pt>
                <c:pt idx="114">
                  <c:v>9.9000000000000005E-2</c:v>
                </c:pt>
                <c:pt idx="115">
                  <c:v>9.0999999999999998E-2</c:v>
                </c:pt>
                <c:pt idx="116">
                  <c:v>9.0999999999999998E-2</c:v>
                </c:pt>
                <c:pt idx="117">
                  <c:v>8.8000000000000009E-2</c:v>
                </c:pt>
                <c:pt idx="118">
                  <c:v>9.1999999999999998E-2</c:v>
                </c:pt>
                <c:pt idx="119">
                  <c:v>9.0999999999999998E-2</c:v>
                </c:pt>
                <c:pt idx="120">
                  <c:v>0.09</c:v>
                </c:pt>
                <c:pt idx="121">
                  <c:v>8.900000000000001E-2</c:v>
                </c:pt>
              </c:numCache>
            </c:numRef>
          </c:val>
          <c:smooth val="0"/>
          <c:extLst>
            <c:ext xmlns:c16="http://schemas.microsoft.com/office/drawing/2014/chart" uri="{C3380CC4-5D6E-409C-BE32-E72D297353CC}">
              <c16:uniqueId val="{00000000-BC0A-471D-AB9C-3AC1FF5E37CB}"/>
            </c:ext>
          </c:extLst>
        </c:ser>
        <c:ser>
          <c:idx val="1"/>
          <c:order val="1"/>
          <c:tx>
            <c:strRef>
              <c:f>'Youth unemployment'!$M$9</c:f>
              <c:strCache>
                <c:ptCount val="1"/>
                <c:pt idx="0">
                  <c:v>United States of America</c:v>
                </c:pt>
              </c:strCache>
            </c:strRef>
          </c:tx>
          <c:spPr>
            <a:ln w="22225" cap="rnd">
              <a:solidFill>
                <a:srgbClr val="009D9A"/>
              </a:solidFill>
              <a:round/>
            </a:ln>
            <a:effectLst/>
          </c:spPr>
          <c:marker>
            <c:symbol val="none"/>
          </c:marker>
          <c:cat>
            <c:numRef>
              <c:f>'Youth unemployment'!$K$19:$K$141</c:f>
              <c:numCache>
                <c:formatCode>m/d/yyyy</c:formatCode>
                <c:ptCount val="123"/>
                <c:pt idx="0">
                  <c:v>42050</c:v>
                </c:pt>
                <c:pt idx="1">
                  <c:v>42078</c:v>
                </c:pt>
                <c:pt idx="2">
                  <c:v>42109</c:v>
                </c:pt>
                <c:pt idx="3">
                  <c:v>42139</c:v>
                </c:pt>
                <c:pt idx="4">
                  <c:v>42170</c:v>
                </c:pt>
                <c:pt idx="5">
                  <c:v>42200</c:v>
                </c:pt>
                <c:pt idx="6">
                  <c:v>42231</c:v>
                </c:pt>
                <c:pt idx="7">
                  <c:v>42262</c:v>
                </c:pt>
                <c:pt idx="8">
                  <c:v>42292</c:v>
                </c:pt>
                <c:pt idx="9">
                  <c:v>42323</c:v>
                </c:pt>
                <c:pt idx="10">
                  <c:v>42353</c:v>
                </c:pt>
                <c:pt idx="11">
                  <c:v>42384</c:v>
                </c:pt>
                <c:pt idx="12">
                  <c:v>42415</c:v>
                </c:pt>
                <c:pt idx="13">
                  <c:v>42444</c:v>
                </c:pt>
                <c:pt idx="14">
                  <c:v>42475</c:v>
                </c:pt>
                <c:pt idx="15">
                  <c:v>42505</c:v>
                </c:pt>
                <c:pt idx="16">
                  <c:v>42536</c:v>
                </c:pt>
                <c:pt idx="17">
                  <c:v>42566</c:v>
                </c:pt>
                <c:pt idx="18">
                  <c:v>42597</c:v>
                </c:pt>
                <c:pt idx="19">
                  <c:v>42628</c:v>
                </c:pt>
                <c:pt idx="20">
                  <c:v>42658</c:v>
                </c:pt>
                <c:pt idx="21">
                  <c:v>42689</c:v>
                </c:pt>
                <c:pt idx="22">
                  <c:v>42719</c:v>
                </c:pt>
                <c:pt idx="23">
                  <c:v>42750</c:v>
                </c:pt>
                <c:pt idx="24">
                  <c:v>42781</c:v>
                </c:pt>
                <c:pt idx="25">
                  <c:v>42809</c:v>
                </c:pt>
                <c:pt idx="26">
                  <c:v>42840</c:v>
                </c:pt>
                <c:pt idx="27">
                  <c:v>42870</c:v>
                </c:pt>
                <c:pt idx="28">
                  <c:v>42901</c:v>
                </c:pt>
                <c:pt idx="29">
                  <c:v>42931</c:v>
                </c:pt>
                <c:pt idx="30">
                  <c:v>42962</c:v>
                </c:pt>
                <c:pt idx="31">
                  <c:v>42993</c:v>
                </c:pt>
                <c:pt idx="32">
                  <c:v>43023</c:v>
                </c:pt>
                <c:pt idx="33">
                  <c:v>43054</c:v>
                </c:pt>
                <c:pt idx="34">
                  <c:v>43084</c:v>
                </c:pt>
                <c:pt idx="35">
                  <c:v>43115</c:v>
                </c:pt>
                <c:pt idx="36">
                  <c:v>43146</c:v>
                </c:pt>
                <c:pt idx="37">
                  <c:v>43174</c:v>
                </c:pt>
                <c:pt idx="38">
                  <c:v>43205</c:v>
                </c:pt>
                <c:pt idx="39">
                  <c:v>43235</c:v>
                </c:pt>
                <c:pt idx="40">
                  <c:v>43266</c:v>
                </c:pt>
                <c:pt idx="41">
                  <c:v>43296</c:v>
                </c:pt>
                <c:pt idx="42">
                  <c:v>43327</c:v>
                </c:pt>
                <c:pt idx="43">
                  <c:v>43358</c:v>
                </c:pt>
                <c:pt idx="44">
                  <c:v>43388</c:v>
                </c:pt>
                <c:pt idx="45">
                  <c:v>43419</c:v>
                </c:pt>
                <c:pt idx="46">
                  <c:v>43449</c:v>
                </c:pt>
                <c:pt idx="47">
                  <c:v>43480</c:v>
                </c:pt>
                <c:pt idx="48">
                  <c:v>43511</c:v>
                </c:pt>
                <c:pt idx="49">
                  <c:v>43539</c:v>
                </c:pt>
                <c:pt idx="50">
                  <c:v>43570</c:v>
                </c:pt>
                <c:pt idx="51">
                  <c:v>43600</c:v>
                </c:pt>
                <c:pt idx="52">
                  <c:v>43631</c:v>
                </c:pt>
                <c:pt idx="53">
                  <c:v>43661</c:v>
                </c:pt>
                <c:pt idx="54">
                  <c:v>43692</c:v>
                </c:pt>
                <c:pt idx="55">
                  <c:v>43723</c:v>
                </c:pt>
                <c:pt idx="56">
                  <c:v>43753</c:v>
                </c:pt>
                <c:pt idx="57">
                  <c:v>43784</c:v>
                </c:pt>
                <c:pt idx="58">
                  <c:v>43814</c:v>
                </c:pt>
                <c:pt idx="59">
                  <c:v>43845</c:v>
                </c:pt>
                <c:pt idx="60">
                  <c:v>43876</c:v>
                </c:pt>
                <c:pt idx="61">
                  <c:v>43905</c:v>
                </c:pt>
                <c:pt idx="62">
                  <c:v>43936</c:v>
                </c:pt>
                <c:pt idx="63">
                  <c:v>43966</c:v>
                </c:pt>
                <c:pt idx="64">
                  <c:v>43997</c:v>
                </c:pt>
                <c:pt idx="65">
                  <c:v>44027</c:v>
                </c:pt>
                <c:pt idx="66">
                  <c:v>44058</c:v>
                </c:pt>
                <c:pt idx="67">
                  <c:v>44089</c:v>
                </c:pt>
                <c:pt idx="68">
                  <c:v>44119</c:v>
                </c:pt>
                <c:pt idx="69">
                  <c:v>44150</c:v>
                </c:pt>
                <c:pt idx="70">
                  <c:v>44180</c:v>
                </c:pt>
                <c:pt idx="71">
                  <c:v>44211</c:v>
                </c:pt>
                <c:pt idx="72">
                  <c:v>44242</c:v>
                </c:pt>
                <c:pt idx="73">
                  <c:v>44270</c:v>
                </c:pt>
                <c:pt idx="74">
                  <c:v>44301</c:v>
                </c:pt>
                <c:pt idx="75">
                  <c:v>44331</c:v>
                </c:pt>
                <c:pt idx="76">
                  <c:v>44362</c:v>
                </c:pt>
                <c:pt idx="77">
                  <c:v>44392</c:v>
                </c:pt>
                <c:pt idx="78">
                  <c:v>44423</c:v>
                </c:pt>
                <c:pt idx="79">
                  <c:v>44454</c:v>
                </c:pt>
                <c:pt idx="80">
                  <c:v>44484</c:v>
                </c:pt>
                <c:pt idx="81">
                  <c:v>44515</c:v>
                </c:pt>
                <c:pt idx="82">
                  <c:v>44545</c:v>
                </c:pt>
                <c:pt idx="83">
                  <c:v>44576</c:v>
                </c:pt>
                <c:pt idx="84">
                  <c:v>44607</c:v>
                </c:pt>
                <c:pt idx="85">
                  <c:v>44635</c:v>
                </c:pt>
                <c:pt idx="86">
                  <c:v>44666</c:v>
                </c:pt>
                <c:pt idx="87">
                  <c:v>44696</c:v>
                </c:pt>
                <c:pt idx="88">
                  <c:v>44727</c:v>
                </c:pt>
                <c:pt idx="89">
                  <c:v>44757</c:v>
                </c:pt>
                <c:pt idx="90">
                  <c:v>44788</c:v>
                </c:pt>
                <c:pt idx="91">
                  <c:v>44819</c:v>
                </c:pt>
                <c:pt idx="92">
                  <c:v>44849</c:v>
                </c:pt>
                <c:pt idx="93">
                  <c:v>44880</c:v>
                </c:pt>
                <c:pt idx="94">
                  <c:v>44910</c:v>
                </c:pt>
                <c:pt idx="95">
                  <c:v>44941</c:v>
                </c:pt>
                <c:pt idx="96">
                  <c:v>44972</c:v>
                </c:pt>
                <c:pt idx="97">
                  <c:v>45000</c:v>
                </c:pt>
                <c:pt idx="98">
                  <c:v>45031</c:v>
                </c:pt>
                <c:pt idx="99">
                  <c:v>45061</c:v>
                </c:pt>
                <c:pt idx="100">
                  <c:v>45092</c:v>
                </c:pt>
                <c:pt idx="101">
                  <c:v>45122</c:v>
                </c:pt>
                <c:pt idx="102">
                  <c:v>45153</c:v>
                </c:pt>
                <c:pt idx="103">
                  <c:v>45184</c:v>
                </c:pt>
                <c:pt idx="104">
                  <c:v>45214</c:v>
                </c:pt>
                <c:pt idx="105">
                  <c:v>45245</c:v>
                </c:pt>
                <c:pt idx="106">
                  <c:v>45275</c:v>
                </c:pt>
                <c:pt idx="107">
                  <c:v>45306</c:v>
                </c:pt>
                <c:pt idx="108">
                  <c:v>45337</c:v>
                </c:pt>
                <c:pt idx="109">
                  <c:v>45366</c:v>
                </c:pt>
                <c:pt idx="110">
                  <c:v>45397</c:v>
                </c:pt>
                <c:pt idx="111">
                  <c:v>45427</c:v>
                </c:pt>
                <c:pt idx="112">
                  <c:v>45458</c:v>
                </c:pt>
                <c:pt idx="113">
                  <c:v>45488</c:v>
                </c:pt>
                <c:pt idx="114">
                  <c:v>45519</c:v>
                </c:pt>
                <c:pt idx="115">
                  <c:v>45550</c:v>
                </c:pt>
                <c:pt idx="116">
                  <c:v>45580</c:v>
                </c:pt>
                <c:pt idx="117">
                  <c:v>45611</c:v>
                </c:pt>
                <c:pt idx="118">
                  <c:v>45641</c:v>
                </c:pt>
                <c:pt idx="119">
                  <c:v>45672</c:v>
                </c:pt>
                <c:pt idx="120">
                  <c:v>45703</c:v>
                </c:pt>
                <c:pt idx="121">
                  <c:v>45731</c:v>
                </c:pt>
                <c:pt idx="122">
                  <c:v>45762</c:v>
                </c:pt>
              </c:numCache>
            </c:numRef>
          </c:cat>
          <c:val>
            <c:numRef>
              <c:f>'Youth unemployment'!$M$19:$M$141</c:f>
              <c:numCache>
                <c:formatCode>0.0%</c:formatCode>
                <c:ptCount val="123"/>
                <c:pt idx="0">
                  <c:v>0.11800000000000001</c:v>
                </c:pt>
                <c:pt idx="1">
                  <c:v>0.125</c:v>
                </c:pt>
                <c:pt idx="2">
                  <c:v>0.11800000000000001</c:v>
                </c:pt>
                <c:pt idx="3">
                  <c:v>0.12300000000000001</c:v>
                </c:pt>
                <c:pt idx="4">
                  <c:v>0.11900000000000001</c:v>
                </c:pt>
                <c:pt idx="5">
                  <c:v>0.115</c:v>
                </c:pt>
                <c:pt idx="6">
                  <c:v>0.111</c:v>
                </c:pt>
                <c:pt idx="7">
                  <c:v>0.11199999999999999</c:v>
                </c:pt>
                <c:pt idx="8">
                  <c:v>0.11</c:v>
                </c:pt>
                <c:pt idx="9">
                  <c:v>0.11199999999999999</c:v>
                </c:pt>
                <c:pt idx="10">
                  <c:v>0.111</c:v>
                </c:pt>
                <c:pt idx="11">
                  <c:v>0.1</c:v>
                </c:pt>
                <c:pt idx="12">
                  <c:v>0.105</c:v>
                </c:pt>
                <c:pt idx="13">
                  <c:v>0.107</c:v>
                </c:pt>
                <c:pt idx="14">
                  <c:v>0.11</c:v>
                </c:pt>
                <c:pt idx="15">
                  <c:v>0.10400000000000001</c:v>
                </c:pt>
                <c:pt idx="16">
                  <c:v>0.105</c:v>
                </c:pt>
                <c:pt idx="17">
                  <c:v>0.106</c:v>
                </c:pt>
                <c:pt idx="18">
                  <c:v>0.10199999999999999</c:v>
                </c:pt>
                <c:pt idx="19">
                  <c:v>0.10400000000000001</c:v>
                </c:pt>
                <c:pt idx="20">
                  <c:v>0.106</c:v>
                </c:pt>
                <c:pt idx="21">
                  <c:v>0.10300000000000001</c:v>
                </c:pt>
                <c:pt idx="22">
                  <c:v>0.1</c:v>
                </c:pt>
                <c:pt idx="23">
                  <c:v>0.1</c:v>
                </c:pt>
                <c:pt idx="24">
                  <c:v>9.8000000000000004E-2</c:v>
                </c:pt>
                <c:pt idx="25">
                  <c:v>0.09</c:v>
                </c:pt>
                <c:pt idx="26">
                  <c:v>9.3000000000000013E-2</c:v>
                </c:pt>
                <c:pt idx="27">
                  <c:v>8.6999999999999994E-2</c:v>
                </c:pt>
                <c:pt idx="28">
                  <c:v>9.0999999999999998E-2</c:v>
                </c:pt>
                <c:pt idx="29">
                  <c:v>8.900000000000001E-2</c:v>
                </c:pt>
                <c:pt idx="30">
                  <c:v>8.900000000000001E-2</c:v>
                </c:pt>
                <c:pt idx="31">
                  <c:v>9.0999999999999998E-2</c:v>
                </c:pt>
                <c:pt idx="32">
                  <c:v>9.1999999999999998E-2</c:v>
                </c:pt>
                <c:pt idx="33">
                  <c:v>9.8000000000000004E-2</c:v>
                </c:pt>
                <c:pt idx="34">
                  <c:v>9.0999999999999998E-2</c:v>
                </c:pt>
                <c:pt idx="35">
                  <c:v>9.1999999999999998E-2</c:v>
                </c:pt>
                <c:pt idx="36">
                  <c:v>0.09</c:v>
                </c:pt>
                <c:pt idx="37">
                  <c:v>8.3000000000000004E-2</c:v>
                </c:pt>
                <c:pt idx="38">
                  <c:v>8.4000000000000005E-2</c:v>
                </c:pt>
                <c:pt idx="39">
                  <c:v>8.5999999999999993E-2</c:v>
                </c:pt>
                <c:pt idx="40">
                  <c:v>8.8000000000000009E-2</c:v>
                </c:pt>
                <c:pt idx="41">
                  <c:v>8.5999999999999993E-2</c:v>
                </c:pt>
                <c:pt idx="42">
                  <c:v>8.199999999999999E-2</c:v>
                </c:pt>
                <c:pt idx="43">
                  <c:v>8.4000000000000005E-2</c:v>
                </c:pt>
                <c:pt idx="44">
                  <c:v>8.5000000000000006E-2</c:v>
                </c:pt>
                <c:pt idx="45">
                  <c:v>8.3000000000000004E-2</c:v>
                </c:pt>
                <c:pt idx="46">
                  <c:v>8.900000000000001E-2</c:v>
                </c:pt>
                <c:pt idx="47">
                  <c:v>9.3000000000000013E-2</c:v>
                </c:pt>
                <c:pt idx="48">
                  <c:v>9.0999999999999998E-2</c:v>
                </c:pt>
                <c:pt idx="49">
                  <c:v>8.5999999999999993E-2</c:v>
                </c:pt>
                <c:pt idx="50">
                  <c:v>8.3000000000000004E-2</c:v>
                </c:pt>
                <c:pt idx="51">
                  <c:v>8.5000000000000006E-2</c:v>
                </c:pt>
                <c:pt idx="52">
                  <c:v>7.9000000000000001E-2</c:v>
                </c:pt>
                <c:pt idx="53">
                  <c:v>8.4000000000000005E-2</c:v>
                </c:pt>
                <c:pt idx="54">
                  <c:v>8.3000000000000004E-2</c:v>
                </c:pt>
                <c:pt idx="55">
                  <c:v>7.9000000000000001E-2</c:v>
                </c:pt>
                <c:pt idx="56">
                  <c:v>7.9000000000000001E-2</c:v>
                </c:pt>
                <c:pt idx="57">
                  <c:v>8.1000000000000003E-2</c:v>
                </c:pt>
                <c:pt idx="58">
                  <c:v>8.4000000000000005E-2</c:v>
                </c:pt>
                <c:pt idx="59">
                  <c:v>8.5999999999999993E-2</c:v>
                </c:pt>
                <c:pt idx="60">
                  <c:v>7.8E-2</c:v>
                </c:pt>
                <c:pt idx="61">
                  <c:v>0.10099999999999999</c:v>
                </c:pt>
                <c:pt idx="62">
                  <c:v>0.27500000000000002</c:v>
                </c:pt>
                <c:pt idx="63">
                  <c:v>0.251</c:v>
                </c:pt>
                <c:pt idx="64">
                  <c:v>0.20399999999999999</c:v>
                </c:pt>
                <c:pt idx="65">
                  <c:v>0.183</c:v>
                </c:pt>
                <c:pt idx="66">
                  <c:v>0.14699999999999999</c:v>
                </c:pt>
                <c:pt idx="67">
                  <c:v>0.13500000000000001</c:v>
                </c:pt>
                <c:pt idx="68">
                  <c:v>0.11800000000000001</c:v>
                </c:pt>
                <c:pt idx="69">
                  <c:v>0.11599999999999999</c:v>
                </c:pt>
                <c:pt idx="70">
                  <c:v>0.126</c:v>
                </c:pt>
                <c:pt idx="71">
                  <c:v>0.114</c:v>
                </c:pt>
                <c:pt idx="72">
                  <c:v>0.109</c:v>
                </c:pt>
                <c:pt idx="73">
                  <c:v>0.11</c:v>
                </c:pt>
                <c:pt idx="74">
                  <c:v>0.11199999999999999</c:v>
                </c:pt>
                <c:pt idx="75">
                  <c:v>0.1</c:v>
                </c:pt>
                <c:pt idx="76">
                  <c:v>9.6999999999999989E-2</c:v>
                </c:pt>
                <c:pt idx="77">
                  <c:v>9.5000000000000001E-2</c:v>
                </c:pt>
                <c:pt idx="78">
                  <c:v>9.6000000000000002E-2</c:v>
                </c:pt>
                <c:pt idx="79">
                  <c:v>8.6999999999999994E-2</c:v>
                </c:pt>
                <c:pt idx="80">
                  <c:v>8.3000000000000004E-2</c:v>
                </c:pt>
                <c:pt idx="81">
                  <c:v>8.3000000000000004E-2</c:v>
                </c:pt>
                <c:pt idx="82">
                  <c:v>8.199999999999999E-2</c:v>
                </c:pt>
                <c:pt idx="83">
                  <c:v>8.4000000000000005E-2</c:v>
                </c:pt>
                <c:pt idx="84">
                  <c:v>8.199999999999999E-2</c:v>
                </c:pt>
                <c:pt idx="85">
                  <c:v>8.4000000000000005E-2</c:v>
                </c:pt>
                <c:pt idx="86">
                  <c:v>8.199999999999999E-2</c:v>
                </c:pt>
                <c:pt idx="87">
                  <c:v>7.8E-2</c:v>
                </c:pt>
                <c:pt idx="88">
                  <c:v>8.1000000000000003E-2</c:v>
                </c:pt>
                <c:pt idx="89">
                  <c:v>7.8E-2</c:v>
                </c:pt>
                <c:pt idx="90">
                  <c:v>7.8E-2</c:v>
                </c:pt>
                <c:pt idx="91">
                  <c:v>8.199999999999999E-2</c:v>
                </c:pt>
                <c:pt idx="92">
                  <c:v>7.9000000000000001E-2</c:v>
                </c:pt>
                <c:pt idx="93">
                  <c:v>8.199999999999999E-2</c:v>
                </c:pt>
                <c:pt idx="94">
                  <c:v>8.3000000000000004E-2</c:v>
                </c:pt>
                <c:pt idx="95">
                  <c:v>8.1000000000000003E-2</c:v>
                </c:pt>
                <c:pt idx="96">
                  <c:v>8.1000000000000003E-2</c:v>
                </c:pt>
                <c:pt idx="97">
                  <c:v>7.4999999999999997E-2</c:v>
                </c:pt>
                <c:pt idx="98">
                  <c:v>6.6000000000000003E-2</c:v>
                </c:pt>
                <c:pt idx="99">
                  <c:v>7.400000000000001E-2</c:v>
                </c:pt>
                <c:pt idx="100">
                  <c:v>7.5999999999999998E-2</c:v>
                </c:pt>
                <c:pt idx="101">
                  <c:v>8.1000000000000003E-2</c:v>
                </c:pt>
                <c:pt idx="102">
                  <c:v>8.5999999999999993E-2</c:v>
                </c:pt>
                <c:pt idx="103">
                  <c:v>8.4000000000000005E-2</c:v>
                </c:pt>
                <c:pt idx="104">
                  <c:v>8.8000000000000009E-2</c:v>
                </c:pt>
                <c:pt idx="105">
                  <c:v>0.08</c:v>
                </c:pt>
                <c:pt idx="106">
                  <c:v>0.08</c:v>
                </c:pt>
                <c:pt idx="107">
                  <c:v>7.2999999999999995E-2</c:v>
                </c:pt>
                <c:pt idx="108">
                  <c:v>8.8000000000000009E-2</c:v>
                </c:pt>
                <c:pt idx="109">
                  <c:v>8.8000000000000009E-2</c:v>
                </c:pt>
                <c:pt idx="110">
                  <c:v>8.3000000000000004E-2</c:v>
                </c:pt>
                <c:pt idx="111">
                  <c:v>9.3000000000000013E-2</c:v>
                </c:pt>
                <c:pt idx="112">
                  <c:v>8.900000000000001E-2</c:v>
                </c:pt>
                <c:pt idx="113">
                  <c:v>9.0999999999999998E-2</c:v>
                </c:pt>
                <c:pt idx="114">
                  <c:v>9.6999999999999989E-2</c:v>
                </c:pt>
                <c:pt idx="115">
                  <c:v>9.1999999999999998E-2</c:v>
                </c:pt>
                <c:pt idx="116">
                  <c:v>9.5000000000000001E-2</c:v>
                </c:pt>
                <c:pt idx="117">
                  <c:v>9.4E-2</c:v>
                </c:pt>
                <c:pt idx="118">
                  <c:v>0.09</c:v>
                </c:pt>
                <c:pt idx="119">
                  <c:v>0.09</c:v>
                </c:pt>
                <c:pt idx="120">
                  <c:v>9.6999999999999989E-2</c:v>
                </c:pt>
                <c:pt idx="121">
                  <c:v>9.4E-2</c:v>
                </c:pt>
                <c:pt idx="122">
                  <c:v>9.6000000000000002E-2</c:v>
                </c:pt>
              </c:numCache>
            </c:numRef>
          </c:val>
          <c:smooth val="0"/>
          <c:extLst>
            <c:ext xmlns:c16="http://schemas.microsoft.com/office/drawing/2014/chart" uri="{C3380CC4-5D6E-409C-BE32-E72D297353CC}">
              <c16:uniqueId val="{00000001-BC0A-471D-AB9C-3AC1FF5E37CB}"/>
            </c:ext>
          </c:extLst>
        </c:ser>
        <c:ser>
          <c:idx val="2"/>
          <c:order val="2"/>
          <c:tx>
            <c:strRef>
              <c:f>'Youth unemployment'!$N$9</c:f>
              <c:strCache>
                <c:ptCount val="1"/>
                <c:pt idx="0">
                  <c:v>Germany</c:v>
                </c:pt>
              </c:strCache>
            </c:strRef>
          </c:tx>
          <c:spPr>
            <a:ln w="22225" cap="rnd">
              <a:solidFill>
                <a:srgbClr val="012749"/>
              </a:solidFill>
              <a:round/>
            </a:ln>
            <a:effectLst/>
          </c:spPr>
          <c:marker>
            <c:symbol val="none"/>
          </c:marker>
          <c:cat>
            <c:numRef>
              <c:f>'Youth unemployment'!$K$19:$K$141</c:f>
              <c:numCache>
                <c:formatCode>m/d/yyyy</c:formatCode>
                <c:ptCount val="123"/>
                <c:pt idx="0">
                  <c:v>42050</c:v>
                </c:pt>
                <c:pt idx="1">
                  <c:v>42078</c:v>
                </c:pt>
                <c:pt idx="2">
                  <c:v>42109</c:v>
                </c:pt>
                <c:pt idx="3">
                  <c:v>42139</c:v>
                </c:pt>
                <c:pt idx="4">
                  <c:v>42170</c:v>
                </c:pt>
                <c:pt idx="5">
                  <c:v>42200</c:v>
                </c:pt>
                <c:pt idx="6">
                  <c:v>42231</c:v>
                </c:pt>
                <c:pt idx="7">
                  <c:v>42262</c:v>
                </c:pt>
                <c:pt idx="8">
                  <c:v>42292</c:v>
                </c:pt>
                <c:pt idx="9">
                  <c:v>42323</c:v>
                </c:pt>
                <c:pt idx="10">
                  <c:v>42353</c:v>
                </c:pt>
                <c:pt idx="11">
                  <c:v>42384</c:v>
                </c:pt>
                <c:pt idx="12">
                  <c:v>42415</c:v>
                </c:pt>
                <c:pt idx="13">
                  <c:v>42444</c:v>
                </c:pt>
                <c:pt idx="14">
                  <c:v>42475</c:v>
                </c:pt>
                <c:pt idx="15">
                  <c:v>42505</c:v>
                </c:pt>
                <c:pt idx="16">
                  <c:v>42536</c:v>
                </c:pt>
                <c:pt idx="17">
                  <c:v>42566</c:v>
                </c:pt>
                <c:pt idx="18">
                  <c:v>42597</c:v>
                </c:pt>
                <c:pt idx="19">
                  <c:v>42628</c:v>
                </c:pt>
                <c:pt idx="20">
                  <c:v>42658</c:v>
                </c:pt>
                <c:pt idx="21">
                  <c:v>42689</c:v>
                </c:pt>
                <c:pt idx="22">
                  <c:v>42719</c:v>
                </c:pt>
                <c:pt idx="23">
                  <c:v>42750</c:v>
                </c:pt>
                <c:pt idx="24">
                  <c:v>42781</c:v>
                </c:pt>
                <c:pt idx="25">
                  <c:v>42809</c:v>
                </c:pt>
                <c:pt idx="26">
                  <c:v>42840</c:v>
                </c:pt>
                <c:pt idx="27">
                  <c:v>42870</c:v>
                </c:pt>
                <c:pt idx="28">
                  <c:v>42901</c:v>
                </c:pt>
                <c:pt idx="29">
                  <c:v>42931</c:v>
                </c:pt>
                <c:pt idx="30">
                  <c:v>42962</c:v>
                </c:pt>
                <c:pt idx="31">
                  <c:v>42993</c:v>
                </c:pt>
                <c:pt idx="32">
                  <c:v>43023</c:v>
                </c:pt>
                <c:pt idx="33">
                  <c:v>43054</c:v>
                </c:pt>
                <c:pt idx="34">
                  <c:v>43084</c:v>
                </c:pt>
                <c:pt idx="35">
                  <c:v>43115</c:v>
                </c:pt>
                <c:pt idx="36">
                  <c:v>43146</c:v>
                </c:pt>
                <c:pt idx="37">
                  <c:v>43174</c:v>
                </c:pt>
                <c:pt idx="38">
                  <c:v>43205</c:v>
                </c:pt>
                <c:pt idx="39">
                  <c:v>43235</c:v>
                </c:pt>
                <c:pt idx="40">
                  <c:v>43266</c:v>
                </c:pt>
                <c:pt idx="41">
                  <c:v>43296</c:v>
                </c:pt>
                <c:pt idx="42">
                  <c:v>43327</c:v>
                </c:pt>
                <c:pt idx="43">
                  <c:v>43358</c:v>
                </c:pt>
                <c:pt idx="44">
                  <c:v>43388</c:v>
                </c:pt>
                <c:pt idx="45">
                  <c:v>43419</c:v>
                </c:pt>
                <c:pt idx="46">
                  <c:v>43449</c:v>
                </c:pt>
                <c:pt idx="47">
                  <c:v>43480</c:v>
                </c:pt>
                <c:pt idx="48">
                  <c:v>43511</c:v>
                </c:pt>
                <c:pt idx="49">
                  <c:v>43539</c:v>
                </c:pt>
                <c:pt idx="50">
                  <c:v>43570</c:v>
                </c:pt>
                <c:pt idx="51">
                  <c:v>43600</c:v>
                </c:pt>
                <c:pt idx="52">
                  <c:v>43631</c:v>
                </c:pt>
                <c:pt idx="53">
                  <c:v>43661</c:v>
                </c:pt>
                <c:pt idx="54">
                  <c:v>43692</c:v>
                </c:pt>
                <c:pt idx="55">
                  <c:v>43723</c:v>
                </c:pt>
                <c:pt idx="56">
                  <c:v>43753</c:v>
                </c:pt>
                <c:pt idx="57">
                  <c:v>43784</c:v>
                </c:pt>
                <c:pt idx="58">
                  <c:v>43814</c:v>
                </c:pt>
                <c:pt idx="59">
                  <c:v>43845</c:v>
                </c:pt>
                <c:pt idx="60">
                  <c:v>43876</c:v>
                </c:pt>
                <c:pt idx="61">
                  <c:v>43905</c:v>
                </c:pt>
                <c:pt idx="62">
                  <c:v>43936</c:v>
                </c:pt>
                <c:pt idx="63">
                  <c:v>43966</c:v>
                </c:pt>
                <c:pt idx="64">
                  <c:v>43997</c:v>
                </c:pt>
                <c:pt idx="65">
                  <c:v>44027</c:v>
                </c:pt>
                <c:pt idx="66">
                  <c:v>44058</c:v>
                </c:pt>
                <c:pt idx="67">
                  <c:v>44089</c:v>
                </c:pt>
                <c:pt idx="68">
                  <c:v>44119</c:v>
                </c:pt>
                <c:pt idx="69">
                  <c:v>44150</c:v>
                </c:pt>
                <c:pt idx="70">
                  <c:v>44180</c:v>
                </c:pt>
                <c:pt idx="71">
                  <c:v>44211</c:v>
                </c:pt>
                <c:pt idx="72">
                  <c:v>44242</c:v>
                </c:pt>
                <c:pt idx="73">
                  <c:v>44270</c:v>
                </c:pt>
                <c:pt idx="74">
                  <c:v>44301</c:v>
                </c:pt>
                <c:pt idx="75">
                  <c:v>44331</c:v>
                </c:pt>
                <c:pt idx="76">
                  <c:v>44362</c:v>
                </c:pt>
                <c:pt idx="77">
                  <c:v>44392</c:v>
                </c:pt>
                <c:pt idx="78">
                  <c:v>44423</c:v>
                </c:pt>
                <c:pt idx="79">
                  <c:v>44454</c:v>
                </c:pt>
                <c:pt idx="80">
                  <c:v>44484</c:v>
                </c:pt>
                <c:pt idx="81">
                  <c:v>44515</c:v>
                </c:pt>
                <c:pt idx="82">
                  <c:v>44545</c:v>
                </c:pt>
                <c:pt idx="83">
                  <c:v>44576</c:v>
                </c:pt>
                <c:pt idx="84">
                  <c:v>44607</c:v>
                </c:pt>
                <c:pt idx="85">
                  <c:v>44635</c:v>
                </c:pt>
                <c:pt idx="86">
                  <c:v>44666</c:v>
                </c:pt>
                <c:pt idx="87">
                  <c:v>44696</c:v>
                </c:pt>
                <c:pt idx="88">
                  <c:v>44727</c:v>
                </c:pt>
                <c:pt idx="89">
                  <c:v>44757</c:v>
                </c:pt>
                <c:pt idx="90">
                  <c:v>44788</c:v>
                </c:pt>
                <c:pt idx="91">
                  <c:v>44819</c:v>
                </c:pt>
                <c:pt idx="92">
                  <c:v>44849</c:v>
                </c:pt>
                <c:pt idx="93">
                  <c:v>44880</c:v>
                </c:pt>
                <c:pt idx="94">
                  <c:v>44910</c:v>
                </c:pt>
                <c:pt idx="95">
                  <c:v>44941</c:v>
                </c:pt>
                <c:pt idx="96">
                  <c:v>44972</c:v>
                </c:pt>
                <c:pt idx="97">
                  <c:v>45000</c:v>
                </c:pt>
                <c:pt idx="98">
                  <c:v>45031</c:v>
                </c:pt>
                <c:pt idx="99">
                  <c:v>45061</c:v>
                </c:pt>
                <c:pt idx="100">
                  <c:v>45092</c:v>
                </c:pt>
                <c:pt idx="101">
                  <c:v>45122</c:v>
                </c:pt>
                <c:pt idx="102">
                  <c:v>45153</c:v>
                </c:pt>
                <c:pt idx="103">
                  <c:v>45184</c:v>
                </c:pt>
                <c:pt idx="104">
                  <c:v>45214</c:v>
                </c:pt>
                <c:pt idx="105">
                  <c:v>45245</c:v>
                </c:pt>
                <c:pt idx="106">
                  <c:v>45275</c:v>
                </c:pt>
                <c:pt idx="107">
                  <c:v>45306</c:v>
                </c:pt>
                <c:pt idx="108">
                  <c:v>45337</c:v>
                </c:pt>
                <c:pt idx="109">
                  <c:v>45366</c:v>
                </c:pt>
                <c:pt idx="110">
                  <c:v>45397</c:v>
                </c:pt>
                <c:pt idx="111">
                  <c:v>45427</c:v>
                </c:pt>
                <c:pt idx="112">
                  <c:v>45458</c:v>
                </c:pt>
                <c:pt idx="113">
                  <c:v>45488</c:v>
                </c:pt>
                <c:pt idx="114">
                  <c:v>45519</c:v>
                </c:pt>
                <c:pt idx="115">
                  <c:v>45550</c:v>
                </c:pt>
                <c:pt idx="116">
                  <c:v>45580</c:v>
                </c:pt>
                <c:pt idx="117">
                  <c:v>45611</c:v>
                </c:pt>
                <c:pt idx="118">
                  <c:v>45641</c:v>
                </c:pt>
                <c:pt idx="119">
                  <c:v>45672</c:v>
                </c:pt>
                <c:pt idx="120">
                  <c:v>45703</c:v>
                </c:pt>
                <c:pt idx="121">
                  <c:v>45731</c:v>
                </c:pt>
                <c:pt idx="122">
                  <c:v>45762</c:v>
                </c:pt>
              </c:numCache>
            </c:numRef>
          </c:cat>
          <c:val>
            <c:numRef>
              <c:f>'Youth unemployment'!$N$19:$N$141</c:f>
              <c:numCache>
                <c:formatCode>0.0%</c:formatCode>
                <c:ptCount val="123"/>
                <c:pt idx="0">
                  <c:v>7.5999999999999998E-2</c:v>
                </c:pt>
                <c:pt idx="1">
                  <c:v>7.5999999999999998E-2</c:v>
                </c:pt>
                <c:pt idx="2">
                  <c:v>7.5999999999999998E-2</c:v>
                </c:pt>
                <c:pt idx="3">
                  <c:v>7.5999999999999998E-2</c:v>
                </c:pt>
                <c:pt idx="4">
                  <c:v>7.5999999999999998E-2</c:v>
                </c:pt>
                <c:pt idx="5">
                  <c:v>7.5999999999999998E-2</c:v>
                </c:pt>
                <c:pt idx="6">
                  <c:v>7.5999999999999998E-2</c:v>
                </c:pt>
                <c:pt idx="7">
                  <c:v>7.5999999999999998E-2</c:v>
                </c:pt>
                <c:pt idx="8">
                  <c:v>7.5999999999999998E-2</c:v>
                </c:pt>
                <c:pt idx="9">
                  <c:v>7.5999999999999998E-2</c:v>
                </c:pt>
                <c:pt idx="10">
                  <c:v>7.5999999999999998E-2</c:v>
                </c:pt>
                <c:pt idx="11">
                  <c:v>7.5999999999999998E-2</c:v>
                </c:pt>
                <c:pt idx="12">
                  <c:v>7.5999999999999998E-2</c:v>
                </c:pt>
                <c:pt idx="13">
                  <c:v>7.6999999999999999E-2</c:v>
                </c:pt>
                <c:pt idx="14">
                  <c:v>7.5999999999999998E-2</c:v>
                </c:pt>
                <c:pt idx="15">
                  <c:v>7.5999999999999998E-2</c:v>
                </c:pt>
                <c:pt idx="16">
                  <c:v>7.4999999999999997E-2</c:v>
                </c:pt>
                <c:pt idx="17">
                  <c:v>7.4999999999999997E-2</c:v>
                </c:pt>
                <c:pt idx="18">
                  <c:v>7.400000000000001E-2</c:v>
                </c:pt>
                <c:pt idx="19">
                  <c:v>7.2999999999999995E-2</c:v>
                </c:pt>
                <c:pt idx="20">
                  <c:v>7.2999999999999995E-2</c:v>
                </c:pt>
                <c:pt idx="21">
                  <c:v>7.2999999999999995E-2</c:v>
                </c:pt>
                <c:pt idx="22">
                  <c:v>7.2000000000000008E-2</c:v>
                </c:pt>
                <c:pt idx="23">
                  <c:v>7.2000000000000008E-2</c:v>
                </c:pt>
                <c:pt idx="24">
                  <c:v>7.2000000000000008E-2</c:v>
                </c:pt>
                <c:pt idx="25">
                  <c:v>7.2000000000000008E-2</c:v>
                </c:pt>
                <c:pt idx="26">
                  <c:v>7.0999999999999994E-2</c:v>
                </c:pt>
                <c:pt idx="27">
                  <c:v>7.0999999999999994E-2</c:v>
                </c:pt>
                <c:pt idx="28">
                  <c:v>7.0000000000000007E-2</c:v>
                </c:pt>
                <c:pt idx="29">
                  <c:v>7.0000000000000007E-2</c:v>
                </c:pt>
                <c:pt idx="30">
                  <c:v>7.0000000000000007E-2</c:v>
                </c:pt>
                <c:pt idx="31">
                  <c:v>6.9000000000000006E-2</c:v>
                </c:pt>
                <c:pt idx="32">
                  <c:v>7.0000000000000007E-2</c:v>
                </c:pt>
                <c:pt idx="33">
                  <c:v>7.0000000000000007E-2</c:v>
                </c:pt>
                <c:pt idx="34">
                  <c:v>7.0000000000000007E-2</c:v>
                </c:pt>
                <c:pt idx="35">
                  <c:v>7.0000000000000007E-2</c:v>
                </c:pt>
                <c:pt idx="36">
                  <c:v>7.0000000000000007E-2</c:v>
                </c:pt>
                <c:pt idx="37">
                  <c:v>6.9000000000000006E-2</c:v>
                </c:pt>
                <c:pt idx="38">
                  <c:v>6.8000000000000005E-2</c:v>
                </c:pt>
                <c:pt idx="39">
                  <c:v>6.7000000000000004E-2</c:v>
                </c:pt>
                <c:pt idx="40">
                  <c:v>6.6000000000000003E-2</c:v>
                </c:pt>
                <c:pt idx="41">
                  <c:v>6.5000000000000002E-2</c:v>
                </c:pt>
                <c:pt idx="42">
                  <c:v>6.5000000000000002E-2</c:v>
                </c:pt>
                <c:pt idx="43">
                  <c:v>6.4000000000000001E-2</c:v>
                </c:pt>
                <c:pt idx="44">
                  <c:v>6.4000000000000001E-2</c:v>
                </c:pt>
                <c:pt idx="45">
                  <c:v>6.3E-2</c:v>
                </c:pt>
                <c:pt idx="46">
                  <c:v>6.3E-2</c:v>
                </c:pt>
                <c:pt idx="47">
                  <c:v>6.2E-2</c:v>
                </c:pt>
                <c:pt idx="48">
                  <c:v>6.2E-2</c:v>
                </c:pt>
                <c:pt idx="49">
                  <c:v>6.0999999999999999E-2</c:v>
                </c:pt>
                <c:pt idx="50">
                  <c:v>6.0999999999999999E-2</c:v>
                </c:pt>
                <c:pt idx="51">
                  <c:v>6.0999999999999999E-2</c:v>
                </c:pt>
                <c:pt idx="52">
                  <c:v>6.0999999999999999E-2</c:v>
                </c:pt>
                <c:pt idx="53">
                  <c:v>6.0999999999999999E-2</c:v>
                </c:pt>
                <c:pt idx="54">
                  <c:v>6.0999999999999999E-2</c:v>
                </c:pt>
                <c:pt idx="55">
                  <c:v>6.2E-2</c:v>
                </c:pt>
                <c:pt idx="56">
                  <c:v>6.2E-2</c:v>
                </c:pt>
                <c:pt idx="57">
                  <c:v>6.3E-2</c:v>
                </c:pt>
                <c:pt idx="58">
                  <c:v>6.3E-2</c:v>
                </c:pt>
                <c:pt idx="59">
                  <c:v>6.5000000000000002E-2</c:v>
                </c:pt>
                <c:pt idx="60">
                  <c:v>6.7000000000000004E-2</c:v>
                </c:pt>
                <c:pt idx="61">
                  <c:v>6.9000000000000006E-2</c:v>
                </c:pt>
                <c:pt idx="62">
                  <c:v>7.2000000000000008E-2</c:v>
                </c:pt>
                <c:pt idx="63">
                  <c:v>7.4999999999999997E-2</c:v>
                </c:pt>
                <c:pt idx="64">
                  <c:v>7.6999999999999999E-2</c:v>
                </c:pt>
                <c:pt idx="65">
                  <c:v>7.9000000000000001E-2</c:v>
                </c:pt>
                <c:pt idx="66">
                  <c:v>8.1000000000000003E-2</c:v>
                </c:pt>
                <c:pt idx="67">
                  <c:v>8.1000000000000003E-2</c:v>
                </c:pt>
                <c:pt idx="68">
                  <c:v>8.199999999999999E-2</c:v>
                </c:pt>
                <c:pt idx="69">
                  <c:v>8.199999999999999E-2</c:v>
                </c:pt>
                <c:pt idx="70">
                  <c:v>8.1000000000000003E-2</c:v>
                </c:pt>
                <c:pt idx="71">
                  <c:v>8.1000000000000003E-2</c:v>
                </c:pt>
                <c:pt idx="72">
                  <c:v>0.08</c:v>
                </c:pt>
                <c:pt idx="73">
                  <c:v>7.8E-2</c:v>
                </c:pt>
                <c:pt idx="74">
                  <c:v>7.5999999999999998E-2</c:v>
                </c:pt>
                <c:pt idx="75">
                  <c:v>7.2999999999999995E-2</c:v>
                </c:pt>
                <c:pt idx="76">
                  <c:v>7.0000000000000007E-2</c:v>
                </c:pt>
                <c:pt idx="77">
                  <c:v>6.7000000000000004E-2</c:v>
                </c:pt>
                <c:pt idx="78">
                  <c:v>6.5000000000000002E-2</c:v>
                </c:pt>
                <c:pt idx="79">
                  <c:v>6.2E-2</c:v>
                </c:pt>
                <c:pt idx="80">
                  <c:v>0.06</c:v>
                </c:pt>
                <c:pt idx="81">
                  <c:v>5.9000000000000004E-2</c:v>
                </c:pt>
                <c:pt idx="82">
                  <c:v>5.7999999999999996E-2</c:v>
                </c:pt>
                <c:pt idx="83">
                  <c:v>5.7000000000000002E-2</c:v>
                </c:pt>
                <c:pt idx="84">
                  <c:v>5.5999999999999994E-2</c:v>
                </c:pt>
                <c:pt idx="85">
                  <c:v>5.5999999999999994E-2</c:v>
                </c:pt>
                <c:pt idx="86">
                  <c:v>5.7000000000000002E-2</c:v>
                </c:pt>
                <c:pt idx="87">
                  <c:v>5.7000000000000002E-2</c:v>
                </c:pt>
                <c:pt idx="88">
                  <c:v>5.7999999999999996E-2</c:v>
                </c:pt>
                <c:pt idx="89">
                  <c:v>5.7999999999999996E-2</c:v>
                </c:pt>
                <c:pt idx="90">
                  <c:v>5.9000000000000004E-2</c:v>
                </c:pt>
                <c:pt idx="91">
                  <c:v>5.9000000000000004E-2</c:v>
                </c:pt>
                <c:pt idx="92">
                  <c:v>0.06</c:v>
                </c:pt>
                <c:pt idx="93">
                  <c:v>5.9000000000000004E-2</c:v>
                </c:pt>
                <c:pt idx="94">
                  <c:v>5.9000000000000004E-2</c:v>
                </c:pt>
                <c:pt idx="95">
                  <c:v>5.9000000000000004E-2</c:v>
                </c:pt>
                <c:pt idx="96">
                  <c:v>5.7999999999999996E-2</c:v>
                </c:pt>
                <c:pt idx="97">
                  <c:v>5.7000000000000002E-2</c:v>
                </c:pt>
                <c:pt idx="98">
                  <c:v>5.7000000000000002E-2</c:v>
                </c:pt>
                <c:pt idx="99">
                  <c:v>5.5999999999999994E-2</c:v>
                </c:pt>
                <c:pt idx="100">
                  <c:v>5.5999999999999994E-2</c:v>
                </c:pt>
                <c:pt idx="101">
                  <c:v>5.5999999999999994E-2</c:v>
                </c:pt>
                <c:pt idx="102">
                  <c:v>5.5999999999999994E-2</c:v>
                </c:pt>
                <c:pt idx="103">
                  <c:v>5.7000000000000002E-2</c:v>
                </c:pt>
                <c:pt idx="104">
                  <c:v>5.7999999999999996E-2</c:v>
                </c:pt>
                <c:pt idx="105">
                  <c:v>5.9000000000000004E-2</c:v>
                </c:pt>
                <c:pt idx="106">
                  <c:v>0.06</c:v>
                </c:pt>
                <c:pt idx="107">
                  <c:v>6.2E-2</c:v>
                </c:pt>
                <c:pt idx="108">
                  <c:v>6.3E-2</c:v>
                </c:pt>
                <c:pt idx="109">
                  <c:v>6.4000000000000001E-2</c:v>
                </c:pt>
                <c:pt idx="110">
                  <c:v>6.5000000000000002E-2</c:v>
                </c:pt>
                <c:pt idx="111">
                  <c:v>6.6000000000000003E-2</c:v>
                </c:pt>
                <c:pt idx="112">
                  <c:v>6.7000000000000004E-2</c:v>
                </c:pt>
                <c:pt idx="113">
                  <c:v>6.8000000000000005E-2</c:v>
                </c:pt>
                <c:pt idx="114">
                  <c:v>6.8000000000000005E-2</c:v>
                </c:pt>
                <c:pt idx="115">
                  <c:v>6.8000000000000005E-2</c:v>
                </c:pt>
                <c:pt idx="116">
                  <c:v>6.8000000000000005E-2</c:v>
                </c:pt>
                <c:pt idx="117">
                  <c:v>6.7000000000000004E-2</c:v>
                </c:pt>
                <c:pt idx="118">
                  <c:v>6.7000000000000004E-2</c:v>
                </c:pt>
                <c:pt idx="119">
                  <c:v>6.6000000000000003E-2</c:v>
                </c:pt>
                <c:pt idx="120">
                  <c:v>6.5000000000000002E-2</c:v>
                </c:pt>
                <c:pt idx="121">
                  <c:v>6.5000000000000002E-2</c:v>
                </c:pt>
              </c:numCache>
            </c:numRef>
          </c:val>
          <c:smooth val="0"/>
          <c:extLst>
            <c:ext xmlns:c16="http://schemas.microsoft.com/office/drawing/2014/chart" uri="{C3380CC4-5D6E-409C-BE32-E72D297353CC}">
              <c16:uniqueId val="{00000002-BC0A-471D-AB9C-3AC1FF5E37CB}"/>
            </c:ext>
          </c:extLst>
        </c:ser>
        <c:ser>
          <c:idx val="3"/>
          <c:order val="3"/>
          <c:tx>
            <c:strRef>
              <c:f>'Youth unemployment'!$O$9</c:f>
              <c:strCache>
                <c:ptCount val="1"/>
                <c:pt idx="0">
                  <c:v>France</c:v>
                </c:pt>
              </c:strCache>
            </c:strRef>
          </c:tx>
          <c:spPr>
            <a:ln w="22225">
              <a:solidFill>
                <a:srgbClr val="EE538B"/>
              </a:solidFill>
            </a:ln>
          </c:spPr>
          <c:marker>
            <c:symbol val="none"/>
          </c:marker>
          <c:cat>
            <c:numRef>
              <c:f>'Youth unemployment'!$K$19:$K$141</c:f>
              <c:numCache>
                <c:formatCode>m/d/yyyy</c:formatCode>
                <c:ptCount val="123"/>
                <c:pt idx="0">
                  <c:v>42050</c:v>
                </c:pt>
                <c:pt idx="1">
                  <c:v>42078</c:v>
                </c:pt>
                <c:pt idx="2">
                  <c:v>42109</c:v>
                </c:pt>
                <c:pt idx="3">
                  <c:v>42139</c:v>
                </c:pt>
                <c:pt idx="4">
                  <c:v>42170</c:v>
                </c:pt>
                <c:pt idx="5">
                  <c:v>42200</c:v>
                </c:pt>
                <c:pt idx="6">
                  <c:v>42231</c:v>
                </c:pt>
                <c:pt idx="7">
                  <c:v>42262</c:v>
                </c:pt>
                <c:pt idx="8">
                  <c:v>42292</c:v>
                </c:pt>
                <c:pt idx="9">
                  <c:v>42323</c:v>
                </c:pt>
                <c:pt idx="10">
                  <c:v>42353</c:v>
                </c:pt>
                <c:pt idx="11">
                  <c:v>42384</c:v>
                </c:pt>
                <c:pt idx="12">
                  <c:v>42415</c:v>
                </c:pt>
                <c:pt idx="13">
                  <c:v>42444</c:v>
                </c:pt>
                <c:pt idx="14">
                  <c:v>42475</c:v>
                </c:pt>
                <c:pt idx="15">
                  <c:v>42505</c:v>
                </c:pt>
                <c:pt idx="16">
                  <c:v>42536</c:v>
                </c:pt>
                <c:pt idx="17">
                  <c:v>42566</c:v>
                </c:pt>
                <c:pt idx="18">
                  <c:v>42597</c:v>
                </c:pt>
                <c:pt idx="19">
                  <c:v>42628</c:v>
                </c:pt>
                <c:pt idx="20">
                  <c:v>42658</c:v>
                </c:pt>
                <c:pt idx="21">
                  <c:v>42689</c:v>
                </c:pt>
                <c:pt idx="22">
                  <c:v>42719</c:v>
                </c:pt>
                <c:pt idx="23">
                  <c:v>42750</c:v>
                </c:pt>
                <c:pt idx="24">
                  <c:v>42781</c:v>
                </c:pt>
                <c:pt idx="25">
                  <c:v>42809</c:v>
                </c:pt>
                <c:pt idx="26">
                  <c:v>42840</c:v>
                </c:pt>
                <c:pt idx="27">
                  <c:v>42870</c:v>
                </c:pt>
                <c:pt idx="28">
                  <c:v>42901</c:v>
                </c:pt>
                <c:pt idx="29">
                  <c:v>42931</c:v>
                </c:pt>
                <c:pt idx="30">
                  <c:v>42962</c:v>
                </c:pt>
                <c:pt idx="31">
                  <c:v>42993</c:v>
                </c:pt>
                <c:pt idx="32">
                  <c:v>43023</c:v>
                </c:pt>
                <c:pt idx="33">
                  <c:v>43054</c:v>
                </c:pt>
                <c:pt idx="34">
                  <c:v>43084</c:v>
                </c:pt>
                <c:pt idx="35">
                  <c:v>43115</c:v>
                </c:pt>
                <c:pt idx="36">
                  <c:v>43146</c:v>
                </c:pt>
                <c:pt idx="37">
                  <c:v>43174</c:v>
                </c:pt>
                <c:pt idx="38">
                  <c:v>43205</c:v>
                </c:pt>
                <c:pt idx="39">
                  <c:v>43235</c:v>
                </c:pt>
                <c:pt idx="40">
                  <c:v>43266</c:v>
                </c:pt>
                <c:pt idx="41">
                  <c:v>43296</c:v>
                </c:pt>
                <c:pt idx="42">
                  <c:v>43327</c:v>
                </c:pt>
                <c:pt idx="43">
                  <c:v>43358</c:v>
                </c:pt>
                <c:pt idx="44">
                  <c:v>43388</c:v>
                </c:pt>
                <c:pt idx="45">
                  <c:v>43419</c:v>
                </c:pt>
                <c:pt idx="46">
                  <c:v>43449</c:v>
                </c:pt>
                <c:pt idx="47">
                  <c:v>43480</c:v>
                </c:pt>
                <c:pt idx="48">
                  <c:v>43511</c:v>
                </c:pt>
                <c:pt idx="49">
                  <c:v>43539</c:v>
                </c:pt>
                <c:pt idx="50">
                  <c:v>43570</c:v>
                </c:pt>
                <c:pt idx="51">
                  <c:v>43600</c:v>
                </c:pt>
                <c:pt idx="52">
                  <c:v>43631</c:v>
                </c:pt>
                <c:pt idx="53">
                  <c:v>43661</c:v>
                </c:pt>
                <c:pt idx="54">
                  <c:v>43692</c:v>
                </c:pt>
                <c:pt idx="55">
                  <c:v>43723</c:v>
                </c:pt>
                <c:pt idx="56">
                  <c:v>43753</c:v>
                </c:pt>
                <c:pt idx="57">
                  <c:v>43784</c:v>
                </c:pt>
                <c:pt idx="58">
                  <c:v>43814</c:v>
                </c:pt>
                <c:pt idx="59">
                  <c:v>43845</c:v>
                </c:pt>
                <c:pt idx="60">
                  <c:v>43876</c:v>
                </c:pt>
                <c:pt idx="61">
                  <c:v>43905</c:v>
                </c:pt>
                <c:pt idx="62">
                  <c:v>43936</c:v>
                </c:pt>
                <c:pt idx="63">
                  <c:v>43966</c:v>
                </c:pt>
                <c:pt idx="64">
                  <c:v>43997</c:v>
                </c:pt>
                <c:pt idx="65">
                  <c:v>44027</c:v>
                </c:pt>
                <c:pt idx="66">
                  <c:v>44058</c:v>
                </c:pt>
                <c:pt idx="67">
                  <c:v>44089</c:v>
                </c:pt>
                <c:pt idx="68">
                  <c:v>44119</c:v>
                </c:pt>
                <c:pt idx="69">
                  <c:v>44150</c:v>
                </c:pt>
                <c:pt idx="70">
                  <c:v>44180</c:v>
                </c:pt>
                <c:pt idx="71">
                  <c:v>44211</c:v>
                </c:pt>
                <c:pt idx="72">
                  <c:v>44242</c:v>
                </c:pt>
                <c:pt idx="73">
                  <c:v>44270</c:v>
                </c:pt>
                <c:pt idx="74">
                  <c:v>44301</c:v>
                </c:pt>
                <c:pt idx="75">
                  <c:v>44331</c:v>
                </c:pt>
                <c:pt idx="76">
                  <c:v>44362</c:v>
                </c:pt>
                <c:pt idx="77">
                  <c:v>44392</c:v>
                </c:pt>
                <c:pt idx="78">
                  <c:v>44423</c:v>
                </c:pt>
                <c:pt idx="79">
                  <c:v>44454</c:v>
                </c:pt>
                <c:pt idx="80">
                  <c:v>44484</c:v>
                </c:pt>
                <c:pt idx="81">
                  <c:v>44515</c:v>
                </c:pt>
                <c:pt idx="82">
                  <c:v>44545</c:v>
                </c:pt>
                <c:pt idx="83">
                  <c:v>44576</c:v>
                </c:pt>
                <c:pt idx="84">
                  <c:v>44607</c:v>
                </c:pt>
                <c:pt idx="85">
                  <c:v>44635</c:v>
                </c:pt>
                <c:pt idx="86">
                  <c:v>44666</c:v>
                </c:pt>
                <c:pt idx="87">
                  <c:v>44696</c:v>
                </c:pt>
                <c:pt idx="88">
                  <c:v>44727</c:v>
                </c:pt>
                <c:pt idx="89">
                  <c:v>44757</c:v>
                </c:pt>
                <c:pt idx="90">
                  <c:v>44788</c:v>
                </c:pt>
                <c:pt idx="91">
                  <c:v>44819</c:v>
                </c:pt>
                <c:pt idx="92">
                  <c:v>44849</c:v>
                </c:pt>
                <c:pt idx="93">
                  <c:v>44880</c:v>
                </c:pt>
                <c:pt idx="94">
                  <c:v>44910</c:v>
                </c:pt>
                <c:pt idx="95">
                  <c:v>44941</c:v>
                </c:pt>
                <c:pt idx="96">
                  <c:v>44972</c:v>
                </c:pt>
                <c:pt idx="97">
                  <c:v>45000</c:v>
                </c:pt>
                <c:pt idx="98">
                  <c:v>45031</c:v>
                </c:pt>
                <c:pt idx="99">
                  <c:v>45061</c:v>
                </c:pt>
                <c:pt idx="100">
                  <c:v>45092</c:v>
                </c:pt>
                <c:pt idx="101">
                  <c:v>45122</c:v>
                </c:pt>
                <c:pt idx="102">
                  <c:v>45153</c:v>
                </c:pt>
                <c:pt idx="103">
                  <c:v>45184</c:v>
                </c:pt>
                <c:pt idx="104">
                  <c:v>45214</c:v>
                </c:pt>
                <c:pt idx="105">
                  <c:v>45245</c:v>
                </c:pt>
                <c:pt idx="106">
                  <c:v>45275</c:v>
                </c:pt>
                <c:pt idx="107">
                  <c:v>45306</c:v>
                </c:pt>
                <c:pt idx="108">
                  <c:v>45337</c:v>
                </c:pt>
                <c:pt idx="109">
                  <c:v>45366</c:v>
                </c:pt>
                <c:pt idx="110">
                  <c:v>45397</c:v>
                </c:pt>
                <c:pt idx="111">
                  <c:v>45427</c:v>
                </c:pt>
                <c:pt idx="112">
                  <c:v>45458</c:v>
                </c:pt>
                <c:pt idx="113">
                  <c:v>45488</c:v>
                </c:pt>
                <c:pt idx="114">
                  <c:v>45519</c:v>
                </c:pt>
                <c:pt idx="115">
                  <c:v>45550</c:v>
                </c:pt>
                <c:pt idx="116">
                  <c:v>45580</c:v>
                </c:pt>
                <c:pt idx="117">
                  <c:v>45611</c:v>
                </c:pt>
                <c:pt idx="118">
                  <c:v>45641</c:v>
                </c:pt>
                <c:pt idx="119">
                  <c:v>45672</c:v>
                </c:pt>
                <c:pt idx="120">
                  <c:v>45703</c:v>
                </c:pt>
                <c:pt idx="121">
                  <c:v>45731</c:v>
                </c:pt>
                <c:pt idx="122">
                  <c:v>45762</c:v>
                </c:pt>
              </c:numCache>
            </c:numRef>
          </c:cat>
          <c:val>
            <c:numRef>
              <c:f>'Youth unemployment'!$O$19:$O$141</c:f>
              <c:numCache>
                <c:formatCode>0.0%</c:formatCode>
                <c:ptCount val="123"/>
                <c:pt idx="0">
                  <c:v>0.26200000000000001</c:v>
                </c:pt>
                <c:pt idx="1">
                  <c:v>0.26100000000000001</c:v>
                </c:pt>
                <c:pt idx="2">
                  <c:v>0.25900000000000001</c:v>
                </c:pt>
                <c:pt idx="3">
                  <c:v>0.25900000000000001</c:v>
                </c:pt>
                <c:pt idx="4">
                  <c:v>0.25900000000000001</c:v>
                </c:pt>
                <c:pt idx="5">
                  <c:v>0.26</c:v>
                </c:pt>
                <c:pt idx="6">
                  <c:v>0.26100000000000001</c:v>
                </c:pt>
                <c:pt idx="7">
                  <c:v>0.26300000000000001</c:v>
                </c:pt>
                <c:pt idx="8">
                  <c:v>0.26200000000000001</c:v>
                </c:pt>
                <c:pt idx="9">
                  <c:v>0.26200000000000001</c:v>
                </c:pt>
                <c:pt idx="10">
                  <c:v>0.26100000000000001</c:v>
                </c:pt>
                <c:pt idx="11">
                  <c:v>0.26200000000000001</c:v>
                </c:pt>
                <c:pt idx="12">
                  <c:v>0.26300000000000001</c:v>
                </c:pt>
                <c:pt idx="13">
                  <c:v>0.26</c:v>
                </c:pt>
                <c:pt idx="14">
                  <c:v>0.25700000000000001</c:v>
                </c:pt>
                <c:pt idx="15">
                  <c:v>0.25800000000000001</c:v>
                </c:pt>
                <c:pt idx="16">
                  <c:v>0.26</c:v>
                </c:pt>
                <c:pt idx="17">
                  <c:v>0.26200000000000001</c:v>
                </c:pt>
                <c:pt idx="18">
                  <c:v>0.26600000000000001</c:v>
                </c:pt>
                <c:pt idx="19">
                  <c:v>0.26300000000000001</c:v>
                </c:pt>
                <c:pt idx="20">
                  <c:v>0.25900000000000001</c:v>
                </c:pt>
                <c:pt idx="21">
                  <c:v>0.254</c:v>
                </c:pt>
                <c:pt idx="22">
                  <c:v>0.247</c:v>
                </c:pt>
                <c:pt idx="23">
                  <c:v>0.23899999999999999</c:v>
                </c:pt>
                <c:pt idx="24">
                  <c:v>0.23699999999999999</c:v>
                </c:pt>
                <c:pt idx="25">
                  <c:v>0.24</c:v>
                </c:pt>
                <c:pt idx="26">
                  <c:v>0.245</c:v>
                </c:pt>
                <c:pt idx="27">
                  <c:v>0.24600000000000002</c:v>
                </c:pt>
                <c:pt idx="28">
                  <c:v>0.24199999999999999</c:v>
                </c:pt>
                <c:pt idx="29">
                  <c:v>0.23600000000000002</c:v>
                </c:pt>
                <c:pt idx="30">
                  <c:v>0.23100000000000001</c:v>
                </c:pt>
                <c:pt idx="31">
                  <c:v>0.22600000000000001</c:v>
                </c:pt>
                <c:pt idx="32">
                  <c:v>0.22699999999999998</c:v>
                </c:pt>
                <c:pt idx="33">
                  <c:v>0.22600000000000001</c:v>
                </c:pt>
                <c:pt idx="34">
                  <c:v>0.22800000000000001</c:v>
                </c:pt>
                <c:pt idx="35">
                  <c:v>0.23199999999999998</c:v>
                </c:pt>
                <c:pt idx="36">
                  <c:v>0.23100000000000001</c:v>
                </c:pt>
                <c:pt idx="37">
                  <c:v>0.22699999999999998</c:v>
                </c:pt>
                <c:pt idx="38">
                  <c:v>0.221</c:v>
                </c:pt>
                <c:pt idx="39">
                  <c:v>0.218</c:v>
                </c:pt>
                <c:pt idx="40">
                  <c:v>0.218</c:v>
                </c:pt>
                <c:pt idx="41">
                  <c:v>0.222</c:v>
                </c:pt>
                <c:pt idx="42">
                  <c:v>0.223</c:v>
                </c:pt>
                <c:pt idx="43">
                  <c:v>0.22</c:v>
                </c:pt>
                <c:pt idx="44">
                  <c:v>0.21299999999999999</c:v>
                </c:pt>
                <c:pt idx="45">
                  <c:v>0.20899999999999999</c:v>
                </c:pt>
                <c:pt idx="46">
                  <c:v>0.20899999999999999</c:v>
                </c:pt>
                <c:pt idx="47">
                  <c:v>0.21</c:v>
                </c:pt>
                <c:pt idx="48">
                  <c:v>0.21</c:v>
                </c:pt>
                <c:pt idx="49">
                  <c:v>0.21</c:v>
                </c:pt>
                <c:pt idx="50">
                  <c:v>0.20699999999999999</c:v>
                </c:pt>
                <c:pt idx="51">
                  <c:v>0.20399999999999999</c:v>
                </c:pt>
                <c:pt idx="52">
                  <c:v>0.20100000000000001</c:v>
                </c:pt>
                <c:pt idx="53">
                  <c:v>0.19600000000000001</c:v>
                </c:pt>
                <c:pt idx="54">
                  <c:v>0.19399999999999998</c:v>
                </c:pt>
                <c:pt idx="55">
                  <c:v>0.2</c:v>
                </c:pt>
                <c:pt idx="56">
                  <c:v>0.215</c:v>
                </c:pt>
                <c:pt idx="57">
                  <c:v>0.222</c:v>
                </c:pt>
                <c:pt idx="58">
                  <c:v>0.221</c:v>
                </c:pt>
                <c:pt idx="59">
                  <c:v>0.21199999999999999</c:v>
                </c:pt>
                <c:pt idx="60">
                  <c:v>0.20300000000000001</c:v>
                </c:pt>
                <c:pt idx="61">
                  <c:v>0.20499999999999999</c:v>
                </c:pt>
                <c:pt idx="62">
                  <c:v>0.22600000000000001</c:v>
                </c:pt>
                <c:pt idx="63">
                  <c:v>0.222</c:v>
                </c:pt>
                <c:pt idx="64">
                  <c:v>0.223</c:v>
                </c:pt>
                <c:pt idx="65">
                  <c:v>0.22600000000000001</c:v>
                </c:pt>
                <c:pt idx="66">
                  <c:v>0.221</c:v>
                </c:pt>
                <c:pt idx="67">
                  <c:v>0.218</c:v>
                </c:pt>
                <c:pt idx="68">
                  <c:v>0.20800000000000002</c:v>
                </c:pt>
                <c:pt idx="69">
                  <c:v>0.20800000000000002</c:v>
                </c:pt>
                <c:pt idx="70">
                  <c:v>0.20800000000000002</c:v>
                </c:pt>
                <c:pt idx="71">
                  <c:v>0.21199999999999999</c:v>
                </c:pt>
                <c:pt idx="72">
                  <c:v>0.21299999999999999</c:v>
                </c:pt>
                <c:pt idx="73">
                  <c:v>0.20800000000000002</c:v>
                </c:pt>
                <c:pt idx="74">
                  <c:v>0.20199999999999999</c:v>
                </c:pt>
                <c:pt idx="75">
                  <c:v>0.192</c:v>
                </c:pt>
                <c:pt idx="76">
                  <c:v>0.188</c:v>
                </c:pt>
                <c:pt idx="77">
                  <c:v>0.188</c:v>
                </c:pt>
                <c:pt idx="78">
                  <c:v>0.185</c:v>
                </c:pt>
                <c:pt idx="79">
                  <c:v>0.17899999999999999</c:v>
                </c:pt>
                <c:pt idx="80">
                  <c:v>0.17</c:v>
                </c:pt>
                <c:pt idx="81">
                  <c:v>0.16600000000000001</c:v>
                </c:pt>
                <c:pt idx="82">
                  <c:v>0.16699999999999998</c:v>
                </c:pt>
                <c:pt idx="83">
                  <c:v>0.16300000000000001</c:v>
                </c:pt>
                <c:pt idx="84">
                  <c:v>0.16600000000000001</c:v>
                </c:pt>
                <c:pt idx="85">
                  <c:v>0.17300000000000001</c:v>
                </c:pt>
                <c:pt idx="86">
                  <c:v>0.17899999999999999</c:v>
                </c:pt>
                <c:pt idx="87">
                  <c:v>0.18</c:v>
                </c:pt>
                <c:pt idx="88">
                  <c:v>0.18</c:v>
                </c:pt>
                <c:pt idx="89">
                  <c:v>0.17600000000000002</c:v>
                </c:pt>
                <c:pt idx="90">
                  <c:v>0.17499999999999999</c:v>
                </c:pt>
                <c:pt idx="91">
                  <c:v>0.17199999999999999</c:v>
                </c:pt>
                <c:pt idx="92">
                  <c:v>0.17199999999999999</c:v>
                </c:pt>
                <c:pt idx="93">
                  <c:v>0.17</c:v>
                </c:pt>
                <c:pt idx="94">
                  <c:v>0.16899999999999998</c:v>
                </c:pt>
                <c:pt idx="95">
                  <c:v>0.16699999999999998</c:v>
                </c:pt>
                <c:pt idx="96">
                  <c:v>0.16399999999999998</c:v>
                </c:pt>
                <c:pt idx="97">
                  <c:v>0.16699999999999998</c:v>
                </c:pt>
                <c:pt idx="98">
                  <c:v>0.17199999999999999</c:v>
                </c:pt>
                <c:pt idx="99">
                  <c:v>0.17300000000000001</c:v>
                </c:pt>
                <c:pt idx="100">
                  <c:v>0.17199999999999999</c:v>
                </c:pt>
                <c:pt idx="101">
                  <c:v>0.17300000000000001</c:v>
                </c:pt>
                <c:pt idx="102">
                  <c:v>0.17300000000000001</c:v>
                </c:pt>
                <c:pt idx="103">
                  <c:v>0.17199999999999999</c:v>
                </c:pt>
                <c:pt idx="104">
                  <c:v>0.17399999999999999</c:v>
                </c:pt>
                <c:pt idx="105">
                  <c:v>0.17600000000000002</c:v>
                </c:pt>
                <c:pt idx="106">
                  <c:v>0.17800000000000002</c:v>
                </c:pt>
                <c:pt idx="107">
                  <c:v>0.18100000000000002</c:v>
                </c:pt>
                <c:pt idx="108">
                  <c:v>0.17800000000000002</c:v>
                </c:pt>
                <c:pt idx="109">
                  <c:v>0.18100000000000002</c:v>
                </c:pt>
                <c:pt idx="110">
                  <c:v>0.17899999999999999</c:v>
                </c:pt>
                <c:pt idx="111">
                  <c:v>0.18100000000000002</c:v>
                </c:pt>
                <c:pt idx="112">
                  <c:v>0.18600000000000003</c:v>
                </c:pt>
                <c:pt idx="113">
                  <c:v>0.193</c:v>
                </c:pt>
                <c:pt idx="114">
                  <c:v>0.19600000000000001</c:v>
                </c:pt>
                <c:pt idx="115">
                  <c:v>0.19800000000000001</c:v>
                </c:pt>
                <c:pt idx="116">
                  <c:v>0.192</c:v>
                </c:pt>
                <c:pt idx="117">
                  <c:v>0.187</c:v>
                </c:pt>
                <c:pt idx="118">
                  <c:v>0.183</c:v>
                </c:pt>
                <c:pt idx="119">
                  <c:v>0.183</c:v>
                </c:pt>
                <c:pt idx="120">
                  <c:v>0.18899999999999997</c:v>
                </c:pt>
                <c:pt idx="121">
                  <c:v>0.17600000000000002</c:v>
                </c:pt>
              </c:numCache>
            </c:numRef>
          </c:val>
          <c:smooth val="0"/>
          <c:extLst>
            <c:ext xmlns:c16="http://schemas.microsoft.com/office/drawing/2014/chart" uri="{C3380CC4-5D6E-409C-BE32-E72D297353CC}">
              <c16:uniqueId val="{00000003-BC0A-471D-AB9C-3AC1FF5E37CB}"/>
            </c:ext>
          </c:extLst>
        </c:ser>
        <c:ser>
          <c:idx val="4"/>
          <c:order val="4"/>
          <c:tx>
            <c:strRef>
              <c:f>'Youth unemployment'!$P$9</c:f>
              <c:strCache>
                <c:ptCount val="1"/>
                <c:pt idx="0">
                  <c:v>Italy</c:v>
                </c:pt>
              </c:strCache>
            </c:strRef>
          </c:tx>
          <c:spPr>
            <a:ln w="22225">
              <a:solidFill>
                <a:srgbClr val="1192E8"/>
              </a:solidFill>
            </a:ln>
          </c:spPr>
          <c:marker>
            <c:symbol val="none"/>
          </c:marker>
          <c:cat>
            <c:numRef>
              <c:f>'Youth unemployment'!$K$19:$K$141</c:f>
              <c:numCache>
                <c:formatCode>m/d/yyyy</c:formatCode>
                <c:ptCount val="123"/>
                <c:pt idx="0">
                  <c:v>42050</c:v>
                </c:pt>
                <c:pt idx="1">
                  <c:v>42078</c:v>
                </c:pt>
                <c:pt idx="2">
                  <c:v>42109</c:v>
                </c:pt>
                <c:pt idx="3">
                  <c:v>42139</c:v>
                </c:pt>
                <c:pt idx="4">
                  <c:v>42170</c:v>
                </c:pt>
                <c:pt idx="5">
                  <c:v>42200</c:v>
                </c:pt>
                <c:pt idx="6">
                  <c:v>42231</c:v>
                </c:pt>
                <c:pt idx="7">
                  <c:v>42262</c:v>
                </c:pt>
                <c:pt idx="8">
                  <c:v>42292</c:v>
                </c:pt>
                <c:pt idx="9">
                  <c:v>42323</c:v>
                </c:pt>
                <c:pt idx="10">
                  <c:v>42353</c:v>
                </c:pt>
                <c:pt idx="11">
                  <c:v>42384</c:v>
                </c:pt>
                <c:pt idx="12">
                  <c:v>42415</c:v>
                </c:pt>
                <c:pt idx="13">
                  <c:v>42444</c:v>
                </c:pt>
                <c:pt idx="14">
                  <c:v>42475</c:v>
                </c:pt>
                <c:pt idx="15">
                  <c:v>42505</c:v>
                </c:pt>
                <c:pt idx="16">
                  <c:v>42536</c:v>
                </c:pt>
                <c:pt idx="17">
                  <c:v>42566</c:v>
                </c:pt>
                <c:pt idx="18">
                  <c:v>42597</c:v>
                </c:pt>
                <c:pt idx="19">
                  <c:v>42628</c:v>
                </c:pt>
                <c:pt idx="20">
                  <c:v>42658</c:v>
                </c:pt>
                <c:pt idx="21">
                  <c:v>42689</c:v>
                </c:pt>
                <c:pt idx="22">
                  <c:v>42719</c:v>
                </c:pt>
                <c:pt idx="23">
                  <c:v>42750</c:v>
                </c:pt>
                <c:pt idx="24">
                  <c:v>42781</c:v>
                </c:pt>
                <c:pt idx="25">
                  <c:v>42809</c:v>
                </c:pt>
                <c:pt idx="26">
                  <c:v>42840</c:v>
                </c:pt>
                <c:pt idx="27">
                  <c:v>42870</c:v>
                </c:pt>
                <c:pt idx="28">
                  <c:v>42901</c:v>
                </c:pt>
                <c:pt idx="29">
                  <c:v>42931</c:v>
                </c:pt>
                <c:pt idx="30">
                  <c:v>42962</c:v>
                </c:pt>
                <c:pt idx="31">
                  <c:v>42993</c:v>
                </c:pt>
                <c:pt idx="32">
                  <c:v>43023</c:v>
                </c:pt>
                <c:pt idx="33">
                  <c:v>43054</c:v>
                </c:pt>
                <c:pt idx="34">
                  <c:v>43084</c:v>
                </c:pt>
                <c:pt idx="35">
                  <c:v>43115</c:v>
                </c:pt>
                <c:pt idx="36">
                  <c:v>43146</c:v>
                </c:pt>
                <c:pt idx="37">
                  <c:v>43174</c:v>
                </c:pt>
                <c:pt idx="38">
                  <c:v>43205</c:v>
                </c:pt>
                <c:pt idx="39">
                  <c:v>43235</c:v>
                </c:pt>
                <c:pt idx="40">
                  <c:v>43266</c:v>
                </c:pt>
                <c:pt idx="41">
                  <c:v>43296</c:v>
                </c:pt>
                <c:pt idx="42">
                  <c:v>43327</c:v>
                </c:pt>
                <c:pt idx="43">
                  <c:v>43358</c:v>
                </c:pt>
                <c:pt idx="44">
                  <c:v>43388</c:v>
                </c:pt>
                <c:pt idx="45">
                  <c:v>43419</c:v>
                </c:pt>
                <c:pt idx="46">
                  <c:v>43449</c:v>
                </c:pt>
                <c:pt idx="47">
                  <c:v>43480</c:v>
                </c:pt>
                <c:pt idx="48">
                  <c:v>43511</c:v>
                </c:pt>
                <c:pt idx="49">
                  <c:v>43539</c:v>
                </c:pt>
                <c:pt idx="50">
                  <c:v>43570</c:v>
                </c:pt>
                <c:pt idx="51">
                  <c:v>43600</c:v>
                </c:pt>
                <c:pt idx="52">
                  <c:v>43631</c:v>
                </c:pt>
                <c:pt idx="53">
                  <c:v>43661</c:v>
                </c:pt>
                <c:pt idx="54">
                  <c:v>43692</c:v>
                </c:pt>
                <c:pt idx="55">
                  <c:v>43723</c:v>
                </c:pt>
                <c:pt idx="56">
                  <c:v>43753</c:v>
                </c:pt>
                <c:pt idx="57">
                  <c:v>43784</c:v>
                </c:pt>
                <c:pt idx="58">
                  <c:v>43814</c:v>
                </c:pt>
                <c:pt idx="59">
                  <c:v>43845</c:v>
                </c:pt>
                <c:pt idx="60">
                  <c:v>43876</c:v>
                </c:pt>
                <c:pt idx="61">
                  <c:v>43905</c:v>
                </c:pt>
                <c:pt idx="62">
                  <c:v>43936</c:v>
                </c:pt>
                <c:pt idx="63">
                  <c:v>43966</c:v>
                </c:pt>
                <c:pt idx="64">
                  <c:v>43997</c:v>
                </c:pt>
                <c:pt idx="65">
                  <c:v>44027</c:v>
                </c:pt>
                <c:pt idx="66">
                  <c:v>44058</c:v>
                </c:pt>
                <c:pt idx="67">
                  <c:v>44089</c:v>
                </c:pt>
                <c:pt idx="68">
                  <c:v>44119</c:v>
                </c:pt>
                <c:pt idx="69">
                  <c:v>44150</c:v>
                </c:pt>
                <c:pt idx="70">
                  <c:v>44180</c:v>
                </c:pt>
                <c:pt idx="71">
                  <c:v>44211</c:v>
                </c:pt>
                <c:pt idx="72">
                  <c:v>44242</c:v>
                </c:pt>
                <c:pt idx="73">
                  <c:v>44270</c:v>
                </c:pt>
                <c:pt idx="74">
                  <c:v>44301</c:v>
                </c:pt>
                <c:pt idx="75">
                  <c:v>44331</c:v>
                </c:pt>
                <c:pt idx="76">
                  <c:v>44362</c:v>
                </c:pt>
                <c:pt idx="77">
                  <c:v>44392</c:v>
                </c:pt>
                <c:pt idx="78">
                  <c:v>44423</c:v>
                </c:pt>
                <c:pt idx="79">
                  <c:v>44454</c:v>
                </c:pt>
                <c:pt idx="80">
                  <c:v>44484</c:v>
                </c:pt>
                <c:pt idx="81">
                  <c:v>44515</c:v>
                </c:pt>
                <c:pt idx="82">
                  <c:v>44545</c:v>
                </c:pt>
                <c:pt idx="83">
                  <c:v>44576</c:v>
                </c:pt>
                <c:pt idx="84">
                  <c:v>44607</c:v>
                </c:pt>
                <c:pt idx="85">
                  <c:v>44635</c:v>
                </c:pt>
                <c:pt idx="86">
                  <c:v>44666</c:v>
                </c:pt>
                <c:pt idx="87">
                  <c:v>44696</c:v>
                </c:pt>
                <c:pt idx="88">
                  <c:v>44727</c:v>
                </c:pt>
                <c:pt idx="89">
                  <c:v>44757</c:v>
                </c:pt>
                <c:pt idx="90">
                  <c:v>44788</c:v>
                </c:pt>
                <c:pt idx="91">
                  <c:v>44819</c:v>
                </c:pt>
                <c:pt idx="92">
                  <c:v>44849</c:v>
                </c:pt>
                <c:pt idx="93">
                  <c:v>44880</c:v>
                </c:pt>
                <c:pt idx="94">
                  <c:v>44910</c:v>
                </c:pt>
                <c:pt idx="95">
                  <c:v>44941</c:v>
                </c:pt>
                <c:pt idx="96">
                  <c:v>44972</c:v>
                </c:pt>
                <c:pt idx="97">
                  <c:v>45000</c:v>
                </c:pt>
                <c:pt idx="98">
                  <c:v>45031</c:v>
                </c:pt>
                <c:pt idx="99">
                  <c:v>45061</c:v>
                </c:pt>
                <c:pt idx="100">
                  <c:v>45092</c:v>
                </c:pt>
                <c:pt idx="101">
                  <c:v>45122</c:v>
                </c:pt>
                <c:pt idx="102">
                  <c:v>45153</c:v>
                </c:pt>
                <c:pt idx="103">
                  <c:v>45184</c:v>
                </c:pt>
                <c:pt idx="104">
                  <c:v>45214</c:v>
                </c:pt>
                <c:pt idx="105">
                  <c:v>45245</c:v>
                </c:pt>
                <c:pt idx="106">
                  <c:v>45275</c:v>
                </c:pt>
                <c:pt idx="107">
                  <c:v>45306</c:v>
                </c:pt>
                <c:pt idx="108">
                  <c:v>45337</c:v>
                </c:pt>
                <c:pt idx="109">
                  <c:v>45366</c:v>
                </c:pt>
                <c:pt idx="110">
                  <c:v>45397</c:v>
                </c:pt>
                <c:pt idx="111">
                  <c:v>45427</c:v>
                </c:pt>
                <c:pt idx="112">
                  <c:v>45458</c:v>
                </c:pt>
                <c:pt idx="113">
                  <c:v>45488</c:v>
                </c:pt>
                <c:pt idx="114">
                  <c:v>45519</c:v>
                </c:pt>
                <c:pt idx="115">
                  <c:v>45550</c:v>
                </c:pt>
                <c:pt idx="116">
                  <c:v>45580</c:v>
                </c:pt>
                <c:pt idx="117">
                  <c:v>45611</c:v>
                </c:pt>
                <c:pt idx="118">
                  <c:v>45641</c:v>
                </c:pt>
                <c:pt idx="119">
                  <c:v>45672</c:v>
                </c:pt>
                <c:pt idx="120">
                  <c:v>45703</c:v>
                </c:pt>
                <c:pt idx="121">
                  <c:v>45731</c:v>
                </c:pt>
                <c:pt idx="122">
                  <c:v>45762</c:v>
                </c:pt>
              </c:numCache>
            </c:numRef>
          </c:cat>
          <c:val>
            <c:numRef>
              <c:f>'Youth unemployment'!$P$19:$P$141</c:f>
              <c:numCache>
                <c:formatCode>0.0%</c:formatCode>
                <c:ptCount val="123"/>
                <c:pt idx="0">
                  <c:v>0.42799999999999999</c:v>
                </c:pt>
                <c:pt idx="1">
                  <c:v>0.42700000000000005</c:v>
                </c:pt>
                <c:pt idx="2">
                  <c:v>0.41499999999999998</c:v>
                </c:pt>
                <c:pt idx="3">
                  <c:v>0.41100000000000003</c:v>
                </c:pt>
                <c:pt idx="4">
                  <c:v>0.42399999999999999</c:v>
                </c:pt>
                <c:pt idx="5">
                  <c:v>0.379</c:v>
                </c:pt>
                <c:pt idx="6">
                  <c:v>0.39</c:v>
                </c:pt>
                <c:pt idx="7">
                  <c:v>0.39</c:v>
                </c:pt>
                <c:pt idx="8">
                  <c:v>0.39399999999999996</c:v>
                </c:pt>
                <c:pt idx="9">
                  <c:v>0.36799999999999999</c:v>
                </c:pt>
                <c:pt idx="10">
                  <c:v>0.379</c:v>
                </c:pt>
                <c:pt idx="11">
                  <c:v>0.39299999999999996</c:v>
                </c:pt>
                <c:pt idx="12">
                  <c:v>0.38400000000000001</c:v>
                </c:pt>
                <c:pt idx="13">
                  <c:v>0.379</c:v>
                </c:pt>
                <c:pt idx="14">
                  <c:v>0.376</c:v>
                </c:pt>
                <c:pt idx="15">
                  <c:v>0.371</c:v>
                </c:pt>
                <c:pt idx="16">
                  <c:v>0.36599999999999999</c:v>
                </c:pt>
                <c:pt idx="17">
                  <c:v>0.38</c:v>
                </c:pt>
                <c:pt idx="18">
                  <c:v>0.36499999999999999</c:v>
                </c:pt>
                <c:pt idx="19">
                  <c:v>0.36499999999999999</c:v>
                </c:pt>
                <c:pt idx="20">
                  <c:v>0.36700000000000005</c:v>
                </c:pt>
                <c:pt idx="21">
                  <c:v>0.39299999999999996</c:v>
                </c:pt>
                <c:pt idx="22">
                  <c:v>0.38200000000000001</c:v>
                </c:pt>
                <c:pt idx="23">
                  <c:v>0.373</c:v>
                </c:pt>
                <c:pt idx="24">
                  <c:v>0.35</c:v>
                </c:pt>
                <c:pt idx="25">
                  <c:v>0.36099999999999999</c:v>
                </c:pt>
                <c:pt idx="26">
                  <c:v>0.35299999999999998</c:v>
                </c:pt>
                <c:pt idx="27">
                  <c:v>0.36599999999999999</c:v>
                </c:pt>
                <c:pt idx="28">
                  <c:v>0.34600000000000003</c:v>
                </c:pt>
                <c:pt idx="29">
                  <c:v>0.34899999999999998</c:v>
                </c:pt>
                <c:pt idx="30">
                  <c:v>0.34299999999999997</c:v>
                </c:pt>
                <c:pt idx="31">
                  <c:v>0.35</c:v>
                </c:pt>
                <c:pt idx="32">
                  <c:v>0.34200000000000003</c:v>
                </c:pt>
                <c:pt idx="33">
                  <c:v>0.32700000000000001</c:v>
                </c:pt>
                <c:pt idx="34">
                  <c:v>0.32100000000000001</c:v>
                </c:pt>
                <c:pt idx="35">
                  <c:v>0.32299999999999995</c:v>
                </c:pt>
                <c:pt idx="36">
                  <c:v>0.33299999999999996</c:v>
                </c:pt>
                <c:pt idx="37">
                  <c:v>0.32500000000000001</c:v>
                </c:pt>
                <c:pt idx="38">
                  <c:v>0.33</c:v>
                </c:pt>
                <c:pt idx="39">
                  <c:v>0.31900000000000001</c:v>
                </c:pt>
                <c:pt idx="40">
                  <c:v>0.32700000000000001</c:v>
                </c:pt>
                <c:pt idx="41">
                  <c:v>0.316</c:v>
                </c:pt>
                <c:pt idx="42">
                  <c:v>0.32</c:v>
                </c:pt>
                <c:pt idx="43">
                  <c:v>0.32100000000000001</c:v>
                </c:pt>
                <c:pt idx="44">
                  <c:v>0.32700000000000001</c:v>
                </c:pt>
                <c:pt idx="45">
                  <c:v>0.32299999999999995</c:v>
                </c:pt>
                <c:pt idx="46">
                  <c:v>0.32</c:v>
                </c:pt>
                <c:pt idx="47">
                  <c:v>0.31900000000000001</c:v>
                </c:pt>
                <c:pt idx="48">
                  <c:v>0.316</c:v>
                </c:pt>
                <c:pt idx="49">
                  <c:v>0.29799999999999999</c:v>
                </c:pt>
                <c:pt idx="50">
                  <c:v>0.311</c:v>
                </c:pt>
                <c:pt idx="51">
                  <c:v>0.29799999999999999</c:v>
                </c:pt>
                <c:pt idx="52">
                  <c:v>0.27399999999999997</c:v>
                </c:pt>
                <c:pt idx="53">
                  <c:v>0.28100000000000003</c:v>
                </c:pt>
                <c:pt idx="54">
                  <c:v>0.26400000000000001</c:v>
                </c:pt>
                <c:pt idx="55">
                  <c:v>0.28800000000000003</c:v>
                </c:pt>
                <c:pt idx="56">
                  <c:v>0.27800000000000002</c:v>
                </c:pt>
                <c:pt idx="57">
                  <c:v>0.28300000000000003</c:v>
                </c:pt>
                <c:pt idx="58">
                  <c:v>0.28899999999999998</c:v>
                </c:pt>
                <c:pt idx="59">
                  <c:v>0.29100000000000004</c:v>
                </c:pt>
                <c:pt idx="60">
                  <c:v>0.28899999999999998</c:v>
                </c:pt>
                <c:pt idx="61">
                  <c:v>0.26899999999999996</c:v>
                </c:pt>
                <c:pt idx="62">
                  <c:v>0.252</c:v>
                </c:pt>
                <c:pt idx="63">
                  <c:v>0.28999999999999998</c:v>
                </c:pt>
                <c:pt idx="64">
                  <c:v>0.30599999999999999</c:v>
                </c:pt>
                <c:pt idx="65">
                  <c:v>0.32899999999999996</c:v>
                </c:pt>
                <c:pt idx="66">
                  <c:v>0.33299999999999996</c:v>
                </c:pt>
                <c:pt idx="67">
                  <c:v>0.3</c:v>
                </c:pt>
                <c:pt idx="68">
                  <c:v>0.30299999999999999</c:v>
                </c:pt>
                <c:pt idx="69">
                  <c:v>0.30099999999999999</c:v>
                </c:pt>
                <c:pt idx="70">
                  <c:v>0.312</c:v>
                </c:pt>
                <c:pt idx="71">
                  <c:v>0.32600000000000001</c:v>
                </c:pt>
                <c:pt idx="72">
                  <c:v>0.32299999999999995</c:v>
                </c:pt>
                <c:pt idx="73">
                  <c:v>0.32400000000000001</c:v>
                </c:pt>
                <c:pt idx="74">
                  <c:v>0.32400000000000001</c:v>
                </c:pt>
                <c:pt idx="75">
                  <c:v>0.308</c:v>
                </c:pt>
                <c:pt idx="76">
                  <c:v>0.29499999999999998</c:v>
                </c:pt>
                <c:pt idx="77">
                  <c:v>0.27399999999999997</c:v>
                </c:pt>
                <c:pt idx="78">
                  <c:v>0.27200000000000002</c:v>
                </c:pt>
                <c:pt idx="79">
                  <c:v>0.28800000000000003</c:v>
                </c:pt>
                <c:pt idx="80">
                  <c:v>0.27500000000000002</c:v>
                </c:pt>
                <c:pt idx="81">
                  <c:v>0.27500000000000002</c:v>
                </c:pt>
                <c:pt idx="82">
                  <c:v>0.26600000000000001</c:v>
                </c:pt>
                <c:pt idx="83">
                  <c:v>0.25800000000000001</c:v>
                </c:pt>
                <c:pt idx="84">
                  <c:v>0.24299999999999999</c:v>
                </c:pt>
                <c:pt idx="85">
                  <c:v>0.249</c:v>
                </c:pt>
                <c:pt idx="86">
                  <c:v>0.247</c:v>
                </c:pt>
                <c:pt idx="87">
                  <c:v>0.21899999999999997</c:v>
                </c:pt>
                <c:pt idx="88">
                  <c:v>0.23499999999999999</c:v>
                </c:pt>
                <c:pt idx="89">
                  <c:v>0.23399999999999999</c:v>
                </c:pt>
                <c:pt idx="90">
                  <c:v>0.22500000000000001</c:v>
                </c:pt>
                <c:pt idx="91">
                  <c:v>0.23800000000000002</c:v>
                </c:pt>
                <c:pt idx="92">
                  <c:v>0.22800000000000001</c:v>
                </c:pt>
                <c:pt idx="93">
                  <c:v>0.23300000000000001</c:v>
                </c:pt>
                <c:pt idx="94">
                  <c:v>0.23</c:v>
                </c:pt>
                <c:pt idx="95">
                  <c:v>0.22699999999999998</c:v>
                </c:pt>
                <c:pt idx="96">
                  <c:v>0.22</c:v>
                </c:pt>
                <c:pt idx="97">
                  <c:v>0.22899999999999998</c:v>
                </c:pt>
                <c:pt idx="98">
                  <c:v>0.222</c:v>
                </c:pt>
                <c:pt idx="99">
                  <c:v>0.23499999999999999</c:v>
                </c:pt>
                <c:pt idx="100">
                  <c:v>0.22600000000000001</c:v>
                </c:pt>
                <c:pt idx="101">
                  <c:v>0.223</c:v>
                </c:pt>
                <c:pt idx="102">
                  <c:v>0.23499999999999999</c:v>
                </c:pt>
                <c:pt idx="103">
                  <c:v>0.22800000000000001</c:v>
                </c:pt>
                <c:pt idx="104">
                  <c:v>0.25</c:v>
                </c:pt>
                <c:pt idx="105">
                  <c:v>0.218</c:v>
                </c:pt>
                <c:pt idx="106">
                  <c:v>0.21600000000000003</c:v>
                </c:pt>
                <c:pt idx="107">
                  <c:v>0.21899999999999997</c:v>
                </c:pt>
                <c:pt idx="108">
                  <c:v>0.23</c:v>
                </c:pt>
                <c:pt idx="109">
                  <c:v>0.2</c:v>
                </c:pt>
                <c:pt idx="110">
                  <c:v>0.20499999999999999</c:v>
                </c:pt>
                <c:pt idx="111">
                  <c:v>0.21</c:v>
                </c:pt>
                <c:pt idx="112">
                  <c:v>0.20699999999999999</c:v>
                </c:pt>
                <c:pt idx="113">
                  <c:v>0.21</c:v>
                </c:pt>
                <c:pt idx="114">
                  <c:v>0.19</c:v>
                </c:pt>
                <c:pt idx="115">
                  <c:v>0.18899999999999997</c:v>
                </c:pt>
                <c:pt idx="116">
                  <c:v>0.18100000000000002</c:v>
                </c:pt>
                <c:pt idx="117">
                  <c:v>0.20100000000000001</c:v>
                </c:pt>
                <c:pt idx="118">
                  <c:v>0.18600000000000003</c:v>
                </c:pt>
                <c:pt idx="119">
                  <c:v>0.18600000000000003</c:v>
                </c:pt>
                <c:pt idx="120">
                  <c:v>0.17300000000000001</c:v>
                </c:pt>
                <c:pt idx="121">
                  <c:v>0.19</c:v>
                </c:pt>
              </c:numCache>
            </c:numRef>
          </c:val>
          <c:smooth val="0"/>
          <c:extLst>
            <c:ext xmlns:c16="http://schemas.microsoft.com/office/drawing/2014/chart" uri="{C3380CC4-5D6E-409C-BE32-E72D297353CC}">
              <c16:uniqueId val="{00000004-BC0A-471D-AB9C-3AC1FF5E37CB}"/>
            </c:ext>
          </c:extLst>
        </c:ser>
        <c:ser>
          <c:idx val="5"/>
          <c:order val="5"/>
          <c:tx>
            <c:strRef>
              <c:f>'Youth unemployment'!$Q$9</c:f>
              <c:strCache>
                <c:ptCount val="1"/>
                <c:pt idx="0">
                  <c:v>Euro Area</c:v>
                </c:pt>
              </c:strCache>
            </c:strRef>
          </c:tx>
          <c:spPr>
            <a:ln w="22225">
              <a:solidFill>
                <a:srgbClr val="9F1853"/>
              </a:solidFill>
            </a:ln>
          </c:spPr>
          <c:marker>
            <c:symbol val="none"/>
          </c:marker>
          <c:cat>
            <c:numRef>
              <c:f>'Youth unemployment'!$K$19:$K$141</c:f>
              <c:numCache>
                <c:formatCode>m/d/yyyy</c:formatCode>
                <c:ptCount val="123"/>
                <c:pt idx="0">
                  <c:v>42050</c:v>
                </c:pt>
                <c:pt idx="1">
                  <c:v>42078</c:v>
                </c:pt>
                <c:pt idx="2">
                  <c:v>42109</c:v>
                </c:pt>
                <c:pt idx="3">
                  <c:v>42139</c:v>
                </c:pt>
                <c:pt idx="4">
                  <c:v>42170</c:v>
                </c:pt>
                <c:pt idx="5">
                  <c:v>42200</c:v>
                </c:pt>
                <c:pt idx="6">
                  <c:v>42231</c:v>
                </c:pt>
                <c:pt idx="7">
                  <c:v>42262</c:v>
                </c:pt>
                <c:pt idx="8">
                  <c:v>42292</c:v>
                </c:pt>
                <c:pt idx="9">
                  <c:v>42323</c:v>
                </c:pt>
                <c:pt idx="10">
                  <c:v>42353</c:v>
                </c:pt>
                <c:pt idx="11">
                  <c:v>42384</c:v>
                </c:pt>
                <c:pt idx="12">
                  <c:v>42415</c:v>
                </c:pt>
                <c:pt idx="13">
                  <c:v>42444</c:v>
                </c:pt>
                <c:pt idx="14">
                  <c:v>42475</c:v>
                </c:pt>
                <c:pt idx="15">
                  <c:v>42505</c:v>
                </c:pt>
                <c:pt idx="16">
                  <c:v>42536</c:v>
                </c:pt>
                <c:pt idx="17">
                  <c:v>42566</c:v>
                </c:pt>
                <c:pt idx="18">
                  <c:v>42597</c:v>
                </c:pt>
                <c:pt idx="19">
                  <c:v>42628</c:v>
                </c:pt>
                <c:pt idx="20">
                  <c:v>42658</c:v>
                </c:pt>
                <c:pt idx="21">
                  <c:v>42689</c:v>
                </c:pt>
                <c:pt idx="22">
                  <c:v>42719</c:v>
                </c:pt>
                <c:pt idx="23">
                  <c:v>42750</c:v>
                </c:pt>
                <c:pt idx="24">
                  <c:v>42781</c:v>
                </c:pt>
                <c:pt idx="25">
                  <c:v>42809</c:v>
                </c:pt>
                <c:pt idx="26">
                  <c:v>42840</c:v>
                </c:pt>
                <c:pt idx="27">
                  <c:v>42870</c:v>
                </c:pt>
                <c:pt idx="28">
                  <c:v>42901</c:v>
                </c:pt>
                <c:pt idx="29">
                  <c:v>42931</c:v>
                </c:pt>
                <c:pt idx="30">
                  <c:v>42962</c:v>
                </c:pt>
                <c:pt idx="31">
                  <c:v>42993</c:v>
                </c:pt>
                <c:pt idx="32">
                  <c:v>43023</c:v>
                </c:pt>
                <c:pt idx="33">
                  <c:v>43054</c:v>
                </c:pt>
                <c:pt idx="34">
                  <c:v>43084</c:v>
                </c:pt>
                <c:pt idx="35">
                  <c:v>43115</c:v>
                </c:pt>
                <c:pt idx="36">
                  <c:v>43146</c:v>
                </c:pt>
                <c:pt idx="37">
                  <c:v>43174</c:v>
                </c:pt>
                <c:pt idx="38">
                  <c:v>43205</c:v>
                </c:pt>
                <c:pt idx="39">
                  <c:v>43235</c:v>
                </c:pt>
                <c:pt idx="40">
                  <c:v>43266</c:v>
                </c:pt>
                <c:pt idx="41">
                  <c:v>43296</c:v>
                </c:pt>
                <c:pt idx="42">
                  <c:v>43327</c:v>
                </c:pt>
                <c:pt idx="43">
                  <c:v>43358</c:v>
                </c:pt>
                <c:pt idx="44">
                  <c:v>43388</c:v>
                </c:pt>
                <c:pt idx="45">
                  <c:v>43419</c:v>
                </c:pt>
                <c:pt idx="46">
                  <c:v>43449</c:v>
                </c:pt>
                <c:pt idx="47">
                  <c:v>43480</c:v>
                </c:pt>
                <c:pt idx="48">
                  <c:v>43511</c:v>
                </c:pt>
                <c:pt idx="49">
                  <c:v>43539</c:v>
                </c:pt>
                <c:pt idx="50">
                  <c:v>43570</c:v>
                </c:pt>
                <c:pt idx="51">
                  <c:v>43600</c:v>
                </c:pt>
                <c:pt idx="52">
                  <c:v>43631</c:v>
                </c:pt>
                <c:pt idx="53">
                  <c:v>43661</c:v>
                </c:pt>
                <c:pt idx="54">
                  <c:v>43692</c:v>
                </c:pt>
                <c:pt idx="55">
                  <c:v>43723</c:v>
                </c:pt>
                <c:pt idx="56">
                  <c:v>43753</c:v>
                </c:pt>
                <c:pt idx="57">
                  <c:v>43784</c:v>
                </c:pt>
                <c:pt idx="58">
                  <c:v>43814</c:v>
                </c:pt>
                <c:pt idx="59">
                  <c:v>43845</c:v>
                </c:pt>
                <c:pt idx="60">
                  <c:v>43876</c:v>
                </c:pt>
                <c:pt idx="61">
                  <c:v>43905</c:v>
                </c:pt>
                <c:pt idx="62">
                  <c:v>43936</c:v>
                </c:pt>
                <c:pt idx="63">
                  <c:v>43966</c:v>
                </c:pt>
                <c:pt idx="64">
                  <c:v>43997</c:v>
                </c:pt>
                <c:pt idx="65">
                  <c:v>44027</c:v>
                </c:pt>
                <c:pt idx="66">
                  <c:v>44058</c:v>
                </c:pt>
                <c:pt idx="67">
                  <c:v>44089</c:v>
                </c:pt>
                <c:pt idx="68">
                  <c:v>44119</c:v>
                </c:pt>
                <c:pt idx="69">
                  <c:v>44150</c:v>
                </c:pt>
                <c:pt idx="70">
                  <c:v>44180</c:v>
                </c:pt>
                <c:pt idx="71">
                  <c:v>44211</c:v>
                </c:pt>
                <c:pt idx="72">
                  <c:v>44242</c:v>
                </c:pt>
                <c:pt idx="73">
                  <c:v>44270</c:v>
                </c:pt>
                <c:pt idx="74">
                  <c:v>44301</c:v>
                </c:pt>
                <c:pt idx="75">
                  <c:v>44331</c:v>
                </c:pt>
                <c:pt idx="76">
                  <c:v>44362</c:v>
                </c:pt>
                <c:pt idx="77">
                  <c:v>44392</c:v>
                </c:pt>
                <c:pt idx="78">
                  <c:v>44423</c:v>
                </c:pt>
                <c:pt idx="79">
                  <c:v>44454</c:v>
                </c:pt>
                <c:pt idx="80">
                  <c:v>44484</c:v>
                </c:pt>
                <c:pt idx="81">
                  <c:v>44515</c:v>
                </c:pt>
                <c:pt idx="82">
                  <c:v>44545</c:v>
                </c:pt>
                <c:pt idx="83">
                  <c:v>44576</c:v>
                </c:pt>
                <c:pt idx="84">
                  <c:v>44607</c:v>
                </c:pt>
                <c:pt idx="85">
                  <c:v>44635</c:v>
                </c:pt>
                <c:pt idx="86">
                  <c:v>44666</c:v>
                </c:pt>
                <c:pt idx="87">
                  <c:v>44696</c:v>
                </c:pt>
                <c:pt idx="88">
                  <c:v>44727</c:v>
                </c:pt>
                <c:pt idx="89">
                  <c:v>44757</c:v>
                </c:pt>
                <c:pt idx="90">
                  <c:v>44788</c:v>
                </c:pt>
                <c:pt idx="91">
                  <c:v>44819</c:v>
                </c:pt>
                <c:pt idx="92">
                  <c:v>44849</c:v>
                </c:pt>
                <c:pt idx="93">
                  <c:v>44880</c:v>
                </c:pt>
                <c:pt idx="94">
                  <c:v>44910</c:v>
                </c:pt>
                <c:pt idx="95">
                  <c:v>44941</c:v>
                </c:pt>
                <c:pt idx="96">
                  <c:v>44972</c:v>
                </c:pt>
                <c:pt idx="97">
                  <c:v>45000</c:v>
                </c:pt>
                <c:pt idx="98">
                  <c:v>45031</c:v>
                </c:pt>
                <c:pt idx="99">
                  <c:v>45061</c:v>
                </c:pt>
                <c:pt idx="100">
                  <c:v>45092</c:v>
                </c:pt>
                <c:pt idx="101">
                  <c:v>45122</c:v>
                </c:pt>
                <c:pt idx="102">
                  <c:v>45153</c:v>
                </c:pt>
                <c:pt idx="103">
                  <c:v>45184</c:v>
                </c:pt>
                <c:pt idx="104">
                  <c:v>45214</c:v>
                </c:pt>
                <c:pt idx="105">
                  <c:v>45245</c:v>
                </c:pt>
                <c:pt idx="106">
                  <c:v>45275</c:v>
                </c:pt>
                <c:pt idx="107">
                  <c:v>45306</c:v>
                </c:pt>
                <c:pt idx="108">
                  <c:v>45337</c:v>
                </c:pt>
                <c:pt idx="109">
                  <c:v>45366</c:v>
                </c:pt>
                <c:pt idx="110">
                  <c:v>45397</c:v>
                </c:pt>
                <c:pt idx="111">
                  <c:v>45427</c:v>
                </c:pt>
                <c:pt idx="112">
                  <c:v>45458</c:v>
                </c:pt>
                <c:pt idx="113">
                  <c:v>45488</c:v>
                </c:pt>
                <c:pt idx="114">
                  <c:v>45519</c:v>
                </c:pt>
                <c:pt idx="115">
                  <c:v>45550</c:v>
                </c:pt>
                <c:pt idx="116">
                  <c:v>45580</c:v>
                </c:pt>
                <c:pt idx="117">
                  <c:v>45611</c:v>
                </c:pt>
                <c:pt idx="118">
                  <c:v>45641</c:v>
                </c:pt>
                <c:pt idx="119">
                  <c:v>45672</c:v>
                </c:pt>
                <c:pt idx="120">
                  <c:v>45703</c:v>
                </c:pt>
                <c:pt idx="121">
                  <c:v>45731</c:v>
                </c:pt>
                <c:pt idx="122">
                  <c:v>45762</c:v>
                </c:pt>
              </c:numCache>
            </c:numRef>
          </c:cat>
          <c:val>
            <c:numRef>
              <c:f>'Youth unemployment'!$Q$19:$Q$141</c:f>
              <c:numCache>
                <c:formatCode>0.0%</c:formatCode>
                <c:ptCount val="123"/>
                <c:pt idx="0">
                  <c:v>0.23100000000000001</c:v>
                </c:pt>
                <c:pt idx="1">
                  <c:v>0.23</c:v>
                </c:pt>
                <c:pt idx="2">
                  <c:v>0.22600000000000001</c:v>
                </c:pt>
                <c:pt idx="3">
                  <c:v>0.223</c:v>
                </c:pt>
                <c:pt idx="4">
                  <c:v>0.22500000000000001</c:v>
                </c:pt>
                <c:pt idx="5">
                  <c:v>0.221</c:v>
                </c:pt>
                <c:pt idx="6">
                  <c:v>0.22</c:v>
                </c:pt>
                <c:pt idx="7">
                  <c:v>0.221</c:v>
                </c:pt>
                <c:pt idx="8">
                  <c:v>0.222</c:v>
                </c:pt>
                <c:pt idx="9">
                  <c:v>0.21600000000000003</c:v>
                </c:pt>
                <c:pt idx="10">
                  <c:v>0.217</c:v>
                </c:pt>
                <c:pt idx="11">
                  <c:v>0.214</c:v>
                </c:pt>
                <c:pt idx="12">
                  <c:v>0.21299999999999999</c:v>
                </c:pt>
                <c:pt idx="13">
                  <c:v>0.21100000000000002</c:v>
                </c:pt>
                <c:pt idx="14">
                  <c:v>0.20899999999999999</c:v>
                </c:pt>
                <c:pt idx="15">
                  <c:v>0.20800000000000002</c:v>
                </c:pt>
                <c:pt idx="16">
                  <c:v>0.20600000000000002</c:v>
                </c:pt>
                <c:pt idx="17">
                  <c:v>0.20699999999999999</c:v>
                </c:pt>
                <c:pt idx="18">
                  <c:v>0.20399999999999999</c:v>
                </c:pt>
                <c:pt idx="19">
                  <c:v>0.20300000000000001</c:v>
                </c:pt>
                <c:pt idx="20">
                  <c:v>0.2</c:v>
                </c:pt>
                <c:pt idx="21">
                  <c:v>0.20199999999999999</c:v>
                </c:pt>
                <c:pt idx="22">
                  <c:v>0.19800000000000001</c:v>
                </c:pt>
                <c:pt idx="23">
                  <c:v>0.19399999999999998</c:v>
                </c:pt>
                <c:pt idx="24">
                  <c:v>0.191</c:v>
                </c:pt>
                <c:pt idx="25">
                  <c:v>0.191</c:v>
                </c:pt>
                <c:pt idx="26">
                  <c:v>0.18899999999999997</c:v>
                </c:pt>
                <c:pt idx="27">
                  <c:v>0.19</c:v>
                </c:pt>
                <c:pt idx="28">
                  <c:v>0.185</c:v>
                </c:pt>
                <c:pt idx="29">
                  <c:v>0.182</c:v>
                </c:pt>
                <c:pt idx="30">
                  <c:v>0.18100000000000002</c:v>
                </c:pt>
                <c:pt idx="31">
                  <c:v>0.18100000000000002</c:v>
                </c:pt>
                <c:pt idx="32">
                  <c:v>0.17899999999999999</c:v>
                </c:pt>
                <c:pt idx="33">
                  <c:v>0.17800000000000002</c:v>
                </c:pt>
                <c:pt idx="34">
                  <c:v>0.17699999999999999</c:v>
                </c:pt>
                <c:pt idx="35">
                  <c:v>0.17399999999999999</c:v>
                </c:pt>
                <c:pt idx="36">
                  <c:v>0.17300000000000001</c:v>
                </c:pt>
                <c:pt idx="37">
                  <c:v>0.17199999999999999</c:v>
                </c:pt>
                <c:pt idx="38">
                  <c:v>0.16800000000000001</c:v>
                </c:pt>
                <c:pt idx="39">
                  <c:v>0.16600000000000001</c:v>
                </c:pt>
                <c:pt idx="40">
                  <c:v>0.16600000000000001</c:v>
                </c:pt>
                <c:pt idx="41">
                  <c:v>0.16500000000000001</c:v>
                </c:pt>
                <c:pt idx="42">
                  <c:v>0.16699999999999998</c:v>
                </c:pt>
                <c:pt idx="43">
                  <c:v>0.16500000000000001</c:v>
                </c:pt>
                <c:pt idx="44">
                  <c:v>0.16600000000000001</c:v>
                </c:pt>
                <c:pt idx="45">
                  <c:v>0.16200000000000001</c:v>
                </c:pt>
                <c:pt idx="46">
                  <c:v>0.16</c:v>
                </c:pt>
                <c:pt idx="47">
                  <c:v>0.161</c:v>
                </c:pt>
                <c:pt idx="48">
                  <c:v>0.161</c:v>
                </c:pt>
                <c:pt idx="49">
                  <c:v>0.159</c:v>
                </c:pt>
                <c:pt idx="50">
                  <c:v>0.158</c:v>
                </c:pt>
                <c:pt idx="51">
                  <c:v>0.156</c:v>
                </c:pt>
                <c:pt idx="52">
                  <c:v>0.153</c:v>
                </c:pt>
                <c:pt idx="53">
                  <c:v>0.154</c:v>
                </c:pt>
                <c:pt idx="54">
                  <c:v>0.152</c:v>
                </c:pt>
                <c:pt idx="55">
                  <c:v>0.154</c:v>
                </c:pt>
                <c:pt idx="56">
                  <c:v>0.155</c:v>
                </c:pt>
                <c:pt idx="57">
                  <c:v>0.156</c:v>
                </c:pt>
                <c:pt idx="58">
                  <c:v>0.156</c:v>
                </c:pt>
                <c:pt idx="59">
                  <c:v>0.155</c:v>
                </c:pt>
                <c:pt idx="60">
                  <c:v>0.156</c:v>
                </c:pt>
                <c:pt idx="61">
                  <c:v>0.154</c:v>
                </c:pt>
                <c:pt idx="62">
                  <c:v>0.16600000000000001</c:v>
                </c:pt>
                <c:pt idx="63">
                  <c:v>0.17499999999999999</c:v>
                </c:pt>
                <c:pt idx="64">
                  <c:v>0.184</c:v>
                </c:pt>
                <c:pt idx="65">
                  <c:v>0.19</c:v>
                </c:pt>
                <c:pt idx="66">
                  <c:v>0.191</c:v>
                </c:pt>
                <c:pt idx="67">
                  <c:v>0.182</c:v>
                </c:pt>
                <c:pt idx="68">
                  <c:v>0.18</c:v>
                </c:pt>
                <c:pt idx="69">
                  <c:v>0.18</c:v>
                </c:pt>
                <c:pt idx="70">
                  <c:v>0.182</c:v>
                </c:pt>
                <c:pt idx="71">
                  <c:v>0.184</c:v>
                </c:pt>
                <c:pt idx="72">
                  <c:v>0.183</c:v>
                </c:pt>
                <c:pt idx="73">
                  <c:v>0.183</c:v>
                </c:pt>
                <c:pt idx="74">
                  <c:v>0.182</c:v>
                </c:pt>
                <c:pt idx="75">
                  <c:v>0.17499999999999999</c:v>
                </c:pt>
                <c:pt idx="76">
                  <c:v>0.16699999999999998</c:v>
                </c:pt>
                <c:pt idx="77">
                  <c:v>0.161</c:v>
                </c:pt>
                <c:pt idx="78">
                  <c:v>0.156</c:v>
                </c:pt>
                <c:pt idx="79">
                  <c:v>0.153</c:v>
                </c:pt>
                <c:pt idx="80">
                  <c:v>0.153</c:v>
                </c:pt>
                <c:pt idx="81">
                  <c:v>0.14899999999999999</c:v>
                </c:pt>
                <c:pt idx="82">
                  <c:v>0.14499999999999999</c:v>
                </c:pt>
                <c:pt idx="83">
                  <c:v>0.14499999999999999</c:v>
                </c:pt>
                <c:pt idx="84">
                  <c:v>0.14199999999999999</c:v>
                </c:pt>
                <c:pt idx="85">
                  <c:v>0.14300000000000002</c:v>
                </c:pt>
                <c:pt idx="86">
                  <c:v>0.14400000000000002</c:v>
                </c:pt>
                <c:pt idx="87">
                  <c:v>0.14000000000000001</c:v>
                </c:pt>
                <c:pt idx="88">
                  <c:v>0.14499999999999999</c:v>
                </c:pt>
                <c:pt idx="89">
                  <c:v>0.14499999999999999</c:v>
                </c:pt>
                <c:pt idx="90">
                  <c:v>0.14599999999999999</c:v>
                </c:pt>
                <c:pt idx="91">
                  <c:v>0.14899999999999999</c:v>
                </c:pt>
                <c:pt idx="92">
                  <c:v>0.14499999999999999</c:v>
                </c:pt>
                <c:pt idx="93">
                  <c:v>0.14499999999999999</c:v>
                </c:pt>
                <c:pt idx="94">
                  <c:v>0.14400000000000002</c:v>
                </c:pt>
                <c:pt idx="95">
                  <c:v>0.14199999999999999</c:v>
                </c:pt>
                <c:pt idx="96">
                  <c:v>0.14099999999999999</c:v>
                </c:pt>
                <c:pt idx="97">
                  <c:v>0.14000000000000001</c:v>
                </c:pt>
                <c:pt idx="98">
                  <c:v>0.14000000000000001</c:v>
                </c:pt>
                <c:pt idx="99">
                  <c:v>0.14199999999999999</c:v>
                </c:pt>
                <c:pt idx="100">
                  <c:v>0.14499999999999999</c:v>
                </c:pt>
                <c:pt idx="101">
                  <c:v>0.14300000000000002</c:v>
                </c:pt>
                <c:pt idx="102">
                  <c:v>0.14699999999999999</c:v>
                </c:pt>
                <c:pt idx="103">
                  <c:v>0.14699999999999999</c:v>
                </c:pt>
                <c:pt idx="104">
                  <c:v>0.151</c:v>
                </c:pt>
                <c:pt idx="105">
                  <c:v>0.14800000000000002</c:v>
                </c:pt>
                <c:pt idx="106">
                  <c:v>0.15</c:v>
                </c:pt>
                <c:pt idx="107">
                  <c:v>0.14800000000000002</c:v>
                </c:pt>
                <c:pt idx="108">
                  <c:v>0.14800000000000002</c:v>
                </c:pt>
                <c:pt idx="109">
                  <c:v>0.14800000000000002</c:v>
                </c:pt>
                <c:pt idx="110">
                  <c:v>0.14699999999999999</c:v>
                </c:pt>
                <c:pt idx="111">
                  <c:v>0.14800000000000002</c:v>
                </c:pt>
                <c:pt idx="112">
                  <c:v>0.14899999999999999</c:v>
                </c:pt>
                <c:pt idx="113">
                  <c:v>0.153</c:v>
                </c:pt>
                <c:pt idx="114">
                  <c:v>0.151</c:v>
                </c:pt>
                <c:pt idx="115">
                  <c:v>0.152</c:v>
                </c:pt>
                <c:pt idx="116">
                  <c:v>0.14800000000000002</c:v>
                </c:pt>
                <c:pt idx="117">
                  <c:v>0.14800000000000002</c:v>
                </c:pt>
                <c:pt idx="118">
                  <c:v>0.14599999999999999</c:v>
                </c:pt>
                <c:pt idx="119">
                  <c:v>0.14699999999999999</c:v>
                </c:pt>
                <c:pt idx="120">
                  <c:v>0.14599999999999999</c:v>
                </c:pt>
                <c:pt idx="121">
                  <c:v>0.14499999999999999</c:v>
                </c:pt>
              </c:numCache>
            </c:numRef>
          </c:val>
          <c:smooth val="0"/>
          <c:extLst>
            <c:ext xmlns:c16="http://schemas.microsoft.com/office/drawing/2014/chart" uri="{C3380CC4-5D6E-409C-BE32-E72D297353CC}">
              <c16:uniqueId val="{00000005-BC0A-471D-AB9C-3AC1FF5E37CB}"/>
            </c:ext>
          </c:extLst>
        </c:ser>
        <c:ser>
          <c:idx val="6"/>
          <c:order val="6"/>
          <c:tx>
            <c:strRef>
              <c:f>'Youth unemployment'!$R$9</c:f>
              <c:strCache>
                <c:ptCount val="1"/>
                <c:pt idx="0">
                  <c:v>Austria</c:v>
                </c:pt>
              </c:strCache>
            </c:strRef>
          </c:tx>
          <c:spPr>
            <a:ln w="22225">
              <a:solidFill>
                <a:srgbClr val="005D5D"/>
              </a:solidFill>
            </a:ln>
          </c:spPr>
          <c:marker>
            <c:symbol val="none"/>
          </c:marker>
          <c:cat>
            <c:numRef>
              <c:f>'Youth unemployment'!$K$19:$K$141</c:f>
              <c:numCache>
                <c:formatCode>m/d/yyyy</c:formatCode>
                <c:ptCount val="123"/>
                <c:pt idx="0">
                  <c:v>42050</c:v>
                </c:pt>
                <c:pt idx="1">
                  <c:v>42078</c:v>
                </c:pt>
                <c:pt idx="2">
                  <c:v>42109</c:v>
                </c:pt>
                <c:pt idx="3">
                  <c:v>42139</c:v>
                </c:pt>
                <c:pt idx="4">
                  <c:v>42170</c:v>
                </c:pt>
                <c:pt idx="5">
                  <c:v>42200</c:v>
                </c:pt>
                <c:pt idx="6">
                  <c:v>42231</c:v>
                </c:pt>
                <c:pt idx="7">
                  <c:v>42262</c:v>
                </c:pt>
                <c:pt idx="8">
                  <c:v>42292</c:v>
                </c:pt>
                <c:pt idx="9">
                  <c:v>42323</c:v>
                </c:pt>
                <c:pt idx="10">
                  <c:v>42353</c:v>
                </c:pt>
                <c:pt idx="11">
                  <c:v>42384</c:v>
                </c:pt>
                <c:pt idx="12">
                  <c:v>42415</c:v>
                </c:pt>
                <c:pt idx="13">
                  <c:v>42444</c:v>
                </c:pt>
                <c:pt idx="14">
                  <c:v>42475</c:v>
                </c:pt>
                <c:pt idx="15">
                  <c:v>42505</c:v>
                </c:pt>
                <c:pt idx="16">
                  <c:v>42536</c:v>
                </c:pt>
                <c:pt idx="17">
                  <c:v>42566</c:v>
                </c:pt>
                <c:pt idx="18">
                  <c:v>42597</c:v>
                </c:pt>
                <c:pt idx="19">
                  <c:v>42628</c:v>
                </c:pt>
                <c:pt idx="20">
                  <c:v>42658</c:v>
                </c:pt>
                <c:pt idx="21">
                  <c:v>42689</c:v>
                </c:pt>
                <c:pt idx="22">
                  <c:v>42719</c:v>
                </c:pt>
                <c:pt idx="23">
                  <c:v>42750</c:v>
                </c:pt>
                <c:pt idx="24">
                  <c:v>42781</c:v>
                </c:pt>
                <c:pt idx="25">
                  <c:v>42809</c:v>
                </c:pt>
                <c:pt idx="26">
                  <c:v>42840</c:v>
                </c:pt>
                <c:pt idx="27">
                  <c:v>42870</c:v>
                </c:pt>
                <c:pt idx="28">
                  <c:v>42901</c:v>
                </c:pt>
                <c:pt idx="29">
                  <c:v>42931</c:v>
                </c:pt>
                <c:pt idx="30">
                  <c:v>42962</c:v>
                </c:pt>
                <c:pt idx="31">
                  <c:v>42993</c:v>
                </c:pt>
                <c:pt idx="32">
                  <c:v>43023</c:v>
                </c:pt>
                <c:pt idx="33">
                  <c:v>43054</c:v>
                </c:pt>
                <c:pt idx="34">
                  <c:v>43084</c:v>
                </c:pt>
                <c:pt idx="35">
                  <c:v>43115</c:v>
                </c:pt>
                <c:pt idx="36">
                  <c:v>43146</c:v>
                </c:pt>
                <c:pt idx="37">
                  <c:v>43174</c:v>
                </c:pt>
                <c:pt idx="38">
                  <c:v>43205</c:v>
                </c:pt>
                <c:pt idx="39">
                  <c:v>43235</c:v>
                </c:pt>
                <c:pt idx="40">
                  <c:v>43266</c:v>
                </c:pt>
                <c:pt idx="41">
                  <c:v>43296</c:v>
                </c:pt>
                <c:pt idx="42">
                  <c:v>43327</c:v>
                </c:pt>
                <c:pt idx="43">
                  <c:v>43358</c:v>
                </c:pt>
                <c:pt idx="44">
                  <c:v>43388</c:v>
                </c:pt>
                <c:pt idx="45">
                  <c:v>43419</c:v>
                </c:pt>
                <c:pt idx="46">
                  <c:v>43449</c:v>
                </c:pt>
                <c:pt idx="47">
                  <c:v>43480</c:v>
                </c:pt>
                <c:pt idx="48">
                  <c:v>43511</c:v>
                </c:pt>
                <c:pt idx="49">
                  <c:v>43539</c:v>
                </c:pt>
                <c:pt idx="50">
                  <c:v>43570</c:v>
                </c:pt>
                <c:pt idx="51">
                  <c:v>43600</c:v>
                </c:pt>
                <c:pt idx="52">
                  <c:v>43631</c:v>
                </c:pt>
                <c:pt idx="53">
                  <c:v>43661</c:v>
                </c:pt>
                <c:pt idx="54">
                  <c:v>43692</c:v>
                </c:pt>
                <c:pt idx="55">
                  <c:v>43723</c:v>
                </c:pt>
                <c:pt idx="56">
                  <c:v>43753</c:v>
                </c:pt>
                <c:pt idx="57">
                  <c:v>43784</c:v>
                </c:pt>
                <c:pt idx="58">
                  <c:v>43814</c:v>
                </c:pt>
                <c:pt idx="59">
                  <c:v>43845</c:v>
                </c:pt>
                <c:pt idx="60">
                  <c:v>43876</c:v>
                </c:pt>
                <c:pt idx="61">
                  <c:v>43905</c:v>
                </c:pt>
                <c:pt idx="62">
                  <c:v>43936</c:v>
                </c:pt>
                <c:pt idx="63">
                  <c:v>43966</c:v>
                </c:pt>
                <c:pt idx="64">
                  <c:v>43997</c:v>
                </c:pt>
                <c:pt idx="65">
                  <c:v>44027</c:v>
                </c:pt>
                <c:pt idx="66">
                  <c:v>44058</c:v>
                </c:pt>
                <c:pt idx="67">
                  <c:v>44089</c:v>
                </c:pt>
                <c:pt idx="68">
                  <c:v>44119</c:v>
                </c:pt>
                <c:pt idx="69">
                  <c:v>44150</c:v>
                </c:pt>
                <c:pt idx="70">
                  <c:v>44180</c:v>
                </c:pt>
                <c:pt idx="71">
                  <c:v>44211</c:v>
                </c:pt>
                <c:pt idx="72">
                  <c:v>44242</c:v>
                </c:pt>
                <c:pt idx="73">
                  <c:v>44270</c:v>
                </c:pt>
                <c:pt idx="74">
                  <c:v>44301</c:v>
                </c:pt>
                <c:pt idx="75">
                  <c:v>44331</c:v>
                </c:pt>
                <c:pt idx="76">
                  <c:v>44362</c:v>
                </c:pt>
                <c:pt idx="77">
                  <c:v>44392</c:v>
                </c:pt>
                <c:pt idx="78">
                  <c:v>44423</c:v>
                </c:pt>
                <c:pt idx="79">
                  <c:v>44454</c:v>
                </c:pt>
                <c:pt idx="80">
                  <c:v>44484</c:v>
                </c:pt>
                <c:pt idx="81">
                  <c:v>44515</c:v>
                </c:pt>
                <c:pt idx="82">
                  <c:v>44545</c:v>
                </c:pt>
                <c:pt idx="83">
                  <c:v>44576</c:v>
                </c:pt>
                <c:pt idx="84">
                  <c:v>44607</c:v>
                </c:pt>
                <c:pt idx="85">
                  <c:v>44635</c:v>
                </c:pt>
                <c:pt idx="86">
                  <c:v>44666</c:v>
                </c:pt>
                <c:pt idx="87">
                  <c:v>44696</c:v>
                </c:pt>
                <c:pt idx="88">
                  <c:v>44727</c:v>
                </c:pt>
                <c:pt idx="89">
                  <c:v>44757</c:v>
                </c:pt>
                <c:pt idx="90">
                  <c:v>44788</c:v>
                </c:pt>
                <c:pt idx="91">
                  <c:v>44819</c:v>
                </c:pt>
                <c:pt idx="92">
                  <c:v>44849</c:v>
                </c:pt>
                <c:pt idx="93">
                  <c:v>44880</c:v>
                </c:pt>
                <c:pt idx="94">
                  <c:v>44910</c:v>
                </c:pt>
                <c:pt idx="95">
                  <c:v>44941</c:v>
                </c:pt>
                <c:pt idx="96">
                  <c:v>44972</c:v>
                </c:pt>
                <c:pt idx="97">
                  <c:v>45000</c:v>
                </c:pt>
                <c:pt idx="98">
                  <c:v>45031</c:v>
                </c:pt>
                <c:pt idx="99">
                  <c:v>45061</c:v>
                </c:pt>
                <c:pt idx="100">
                  <c:v>45092</c:v>
                </c:pt>
                <c:pt idx="101">
                  <c:v>45122</c:v>
                </c:pt>
                <c:pt idx="102">
                  <c:v>45153</c:v>
                </c:pt>
                <c:pt idx="103">
                  <c:v>45184</c:v>
                </c:pt>
                <c:pt idx="104">
                  <c:v>45214</c:v>
                </c:pt>
                <c:pt idx="105">
                  <c:v>45245</c:v>
                </c:pt>
                <c:pt idx="106">
                  <c:v>45275</c:v>
                </c:pt>
                <c:pt idx="107">
                  <c:v>45306</c:v>
                </c:pt>
                <c:pt idx="108">
                  <c:v>45337</c:v>
                </c:pt>
                <c:pt idx="109">
                  <c:v>45366</c:v>
                </c:pt>
                <c:pt idx="110">
                  <c:v>45397</c:v>
                </c:pt>
                <c:pt idx="111">
                  <c:v>45427</c:v>
                </c:pt>
                <c:pt idx="112">
                  <c:v>45458</c:v>
                </c:pt>
                <c:pt idx="113">
                  <c:v>45488</c:v>
                </c:pt>
                <c:pt idx="114">
                  <c:v>45519</c:v>
                </c:pt>
                <c:pt idx="115">
                  <c:v>45550</c:v>
                </c:pt>
                <c:pt idx="116">
                  <c:v>45580</c:v>
                </c:pt>
                <c:pt idx="117">
                  <c:v>45611</c:v>
                </c:pt>
                <c:pt idx="118">
                  <c:v>45641</c:v>
                </c:pt>
                <c:pt idx="119">
                  <c:v>45672</c:v>
                </c:pt>
                <c:pt idx="120">
                  <c:v>45703</c:v>
                </c:pt>
                <c:pt idx="121">
                  <c:v>45731</c:v>
                </c:pt>
                <c:pt idx="122">
                  <c:v>45762</c:v>
                </c:pt>
              </c:numCache>
            </c:numRef>
          </c:cat>
          <c:val>
            <c:numRef>
              <c:f>'Youth unemployment'!$R$19:$R$141</c:f>
              <c:numCache>
                <c:formatCode>0.0%</c:formatCode>
                <c:ptCount val="123"/>
                <c:pt idx="0">
                  <c:v>0.10199999999999999</c:v>
                </c:pt>
                <c:pt idx="1">
                  <c:v>0.114</c:v>
                </c:pt>
                <c:pt idx="2">
                  <c:v>0.115</c:v>
                </c:pt>
                <c:pt idx="3">
                  <c:v>0.111</c:v>
                </c:pt>
                <c:pt idx="4">
                  <c:v>0.109</c:v>
                </c:pt>
                <c:pt idx="5">
                  <c:v>0.11</c:v>
                </c:pt>
                <c:pt idx="6">
                  <c:v>0.11</c:v>
                </c:pt>
                <c:pt idx="7">
                  <c:v>0.11900000000000001</c:v>
                </c:pt>
                <c:pt idx="8">
                  <c:v>0.11699999999999999</c:v>
                </c:pt>
                <c:pt idx="9">
                  <c:v>0.13500000000000001</c:v>
                </c:pt>
                <c:pt idx="10">
                  <c:v>0.127</c:v>
                </c:pt>
                <c:pt idx="11">
                  <c:v>0.127</c:v>
                </c:pt>
                <c:pt idx="12">
                  <c:v>0.13900000000000001</c:v>
                </c:pt>
                <c:pt idx="13">
                  <c:v>0.113</c:v>
                </c:pt>
                <c:pt idx="14">
                  <c:v>0.1</c:v>
                </c:pt>
                <c:pt idx="15">
                  <c:v>0.122</c:v>
                </c:pt>
                <c:pt idx="16">
                  <c:v>0.126</c:v>
                </c:pt>
                <c:pt idx="17">
                  <c:v>0.12</c:v>
                </c:pt>
                <c:pt idx="18">
                  <c:v>0.115</c:v>
                </c:pt>
                <c:pt idx="19">
                  <c:v>0.13300000000000001</c:v>
                </c:pt>
                <c:pt idx="20">
                  <c:v>0.10800000000000001</c:v>
                </c:pt>
                <c:pt idx="21">
                  <c:v>0.114</c:v>
                </c:pt>
                <c:pt idx="22">
                  <c:v>0.11699999999999999</c:v>
                </c:pt>
                <c:pt idx="23">
                  <c:v>0.115</c:v>
                </c:pt>
                <c:pt idx="24">
                  <c:v>0.10800000000000001</c:v>
                </c:pt>
                <c:pt idx="25">
                  <c:v>0.11599999999999999</c:v>
                </c:pt>
                <c:pt idx="26">
                  <c:v>0.10300000000000001</c:v>
                </c:pt>
                <c:pt idx="27">
                  <c:v>0.1</c:v>
                </c:pt>
                <c:pt idx="28">
                  <c:v>9.1999999999999998E-2</c:v>
                </c:pt>
                <c:pt idx="29">
                  <c:v>9.6999999999999989E-2</c:v>
                </c:pt>
                <c:pt idx="30">
                  <c:v>9.6000000000000002E-2</c:v>
                </c:pt>
                <c:pt idx="31">
                  <c:v>0.11599999999999999</c:v>
                </c:pt>
                <c:pt idx="32">
                  <c:v>0.10400000000000001</c:v>
                </c:pt>
                <c:pt idx="33">
                  <c:v>0.105</c:v>
                </c:pt>
                <c:pt idx="34">
                  <c:v>0.106</c:v>
                </c:pt>
                <c:pt idx="35">
                  <c:v>0.107</c:v>
                </c:pt>
                <c:pt idx="36">
                  <c:v>0.10400000000000001</c:v>
                </c:pt>
                <c:pt idx="37">
                  <c:v>0.113</c:v>
                </c:pt>
                <c:pt idx="38">
                  <c:v>0.10199999999999999</c:v>
                </c:pt>
                <c:pt idx="39">
                  <c:v>0.105</c:v>
                </c:pt>
                <c:pt idx="40">
                  <c:v>9.3000000000000013E-2</c:v>
                </c:pt>
                <c:pt idx="41">
                  <c:v>9.4E-2</c:v>
                </c:pt>
                <c:pt idx="42">
                  <c:v>9.6000000000000002E-2</c:v>
                </c:pt>
                <c:pt idx="43">
                  <c:v>0.1</c:v>
                </c:pt>
                <c:pt idx="44">
                  <c:v>0.10400000000000001</c:v>
                </c:pt>
                <c:pt idx="45">
                  <c:v>8.900000000000001E-2</c:v>
                </c:pt>
                <c:pt idx="46">
                  <c:v>9.6999999999999989E-2</c:v>
                </c:pt>
                <c:pt idx="47">
                  <c:v>7.4999999999999997E-2</c:v>
                </c:pt>
                <c:pt idx="48">
                  <c:v>8.8000000000000009E-2</c:v>
                </c:pt>
                <c:pt idx="49">
                  <c:v>8.1000000000000003E-2</c:v>
                </c:pt>
                <c:pt idx="50">
                  <c:v>9.4E-2</c:v>
                </c:pt>
                <c:pt idx="51">
                  <c:v>9.1999999999999998E-2</c:v>
                </c:pt>
                <c:pt idx="52">
                  <c:v>9.1999999999999998E-2</c:v>
                </c:pt>
                <c:pt idx="53">
                  <c:v>0.10199999999999999</c:v>
                </c:pt>
                <c:pt idx="54">
                  <c:v>0.109</c:v>
                </c:pt>
                <c:pt idx="55">
                  <c:v>7.9000000000000001E-2</c:v>
                </c:pt>
                <c:pt idx="56">
                  <c:v>9.6999999999999989E-2</c:v>
                </c:pt>
                <c:pt idx="57">
                  <c:v>9.0999999999999998E-2</c:v>
                </c:pt>
                <c:pt idx="58">
                  <c:v>8.6999999999999994E-2</c:v>
                </c:pt>
                <c:pt idx="59">
                  <c:v>9.8000000000000004E-2</c:v>
                </c:pt>
                <c:pt idx="60">
                  <c:v>0.10800000000000001</c:v>
                </c:pt>
                <c:pt idx="61">
                  <c:v>0.10400000000000001</c:v>
                </c:pt>
                <c:pt idx="62">
                  <c:v>0.14899999999999999</c:v>
                </c:pt>
                <c:pt idx="63">
                  <c:v>0.15</c:v>
                </c:pt>
                <c:pt idx="64">
                  <c:v>0.127</c:v>
                </c:pt>
                <c:pt idx="65">
                  <c:v>0.129</c:v>
                </c:pt>
                <c:pt idx="66">
                  <c:v>0.11800000000000001</c:v>
                </c:pt>
                <c:pt idx="67">
                  <c:v>9.3000000000000013E-2</c:v>
                </c:pt>
                <c:pt idx="68">
                  <c:v>8.900000000000001E-2</c:v>
                </c:pt>
                <c:pt idx="69">
                  <c:v>0.115</c:v>
                </c:pt>
                <c:pt idx="70">
                  <c:v>0.121</c:v>
                </c:pt>
                <c:pt idx="71">
                  <c:v>0.125</c:v>
                </c:pt>
                <c:pt idx="72">
                  <c:v>0.126</c:v>
                </c:pt>
                <c:pt idx="73">
                  <c:v>0.13</c:v>
                </c:pt>
                <c:pt idx="74">
                  <c:v>0.12300000000000001</c:v>
                </c:pt>
                <c:pt idx="75">
                  <c:v>0.125</c:v>
                </c:pt>
                <c:pt idx="76">
                  <c:v>0.111</c:v>
                </c:pt>
                <c:pt idx="77">
                  <c:v>0.10300000000000001</c:v>
                </c:pt>
                <c:pt idx="78">
                  <c:v>0.106</c:v>
                </c:pt>
                <c:pt idx="79">
                  <c:v>8.900000000000001E-2</c:v>
                </c:pt>
                <c:pt idx="80">
                  <c:v>0.10300000000000001</c:v>
                </c:pt>
                <c:pt idx="81">
                  <c:v>9.6999999999999989E-2</c:v>
                </c:pt>
                <c:pt idx="82">
                  <c:v>8.199999999999999E-2</c:v>
                </c:pt>
                <c:pt idx="83">
                  <c:v>8.900000000000001E-2</c:v>
                </c:pt>
                <c:pt idx="84">
                  <c:v>8.6999999999999994E-2</c:v>
                </c:pt>
                <c:pt idx="85">
                  <c:v>7.2000000000000008E-2</c:v>
                </c:pt>
                <c:pt idx="86">
                  <c:v>0.10400000000000001</c:v>
                </c:pt>
                <c:pt idx="87">
                  <c:v>8.5000000000000006E-2</c:v>
                </c:pt>
                <c:pt idx="88">
                  <c:v>9.6000000000000002E-2</c:v>
                </c:pt>
                <c:pt idx="89">
                  <c:v>9.9000000000000005E-2</c:v>
                </c:pt>
                <c:pt idx="90">
                  <c:v>0.10300000000000001</c:v>
                </c:pt>
                <c:pt idx="91">
                  <c:v>0.10800000000000001</c:v>
                </c:pt>
                <c:pt idx="92">
                  <c:v>9.6000000000000002E-2</c:v>
                </c:pt>
                <c:pt idx="93">
                  <c:v>0.105</c:v>
                </c:pt>
                <c:pt idx="94">
                  <c:v>0.09</c:v>
                </c:pt>
                <c:pt idx="95">
                  <c:v>9.5000000000000001E-2</c:v>
                </c:pt>
                <c:pt idx="96">
                  <c:v>9.8000000000000004E-2</c:v>
                </c:pt>
                <c:pt idx="97">
                  <c:v>8.900000000000001E-2</c:v>
                </c:pt>
                <c:pt idx="98">
                  <c:v>0.10300000000000001</c:v>
                </c:pt>
                <c:pt idx="99">
                  <c:v>0.10400000000000001</c:v>
                </c:pt>
                <c:pt idx="100">
                  <c:v>0.10400000000000001</c:v>
                </c:pt>
                <c:pt idx="101">
                  <c:v>0.109</c:v>
                </c:pt>
                <c:pt idx="102">
                  <c:v>0.107</c:v>
                </c:pt>
                <c:pt idx="103">
                  <c:v>0.114</c:v>
                </c:pt>
                <c:pt idx="104">
                  <c:v>0.111</c:v>
                </c:pt>
                <c:pt idx="105">
                  <c:v>9.4E-2</c:v>
                </c:pt>
                <c:pt idx="106">
                  <c:v>0.114</c:v>
                </c:pt>
                <c:pt idx="107">
                  <c:v>0.1</c:v>
                </c:pt>
                <c:pt idx="108">
                  <c:v>0.09</c:v>
                </c:pt>
                <c:pt idx="109">
                  <c:v>9.9000000000000005E-2</c:v>
                </c:pt>
                <c:pt idx="110">
                  <c:v>9.6999999999999989E-2</c:v>
                </c:pt>
                <c:pt idx="111">
                  <c:v>9.8000000000000004E-2</c:v>
                </c:pt>
                <c:pt idx="112">
                  <c:v>9.5000000000000001E-2</c:v>
                </c:pt>
                <c:pt idx="113">
                  <c:v>9.6999999999999989E-2</c:v>
                </c:pt>
                <c:pt idx="114">
                  <c:v>0.126</c:v>
                </c:pt>
                <c:pt idx="115">
                  <c:v>9.6999999999999989E-2</c:v>
                </c:pt>
                <c:pt idx="116">
                  <c:v>0.11599999999999999</c:v>
                </c:pt>
                <c:pt idx="117">
                  <c:v>0.11199999999999999</c:v>
                </c:pt>
                <c:pt idx="118">
                  <c:v>0.10300000000000001</c:v>
                </c:pt>
                <c:pt idx="119">
                  <c:v>0.11</c:v>
                </c:pt>
                <c:pt idx="120">
                  <c:v>0.122</c:v>
                </c:pt>
                <c:pt idx="121">
                  <c:v>0.113</c:v>
                </c:pt>
              </c:numCache>
            </c:numRef>
          </c:val>
          <c:smooth val="0"/>
          <c:extLst>
            <c:ext xmlns:c16="http://schemas.microsoft.com/office/drawing/2014/chart" uri="{C3380CC4-5D6E-409C-BE32-E72D297353CC}">
              <c16:uniqueId val="{00000006-BC0A-471D-AB9C-3AC1FF5E37CB}"/>
            </c:ext>
          </c:extLst>
        </c:ser>
        <c:dLbls>
          <c:showLegendKey val="0"/>
          <c:showVal val="0"/>
          <c:showCatName val="0"/>
          <c:showSerName val="0"/>
          <c:showPercent val="0"/>
          <c:showBubbleSize val="0"/>
        </c:dLbls>
        <c:smooth val="0"/>
        <c:axId val="439951456"/>
        <c:axId val="549341424"/>
      </c:lineChart>
      <c:dateAx>
        <c:axId val="439951456"/>
        <c:scaling>
          <c:orientation val="minMax"/>
          <c:max val="45717"/>
          <c:min val="42064"/>
        </c:scaling>
        <c:delete val="0"/>
        <c:axPos val="b"/>
        <c:numFmt formatCode="mmm\ yyyy" sourceLinked="0"/>
        <c:majorTickMark val="out"/>
        <c:minorTickMark val="none"/>
        <c:tickLblPos val="low"/>
        <c:spPr>
          <a:noFill/>
          <a:ln w="9525" cap="flat" cmpd="sng" algn="ctr">
            <a:solidFill>
              <a:schemeClr val="tx1"/>
            </a:solidFill>
            <a:round/>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12"/>
        <c:majorTimeUnit val="months"/>
        <c:minorUnit val="4"/>
      </c:dateAx>
      <c:valAx>
        <c:axId val="549341424"/>
        <c:scaling>
          <c:orientation val="minMax"/>
        </c:scaling>
        <c:delete val="0"/>
        <c:axPos val="l"/>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9951456"/>
        <c:crosses val="autoZero"/>
        <c:crossBetween val="midCat"/>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ln>
      <a:noFill/>
    </a:ln>
  </c:spPr>
  <c:txPr>
    <a:bodyPr/>
    <a:lstStyle/>
    <a:p>
      <a:pPr>
        <a:defRPr sz="1050">
          <a:solidFill>
            <a:sysClr val="windowText" lastClr="000000"/>
          </a:solidFil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6929C4"/>
              </a:solidFill>
              <a:ln>
                <a:noFill/>
              </a:ln>
              <a:effectLst/>
            </c:spPr>
            <c:extLst>
              <c:ext xmlns:c16="http://schemas.microsoft.com/office/drawing/2014/chart" uri="{C3380CC4-5D6E-409C-BE32-E72D297353CC}">
                <c16:uniqueId val="{00000001-00C5-44DC-AB19-5F79EA0FA52D}"/>
              </c:ext>
            </c:extLst>
          </c:dPt>
          <c:dPt>
            <c:idx val="1"/>
            <c:invertIfNegative val="0"/>
            <c:bubble3D val="0"/>
            <c:spPr>
              <a:solidFill>
                <a:srgbClr val="009D9A"/>
              </a:solidFill>
              <a:ln>
                <a:noFill/>
              </a:ln>
              <a:effectLst/>
            </c:spPr>
            <c:extLst>
              <c:ext xmlns:c16="http://schemas.microsoft.com/office/drawing/2014/chart" uri="{C3380CC4-5D6E-409C-BE32-E72D297353CC}">
                <c16:uniqueId val="{00000003-00C5-44DC-AB19-5F79EA0FA52D}"/>
              </c:ext>
            </c:extLst>
          </c:dPt>
          <c:dPt>
            <c:idx val="2"/>
            <c:invertIfNegative val="0"/>
            <c:bubble3D val="0"/>
            <c:spPr>
              <a:solidFill>
                <a:srgbClr val="012749"/>
              </a:solidFill>
              <a:ln>
                <a:noFill/>
              </a:ln>
              <a:effectLst/>
            </c:spPr>
            <c:extLst>
              <c:ext xmlns:c16="http://schemas.microsoft.com/office/drawing/2014/chart" uri="{C3380CC4-5D6E-409C-BE32-E72D297353CC}">
                <c16:uniqueId val="{00000005-00C5-44DC-AB19-5F79EA0FA52D}"/>
              </c:ext>
            </c:extLst>
          </c:dPt>
          <c:dPt>
            <c:idx val="3"/>
            <c:invertIfNegative val="0"/>
            <c:bubble3D val="0"/>
            <c:spPr>
              <a:solidFill>
                <a:srgbClr val="EE538B"/>
              </a:solidFill>
              <a:ln>
                <a:noFill/>
              </a:ln>
              <a:effectLst/>
            </c:spPr>
            <c:extLst>
              <c:ext xmlns:c16="http://schemas.microsoft.com/office/drawing/2014/chart" uri="{C3380CC4-5D6E-409C-BE32-E72D297353CC}">
                <c16:uniqueId val="{00000007-00C5-44DC-AB19-5F79EA0FA52D}"/>
              </c:ext>
            </c:extLst>
          </c:dPt>
          <c:dPt>
            <c:idx val="4"/>
            <c:invertIfNegative val="0"/>
            <c:bubble3D val="0"/>
            <c:spPr>
              <a:solidFill>
                <a:srgbClr val="1192E8"/>
              </a:solidFill>
              <a:ln>
                <a:noFill/>
              </a:ln>
              <a:effectLst/>
            </c:spPr>
            <c:extLst>
              <c:ext xmlns:c16="http://schemas.microsoft.com/office/drawing/2014/chart" uri="{C3380CC4-5D6E-409C-BE32-E72D297353CC}">
                <c16:uniqueId val="{00000009-00C5-44DC-AB19-5F79EA0FA52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Participation!$E$9:$E$13</c:f>
              <c:strCache>
                <c:ptCount val="5"/>
                <c:pt idx="0">
                  <c:v>Australia </c:v>
                </c:pt>
                <c:pt idx="1">
                  <c:v>United States of America</c:v>
                </c:pt>
                <c:pt idx="2">
                  <c:v>Canada</c:v>
                </c:pt>
                <c:pt idx="3">
                  <c:v>New Zealand</c:v>
                </c:pt>
                <c:pt idx="4">
                  <c:v>Japan</c:v>
                </c:pt>
              </c:strCache>
            </c:strRef>
          </c:cat>
          <c:val>
            <c:numRef>
              <c:f>Participation!$F$9:$F$13</c:f>
              <c:numCache>
                <c:formatCode>0.0%</c:formatCode>
                <c:ptCount val="5"/>
                <c:pt idx="0">
                  <c:v>0.66953582</c:v>
                </c:pt>
                <c:pt idx="1">
                  <c:v>0.623</c:v>
                </c:pt>
                <c:pt idx="2">
                  <c:v>0.65300000000000002</c:v>
                </c:pt>
                <c:pt idx="3">
                  <c:v>0.70799999999999996</c:v>
                </c:pt>
                <c:pt idx="4">
                  <c:v>0.63200000000000001</c:v>
                </c:pt>
              </c:numCache>
            </c:numRef>
          </c:val>
          <c:extLst>
            <c:ext xmlns:c16="http://schemas.microsoft.com/office/drawing/2014/chart" uri="{C3380CC4-5D6E-409C-BE32-E72D297353CC}">
              <c16:uniqueId val="{0000000A-00C5-44DC-AB19-5F79EA0FA52D}"/>
            </c:ext>
          </c:extLst>
        </c:ser>
        <c:dLbls>
          <c:showLegendKey val="0"/>
          <c:showVal val="0"/>
          <c:showCatName val="0"/>
          <c:showSerName val="0"/>
          <c:showPercent val="0"/>
          <c:showBubbleSize val="0"/>
        </c:dLbls>
        <c:gapWidth val="30"/>
        <c:overlap val="-27"/>
        <c:axId val="1314197552"/>
        <c:axId val="543505680"/>
      </c:barChart>
      <c:catAx>
        <c:axId val="1314197552"/>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3505680"/>
        <c:crosses val="autoZero"/>
        <c:auto val="1"/>
        <c:lblAlgn val="ctr"/>
        <c:lblOffset val="100"/>
        <c:noMultiLvlLbl val="0"/>
      </c:catAx>
      <c:valAx>
        <c:axId val="543505680"/>
        <c:scaling>
          <c:orientation val="minMax"/>
          <c:min val="0"/>
        </c:scaling>
        <c:delete val="0"/>
        <c:axPos val="l"/>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141975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Vacancies!$Q$9</c:f>
              <c:strCache>
                <c:ptCount val="1"/>
                <c:pt idx="0">
                  <c:v>Australia</c:v>
                </c:pt>
              </c:strCache>
            </c:strRef>
          </c:tx>
          <c:spPr>
            <a:ln w="22225" cap="rnd">
              <a:solidFill>
                <a:srgbClr val="6929C4"/>
              </a:solidFill>
              <a:round/>
            </a:ln>
            <a:effectLst/>
          </c:spPr>
          <c:marker>
            <c:symbol val="none"/>
          </c:marker>
          <c:cat>
            <c:numRef>
              <c:f>Vacancies!$P$10:$P$136</c:f>
              <c:numCache>
                <c:formatCode>m/d/yyyy</c:formatCode>
                <c:ptCount val="127"/>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pt idx="121">
                  <c:v>45580</c:v>
                </c:pt>
                <c:pt idx="122">
                  <c:v>45611</c:v>
                </c:pt>
                <c:pt idx="123">
                  <c:v>45641</c:v>
                </c:pt>
                <c:pt idx="124">
                  <c:v>45672</c:v>
                </c:pt>
                <c:pt idx="125">
                  <c:v>45703</c:v>
                </c:pt>
                <c:pt idx="126">
                  <c:v>45731</c:v>
                </c:pt>
              </c:numCache>
            </c:numRef>
          </c:cat>
          <c:val>
            <c:numRef>
              <c:f>Vacancies!$Q$10:$Q$136</c:f>
              <c:numCache>
                <c:formatCode>General</c:formatCode>
                <c:ptCount val="127"/>
                <c:pt idx="0">
                  <c:v>0</c:v>
                </c:pt>
                <c:pt idx="1">
                  <c:v>98.55</c:v>
                </c:pt>
                <c:pt idx="2">
                  <c:v>98.55</c:v>
                </c:pt>
                <c:pt idx="3">
                  <c:v>98.55</c:v>
                </c:pt>
                <c:pt idx="4">
                  <c:v>100</c:v>
                </c:pt>
                <c:pt idx="5">
                  <c:v>100</c:v>
                </c:pt>
                <c:pt idx="6">
                  <c:v>100</c:v>
                </c:pt>
                <c:pt idx="7">
                  <c:v>103.88</c:v>
                </c:pt>
                <c:pt idx="8">
                  <c:v>103.88</c:v>
                </c:pt>
                <c:pt idx="9">
                  <c:v>103.88</c:v>
                </c:pt>
                <c:pt idx="10">
                  <c:v>106.32</c:v>
                </c:pt>
                <c:pt idx="11">
                  <c:v>106.32</c:v>
                </c:pt>
                <c:pt idx="12">
                  <c:v>106.32</c:v>
                </c:pt>
                <c:pt idx="13">
                  <c:v>110.2</c:v>
                </c:pt>
                <c:pt idx="14">
                  <c:v>110.2</c:v>
                </c:pt>
                <c:pt idx="15">
                  <c:v>110.2</c:v>
                </c:pt>
                <c:pt idx="16">
                  <c:v>113.36</c:v>
                </c:pt>
                <c:pt idx="17">
                  <c:v>113.36</c:v>
                </c:pt>
                <c:pt idx="18">
                  <c:v>113.36</c:v>
                </c:pt>
                <c:pt idx="19">
                  <c:v>112.77</c:v>
                </c:pt>
                <c:pt idx="20">
                  <c:v>112.77</c:v>
                </c:pt>
                <c:pt idx="21">
                  <c:v>112.77</c:v>
                </c:pt>
                <c:pt idx="22">
                  <c:v>116.59</c:v>
                </c:pt>
                <c:pt idx="23">
                  <c:v>116.59</c:v>
                </c:pt>
                <c:pt idx="24">
                  <c:v>116.59</c:v>
                </c:pt>
                <c:pt idx="25">
                  <c:v>120.08</c:v>
                </c:pt>
                <c:pt idx="26">
                  <c:v>120.08</c:v>
                </c:pt>
                <c:pt idx="27">
                  <c:v>120.08</c:v>
                </c:pt>
                <c:pt idx="28">
                  <c:v>121.86</c:v>
                </c:pt>
                <c:pt idx="29">
                  <c:v>121.86</c:v>
                </c:pt>
                <c:pt idx="30">
                  <c:v>121.86</c:v>
                </c:pt>
                <c:pt idx="31">
                  <c:v>122.32</c:v>
                </c:pt>
                <c:pt idx="32">
                  <c:v>122.32</c:v>
                </c:pt>
                <c:pt idx="33">
                  <c:v>122.32</c:v>
                </c:pt>
                <c:pt idx="34">
                  <c:v>131.72999999999999</c:v>
                </c:pt>
                <c:pt idx="35">
                  <c:v>131.72999999999999</c:v>
                </c:pt>
                <c:pt idx="36">
                  <c:v>131.72999999999999</c:v>
                </c:pt>
                <c:pt idx="37">
                  <c:v>135.02000000000001</c:v>
                </c:pt>
                <c:pt idx="38">
                  <c:v>135.02000000000001</c:v>
                </c:pt>
                <c:pt idx="39">
                  <c:v>135.02000000000001</c:v>
                </c:pt>
                <c:pt idx="40">
                  <c:v>140.29</c:v>
                </c:pt>
                <c:pt idx="41">
                  <c:v>140.29</c:v>
                </c:pt>
                <c:pt idx="42">
                  <c:v>140.29</c:v>
                </c:pt>
                <c:pt idx="43">
                  <c:v>147.13999999999999</c:v>
                </c:pt>
                <c:pt idx="44">
                  <c:v>147.13999999999999</c:v>
                </c:pt>
                <c:pt idx="45">
                  <c:v>147.13999999999999</c:v>
                </c:pt>
                <c:pt idx="46">
                  <c:v>149.51</c:v>
                </c:pt>
                <c:pt idx="47">
                  <c:v>149.51</c:v>
                </c:pt>
                <c:pt idx="48">
                  <c:v>149.51</c:v>
                </c:pt>
                <c:pt idx="49">
                  <c:v>153</c:v>
                </c:pt>
                <c:pt idx="50">
                  <c:v>153</c:v>
                </c:pt>
                <c:pt idx="51">
                  <c:v>153</c:v>
                </c:pt>
                <c:pt idx="52">
                  <c:v>153.13</c:v>
                </c:pt>
                <c:pt idx="53">
                  <c:v>153.13</c:v>
                </c:pt>
                <c:pt idx="54">
                  <c:v>153.13</c:v>
                </c:pt>
                <c:pt idx="55">
                  <c:v>149.57</c:v>
                </c:pt>
                <c:pt idx="56">
                  <c:v>149.57</c:v>
                </c:pt>
                <c:pt idx="57">
                  <c:v>149.57</c:v>
                </c:pt>
                <c:pt idx="58">
                  <c:v>145.94999999999999</c:v>
                </c:pt>
                <c:pt idx="59">
                  <c:v>145.94999999999999</c:v>
                </c:pt>
                <c:pt idx="60">
                  <c:v>145.94999999999999</c:v>
                </c:pt>
                <c:pt idx="61">
                  <c:v>151.81</c:v>
                </c:pt>
                <c:pt idx="62">
                  <c:v>151.81</c:v>
                </c:pt>
                <c:pt idx="63">
                  <c:v>151.81</c:v>
                </c:pt>
                <c:pt idx="64">
                  <c:v>149.77000000000001</c:v>
                </c:pt>
                <c:pt idx="65">
                  <c:v>149.77000000000001</c:v>
                </c:pt>
                <c:pt idx="66">
                  <c:v>149.77000000000001</c:v>
                </c:pt>
                <c:pt idx="67">
                  <c:v>84.53</c:v>
                </c:pt>
                <c:pt idx="68">
                  <c:v>84.53</c:v>
                </c:pt>
                <c:pt idx="69">
                  <c:v>84.53</c:v>
                </c:pt>
                <c:pt idx="70">
                  <c:v>133.71</c:v>
                </c:pt>
                <c:pt idx="71">
                  <c:v>133.71</c:v>
                </c:pt>
                <c:pt idx="72">
                  <c:v>133.71</c:v>
                </c:pt>
                <c:pt idx="73">
                  <c:v>171.23</c:v>
                </c:pt>
                <c:pt idx="74">
                  <c:v>171.23</c:v>
                </c:pt>
                <c:pt idx="75">
                  <c:v>171.23</c:v>
                </c:pt>
                <c:pt idx="76">
                  <c:v>189.66</c:v>
                </c:pt>
                <c:pt idx="77">
                  <c:v>189.66</c:v>
                </c:pt>
                <c:pt idx="78">
                  <c:v>189.66</c:v>
                </c:pt>
                <c:pt idx="79">
                  <c:v>241.67</c:v>
                </c:pt>
                <c:pt idx="80">
                  <c:v>241.67</c:v>
                </c:pt>
                <c:pt idx="81">
                  <c:v>241.67</c:v>
                </c:pt>
                <c:pt idx="82">
                  <c:v>216.19</c:v>
                </c:pt>
                <c:pt idx="83">
                  <c:v>216.19</c:v>
                </c:pt>
                <c:pt idx="84">
                  <c:v>216.19</c:v>
                </c:pt>
                <c:pt idx="85">
                  <c:v>267.48</c:v>
                </c:pt>
                <c:pt idx="86">
                  <c:v>267.48</c:v>
                </c:pt>
                <c:pt idx="87">
                  <c:v>267.48</c:v>
                </c:pt>
                <c:pt idx="88">
                  <c:v>278.93</c:v>
                </c:pt>
                <c:pt idx="89">
                  <c:v>278.93</c:v>
                </c:pt>
                <c:pt idx="90">
                  <c:v>278.93</c:v>
                </c:pt>
                <c:pt idx="91">
                  <c:v>312.51</c:v>
                </c:pt>
                <c:pt idx="92">
                  <c:v>312.51</c:v>
                </c:pt>
                <c:pt idx="93">
                  <c:v>312.51</c:v>
                </c:pt>
                <c:pt idx="94">
                  <c:v>305.45999999999998</c:v>
                </c:pt>
                <c:pt idx="95">
                  <c:v>305.45999999999998</c:v>
                </c:pt>
                <c:pt idx="96">
                  <c:v>305.45999999999998</c:v>
                </c:pt>
                <c:pt idx="97">
                  <c:v>296.70999999999998</c:v>
                </c:pt>
                <c:pt idx="98">
                  <c:v>296.70999999999998</c:v>
                </c:pt>
                <c:pt idx="99">
                  <c:v>296.70999999999998</c:v>
                </c:pt>
                <c:pt idx="100">
                  <c:v>290.13</c:v>
                </c:pt>
                <c:pt idx="101">
                  <c:v>290.13</c:v>
                </c:pt>
                <c:pt idx="102">
                  <c:v>290.13</c:v>
                </c:pt>
                <c:pt idx="103">
                  <c:v>280.12</c:v>
                </c:pt>
                <c:pt idx="104">
                  <c:v>280.12</c:v>
                </c:pt>
                <c:pt idx="105">
                  <c:v>280.12</c:v>
                </c:pt>
                <c:pt idx="106">
                  <c:v>260.37</c:v>
                </c:pt>
                <c:pt idx="107">
                  <c:v>260.37</c:v>
                </c:pt>
                <c:pt idx="108">
                  <c:v>260.37</c:v>
                </c:pt>
                <c:pt idx="109">
                  <c:v>252.73</c:v>
                </c:pt>
                <c:pt idx="110">
                  <c:v>252.73</c:v>
                </c:pt>
                <c:pt idx="111">
                  <c:v>252.73</c:v>
                </c:pt>
                <c:pt idx="112">
                  <c:v>238.58</c:v>
                </c:pt>
                <c:pt idx="113">
                  <c:v>238.58</c:v>
                </c:pt>
                <c:pt idx="114">
                  <c:v>238.58</c:v>
                </c:pt>
                <c:pt idx="115">
                  <c:v>230.35</c:v>
                </c:pt>
                <c:pt idx="116">
                  <c:v>230.35</c:v>
                </c:pt>
                <c:pt idx="117">
                  <c:v>230.35</c:v>
                </c:pt>
                <c:pt idx="118">
                  <c:v>215.6</c:v>
                </c:pt>
                <c:pt idx="119">
                  <c:v>215.6</c:v>
                </c:pt>
                <c:pt idx="120">
                  <c:v>215.6</c:v>
                </c:pt>
                <c:pt idx="121">
                  <c:v>226.79</c:v>
                </c:pt>
                <c:pt idx="122">
                  <c:v>226.79</c:v>
                </c:pt>
                <c:pt idx="123">
                  <c:v>226.79</c:v>
                </c:pt>
                <c:pt idx="124">
                  <c:v>216.52</c:v>
                </c:pt>
                <c:pt idx="125">
                  <c:v>216.52</c:v>
                </c:pt>
                <c:pt idx="126">
                  <c:v>216.52</c:v>
                </c:pt>
              </c:numCache>
            </c:numRef>
          </c:val>
          <c:smooth val="0"/>
          <c:extLst>
            <c:ext xmlns:c16="http://schemas.microsoft.com/office/drawing/2014/chart" uri="{C3380CC4-5D6E-409C-BE32-E72D297353CC}">
              <c16:uniqueId val="{00000000-AFC8-46F8-BAC8-7541FA88AD3F}"/>
            </c:ext>
          </c:extLst>
        </c:ser>
        <c:ser>
          <c:idx val="2"/>
          <c:order val="2"/>
          <c:tx>
            <c:strRef>
              <c:f>Vacancies!$S$9</c:f>
              <c:strCache>
                <c:ptCount val="1"/>
                <c:pt idx="0">
                  <c:v>United Kingdom</c:v>
                </c:pt>
              </c:strCache>
            </c:strRef>
          </c:tx>
          <c:spPr>
            <a:ln w="22225" cap="rnd">
              <a:solidFill>
                <a:srgbClr val="012749"/>
              </a:solidFill>
              <a:round/>
            </a:ln>
            <a:effectLst/>
          </c:spPr>
          <c:marker>
            <c:symbol val="none"/>
          </c:marker>
          <c:cat>
            <c:numRef>
              <c:f>Vacancies!$P$10:$P$136</c:f>
              <c:numCache>
                <c:formatCode>m/d/yyyy</c:formatCode>
                <c:ptCount val="127"/>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pt idx="121">
                  <c:v>45580</c:v>
                </c:pt>
                <c:pt idx="122">
                  <c:v>45611</c:v>
                </c:pt>
                <c:pt idx="123">
                  <c:v>45641</c:v>
                </c:pt>
                <c:pt idx="124">
                  <c:v>45672</c:v>
                </c:pt>
                <c:pt idx="125">
                  <c:v>45703</c:v>
                </c:pt>
                <c:pt idx="126">
                  <c:v>45731</c:v>
                </c:pt>
              </c:numCache>
            </c:numRef>
          </c:cat>
          <c:val>
            <c:numRef>
              <c:f>Vacancies!$S$10:$S$136</c:f>
              <c:numCache>
                <c:formatCode>General</c:formatCode>
                <c:ptCount val="127"/>
                <c:pt idx="0">
                  <c:v>96.694000000000003</c:v>
                </c:pt>
                <c:pt idx="1">
                  <c:v>96.694000000000003</c:v>
                </c:pt>
                <c:pt idx="2">
                  <c:v>97.521000000000001</c:v>
                </c:pt>
                <c:pt idx="3">
                  <c:v>98.072000000000003</c:v>
                </c:pt>
                <c:pt idx="4">
                  <c:v>99.448999999999998</c:v>
                </c:pt>
                <c:pt idx="5">
                  <c:v>100.551</c:v>
                </c:pt>
                <c:pt idx="6">
                  <c:v>100</c:v>
                </c:pt>
                <c:pt idx="7">
                  <c:v>100.13800000000001</c:v>
                </c:pt>
                <c:pt idx="8">
                  <c:v>100.551</c:v>
                </c:pt>
                <c:pt idx="9">
                  <c:v>102.066</c:v>
                </c:pt>
                <c:pt idx="10">
                  <c:v>102.20399999999999</c:v>
                </c:pt>
                <c:pt idx="11">
                  <c:v>102.066</c:v>
                </c:pt>
                <c:pt idx="12">
                  <c:v>102.066</c:v>
                </c:pt>
                <c:pt idx="13">
                  <c:v>102.066</c:v>
                </c:pt>
                <c:pt idx="14">
                  <c:v>102.755</c:v>
                </c:pt>
                <c:pt idx="15">
                  <c:v>103.306</c:v>
                </c:pt>
                <c:pt idx="16">
                  <c:v>103.03</c:v>
                </c:pt>
                <c:pt idx="17">
                  <c:v>103.03</c:v>
                </c:pt>
                <c:pt idx="18">
                  <c:v>102.20399999999999</c:v>
                </c:pt>
                <c:pt idx="19">
                  <c:v>102.617</c:v>
                </c:pt>
                <c:pt idx="20">
                  <c:v>102.755</c:v>
                </c:pt>
                <c:pt idx="21">
                  <c:v>102.893</c:v>
                </c:pt>
                <c:pt idx="22">
                  <c:v>103.581</c:v>
                </c:pt>
                <c:pt idx="23">
                  <c:v>103.71899999999999</c:v>
                </c:pt>
                <c:pt idx="24">
                  <c:v>105.372</c:v>
                </c:pt>
                <c:pt idx="25">
                  <c:v>104.408</c:v>
                </c:pt>
                <c:pt idx="26">
                  <c:v>103.994</c:v>
                </c:pt>
                <c:pt idx="27">
                  <c:v>103.03</c:v>
                </c:pt>
                <c:pt idx="28">
                  <c:v>105.23399999999999</c:v>
                </c:pt>
                <c:pt idx="29">
                  <c:v>106.19799999999999</c:v>
                </c:pt>
                <c:pt idx="30">
                  <c:v>108.953</c:v>
                </c:pt>
                <c:pt idx="31">
                  <c:v>108.264</c:v>
                </c:pt>
                <c:pt idx="32">
                  <c:v>108.264</c:v>
                </c:pt>
                <c:pt idx="33">
                  <c:v>107.989</c:v>
                </c:pt>
                <c:pt idx="34">
                  <c:v>109.229</c:v>
                </c:pt>
                <c:pt idx="35">
                  <c:v>110.193</c:v>
                </c:pt>
                <c:pt idx="36">
                  <c:v>111.846</c:v>
                </c:pt>
                <c:pt idx="37">
                  <c:v>112.81</c:v>
                </c:pt>
                <c:pt idx="38">
                  <c:v>112.94799999999999</c:v>
                </c:pt>
                <c:pt idx="39">
                  <c:v>112.53400000000001</c:v>
                </c:pt>
                <c:pt idx="40">
                  <c:v>112.121</c:v>
                </c:pt>
                <c:pt idx="41">
                  <c:v>112.259</c:v>
                </c:pt>
                <c:pt idx="42">
                  <c:v>111.708</c:v>
                </c:pt>
                <c:pt idx="43">
                  <c:v>113.08499999999999</c:v>
                </c:pt>
                <c:pt idx="44">
                  <c:v>114.601</c:v>
                </c:pt>
                <c:pt idx="45">
                  <c:v>115.289</c:v>
                </c:pt>
                <c:pt idx="46">
                  <c:v>115.97799999999999</c:v>
                </c:pt>
                <c:pt idx="47">
                  <c:v>116.529</c:v>
                </c:pt>
                <c:pt idx="48">
                  <c:v>119.008</c:v>
                </c:pt>
                <c:pt idx="49">
                  <c:v>118.733</c:v>
                </c:pt>
                <c:pt idx="50">
                  <c:v>117.90600000000001</c:v>
                </c:pt>
                <c:pt idx="51">
                  <c:v>117.76900000000001</c:v>
                </c:pt>
                <c:pt idx="52">
                  <c:v>116.667</c:v>
                </c:pt>
                <c:pt idx="53">
                  <c:v>116.39100000000001</c:v>
                </c:pt>
                <c:pt idx="54">
                  <c:v>115.702</c:v>
                </c:pt>
                <c:pt idx="55">
                  <c:v>115.014</c:v>
                </c:pt>
                <c:pt idx="56">
                  <c:v>113.223</c:v>
                </c:pt>
                <c:pt idx="57">
                  <c:v>113.08499999999999</c:v>
                </c:pt>
                <c:pt idx="58">
                  <c:v>112.259</c:v>
                </c:pt>
                <c:pt idx="59">
                  <c:v>112.672</c:v>
                </c:pt>
                <c:pt idx="60">
                  <c:v>111.983</c:v>
                </c:pt>
                <c:pt idx="61">
                  <c:v>111.43300000000001</c:v>
                </c:pt>
                <c:pt idx="62">
                  <c:v>111.708</c:v>
                </c:pt>
                <c:pt idx="63">
                  <c:v>111.846</c:v>
                </c:pt>
                <c:pt idx="64">
                  <c:v>112.81</c:v>
                </c:pt>
                <c:pt idx="65">
                  <c:v>109.504</c:v>
                </c:pt>
                <c:pt idx="66">
                  <c:v>87.741</c:v>
                </c:pt>
                <c:pt idx="67">
                  <c:v>64.876000000000005</c:v>
                </c:pt>
                <c:pt idx="68">
                  <c:v>45.179000000000002</c:v>
                </c:pt>
                <c:pt idx="69">
                  <c:v>50.826000000000001</c:v>
                </c:pt>
                <c:pt idx="70">
                  <c:v>58.953000000000003</c:v>
                </c:pt>
                <c:pt idx="71">
                  <c:v>67.492999999999995</c:v>
                </c:pt>
                <c:pt idx="72">
                  <c:v>73.691000000000003</c:v>
                </c:pt>
                <c:pt idx="73">
                  <c:v>77.135000000000005</c:v>
                </c:pt>
                <c:pt idx="74">
                  <c:v>82.92</c:v>
                </c:pt>
                <c:pt idx="75">
                  <c:v>84.986000000000004</c:v>
                </c:pt>
                <c:pt idx="76">
                  <c:v>85.537000000000006</c:v>
                </c:pt>
                <c:pt idx="77">
                  <c:v>86.225999999999999</c:v>
                </c:pt>
                <c:pt idx="78">
                  <c:v>90.771000000000001</c:v>
                </c:pt>
                <c:pt idx="79">
                  <c:v>105.23399999999999</c:v>
                </c:pt>
                <c:pt idx="80">
                  <c:v>119.42100000000001</c:v>
                </c:pt>
                <c:pt idx="81">
                  <c:v>133.333</c:v>
                </c:pt>
                <c:pt idx="82">
                  <c:v>144.904</c:v>
                </c:pt>
                <c:pt idx="83">
                  <c:v>154.959</c:v>
                </c:pt>
                <c:pt idx="84">
                  <c:v>165.01400000000001</c:v>
                </c:pt>
                <c:pt idx="85">
                  <c:v>168.45699999999999</c:v>
                </c:pt>
                <c:pt idx="86">
                  <c:v>171.21199999999999</c:v>
                </c:pt>
                <c:pt idx="87">
                  <c:v>172.17599999999999</c:v>
                </c:pt>
                <c:pt idx="88">
                  <c:v>174.518</c:v>
                </c:pt>
                <c:pt idx="89">
                  <c:v>175.75800000000001</c:v>
                </c:pt>
                <c:pt idx="90">
                  <c:v>177.82400000000001</c:v>
                </c:pt>
                <c:pt idx="91">
                  <c:v>179.06299999999999</c:v>
                </c:pt>
                <c:pt idx="92">
                  <c:v>177.68600000000001</c:v>
                </c:pt>
                <c:pt idx="93">
                  <c:v>173.96700000000001</c:v>
                </c:pt>
                <c:pt idx="94">
                  <c:v>171.35</c:v>
                </c:pt>
                <c:pt idx="95">
                  <c:v>168.32</c:v>
                </c:pt>
                <c:pt idx="96">
                  <c:v>166.39099999999999</c:v>
                </c:pt>
                <c:pt idx="97">
                  <c:v>160.744</c:v>
                </c:pt>
                <c:pt idx="98">
                  <c:v>156.749</c:v>
                </c:pt>
                <c:pt idx="99">
                  <c:v>153.44399999999999</c:v>
                </c:pt>
                <c:pt idx="100">
                  <c:v>153.16800000000001</c:v>
                </c:pt>
                <c:pt idx="101">
                  <c:v>152.066</c:v>
                </c:pt>
                <c:pt idx="102">
                  <c:v>148.072</c:v>
                </c:pt>
                <c:pt idx="103">
                  <c:v>143.66399999999999</c:v>
                </c:pt>
                <c:pt idx="104">
                  <c:v>141.185</c:v>
                </c:pt>
                <c:pt idx="105">
                  <c:v>139.11799999999999</c:v>
                </c:pt>
                <c:pt idx="106">
                  <c:v>136.08799999999999</c:v>
                </c:pt>
                <c:pt idx="107">
                  <c:v>134.02199999999999</c:v>
                </c:pt>
                <c:pt idx="108">
                  <c:v>131.12899999999999</c:v>
                </c:pt>
                <c:pt idx="109">
                  <c:v>130.57900000000001</c:v>
                </c:pt>
                <c:pt idx="110">
                  <c:v>127.273</c:v>
                </c:pt>
                <c:pt idx="111">
                  <c:v>126.17100000000001</c:v>
                </c:pt>
                <c:pt idx="112">
                  <c:v>124.518</c:v>
                </c:pt>
                <c:pt idx="113">
                  <c:v>124.65600000000001</c:v>
                </c:pt>
                <c:pt idx="114">
                  <c:v>123.003</c:v>
                </c:pt>
                <c:pt idx="115">
                  <c:v>122.039</c:v>
                </c:pt>
                <c:pt idx="116">
                  <c:v>119.559</c:v>
                </c:pt>
                <c:pt idx="117">
                  <c:v>118.32</c:v>
                </c:pt>
                <c:pt idx="118">
                  <c:v>116.39100000000001</c:v>
                </c:pt>
                <c:pt idx="119">
                  <c:v>114.601</c:v>
                </c:pt>
                <c:pt idx="120">
                  <c:v>113.361</c:v>
                </c:pt>
                <c:pt idx="121">
                  <c:v>111.157</c:v>
                </c:pt>
                <c:pt idx="122">
                  <c:v>111.01900000000001</c:v>
                </c:pt>
                <c:pt idx="123">
                  <c:v>110.60599999999999</c:v>
                </c:pt>
                <c:pt idx="124">
                  <c:v>110.05500000000001</c:v>
                </c:pt>
                <c:pt idx="125">
                  <c:v>107.57599999999999</c:v>
                </c:pt>
              </c:numCache>
            </c:numRef>
          </c:val>
          <c:smooth val="0"/>
          <c:extLst>
            <c:ext xmlns:c16="http://schemas.microsoft.com/office/drawing/2014/chart" uri="{C3380CC4-5D6E-409C-BE32-E72D297353CC}">
              <c16:uniqueId val="{00000002-AFC8-46F8-BAC8-7541FA88AD3F}"/>
            </c:ext>
          </c:extLst>
        </c:ser>
        <c:ser>
          <c:idx val="3"/>
          <c:order val="3"/>
          <c:tx>
            <c:strRef>
              <c:f>Vacancies!$T$9</c:f>
              <c:strCache>
                <c:ptCount val="1"/>
                <c:pt idx="0">
                  <c:v>United States of America</c:v>
                </c:pt>
              </c:strCache>
            </c:strRef>
          </c:tx>
          <c:spPr>
            <a:ln w="22225" cap="rnd">
              <a:solidFill>
                <a:srgbClr val="EE538B"/>
              </a:solidFill>
              <a:round/>
            </a:ln>
            <a:effectLst/>
          </c:spPr>
          <c:marker>
            <c:symbol val="none"/>
          </c:marker>
          <c:cat>
            <c:numRef>
              <c:f>Vacancies!$P$10:$P$136</c:f>
              <c:numCache>
                <c:formatCode>m/d/yyyy</c:formatCode>
                <c:ptCount val="127"/>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pt idx="121">
                  <c:v>45580</c:v>
                </c:pt>
                <c:pt idx="122">
                  <c:v>45611</c:v>
                </c:pt>
                <c:pt idx="123">
                  <c:v>45641</c:v>
                </c:pt>
                <c:pt idx="124">
                  <c:v>45672</c:v>
                </c:pt>
                <c:pt idx="125">
                  <c:v>45703</c:v>
                </c:pt>
                <c:pt idx="126">
                  <c:v>45731</c:v>
                </c:pt>
              </c:numCache>
            </c:numRef>
          </c:cat>
          <c:val>
            <c:numRef>
              <c:f>Vacancies!$T$10:$T$136</c:f>
              <c:numCache>
                <c:formatCode>General</c:formatCode>
                <c:ptCount val="127"/>
                <c:pt idx="0">
                  <c:v>96</c:v>
                </c:pt>
                <c:pt idx="1">
                  <c:v>105</c:v>
                </c:pt>
                <c:pt idx="2">
                  <c:v>87</c:v>
                </c:pt>
                <c:pt idx="3">
                  <c:v>87</c:v>
                </c:pt>
                <c:pt idx="4">
                  <c:v>102</c:v>
                </c:pt>
                <c:pt idx="5">
                  <c:v>102</c:v>
                </c:pt>
                <c:pt idx="6">
                  <c:v>100</c:v>
                </c:pt>
                <c:pt idx="7">
                  <c:v>120</c:v>
                </c:pt>
                <c:pt idx="8">
                  <c:v>109</c:v>
                </c:pt>
                <c:pt idx="9">
                  <c:v>100</c:v>
                </c:pt>
                <c:pt idx="10">
                  <c:v>124</c:v>
                </c:pt>
                <c:pt idx="11">
                  <c:v>109</c:v>
                </c:pt>
                <c:pt idx="12">
                  <c:v>108</c:v>
                </c:pt>
                <c:pt idx="13">
                  <c:v>120</c:v>
                </c:pt>
                <c:pt idx="14">
                  <c:v>102</c:v>
                </c:pt>
                <c:pt idx="15">
                  <c:v>100</c:v>
                </c:pt>
                <c:pt idx="16">
                  <c:v>114</c:v>
                </c:pt>
                <c:pt idx="17">
                  <c:v>108</c:v>
                </c:pt>
                <c:pt idx="18">
                  <c:v>117</c:v>
                </c:pt>
                <c:pt idx="19">
                  <c:v>123</c:v>
                </c:pt>
                <c:pt idx="20">
                  <c:v>112</c:v>
                </c:pt>
                <c:pt idx="21">
                  <c:v>109</c:v>
                </c:pt>
                <c:pt idx="22">
                  <c:v>124</c:v>
                </c:pt>
                <c:pt idx="23">
                  <c:v>113</c:v>
                </c:pt>
                <c:pt idx="24">
                  <c:v>116</c:v>
                </c:pt>
                <c:pt idx="25">
                  <c:v>116</c:v>
                </c:pt>
                <c:pt idx="26">
                  <c:v>107</c:v>
                </c:pt>
                <c:pt idx="27">
                  <c:v>102</c:v>
                </c:pt>
                <c:pt idx="28">
                  <c:v>107</c:v>
                </c:pt>
                <c:pt idx="29">
                  <c:v>110</c:v>
                </c:pt>
                <c:pt idx="30">
                  <c:v>111</c:v>
                </c:pt>
                <c:pt idx="31">
                  <c:v>129</c:v>
                </c:pt>
                <c:pt idx="32">
                  <c:v>113</c:v>
                </c:pt>
                <c:pt idx="33">
                  <c:v>121</c:v>
                </c:pt>
                <c:pt idx="34">
                  <c:v>129</c:v>
                </c:pt>
                <c:pt idx="35">
                  <c:v>125</c:v>
                </c:pt>
                <c:pt idx="36">
                  <c:v>125</c:v>
                </c:pt>
                <c:pt idx="37">
                  <c:v>130</c:v>
                </c:pt>
                <c:pt idx="38">
                  <c:v>113</c:v>
                </c:pt>
                <c:pt idx="39">
                  <c:v>110</c:v>
                </c:pt>
                <c:pt idx="40">
                  <c:v>127</c:v>
                </c:pt>
                <c:pt idx="41">
                  <c:v>122</c:v>
                </c:pt>
                <c:pt idx="42">
                  <c:v>131</c:v>
                </c:pt>
                <c:pt idx="43">
                  <c:v>144</c:v>
                </c:pt>
                <c:pt idx="44">
                  <c:v>136</c:v>
                </c:pt>
                <c:pt idx="45">
                  <c:v>139</c:v>
                </c:pt>
                <c:pt idx="46">
                  <c:v>147</c:v>
                </c:pt>
                <c:pt idx="47">
                  <c:v>144</c:v>
                </c:pt>
                <c:pt idx="48">
                  <c:v>145</c:v>
                </c:pt>
                <c:pt idx="49">
                  <c:v>149</c:v>
                </c:pt>
                <c:pt idx="50">
                  <c:v>137</c:v>
                </c:pt>
                <c:pt idx="51">
                  <c:v>131</c:v>
                </c:pt>
                <c:pt idx="52">
                  <c:v>144</c:v>
                </c:pt>
                <c:pt idx="53">
                  <c:v>131</c:v>
                </c:pt>
                <c:pt idx="54">
                  <c:v>141</c:v>
                </c:pt>
                <c:pt idx="55">
                  <c:v>151</c:v>
                </c:pt>
                <c:pt idx="56">
                  <c:v>141</c:v>
                </c:pt>
                <c:pt idx="57">
                  <c:v>139</c:v>
                </c:pt>
                <c:pt idx="58">
                  <c:v>144</c:v>
                </c:pt>
                <c:pt idx="59">
                  <c:v>144</c:v>
                </c:pt>
                <c:pt idx="60">
                  <c:v>140</c:v>
                </c:pt>
                <c:pt idx="61">
                  <c:v>148</c:v>
                </c:pt>
                <c:pt idx="62">
                  <c:v>125</c:v>
                </c:pt>
                <c:pt idx="63">
                  <c:v>117</c:v>
                </c:pt>
                <c:pt idx="64">
                  <c:v>138</c:v>
                </c:pt>
                <c:pt idx="65">
                  <c:v>129</c:v>
                </c:pt>
                <c:pt idx="66">
                  <c:v>111</c:v>
                </c:pt>
                <c:pt idx="67">
                  <c:v>100</c:v>
                </c:pt>
                <c:pt idx="68">
                  <c:v>105</c:v>
                </c:pt>
                <c:pt idx="69">
                  <c:v>116</c:v>
                </c:pt>
                <c:pt idx="70">
                  <c:v>140</c:v>
                </c:pt>
                <c:pt idx="71">
                  <c:v>128</c:v>
                </c:pt>
                <c:pt idx="72">
                  <c:v>129</c:v>
                </c:pt>
                <c:pt idx="73">
                  <c:v>142</c:v>
                </c:pt>
                <c:pt idx="74">
                  <c:v>123</c:v>
                </c:pt>
                <c:pt idx="75">
                  <c:v>119</c:v>
                </c:pt>
                <c:pt idx="76">
                  <c:v>139</c:v>
                </c:pt>
                <c:pt idx="77">
                  <c:v>144</c:v>
                </c:pt>
                <c:pt idx="78">
                  <c:v>162</c:v>
                </c:pt>
                <c:pt idx="79">
                  <c:v>192</c:v>
                </c:pt>
                <c:pt idx="80">
                  <c:v>187</c:v>
                </c:pt>
                <c:pt idx="81">
                  <c:v>196</c:v>
                </c:pt>
                <c:pt idx="82">
                  <c:v>231</c:v>
                </c:pt>
                <c:pt idx="83">
                  <c:v>214</c:v>
                </c:pt>
                <c:pt idx="84">
                  <c:v>213</c:v>
                </c:pt>
                <c:pt idx="85">
                  <c:v>233</c:v>
                </c:pt>
                <c:pt idx="86">
                  <c:v>204</c:v>
                </c:pt>
                <c:pt idx="87">
                  <c:v>207</c:v>
                </c:pt>
                <c:pt idx="88">
                  <c:v>220</c:v>
                </c:pt>
                <c:pt idx="89">
                  <c:v>218</c:v>
                </c:pt>
                <c:pt idx="90">
                  <c:v>232</c:v>
                </c:pt>
                <c:pt idx="91">
                  <c:v>244</c:v>
                </c:pt>
                <c:pt idx="92">
                  <c:v>216</c:v>
                </c:pt>
                <c:pt idx="93">
                  <c:v>211</c:v>
                </c:pt>
                <c:pt idx="94">
                  <c:v>244</c:v>
                </c:pt>
                <c:pt idx="95">
                  <c:v>197</c:v>
                </c:pt>
                <c:pt idx="96">
                  <c:v>210</c:v>
                </c:pt>
                <c:pt idx="97">
                  <c:v>216</c:v>
                </c:pt>
                <c:pt idx="98">
                  <c:v>194</c:v>
                </c:pt>
                <c:pt idx="99">
                  <c:v>197</c:v>
                </c:pt>
                <c:pt idx="100">
                  <c:v>203</c:v>
                </c:pt>
                <c:pt idx="101">
                  <c:v>185</c:v>
                </c:pt>
                <c:pt idx="102">
                  <c:v>183</c:v>
                </c:pt>
                <c:pt idx="103">
                  <c:v>206</c:v>
                </c:pt>
                <c:pt idx="104">
                  <c:v>176</c:v>
                </c:pt>
                <c:pt idx="105">
                  <c:v>173</c:v>
                </c:pt>
                <c:pt idx="106">
                  <c:v>182</c:v>
                </c:pt>
                <c:pt idx="107">
                  <c:v>180</c:v>
                </c:pt>
                <c:pt idx="108">
                  <c:v>179</c:v>
                </c:pt>
                <c:pt idx="109">
                  <c:v>176</c:v>
                </c:pt>
                <c:pt idx="110">
                  <c:v>158</c:v>
                </c:pt>
                <c:pt idx="111">
                  <c:v>155</c:v>
                </c:pt>
                <c:pt idx="112">
                  <c:v>166</c:v>
                </c:pt>
                <c:pt idx="113">
                  <c:v>159</c:v>
                </c:pt>
                <c:pt idx="114">
                  <c:v>155</c:v>
                </c:pt>
                <c:pt idx="115">
                  <c:v>158</c:v>
                </c:pt>
                <c:pt idx="116">
                  <c:v>150</c:v>
                </c:pt>
                <c:pt idx="117">
                  <c:v>139</c:v>
                </c:pt>
                <c:pt idx="118">
                  <c:v>159</c:v>
                </c:pt>
                <c:pt idx="119">
                  <c:v>148</c:v>
                </c:pt>
                <c:pt idx="120">
                  <c:v>137</c:v>
                </c:pt>
                <c:pt idx="121">
                  <c:v>157</c:v>
                </c:pt>
                <c:pt idx="122">
                  <c:v>147</c:v>
                </c:pt>
                <c:pt idx="123">
                  <c:v>135</c:v>
                </c:pt>
                <c:pt idx="124">
                  <c:v>153</c:v>
                </c:pt>
                <c:pt idx="125">
                  <c:v>142</c:v>
                </c:pt>
                <c:pt idx="126">
                  <c:v>136</c:v>
                </c:pt>
              </c:numCache>
            </c:numRef>
          </c:val>
          <c:smooth val="0"/>
          <c:extLst>
            <c:ext xmlns:c16="http://schemas.microsoft.com/office/drawing/2014/chart" uri="{C3380CC4-5D6E-409C-BE32-E72D297353CC}">
              <c16:uniqueId val="{00000003-AFC8-46F8-BAC8-7541FA88AD3F}"/>
            </c:ext>
          </c:extLst>
        </c:ser>
        <c:ser>
          <c:idx val="4"/>
          <c:order val="4"/>
          <c:tx>
            <c:strRef>
              <c:f>Vacancies!$U$9</c:f>
              <c:strCache>
                <c:ptCount val="1"/>
                <c:pt idx="0">
                  <c:v>France</c:v>
                </c:pt>
              </c:strCache>
            </c:strRef>
          </c:tx>
          <c:spPr>
            <a:ln w="22225">
              <a:solidFill>
                <a:srgbClr val="1192E8"/>
              </a:solidFill>
            </a:ln>
          </c:spPr>
          <c:marker>
            <c:symbol val="none"/>
          </c:marker>
          <c:cat>
            <c:numRef>
              <c:f>Vacancies!$P$10:$P$136</c:f>
              <c:numCache>
                <c:formatCode>m/d/yyyy</c:formatCode>
                <c:ptCount val="127"/>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pt idx="121">
                  <c:v>45580</c:v>
                </c:pt>
                <c:pt idx="122">
                  <c:v>45611</c:v>
                </c:pt>
                <c:pt idx="123">
                  <c:v>45641</c:v>
                </c:pt>
                <c:pt idx="124">
                  <c:v>45672</c:v>
                </c:pt>
                <c:pt idx="125">
                  <c:v>45703</c:v>
                </c:pt>
                <c:pt idx="126">
                  <c:v>45731</c:v>
                </c:pt>
              </c:numCache>
            </c:numRef>
          </c:cat>
          <c:val>
            <c:numRef>
              <c:f>Vacancies!$U$10:$U$136</c:f>
              <c:numCache>
                <c:formatCode>General</c:formatCode>
                <c:ptCount val="127"/>
                <c:pt idx="0">
                  <c:v>99.1</c:v>
                </c:pt>
                <c:pt idx="1">
                  <c:v>98.3</c:v>
                </c:pt>
                <c:pt idx="2">
                  <c:v>97.1</c:v>
                </c:pt>
                <c:pt idx="3">
                  <c:v>100.2</c:v>
                </c:pt>
                <c:pt idx="4">
                  <c:v>101.3</c:v>
                </c:pt>
                <c:pt idx="5">
                  <c:v>101</c:v>
                </c:pt>
                <c:pt idx="6">
                  <c:v>100</c:v>
                </c:pt>
                <c:pt idx="7">
                  <c:v>99.4</c:v>
                </c:pt>
                <c:pt idx="8">
                  <c:v>100.8</c:v>
                </c:pt>
                <c:pt idx="9">
                  <c:v>104.9</c:v>
                </c:pt>
                <c:pt idx="10">
                  <c:v>107.9</c:v>
                </c:pt>
                <c:pt idx="11">
                  <c:v>107.5</c:v>
                </c:pt>
                <c:pt idx="12">
                  <c:v>110</c:v>
                </c:pt>
                <c:pt idx="13">
                  <c:v>110.9</c:v>
                </c:pt>
                <c:pt idx="14">
                  <c:v>110.6</c:v>
                </c:pt>
                <c:pt idx="15">
                  <c:v>107.8</c:v>
                </c:pt>
                <c:pt idx="16">
                  <c:v>110.7</c:v>
                </c:pt>
                <c:pt idx="17">
                  <c:v>107.6</c:v>
                </c:pt>
                <c:pt idx="18">
                  <c:v>108.7</c:v>
                </c:pt>
                <c:pt idx="19">
                  <c:v>111.4</c:v>
                </c:pt>
                <c:pt idx="20">
                  <c:v>105.4</c:v>
                </c:pt>
                <c:pt idx="21">
                  <c:v>105.6</c:v>
                </c:pt>
                <c:pt idx="22">
                  <c:v>104.3</c:v>
                </c:pt>
                <c:pt idx="23">
                  <c:v>108.1</c:v>
                </c:pt>
                <c:pt idx="24">
                  <c:v>114.4</c:v>
                </c:pt>
                <c:pt idx="25">
                  <c:v>116.6</c:v>
                </c:pt>
                <c:pt idx="26">
                  <c:v>124.2</c:v>
                </c:pt>
                <c:pt idx="27">
                  <c:v>123.1</c:v>
                </c:pt>
                <c:pt idx="28">
                  <c:v>123.1</c:v>
                </c:pt>
                <c:pt idx="29">
                  <c:v>125</c:v>
                </c:pt>
                <c:pt idx="30">
                  <c:v>133.1</c:v>
                </c:pt>
                <c:pt idx="31">
                  <c:v>125.6</c:v>
                </c:pt>
                <c:pt idx="32">
                  <c:v>135.69999999999999</c:v>
                </c:pt>
                <c:pt idx="33">
                  <c:v>140.80000000000001</c:v>
                </c:pt>
                <c:pt idx="34">
                  <c:v>130.9</c:v>
                </c:pt>
                <c:pt idx="35">
                  <c:v>131.5</c:v>
                </c:pt>
                <c:pt idx="36">
                  <c:v>133.80000000000001</c:v>
                </c:pt>
                <c:pt idx="37">
                  <c:v>135.1</c:v>
                </c:pt>
                <c:pt idx="38">
                  <c:v>133.5</c:v>
                </c:pt>
                <c:pt idx="39">
                  <c:v>133.80000000000001</c:v>
                </c:pt>
                <c:pt idx="40">
                  <c:v>135.6</c:v>
                </c:pt>
                <c:pt idx="41">
                  <c:v>136</c:v>
                </c:pt>
                <c:pt idx="42">
                  <c:v>132</c:v>
                </c:pt>
                <c:pt idx="43">
                  <c:v>134.1</c:v>
                </c:pt>
                <c:pt idx="44">
                  <c:v>136.19999999999999</c:v>
                </c:pt>
                <c:pt idx="45">
                  <c:v>133.5</c:v>
                </c:pt>
                <c:pt idx="46">
                  <c:v>130.69999999999999</c:v>
                </c:pt>
                <c:pt idx="47">
                  <c:v>130.30000000000001</c:v>
                </c:pt>
                <c:pt idx="48">
                  <c:v>125.4</c:v>
                </c:pt>
                <c:pt idx="49">
                  <c:v>126</c:v>
                </c:pt>
                <c:pt idx="50">
                  <c:v>122</c:v>
                </c:pt>
                <c:pt idx="51">
                  <c:v>128.1</c:v>
                </c:pt>
                <c:pt idx="52">
                  <c:v>128</c:v>
                </c:pt>
                <c:pt idx="53">
                  <c:v>130.6</c:v>
                </c:pt>
                <c:pt idx="54">
                  <c:v>127.9</c:v>
                </c:pt>
                <c:pt idx="55">
                  <c:v>129.80000000000001</c:v>
                </c:pt>
                <c:pt idx="56">
                  <c:v>128.19999999999999</c:v>
                </c:pt>
                <c:pt idx="57">
                  <c:v>122</c:v>
                </c:pt>
                <c:pt idx="58">
                  <c:v>133.1</c:v>
                </c:pt>
                <c:pt idx="59">
                  <c:v>121.8</c:v>
                </c:pt>
                <c:pt idx="60">
                  <c:v>127.2</c:v>
                </c:pt>
                <c:pt idx="61">
                  <c:v>124.8</c:v>
                </c:pt>
                <c:pt idx="62">
                  <c:v>128.30000000000001</c:v>
                </c:pt>
                <c:pt idx="63">
                  <c:v>127.2</c:v>
                </c:pt>
                <c:pt idx="64">
                  <c:v>125.1</c:v>
                </c:pt>
                <c:pt idx="65">
                  <c:v>121.9</c:v>
                </c:pt>
                <c:pt idx="66">
                  <c:v>61</c:v>
                </c:pt>
                <c:pt idx="67">
                  <c:v>30.1</c:v>
                </c:pt>
                <c:pt idx="68">
                  <c:v>57.1</c:v>
                </c:pt>
                <c:pt idx="69">
                  <c:v>84.2</c:v>
                </c:pt>
                <c:pt idx="70">
                  <c:v>88.1</c:v>
                </c:pt>
                <c:pt idx="71">
                  <c:v>96.5</c:v>
                </c:pt>
                <c:pt idx="72">
                  <c:v>100.1</c:v>
                </c:pt>
                <c:pt idx="73">
                  <c:v>97</c:v>
                </c:pt>
                <c:pt idx="74">
                  <c:v>94.3</c:v>
                </c:pt>
                <c:pt idx="75">
                  <c:v>104.1</c:v>
                </c:pt>
                <c:pt idx="76">
                  <c:v>100.1</c:v>
                </c:pt>
                <c:pt idx="77">
                  <c:v>102.8</c:v>
                </c:pt>
                <c:pt idx="78">
                  <c:v>105</c:v>
                </c:pt>
                <c:pt idx="79">
                  <c:v>111.4</c:v>
                </c:pt>
                <c:pt idx="80">
                  <c:v>128.1</c:v>
                </c:pt>
                <c:pt idx="81">
                  <c:v>136.69999999999999</c:v>
                </c:pt>
                <c:pt idx="82">
                  <c:v>125.6</c:v>
                </c:pt>
                <c:pt idx="83">
                  <c:v>133.5</c:v>
                </c:pt>
                <c:pt idx="84">
                  <c:v>144.1</c:v>
                </c:pt>
                <c:pt idx="85">
                  <c:v>152.5</c:v>
                </c:pt>
                <c:pt idx="86">
                  <c:v>152.4</c:v>
                </c:pt>
                <c:pt idx="87">
                  <c:v>149.6</c:v>
                </c:pt>
                <c:pt idx="88">
                  <c:v>157.5</c:v>
                </c:pt>
                <c:pt idx="89">
                  <c:v>155.19999999999999</c:v>
                </c:pt>
                <c:pt idx="90">
                  <c:v>163.19999999999999</c:v>
                </c:pt>
                <c:pt idx="91">
                  <c:v>155.4</c:v>
                </c:pt>
                <c:pt idx="92">
                  <c:v>155.9</c:v>
                </c:pt>
                <c:pt idx="93">
                  <c:v>157.30000000000001</c:v>
                </c:pt>
                <c:pt idx="94">
                  <c:v>155.30000000000001</c:v>
                </c:pt>
                <c:pt idx="95">
                  <c:v>154.4</c:v>
                </c:pt>
                <c:pt idx="96">
                  <c:v>154.1</c:v>
                </c:pt>
                <c:pt idx="97">
                  <c:v>152.5</c:v>
                </c:pt>
                <c:pt idx="98">
                  <c:v>160.30000000000001</c:v>
                </c:pt>
                <c:pt idx="99">
                  <c:v>154.5</c:v>
                </c:pt>
                <c:pt idx="100">
                  <c:v>158.30000000000001</c:v>
                </c:pt>
                <c:pt idx="101">
                  <c:v>159.1</c:v>
                </c:pt>
                <c:pt idx="102">
                  <c:v>166.3</c:v>
                </c:pt>
                <c:pt idx="103">
                  <c:v>149.5</c:v>
                </c:pt>
                <c:pt idx="104">
                  <c:v>161.9</c:v>
                </c:pt>
                <c:pt idx="105">
                  <c:v>158.19999999999999</c:v>
                </c:pt>
                <c:pt idx="106">
                  <c:v>156.30000000000001</c:v>
                </c:pt>
                <c:pt idx="107">
                  <c:v>153.80000000000001</c:v>
                </c:pt>
                <c:pt idx="108">
                  <c:v>157.5</c:v>
                </c:pt>
                <c:pt idx="109">
                  <c:v>151.6</c:v>
                </c:pt>
                <c:pt idx="110">
                  <c:v>143.1</c:v>
                </c:pt>
                <c:pt idx="111">
                  <c:v>153.30000000000001</c:v>
                </c:pt>
                <c:pt idx="112">
                  <c:v>147.80000000000001</c:v>
                </c:pt>
                <c:pt idx="113">
                  <c:v>158.1</c:v>
                </c:pt>
                <c:pt idx="114">
                  <c:v>142</c:v>
                </c:pt>
                <c:pt idx="115">
                  <c:v>145.4</c:v>
                </c:pt>
                <c:pt idx="116">
                  <c:v>140</c:v>
                </c:pt>
                <c:pt idx="117">
                  <c:v>136.1</c:v>
                </c:pt>
                <c:pt idx="118">
                  <c:v>141.6</c:v>
                </c:pt>
                <c:pt idx="119">
                  <c:v>143</c:v>
                </c:pt>
                <c:pt idx="120">
                  <c:v>135.6</c:v>
                </c:pt>
                <c:pt idx="121">
                  <c:v>139.30000000000001</c:v>
                </c:pt>
                <c:pt idx="122">
                  <c:v>133.6</c:v>
                </c:pt>
                <c:pt idx="123">
                  <c:v>132.19999999999999</c:v>
                </c:pt>
                <c:pt idx="124">
                  <c:v>130</c:v>
                </c:pt>
                <c:pt idx="125">
                  <c:v>128.9</c:v>
                </c:pt>
                <c:pt idx="126">
                  <c:v>124.3</c:v>
                </c:pt>
              </c:numCache>
            </c:numRef>
          </c:val>
          <c:smooth val="0"/>
          <c:extLst>
            <c:ext xmlns:c16="http://schemas.microsoft.com/office/drawing/2014/chart" uri="{C3380CC4-5D6E-409C-BE32-E72D297353CC}">
              <c16:uniqueId val="{00000004-AFC8-46F8-BAC8-7541FA88AD3F}"/>
            </c:ext>
          </c:extLst>
        </c:ser>
        <c:ser>
          <c:idx val="5"/>
          <c:order val="5"/>
          <c:tx>
            <c:strRef>
              <c:f>Vacancies!$V$9</c:f>
              <c:strCache>
                <c:ptCount val="1"/>
                <c:pt idx="0">
                  <c:v>Germany</c:v>
                </c:pt>
              </c:strCache>
            </c:strRef>
          </c:tx>
          <c:spPr>
            <a:ln w="22225">
              <a:solidFill>
                <a:srgbClr val="9F1853"/>
              </a:solidFill>
            </a:ln>
          </c:spPr>
          <c:marker>
            <c:symbol val="none"/>
          </c:marker>
          <c:cat>
            <c:numRef>
              <c:f>Vacancies!$P$10:$P$136</c:f>
              <c:numCache>
                <c:formatCode>m/d/yyyy</c:formatCode>
                <c:ptCount val="127"/>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pt idx="121">
                  <c:v>45580</c:v>
                </c:pt>
                <c:pt idx="122">
                  <c:v>45611</c:v>
                </c:pt>
                <c:pt idx="123">
                  <c:v>45641</c:v>
                </c:pt>
                <c:pt idx="124">
                  <c:v>45672</c:v>
                </c:pt>
                <c:pt idx="125">
                  <c:v>45703</c:v>
                </c:pt>
                <c:pt idx="126">
                  <c:v>45731</c:v>
                </c:pt>
              </c:numCache>
            </c:numRef>
          </c:cat>
          <c:val>
            <c:numRef>
              <c:f>Vacancies!$V$10:$V$136</c:f>
              <c:numCache>
                <c:formatCode>General</c:formatCode>
                <c:ptCount val="127"/>
                <c:pt idx="0">
                  <c:v>96</c:v>
                </c:pt>
                <c:pt idx="1">
                  <c:v>95</c:v>
                </c:pt>
                <c:pt idx="2">
                  <c:v>95</c:v>
                </c:pt>
                <c:pt idx="3">
                  <c:v>92</c:v>
                </c:pt>
                <c:pt idx="4">
                  <c:v>90</c:v>
                </c:pt>
                <c:pt idx="5">
                  <c:v>96</c:v>
                </c:pt>
                <c:pt idx="6">
                  <c:v>100</c:v>
                </c:pt>
                <c:pt idx="7">
                  <c:v>102</c:v>
                </c:pt>
                <c:pt idx="8">
                  <c:v>103</c:v>
                </c:pt>
                <c:pt idx="9">
                  <c:v>106</c:v>
                </c:pt>
                <c:pt idx="10">
                  <c:v>109</c:v>
                </c:pt>
                <c:pt idx="11">
                  <c:v>110</c:v>
                </c:pt>
                <c:pt idx="12">
                  <c:v>111</c:v>
                </c:pt>
                <c:pt idx="13">
                  <c:v>113</c:v>
                </c:pt>
                <c:pt idx="14">
                  <c:v>113</c:v>
                </c:pt>
                <c:pt idx="15">
                  <c:v>109</c:v>
                </c:pt>
                <c:pt idx="16">
                  <c:v>107</c:v>
                </c:pt>
                <c:pt idx="17">
                  <c:v>113</c:v>
                </c:pt>
                <c:pt idx="18">
                  <c:v>117</c:v>
                </c:pt>
                <c:pt idx="19">
                  <c:v>118</c:v>
                </c:pt>
                <c:pt idx="20">
                  <c:v>121</c:v>
                </c:pt>
                <c:pt idx="21">
                  <c:v>123</c:v>
                </c:pt>
                <c:pt idx="22">
                  <c:v>124</c:v>
                </c:pt>
                <c:pt idx="23">
                  <c:v>126</c:v>
                </c:pt>
                <c:pt idx="24">
                  <c:v>127</c:v>
                </c:pt>
                <c:pt idx="25">
                  <c:v>128</c:v>
                </c:pt>
                <c:pt idx="26">
                  <c:v>126</c:v>
                </c:pt>
                <c:pt idx="27">
                  <c:v>121</c:v>
                </c:pt>
                <c:pt idx="28">
                  <c:v>119</c:v>
                </c:pt>
                <c:pt idx="29">
                  <c:v>124</c:v>
                </c:pt>
                <c:pt idx="30">
                  <c:v>128</c:v>
                </c:pt>
                <c:pt idx="31">
                  <c:v>130</c:v>
                </c:pt>
                <c:pt idx="32">
                  <c:v>132</c:v>
                </c:pt>
                <c:pt idx="33">
                  <c:v>135</c:v>
                </c:pt>
                <c:pt idx="34">
                  <c:v>138</c:v>
                </c:pt>
                <c:pt idx="35">
                  <c:v>141</c:v>
                </c:pt>
                <c:pt idx="36">
                  <c:v>143</c:v>
                </c:pt>
                <c:pt idx="37">
                  <c:v>144</c:v>
                </c:pt>
                <c:pt idx="38">
                  <c:v>142</c:v>
                </c:pt>
                <c:pt idx="39">
                  <c:v>140</c:v>
                </c:pt>
                <c:pt idx="40">
                  <c:v>136</c:v>
                </c:pt>
                <c:pt idx="41">
                  <c:v>141</c:v>
                </c:pt>
                <c:pt idx="42">
                  <c:v>144</c:v>
                </c:pt>
                <c:pt idx="43">
                  <c:v>145</c:v>
                </c:pt>
                <c:pt idx="44">
                  <c:v>146</c:v>
                </c:pt>
                <c:pt idx="45">
                  <c:v>149</c:v>
                </c:pt>
                <c:pt idx="46">
                  <c:v>152</c:v>
                </c:pt>
                <c:pt idx="47">
                  <c:v>153</c:v>
                </c:pt>
                <c:pt idx="48">
                  <c:v>154</c:v>
                </c:pt>
                <c:pt idx="49">
                  <c:v>152</c:v>
                </c:pt>
                <c:pt idx="50">
                  <c:v>149</c:v>
                </c:pt>
                <c:pt idx="51">
                  <c:v>144</c:v>
                </c:pt>
                <c:pt idx="52">
                  <c:v>140</c:v>
                </c:pt>
                <c:pt idx="53">
                  <c:v>145</c:v>
                </c:pt>
                <c:pt idx="54">
                  <c:v>147</c:v>
                </c:pt>
                <c:pt idx="55">
                  <c:v>147</c:v>
                </c:pt>
                <c:pt idx="56">
                  <c:v>146</c:v>
                </c:pt>
                <c:pt idx="57">
                  <c:v>147</c:v>
                </c:pt>
                <c:pt idx="58">
                  <c:v>147</c:v>
                </c:pt>
                <c:pt idx="59">
                  <c:v>147</c:v>
                </c:pt>
                <c:pt idx="60">
                  <c:v>145</c:v>
                </c:pt>
                <c:pt idx="61">
                  <c:v>141</c:v>
                </c:pt>
                <c:pt idx="62">
                  <c:v>136</c:v>
                </c:pt>
                <c:pt idx="63">
                  <c:v>127</c:v>
                </c:pt>
                <c:pt idx="64">
                  <c:v>123</c:v>
                </c:pt>
                <c:pt idx="65">
                  <c:v>127</c:v>
                </c:pt>
                <c:pt idx="66">
                  <c:v>128</c:v>
                </c:pt>
                <c:pt idx="67">
                  <c:v>116</c:v>
                </c:pt>
                <c:pt idx="68">
                  <c:v>108</c:v>
                </c:pt>
                <c:pt idx="69">
                  <c:v>105</c:v>
                </c:pt>
                <c:pt idx="70">
                  <c:v>106</c:v>
                </c:pt>
                <c:pt idx="71">
                  <c:v>108</c:v>
                </c:pt>
                <c:pt idx="72">
                  <c:v>109</c:v>
                </c:pt>
                <c:pt idx="73">
                  <c:v>111</c:v>
                </c:pt>
                <c:pt idx="74">
                  <c:v>111</c:v>
                </c:pt>
                <c:pt idx="75">
                  <c:v>107</c:v>
                </c:pt>
                <c:pt idx="76">
                  <c:v>104</c:v>
                </c:pt>
                <c:pt idx="77">
                  <c:v>108</c:v>
                </c:pt>
                <c:pt idx="78">
                  <c:v>112</c:v>
                </c:pt>
                <c:pt idx="79">
                  <c:v>116</c:v>
                </c:pt>
                <c:pt idx="80">
                  <c:v>121</c:v>
                </c:pt>
                <c:pt idx="81">
                  <c:v>128</c:v>
                </c:pt>
                <c:pt idx="82">
                  <c:v>137</c:v>
                </c:pt>
                <c:pt idx="83">
                  <c:v>144</c:v>
                </c:pt>
                <c:pt idx="84">
                  <c:v>147</c:v>
                </c:pt>
                <c:pt idx="85">
                  <c:v>149</c:v>
                </c:pt>
                <c:pt idx="86">
                  <c:v>149</c:v>
                </c:pt>
                <c:pt idx="87">
                  <c:v>146</c:v>
                </c:pt>
                <c:pt idx="88">
                  <c:v>146</c:v>
                </c:pt>
                <c:pt idx="89">
                  <c:v>152</c:v>
                </c:pt>
                <c:pt idx="90">
                  <c:v>155</c:v>
                </c:pt>
                <c:pt idx="91">
                  <c:v>157</c:v>
                </c:pt>
                <c:pt idx="92">
                  <c:v>160</c:v>
                </c:pt>
                <c:pt idx="93">
                  <c:v>162</c:v>
                </c:pt>
                <c:pt idx="94">
                  <c:v>162</c:v>
                </c:pt>
                <c:pt idx="95">
                  <c:v>164</c:v>
                </c:pt>
                <c:pt idx="96">
                  <c:v>161</c:v>
                </c:pt>
                <c:pt idx="97">
                  <c:v>156</c:v>
                </c:pt>
                <c:pt idx="98">
                  <c:v>152</c:v>
                </c:pt>
                <c:pt idx="99">
                  <c:v>144</c:v>
                </c:pt>
                <c:pt idx="100">
                  <c:v>141</c:v>
                </c:pt>
                <c:pt idx="101">
                  <c:v>144</c:v>
                </c:pt>
                <c:pt idx="102">
                  <c:v>143</c:v>
                </c:pt>
                <c:pt idx="103">
                  <c:v>143</c:v>
                </c:pt>
                <c:pt idx="104">
                  <c:v>141</c:v>
                </c:pt>
                <c:pt idx="105">
                  <c:v>142</c:v>
                </c:pt>
                <c:pt idx="106">
                  <c:v>142</c:v>
                </c:pt>
                <c:pt idx="107">
                  <c:v>142</c:v>
                </c:pt>
                <c:pt idx="108">
                  <c:v>140</c:v>
                </c:pt>
                <c:pt idx="109">
                  <c:v>138</c:v>
                </c:pt>
                <c:pt idx="110">
                  <c:v>135</c:v>
                </c:pt>
                <c:pt idx="111">
                  <c:v>132</c:v>
                </c:pt>
                <c:pt idx="112">
                  <c:v>129</c:v>
                </c:pt>
                <c:pt idx="113">
                  <c:v>130</c:v>
                </c:pt>
                <c:pt idx="114">
                  <c:v>130</c:v>
                </c:pt>
                <c:pt idx="115">
                  <c:v>129</c:v>
                </c:pt>
                <c:pt idx="116">
                  <c:v>129</c:v>
                </c:pt>
                <c:pt idx="117">
                  <c:v>129</c:v>
                </c:pt>
                <c:pt idx="118">
                  <c:v>130</c:v>
                </c:pt>
                <c:pt idx="119">
                  <c:v>129</c:v>
                </c:pt>
                <c:pt idx="120">
                  <c:v>128</c:v>
                </c:pt>
                <c:pt idx="121">
                  <c:v>127</c:v>
                </c:pt>
                <c:pt idx="122">
                  <c:v>123</c:v>
                </c:pt>
                <c:pt idx="123">
                  <c:v>121</c:v>
                </c:pt>
                <c:pt idx="124">
                  <c:v>117</c:v>
                </c:pt>
                <c:pt idx="125">
                  <c:v>118</c:v>
                </c:pt>
                <c:pt idx="126">
                  <c:v>119</c:v>
                </c:pt>
              </c:numCache>
            </c:numRef>
          </c:val>
          <c:smooth val="0"/>
          <c:extLst>
            <c:ext xmlns:c16="http://schemas.microsoft.com/office/drawing/2014/chart" uri="{C3380CC4-5D6E-409C-BE32-E72D297353CC}">
              <c16:uniqueId val="{00000005-AFC8-46F8-BAC8-7541FA88AD3F}"/>
            </c:ext>
          </c:extLst>
        </c:ser>
        <c:ser>
          <c:idx val="6"/>
          <c:order val="6"/>
          <c:tx>
            <c:strRef>
              <c:f>Vacancies!$W$9</c:f>
              <c:strCache>
                <c:ptCount val="1"/>
                <c:pt idx="0">
                  <c:v>Japan</c:v>
                </c:pt>
              </c:strCache>
            </c:strRef>
          </c:tx>
          <c:spPr>
            <a:ln w="22225">
              <a:solidFill>
                <a:srgbClr val="005D5D"/>
              </a:solidFill>
            </a:ln>
          </c:spPr>
          <c:marker>
            <c:symbol val="none"/>
          </c:marker>
          <c:cat>
            <c:numRef>
              <c:f>Vacancies!$P$10:$P$136</c:f>
              <c:numCache>
                <c:formatCode>m/d/yyyy</c:formatCode>
                <c:ptCount val="127"/>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pt idx="121">
                  <c:v>45580</c:v>
                </c:pt>
                <c:pt idx="122">
                  <c:v>45611</c:v>
                </c:pt>
                <c:pt idx="123">
                  <c:v>45641</c:v>
                </c:pt>
                <c:pt idx="124">
                  <c:v>45672</c:v>
                </c:pt>
                <c:pt idx="125">
                  <c:v>45703</c:v>
                </c:pt>
                <c:pt idx="126">
                  <c:v>45731</c:v>
                </c:pt>
              </c:numCache>
            </c:numRef>
          </c:cat>
          <c:val>
            <c:numRef>
              <c:f>Vacancies!$W$10:$W$136</c:f>
              <c:numCache>
                <c:formatCode>General</c:formatCode>
                <c:ptCount val="127"/>
                <c:pt idx="0">
                  <c:v>100.35899999999999</c:v>
                </c:pt>
                <c:pt idx="1">
                  <c:v>99.762</c:v>
                </c:pt>
                <c:pt idx="2">
                  <c:v>100.93899999999999</c:v>
                </c:pt>
                <c:pt idx="3">
                  <c:v>101.657</c:v>
                </c:pt>
                <c:pt idx="4">
                  <c:v>104.187</c:v>
                </c:pt>
                <c:pt idx="5">
                  <c:v>100.84399999999999</c:v>
                </c:pt>
                <c:pt idx="6">
                  <c:v>100</c:v>
                </c:pt>
                <c:pt idx="7">
                  <c:v>101.94199999999999</c:v>
                </c:pt>
                <c:pt idx="8">
                  <c:v>102.29</c:v>
                </c:pt>
                <c:pt idx="9">
                  <c:v>103.121</c:v>
                </c:pt>
                <c:pt idx="10">
                  <c:v>104.46599999999999</c:v>
                </c:pt>
                <c:pt idx="11">
                  <c:v>104.77</c:v>
                </c:pt>
                <c:pt idx="12">
                  <c:v>104.60599999999999</c:v>
                </c:pt>
                <c:pt idx="13">
                  <c:v>107.875</c:v>
                </c:pt>
                <c:pt idx="14">
                  <c:v>107.045</c:v>
                </c:pt>
                <c:pt idx="15">
                  <c:v>106.63800000000001</c:v>
                </c:pt>
                <c:pt idx="16">
                  <c:v>108.16800000000001</c:v>
                </c:pt>
                <c:pt idx="17">
                  <c:v>108.82899999999999</c:v>
                </c:pt>
                <c:pt idx="18">
                  <c:v>105.976</c:v>
                </c:pt>
                <c:pt idx="19">
                  <c:v>108.42</c:v>
                </c:pt>
                <c:pt idx="20">
                  <c:v>110.111</c:v>
                </c:pt>
                <c:pt idx="21">
                  <c:v>108.923</c:v>
                </c:pt>
                <c:pt idx="22">
                  <c:v>110.316</c:v>
                </c:pt>
                <c:pt idx="23">
                  <c:v>110.104</c:v>
                </c:pt>
                <c:pt idx="24">
                  <c:v>111.211</c:v>
                </c:pt>
                <c:pt idx="25">
                  <c:v>110.944</c:v>
                </c:pt>
                <c:pt idx="26">
                  <c:v>111.68</c:v>
                </c:pt>
                <c:pt idx="27">
                  <c:v>113.285</c:v>
                </c:pt>
                <c:pt idx="28">
                  <c:v>112.998</c:v>
                </c:pt>
                <c:pt idx="29">
                  <c:v>112.378</c:v>
                </c:pt>
                <c:pt idx="30">
                  <c:v>112.443</c:v>
                </c:pt>
                <c:pt idx="31">
                  <c:v>113.57899999999999</c:v>
                </c:pt>
                <c:pt idx="32">
                  <c:v>114.051</c:v>
                </c:pt>
                <c:pt idx="33">
                  <c:v>114.91</c:v>
                </c:pt>
                <c:pt idx="34">
                  <c:v>114.83</c:v>
                </c:pt>
                <c:pt idx="35">
                  <c:v>116.874</c:v>
                </c:pt>
                <c:pt idx="36">
                  <c:v>116.56399999999999</c:v>
                </c:pt>
                <c:pt idx="37">
                  <c:v>116.574</c:v>
                </c:pt>
                <c:pt idx="38">
                  <c:v>117.358</c:v>
                </c:pt>
                <c:pt idx="39">
                  <c:v>120.43600000000001</c:v>
                </c:pt>
                <c:pt idx="40">
                  <c:v>114.259</c:v>
                </c:pt>
                <c:pt idx="41">
                  <c:v>116.393</c:v>
                </c:pt>
                <c:pt idx="42">
                  <c:v>118.822</c:v>
                </c:pt>
                <c:pt idx="43">
                  <c:v>119.571</c:v>
                </c:pt>
                <c:pt idx="44">
                  <c:v>117.19199999999999</c:v>
                </c:pt>
                <c:pt idx="45">
                  <c:v>117.295</c:v>
                </c:pt>
                <c:pt idx="46">
                  <c:v>117.53</c:v>
                </c:pt>
                <c:pt idx="47">
                  <c:v>116.321</c:v>
                </c:pt>
                <c:pt idx="48">
                  <c:v>117.407</c:v>
                </c:pt>
                <c:pt idx="49">
                  <c:v>116.624</c:v>
                </c:pt>
                <c:pt idx="50">
                  <c:v>116.509</c:v>
                </c:pt>
                <c:pt idx="51">
                  <c:v>115.71</c:v>
                </c:pt>
                <c:pt idx="52">
                  <c:v>118.029</c:v>
                </c:pt>
                <c:pt idx="53">
                  <c:v>118.562</c:v>
                </c:pt>
                <c:pt idx="54">
                  <c:v>116.917</c:v>
                </c:pt>
                <c:pt idx="55">
                  <c:v>118.095</c:v>
                </c:pt>
                <c:pt idx="56">
                  <c:v>120.974</c:v>
                </c:pt>
                <c:pt idx="57">
                  <c:v>116.575</c:v>
                </c:pt>
                <c:pt idx="58">
                  <c:v>115.423</c:v>
                </c:pt>
                <c:pt idx="59">
                  <c:v>115.67700000000001</c:v>
                </c:pt>
                <c:pt idx="60">
                  <c:v>113.26900000000001</c:v>
                </c:pt>
                <c:pt idx="61">
                  <c:v>114.297</c:v>
                </c:pt>
                <c:pt idx="62">
                  <c:v>110.51600000000001</c:v>
                </c:pt>
                <c:pt idx="63">
                  <c:v>114.846</c:v>
                </c:pt>
                <c:pt idx="64">
                  <c:v>100.258</c:v>
                </c:pt>
                <c:pt idx="65">
                  <c:v>106.63500000000001</c:v>
                </c:pt>
                <c:pt idx="66">
                  <c:v>101.556</c:v>
                </c:pt>
                <c:pt idx="67">
                  <c:v>78.364999999999995</c:v>
                </c:pt>
                <c:pt idx="68">
                  <c:v>84.918999999999997</c:v>
                </c:pt>
                <c:pt idx="69">
                  <c:v>89.891000000000005</c:v>
                </c:pt>
                <c:pt idx="70">
                  <c:v>84.460999999999999</c:v>
                </c:pt>
                <c:pt idx="71">
                  <c:v>87.268000000000001</c:v>
                </c:pt>
                <c:pt idx="72">
                  <c:v>89.471999999999994</c:v>
                </c:pt>
                <c:pt idx="73">
                  <c:v>84.382000000000005</c:v>
                </c:pt>
                <c:pt idx="74">
                  <c:v>90.641000000000005</c:v>
                </c:pt>
                <c:pt idx="75">
                  <c:v>91.742000000000004</c:v>
                </c:pt>
                <c:pt idx="76">
                  <c:v>88.808999999999997</c:v>
                </c:pt>
                <c:pt idx="77">
                  <c:v>90.429000000000002</c:v>
                </c:pt>
                <c:pt idx="78">
                  <c:v>93.722999999999999</c:v>
                </c:pt>
                <c:pt idx="79">
                  <c:v>90.875</c:v>
                </c:pt>
                <c:pt idx="80">
                  <c:v>91.662000000000006</c:v>
                </c:pt>
                <c:pt idx="81">
                  <c:v>94.007999999999996</c:v>
                </c:pt>
                <c:pt idx="82">
                  <c:v>93.872</c:v>
                </c:pt>
                <c:pt idx="83">
                  <c:v>94.228999999999999</c:v>
                </c:pt>
                <c:pt idx="84">
                  <c:v>95.5</c:v>
                </c:pt>
                <c:pt idx="85">
                  <c:v>95.239000000000004</c:v>
                </c:pt>
                <c:pt idx="86">
                  <c:v>99.024000000000001</c:v>
                </c:pt>
                <c:pt idx="87">
                  <c:v>102.491</c:v>
                </c:pt>
                <c:pt idx="88">
                  <c:v>102.038</c:v>
                </c:pt>
                <c:pt idx="89">
                  <c:v>99.78</c:v>
                </c:pt>
                <c:pt idx="90">
                  <c:v>103.432</c:v>
                </c:pt>
                <c:pt idx="91">
                  <c:v>104.977</c:v>
                </c:pt>
                <c:pt idx="92">
                  <c:v>105.39400000000001</c:v>
                </c:pt>
                <c:pt idx="93">
                  <c:v>105.071</c:v>
                </c:pt>
                <c:pt idx="94">
                  <c:v>106.011</c:v>
                </c:pt>
                <c:pt idx="95">
                  <c:v>104.24</c:v>
                </c:pt>
                <c:pt idx="96">
                  <c:v>105.608</c:v>
                </c:pt>
                <c:pt idx="97">
                  <c:v>106.44</c:v>
                </c:pt>
                <c:pt idx="98">
                  <c:v>107.633</c:v>
                </c:pt>
                <c:pt idx="99">
                  <c:v>106.279</c:v>
                </c:pt>
                <c:pt idx="100">
                  <c:v>106.71899999999999</c:v>
                </c:pt>
                <c:pt idx="101">
                  <c:v>105.773</c:v>
                </c:pt>
                <c:pt idx="102">
                  <c:v>103.17400000000001</c:v>
                </c:pt>
                <c:pt idx="103">
                  <c:v>104.974</c:v>
                </c:pt>
                <c:pt idx="104">
                  <c:v>105.277</c:v>
                </c:pt>
                <c:pt idx="105">
                  <c:v>103.593</c:v>
                </c:pt>
                <c:pt idx="106">
                  <c:v>103.998</c:v>
                </c:pt>
                <c:pt idx="107">
                  <c:v>104.764</c:v>
                </c:pt>
                <c:pt idx="108">
                  <c:v>101.489</c:v>
                </c:pt>
                <c:pt idx="109">
                  <c:v>102.798</c:v>
                </c:pt>
                <c:pt idx="110">
                  <c:v>102.15900000000001</c:v>
                </c:pt>
                <c:pt idx="111">
                  <c:v>103.161</c:v>
                </c:pt>
                <c:pt idx="112">
                  <c:v>102.60299999999999</c:v>
                </c:pt>
                <c:pt idx="113">
                  <c:v>103.19</c:v>
                </c:pt>
                <c:pt idx="114">
                  <c:v>102.72799999999999</c:v>
                </c:pt>
                <c:pt idx="115">
                  <c:v>99.936000000000007</c:v>
                </c:pt>
                <c:pt idx="116">
                  <c:v>99.912000000000006</c:v>
                </c:pt>
                <c:pt idx="117">
                  <c:v>100.235</c:v>
                </c:pt>
                <c:pt idx="118">
                  <c:v>99.209000000000003</c:v>
                </c:pt>
                <c:pt idx="119">
                  <c:v>99.775999999999996</c:v>
                </c:pt>
                <c:pt idx="120">
                  <c:v>100.065</c:v>
                </c:pt>
                <c:pt idx="121">
                  <c:v>99.486000000000004</c:v>
                </c:pt>
                <c:pt idx="122">
                  <c:v>99.081000000000003</c:v>
                </c:pt>
                <c:pt idx="123">
                  <c:v>100.063</c:v>
                </c:pt>
                <c:pt idx="124">
                  <c:v>101.95399999999999</c:v>
                </c:pt>
                <c:pt idx="125">
                  <c:v>97.82</c:v>
                </c:pt>
                <c:pt idx="126">
                  <c:v>99.483999999999995</c:v>
                </c:pt>
              </c:numCache>
            </c:numRef>
          </c:val>
          <c:smooth val="0"/>
          <c:extLst>
            <c:ext xmlns:c16="http://schemas.microsoft.com/office/drawing/2014/chart" uri="{C3380CC4-5D6E-409C-BE32-E72D297353CC}">
              <c16:uniqueId val="{00000006-AFC8-46F8-BAC8-7541FA88AD3F}"/>
            </c:ext>
          </c:extLst>
        </c:ser>
        <c:dLbls>
          <c:showLegendKey val="0"/>
          <c:showVal val="0"/>
          <c:showCatName val="0"/>
          <c:showSerName val="0"/>
          <c:showPercent val="0"/>
          <c:showBubbleSize val="0"/>
        </c:dLbls>
        <c:smooth val="0"/>
        <c:axId val="439951456"/>
        <c:axId val="549341424"/>
        <c:extLst>
          <c:ext xmlns:c15="http://schemas.microsoft.com/office/drawing/2012/chart" uri="{02D57815-91ED-43cb-92C2-25804820EDAC}">
            <c15:filteredLineSeries>
              <c15:ser>
                <c:idx val="1"/>
                <c:order val="1"/>
                <c:tx>
                  <c:strRef>
                    <c:extLst>
                      <c:ext uri="{02D57815-91ED-43cb-92C2-25804820EDAC}">
                        <c15:formulaRef>
                          <c15:sqref>Vacancies!$R$9</c15:sqref>
                        </c15:formulaRef>
                      </c:ext>
                    </c:extLst>
                    <c:strCache>
                      <c:ptCount val="1"/>
                      <c:pt idx="0">
                        <c:v>New Zealand</c:v>
                      </c:pt>
                    </c:strCache>
                  </c:strRef>
                </c:tx>
                <c:spPr>
                  <a:ln w="22225" cap="rnd">
                    <a:solidFill>
                      <a:srgbClr val="009D9A"/>
                    </a:solidFill>
                    <a:round/>
                  </a:ln>
                  <a:effectLst/>
                </c:spPr>
                <c:marker>
                  <c:symbol val="none"/>
                </c:marker>
                <c:cat>
                  <c:numRef>
                    <c:extLst>
                      <c:ext uri="{02D57815-91ED-43cb-92C2-25804820EDAC}">
                        <c15:formulaRef>
                          <c15:sqref>Vacancies!$P$10:$P$136</c15:sqref>
                        </c15:formulaRef>
                      </c:ext>
                    </c:extLst>
                    <c:numCache>
                      <c:formatCode>m/d/yyyy</c:formatCode>
                      <c:ptCount val="127"/>
                      <c:pt idx="0">
                        <c:v>41897</c:v>
                      </c:pt>
                      <c:pt idx="1">
                        <c:v>41927</c:v>
                      </c:pt>
                      <c:pt idx="2">
                        <c:v>41958</c:v>
                      </c:pt>
                      <c:pt idx="3">
                        <c:v>41988</c:v>
                      </c:pt>
                      <c:pt idx="4">
                        <c:v>42019</c:v>
                      </c:pt>
                      <c:pt idx="5">
                        <c:v>42050</c:v>
                      </c:pt>
                      <c:pt idx="6">
                        <c:v>42078</c:v>
                      </c:pt>
                      <c:pt idx="7">
                        <c:v>42109</c:v>
                      </c:pt>
                      <c:pt idx="8">
                        <c:v>42139</c:v>
                      </c:pt>
                      <c:pt idx="9">
                        <c:v>42170</c:v>
                      </c:pt>
                      <c:pt idx="10">
                        <c:v>42200</c:v>
                      </c:pt>
                      <c:pt idx="11">
                        <c:v>42231</c:v>
                      </c:pt>
                      <c:pt idx="12">
                        <c:v>42262</c:v>
                      </c:pt>
                      <c:pt idx="13">
                        <c:v>42292</c:v>
                      </c:pt>
                      <c:pt idx="14">
                        <c:v>42323</c:v>
                      </c:pt>
                      <c:pt idx="15">
                        <c:v>42353</c:v>
                      </c:pt>
                      <c:pt idx="16">
                        <c:v>42384</c:v>
                      </c:pt>
                      <c:pt idx="17">
                        <c:v>42415</c:v>
                      </c:pt>
                      <c:pt idx="18">
                        <c:v>42444</c:v>
                      </c:pt>
                      <c:pt idx="19">
                        <c:v>42475</c:v>
                      </c:pt>
                      <c:pt idx="20">
                        <c:v>42505</c:v>
                      </c:pt>
                      <c:pt idx="21">
                        <c:v>42536</c:v>
                      </c:pt>
                      <c:pt idx="22">
                        <c:v>42566</c:v>
                      </c:pt>
                      <c:pt idx="23">
                        <c:v>42597</c:v>
                      </c:pt>
                      <c:pt idx="24">
                        <c:v>42628</c:v>
                      </c:pt>
                      <c:pt idx="25">
                        <c:v>42658</c:v>
                      </c:pt>
                      <c:pt idx="26">
                        <c:v>42689</c:v>
                      </c:pt>
                      <c:pt idx="27">
                        <c:v>42719</c:v>
                      </c:pt>
                      <c:pt idx="28">
                        <c:v>42750</c:v>
                      </c:pt>
                      <c:pt idx="29">
                        <c:v>42781</c:v>
                      </c:pt>
                      <c:pt idx="30">
                        <c:v>42809</c:v>
                      </c:pt>
                      <c:pt idx="31">
                        <c:v>42840</c:v>
                      </c:pt>
                      <c:pt idx="32">
                        <c:v>42870</c:v>
                      </c:pt>
                      <c:pt idx="33">
                        <c:v>42901</c:v>
                      </c:pt>
                      <c:pt idx="34">
                        <c:v>42931</c:v>
                      </c:pt>
                      <c:pt idx="35">
                        <c:v>42962</c:v>
                      </c:pt>
                      <c:pt idx="36">
                        <c:v>42993</c:v>
                      </c:pt>
                      <c:pt idx="37">
                        <c:v>43023</c:v>
                      </c:pt>
                      <c:pt idx="38">
                        <c:v>43054</c:v>
                      </c:pt>
                      <c:pt idx="39">
                        <c:v>43084</c:v>
                      </c:pt>
                      <c:pt idx="40">
                        <c:v>43115</c:v>
                      </c:pt>
                      <c:pt idx="41">
                        <c:v>43146</c:v>
                      </c:pt>
                      <c:pt idx="42">
                        <c:v>43174</c:v>
                      </c:pt>
                      <c:pt idx="43">
                        <c:v>43205</c:v>
                      </c:pt>
                      <c:pt idx="44">
                        <c:v>43235</c:v>
                      </c:pt>
                      <c:pt idx="45">
                        <c:v>43266</c:v>
                      </c:pt>
                      <c:pt idx="46">
                        <c:v>43296</c:v>
                      </c:pt>
                      <c:pt idx="47">
                        <c:v>43327</c:v>
                      </c:pt>
                      <c:pt idx="48">
                        <c:v>43358</c:v>
                      </c:pt>
                      <c:pt idx="49">
                        <c:v>43388</c:v>
                      </c:pt>
                      <c:pt idx="50">
                        <c:v>43419</c:v>
                      </c:pt>
                      <c:pt idx="51">
                        <c:v>43449</c:v>
                      </c:pt>
                      <c:pt idx="52">
                        <c:v>43480</c:v>
                      </c:pt>
                      <c:pt idx="53">
                        <c:v>43511</c:v>
                      </c:pt>
                      <c:pt idx="54">
                        <c:v>43539</c:v>
                      </c:pt>
                      <c:pt idx="55">
                        <c:v>43570</c:v>
                      </c:pt>
                      <c:pt idx="56">
                        <c:v>43600</c:v>
                      </c:pt>
                      <c:pt idx="57">
                        <c:v>43631</c:v>
                      </c:pt>
                      <c:pt idx="58">
                        <c:v>43661</c:v>
                      </c:pt>
                      <c:pt idx="59">
                        <c:v>43692</c:v>
                      </c:pt>
                      <c:pt idx="60">
                        <c:v>43723</c:v>
                      </c:pt>
                      <c:pt idx="61">
                        <c:v>43753</c:v>
                      </c:pt>
                      <c:pt idx="62">
                        <c:v>43784</c:v>
                      </c:pt>
                      <c:pt idx="63">
                        <c:v>43814</c:v>
                      </c:pt>
                      <c:pt idx="64">
                        <c:v>43845</c:v>
                      </c:pt>
                      <c:pt idx="65">
                        <c:v>43876</c:v>
                      </c:pt>
                      <c:pt idx="66">
                        <c:v>43905</c:v>
                      </c:pt>
                      <c:pt idx="67">
                        <c:v>43936</c:v>
                      </c:pt>
                      <c:pt idx="68">
                        <c:v>43966</c:v>
                      </c:pt>
                      <c:pt idx="69">
                        <c:v>43997</c:v>
                      </c:pt>
                      <c:pt idx="70">
                        <c:v>44027</c:v>
                      </c:pt>
                      <c:pt idx="71">
                        <c:v>44058</c:v>
                      </c:pt>
                      <c:pt idx="72">
                        <c:v>44089</c:v>
                      </c:pt>
                      <c:pt idx="73">
                        <c:v>44119</c:v>
                      </c:pt>
                      <c:pt idx="74">
                        <c:v>44150</c:v>
                      </c:pt>
                      <c:pt idx="75">
                        <c:v>44180</c:v>
                      </c:pt>
                      <c:pt idx="76">
                        <c:v>44211</c:v>
                      </c:pt>
                      <c:pt idx="77">
                        <c:v>44242</c:v>
                      </c:pt>
                      <c:pt idx="78">
                        <c:v>44270</c:v>
                      </c:pt>
                      <c:pt idx="79">
                        <c:v>44301</c:v>
                      </c:pt>
                      <c:pt idx="80">
                        <c:v>44331</c:v>
                      </c:pt>
                      <c:pt idx="81">
                        <c:v>44362</c:v>
                      </c:pt>
                      <c:pt idx="82">
                        <c:v>44392</c:v>
                      </c:pt>
                      <c:pt idx="83">
                        <c:v>44423</c:v>
                      </c:pt>
                      <c:pt idx="84">
                        <c:v>44454</c:v>
                      </c:pt>
                      <c:pt idx="85">
                        <c:v>44484</c:v>
                      </c:pt>
                      <c:pt idx="86">
                        <c:v>44515</c:v>
                      </c:pt>
                      <c:pt idx="87">
                        <c:v>44545</c:v>
                      </c:pt>
                      <c:pt idx="88">
                        <c:v>44576</c:v>
                      </c:pt>
                      <c:pt idx="89">
                        <c:v>44607</c:v>
                      </c:pt>
                      <c:pt idx="90">
                        <c:v>44635</c:v>
                      </c:pt>
                      <c:pt idx="91">
                        <c:v>44666</c:v>
                      </c:pt>
                      <c:pt idx="92">
                        <c:v>44696</c:v>
                      </c:pt>
                      <c:pt idx="93">
                        <c:v>44727</c:v>
                      </c:pt>
                      <c:pt idx="94">
                        <c:v>44757</c:v>
                      </c:pt>
                      <c:pt idx="95">
                        <c:v>44788</c:v>
                      </c:pt>
                      <c:pt idx="96">
                        <c:v>44819</c:v>
                      </c:pt>
                      <c:pt idx="97">
                        <c:v>44849</c:v>
                      </c:pt>
                      <c:pt idx="98">
                        <c:v>44880</c:v>
                      </c:pt>
                      <c:pt idx="99">
                        <c:v>44910</c:v>
                      </c:pt>
                      <c:pt idx="100">
                        <c:v>44941</c:v>
                      </c:pt>
                      <c:pt idx="101">
                        <c:v>44972</c:v>
                      </c:pt>
                      <c:pt idx="102">
                        <c:v>45000</c:v>
                      </c:pt>
                      <c:pt idx="103">
                        <c:v>45031</c:v>
                      </c:pt>
                      <c:pt idx="104">
                        <c:v>45061</c:v>
                      </c:pt>
                      <c:pt idx="105">
                        <c:v>45092</c:v>
                      </c:pt>
                      <c:pt idx="106">
                        <c:v>45122</c:v>
                      </c:pt>
                      <c:pt idx="107">
                        <c:v>45153</c:v>
                      </c:pt>
                      <c:pt idx="108">
                        <c:v>45184</c:v>
                      </c:pt>
                      <c:pt idx="109">
                        <c:v>45214</c:v>
                      </c:pt>
                      <c:pt idx="110">
                        <c:v>45245</c:v>
                      </c:pt>
                      <c:pt idx="111">
                        <c:v>45275</c:v>
                      </c:pt>
                      <c:pt idx="112">
                        <c:v>45306</c:v>
                      </c:pt>
                      <c:pt idx="113">
                        <c:v>45337</c:v>
                      </c:pt>
                      <c:pt idx="114">
                        <c:v>45366</c:v>
                      </c:pt>
                      <c:pt idx="115">
                        <c:v>45397</c:v>
                      </c:pt>
                      <c:pt idx="116">
                        <c:v>45427</c:v>
                      </c:pt>
                      <c:pt idx="117">
                        <c:v>45458</c:v>
                      </c:pt>
                      <c:pt idx="118">
                        <c:v>45488</c:v>
                      </c:pt>
                      <c:pt idx="119">
                        <c:v>45519</c:v>
                      </c:pt>
                      <c:pt idx="120">
                        <c:v>45550</c:v>
                      </c:pt>
                      <c:pt idx="121">
                        <c:v>45580</c:v>
                      </c:pt>
                      <c:pt idx="122">
                        <c:v>45611</c:v>
                      </c:pt>
                      <c:pt idx="123">
                        <c:v>45641</c:v>
                      </c:pt>
                      <c:pt idx="124">
                        <c:v>45672</c:v>
                      </c:pt>
                      <c:pt idx="125">
                        <c:v>45703</c:v>
                      </c:pt>
                      <c:pt idx="126">
                        <c:v>45731</c:v>
                      </c:pt>
                    </c:numCache>
                  </c:numRef>
                </c:cat>
                <c:val>
                  <c:numRef>
                    <c:extLst>
                      <c:ext uri="{02D57815-91ED-43cb-92C2-25804820EDAC}">
                        <c15:formulaRef>
                          <c15:sqref>Vacancies!$R$10:$R$136</c15:sqref>
                        </c15:formulaRef>
                      </c:ext>
                    </c:extLst>
                    <c:numCache>
                      <c:formatCode>General</c:formatCode>
                      <c:ptCount val="127"/>
                      <c:pt idx="0">
                        <c:v>0</c:v>
                      </c:pt>
                      <c:pt idx="1">
                        <c:v>101.4952</c:v>
                      </c:pt>
                      <c:pt idx="2">
                        <c:v>101.4952</c:v>
                      </c:pt>
                      <c:pt idx="3">
                        <c:v>101.4952</c:v>
                      </c:pt>
                      <c:pt idx="4">
                        <c:v>100</c:v>
                      </c:pt>
                      <c:pt idx="5">
                        <c:v>100</c:v>
                      </c:pt>
                      <c:pt idx="6">
                        <c:v>100</c:v>
                      </c:pt>
                      <c:pt idx="7">
                        <c:v>99.948700000000002</c:v>
                      </c:pt>
                      <c:pt idx="8">
                        <c:v>99.948700000000002</c:v>
                      </c:pt>
                      <c:pt idx="9">
                        <c:v>99.948700000000002</c:v>
                      </c:pt>
                      <c:pt idx="10">
                        <c:v>103.2079</c:v>
                      </c:pt>
                      <c:pt idx="11">
                        <c:v>103.2079</c:v>
                      </c:pt>
                      <c:pt idx="12">
                        <c:v>103.2079</c:v>
                      </c:pt>
                      <c:pt idx="13">
                        <c:v>105.8138</c:v>
                      </c:pt>
                      <c:pt idx="14">
                        <c:v>105.8138</c:v>
                      </c:pt>
                      <c:pt idx="15">
                        <c:v>105.8138</c:v>
                      </c:pt>
                      <c:pt idx="16">
                        <c:v>106.413</c:v>
                      </c:pt>
                      <c:pt idx="17">
                        <c:v>106.413</c:v>
                      </c:pt>
                      <c:pt idx="18">
                        <c:v>106.413</c:v>
                      </c:pt>
                      <c:pt idx="19">
                        <c:v>113.3595</c:v>
                      </c:pt>
                      <c:pt idx="20">
                        <c:v>113.3595</c:v>
                      </c:pt>
                      <c:pt idx="21">
                        <c:v>113.3595</c:v>
                      </c:pt>
                      <c:pt idx="22">
                        <c:v>115.34780000000001</c:v>
                      </c:pt>
                      <c:pt idx="23">
                        <c:v>115.34780000000001</c:v>
                      </c:pt>
                      <c:pt idx="24">
                        <c:v>115.34780000000001</c:v>
                      </c:pt>
                      <c:pt idx="25">
                        <c:v>118.5468</c:v>
                      </c:pt>
                      <c:pt idx="26">
                        <c:v>118.5468</c:v>
                      </c:pt>
                      <c:pt idx="27">
                        <c:v>118.5468</c:v>
                      </c:pt>
                      <c:pt idx="28">
                        <c:v>123.2505</c:v>
                      </c:pt>
                      <c:pt idx="29">
                        <c:v>123.2505</c:v>
                      </c:pt>
                      <c:pt idx="30">
                        <c:v>123.2505</c:v>
                      </c:pt>
                      <c:pt idx="31">
                        <c:v>124.07470000000001</c:v>
                      </c:pt>
                      <c:pt idx="32">
                        <c:v>124.07470000000001</c:v>
                      </c:pt>
                      <c:pt idx="33">
                        <c:v>124.07470000000001</c:v>
                      </c:pt>
                      <c:pt idx="34">
                        <c:v>125.24639999999999</c:v>
                      </c:pt>
                      <c:pt idx="35">
                        <c:v>125.24639999999999</c:v>
                      </c:pt>
                      <c:pt idx="36">
                        <c:v>125.24639999999999</c:v>
                      </c:pt>
                      <c:pt idx="37">
                        <c:v>126.9085</c:v>
                      </c:pt>
                      <c:pt idx="38">
                        <c:v>126.9085</c:v>
                      </c:pt>
                      <c:pt idx="39">
                        <c:v>126.9085</c:v>
                      </c:pt>
                      <c:pt idx="40">
                        <c:v>129.77500000000001</c:v>
                      </c:pt>
                      <c:pt idx="41">
                        <c:v>129.77500000000001</c:v>
                      </c:pt>
                      <c:pt idx="42">
                        <c:v>129.77500000000001</c:v>
                      </c:pt>
                      <c:pt idx="43">
                        <c:v>133.01439999999999</c:v>
                      </c:pt>
                      <c:pt idx="44">
                        <c:v>133.01439999999999</c:v>
                      </c:pt>
                      <c:pt idx="45">
                        <c:v>133.01439999999999</c:v>
                      </c:pt>
                      <c:pt idx="46">
                        <c:v>133.64769999999999</c:v>
                      </c:pt>
                      <c:pt idx="47">
                        <c:v>133.64769999999999</c:v>
                      </c:pt>
                      <c:pt idx="48">
                        <c:v>133.64769999999999</c:v>
                      </c:pt>
                      <c:pt idx="49">
                        <c:v>136.435</c:v>
                      </c:pt>
                      <c:pt idx="50">
                        <c:v>136.435</c:v>
                      </c:pt>
                      <c:pt idx="51">
                        <c:v>136.435</c:v>
                      </c:pt>
                      <c:pt idx="52">
                        <c:v>135.9384</c:v>
                      </c:pt>
                      <c:pt idx="53">
                        <c:v>135.9384</c:v>
                      </c:pt>
                      <c:pt idx="54">
                        <c:v>135.9384</c:v>
                      </c:pt>
                      <c:pt idx="55">
                        <c:v>129.16079999999999</c:v>
                      </c:pt>
                      <c:pt idx="56">
                        <c:v>129.16079999999999</c:v>
                      </c:pt>
                      <c:pt idx="57">
                        <c:v>129.16079999999999</c:v>
                      </c:pt>
                      <c:pt idx="58">
                        <c:v>132.34610000000001</c:v>
                      </c:pt>
                      <c:pt idx="59">
                        <c:v>132.34610000000001</c:v>
                      </c:pt>
                      <c:pt idx="60">
                        <c:v>132.34610000000001</c:v>
                      </c:pt>
                      <c:pt idx="61">
                        <c:v>132.89400000000001</c:v>
                      </c:pt>
                      <c:pt idx="62">
                        <c:v>132.89400000000001</c:v>
                      </c:pt>
                      <c:pt idx="63">
                        <c:v>132.89400000000001</c:v>
                      </c:pt>
                      <c:pt idx="64">
                        <c:v>117.0352</c:v>
                      </c:pt>
                      <c:pt idx="65">
                        <c:v>117.0352</c:v>
                      </c:pt>
                      <c:pt idx="66">
                        <c:v>117.0352</c:v>
                      </c:pt>
                      <c:pt idx="67">
                        <c:v>64.175799999999995</c:v>
                      </c:pt>
                      <c:pt idx="68">
                        <c:v>64.175799999999995</c:v>
                      </c:pt>
                      <c:pt idx="69">
                        <c:v>64.175799999999995</c:v>
                      </c:pt>
                      <c:pt idx="70">
                        <c:v>107.7242</c:v>
                      </c:pt>
                      <c:pt idx="71">
                        <c:v>107.7242</c:v>
                      </c:pt>
                      <c:pt idx="72">
                        <c:v>107.7242</c:v>
                      </c:pt>
                      <c:pt idx="73">
                        <c:v>131.4392</c:v>
                      </c:pt>
                      <c:pt idx="74">
                        <c:v>131.4392</c:v>
                      </c:pt>
                      <c:pt idx="75">
                        <c:v>131.4392</c:v>
                      </c:pt>
                      <c:pt idx="76">
                        <c:v>147.9983</c:v>
                      </c:pt>
                      <c:pt idx="77">
                        <c:v>147.9983</c:v>
                      </c:pt>
                      <c:pt idx="78">
                        <c:v>147.9983</c:v>
                      </c:pt>
                      <c:pt idx="79">
                        <c:v>168.86449999999999</c:v>
                      </c:pt>
                      <c:pt idx="80">
                        <c:v>168.86449999999999</c:v>
                      </c:pt>
                      <c:pt idx="81">
                        <c:v>168.86449999999999</c:v>
                      </c:pt>
                      <c:pt idx="82">
                        <c:v>164.13820000000001</c:v>
                      </c:pt>
                      <c:pt idx="83">
                        <c:v>164.13820000000001</c:v>
                      </c:pt>
                      <c:pt idx="84">
                        <c:v>164.13820000000001</c:v>
                      </c:pt>
                      <c:pt idx="85">
                        <c:v>172.77279999999999</c:v>
                      </c:pt>
                      <c:pt idx="86">
                        <c:v>172.77279999999999</c:v>
                      </c:pt>
                      <c:pt idx="87">
                        <c:v>172.77279999999999</c:v>
                      </c:pt>
                      <c:pt idx="88">
                        <c:v>181.9682</c:v>
                      </c:pt>
                      <c:pt idx="89">
                        <c:v>181.9682</c:v>
                      </c:pt>
                      <c:pt idx="90">
                        <c:v>181.9682</c:v>
                      </c:pt>
                      <c:pt idx="91">
                        <c:v>174.91569999999999</c:v>
                      </c:pt>
                      <c:pt idx="92">
                        <c:v>174.91569999999999</c:v>
                      </c:pt>
                      <c:pt idx="93">
                        <c:v>174.91569999999999</c:v>
                      </c:pt>
                      <c:pt idx="94">
                        <c:v>175.84800000000001</c:v>
                      </c:pt>
                      <c:pt idx="95">
                        <c:v>175.84800000000001</c:v>
                      </c:pt>
                      <c:pt idx="96">
                        <c:v>175.84800000000001</c:v>
                      </c:pt>
                      <c:pt idx="97">
                        <c:v>165.62110000000001</c:v>
                      </c:pt>
                      <c:pt idx="98">
                        <c:v>165.62110000000001</c:v>
                      </c:pt>
                      <c:pt idx="99">
                        <c:v>165.62110000000001</c:v>
                      </c:pt>
                      <c:pt idx="100">
                        <c:v>155.3073</c:v>
                      </c:pt>
                      <c:pt idx="101">
                        <c:v>155.3073</c:v>
                      </c:pt>
                      <c:pt idx="102">
                        <c:v>155.3073</c:v>
                      </c:pt>
                      <c:pt idx="103">
                        <c:v>136.65309999999999</c:v>
                      </c:pt>
                      <c:pt idx="104">
                        <c:v>136.65309999999999</c:v>
                      </c:pt>
                      <c:pt idx="105">
                        <c:v>136.65309999999999</c:v>
                      </c:pt>
                      <c:pt idx="106">
                        <c:v>127.9577</c:v>
                      </c:pt>
                      <c:pt idx="107">
                        <c:v>127.9577</c:v>
                      </c:pt>
                      <c:pt idx="108">
                        <c:v>127.9577</c:v>
                      </c:pt>
                      <c:pt idx="109">
                        <c:v>120.5605</c:v>
                      </c:pt>
                      <c:pt idx="110">
                        <c:v>120.5605</c:v>
                      </c:pt>
                      <c:pt idx="111">
                        <c:v>120.5605</c:v>
                      </c:pt>
                      <c:pt idx="112">
                        <c:v>113.79040000000001</c:v>
                      </c:pt>
                      <c:pt idx="113">
                        <c:v>113.79040000000001</c:v>
                      </c:pt>
                      <c:pt idx="114">
                        <c:v>113.79040000000001</c:v>
                      </c:pt>
                    </c:numCache>
                  </c:numRef>
                </c:val>
                <c:smooth val="0"/>
                <c:extLst>
                  <c:ext xmlns:c16="http://schemas.microsoft.com/office/drawing/2014/chart" uri="{C3380CC4-5D6E-409C-BE32-E72D297353CC}">
                    <c16:uniqueId val="{00000001-AFC8-46F8-BAC8-7541FA88AD3F}"/>
                  </c:ext>
                </c:extLst>
              </c15:ser>
            </c15:filteredLineSeries>
          </c:ext>
        </c:extLst>
      </c:lineChart>
      <c:dateAx>
        <c:axId val="439951456"/>
        <c:scaling>
          <c:orientation val="minMax"/>
          <c:max val="45731"/>
          <c:min val="42078"/>
        </c:scaling>
        <c:delete val="0"/>
        <c:axPos val="b"/>
        <c:numFmt formatCode="mmm\ yyyy" sourceLinked="0"/>
        <c:majorTickMark val="out"/>
        <c:minorTickMark val="none"/>
        <c:tickLblPos val="low"/>
        <c:spPr>
          <a:noFill/>
          <a:ln w="9525" cap="flat" cmpd="sng" algn="ctr">
            <a:solidFill>
              <a:schemeClr val="tx1"/>
            </a:solidFill>
            <a:round/>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12"/>
        <c:majorTimeUnit val="months"/>
        <c:minorUnit val="4"/>
      </c:dateAx>
      <c:valAx>
        <c:axId val="549341424"/>
        <c:scaling>
          <c:orientation val="minMax"/>
        </c:scaling>
        <c:delete val="0"/>
        <c:axPos val="l"/>
        <c:numFmt formatCode="General"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9951456"/>
        <c:crosses val="autoZero"/>
        <c:crossBetween val="midCat"/>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ln>
      <a:noFill/>
    </a:ln>
  </c:spPr>
  <c:txPr>
    <a:bodyPr/>
    <a:lstStyle/>
    <a:p>
      <a:pPr>
        <a:defRPr sz="1050">
          <a:solidFill>
            <a:sysClr val="windowText" lastClr="000000"/>
          </a:solidFil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'Average earnings growth'!$L$8</c:f>
              <c:strCache>
                <c:ptCount val="1"/>
                <c:pt idx="0">
                  <c:v>Australia</c:v>
                </c:pt>
              </c:strCache>
            </c:strRef>
          </c:tx>
          <c:spPr>
            <a:ln w="22225" cap="rnd">
              <a:solidFill>
                <a:srgbClr val="6929C4"/>
              </a:solidFill>
              <a:round/>
            </a:ln>
            <a:effectLst/>
          </c:spPr>
          <c:marker>
            <c:symbol val="none"/>
          </c:marker>
          <c:cat>
            <c:numRef>
              <c:f>'Average earnings growth'!$K$13:$K$145</c:f>
              <c:numCache>
                <c:formatCode>m/d/yyyy</c:formatCode>
                <c:ptCount val="133"/>
                <c:pt idx="0">
                  <c:v>41713</c:v>
                </c:pt>
                <c:pt idx="1">
                  <c:v>41744</c:v>
                </c:pt>
                <c:pt idx="2">
                  <c:v>41774</c:v>
                </c:pt>
                <c:pt idx="3">
                  <c:v>41805</c:v>
                </c:pt>
                <c:pt idx="4">
                  <c:v>41835</c:v>
                </c:pt>
                <c:pt idx="5">
                  <c:v>41866</c:v>
                </c:pt>
                <c:pt idx="6">
                  <c:v>41897</c:v>
                </c:pt>
                <c:pt idx="7">
                  <c:v>41927</c:v>
                </c:pt>
                <c:pt idx="8">
                  <c:v>41958</c:v>
                </c:pt>
                <c:pt idx="9">
                  <c:v>41988</c:v>
                </c:pt>
                <c:pt idx="10">
                  <c:v>42019</c:v>
                </c:pt>
                <c:pt idx="11">
                  <c:v>42050</c:v>
                </c:pt>
                <c:pt idx="12">
                  <c:v>42078</c:v>
                </c:pt>
                <c:pt idx="13">
                  <c:v>42109</c:v>
                </c:pt>
                <c:pt idx="14">
                  <c:v>42139</c:v>
                </c:pt>
                <c:pt idx="15">
                  <c:v>42170</c:v>
                </c:pt>
                <c:pt idx="16">
                  <c:v>42200</c:v>
                </c:pt>
                <c:pt idx="17">
                  <c:v>42231</c:v>
                </c:pt>
                <c:pt idx="18">
                  <c:v>42262</c:v>
                </c:pt>
                <c:pt idx="19">
                  <c:v>42292</c:v>
                </c:pt>
                <c:pt idx="20">
                  <c:v>42323</c:v>
                </c:pt>
                <c:pt idx="21">
                  <c:v>42353</c:v>
                </c:pt>
                <c:pt idx="22">
                  <c:v>42384</c:v>
                </c:pt>
                <c:pt idx="23">
                  <c:v>42415</c:v>
                </c:pt>
                <c:pt idx="24">
                  <c:v>42444</c:v>
                </c:pt>
                <c:pt idx="25">
                  <c:v>42475</c:v>
                </c:pt>
                <c:pt idx="26">
                  <c:v>42505</c:v>
                </c:pt>
                <c:pt idx="27">
                  <c:v>42536</c:v>
                </c:pt>
                <c:pt idx="28">
                  <c:v>42566</c:v>
                </c:pt>
                <c:pt idx="29">
                  <c:v>42597</c:v>
                </c:pt>
                <c:pt idx="30">
                  <c:v>42628</c:v>
                </c:pt>
                <c:pt idx="31">
                  <c:v>42658</c:v>
                </c:pt>
                <c:pt idx="32">
                  <c:v>42689</c:v>
                </c:pt>
                <c:pt idx="33">
                  <c:v>42719</c:v>
                </c:pt>
                <c:pt idx="34">
                  <c:v>42750</c:v>
                </c:pt>
                <c:pt idx="35">
                  <c:v>42781</c:v>
                </c:pt>
                <c:pt idx="36">
                  <c:v>42809</c:v>
                </c:pt>
                <c:pt idx="37">
                  <c:v>42840</c:v>
                </c:pt>
                <c:pt idx="38">
                  <c:v>42870</c:v>
                </c:pt>
                <c:pt idx="39">
                  <c:v>42901</c:v>
                </c:pt>
                <c:pt idx="40">
                  <c:v>42931</c:v>
                </c:pt>
                <c:pt idx="41">
                  <c:v>42962</c:v>
                </c:pt>
                <c:pt idx="42">
                  <c:v>42993</c:v>
                </c:pt>
                <c:pt idx="43">
                  <c:v>43023</c:v>
                </c:pt>
                <c:pt idx="44">
                  <c:v>43054</c:v>
                </c:pt>
                <c:pt idx="45">
                  <c:v>43084</c:v>
                </c:pt>
                <c:pt idx="46">
                  <c:v>43115</c:v>
                </c:pt>
                <c:pt idx="47">
                  <c:v>43146</c:v>
                </c:pt>
                <c:pt idx="48">
                  <c:v>43174</c:v>
                </c:pt>
                <c:pt idx="49">
                  <c:v>43205</c:v>
                </c:pt>
                <c:pt idx="50">
                  <c:v>43235</c:v>
                </c:pt>
                <c:pt idx="51">
                  <c:v>43266</c:v>
                </c:pt>
                <c:pt idx="52">
                  <c:v>43296</c:v>
                </c:pt>
                <c:pt idx="53">
                  <c:v>43327</c:v>
                </c:pt>
                <c:pt idx="54">
                  <c:v>43358</c:v>
                </c:pt>
                <c:pt idx="55">
                  <c:v>43388</c:v>
                </c:pt>
                <c:pt idx="56">
                  <c:v>43419</c:v>
                </c:pt>
                <c:pt idx="57">
                  <c:v>43449</c:v>
                </c:pt>
                <c:pt idx="58">
                  <c:v>43480</c:v>
                </c:pt>
                <c:pt idx="59">
                  <c:v>43511</c:v>
                </c:pt>
                <c:pt idx="60">
                  <c:v>43539</c:v>
                </c:pt>
                <c:pt idx="61">
                  <c:v>43570</c:v>
                </c:pt>
                <c:pt idx="62">
                  <c:v>43600</c:v>
                </c:pt>
                <c:pt idx="63">
                  <c:v>43631</c:v>
                </c:pt>
                <c:pt idx="64">
                  <c:v>43661</c:v>
                </c:pt>
                <c:pt idx="65">
                  <c:v>43692</c:v>
                </c:pt>
                <c:pt idx="66">
                  <c:v>43723</c:v>
                </c:pt>
                <c:pt idx="67">
                  <c:v>43753</c:v>
                </c:pt>
                <c:pt idx="68">
                  <c:v>43784</c:v>
                </c:pt>
                <c:pt idx="69">
                  <c:v>43814</c:v>
                </c:pt>
                <c:pt idx="70">
                  <c:v>43845</c:v>
                </c:pt>
                <c:pt idx="71">
                  <c:v>43876</c:v>
                </c:pt>
                <c:pt idx="72">
                  <c:v>43905</c:v>
                </c:pt>
                <c:pt idx="73">
                  <c:v>43936</c:v>
                </c:pt>
                <c:pt idx="74">
                  <c:v>43966</c:v>
                </c:pt>
                <c:pt idx="75">
                  <c:v>43997</c:v>
                </c:pt>
                <c:pt idx="76">
                  <c:v>44027</c:v>
                </c:pt>
                <c:pt idx="77">
                  <c:v>44058</c:v>
                </c:pt>
                <c:pt idx="78">
                  <c:v>44089</c:v>
                </c:pt>
                <c:pt idx="79">
                  <c:v>44119</c:v>
                </c:pt>
                <c:pt idx="80">
                  <c:v>44150</c:v>
                </c:pt>
                <c:pt idx="81">
                  <c:v>44180</c:v>
                </c:pt>
                <c:pt idx="82">
                  <c:v>44211</c:v>
                </c:pt>
                <c:pt idx="83">
                  <c:v>44242</c:v>
                </c:pt>
                <c:pt idx="84">
                  <c:v>44270</c:v>
                </c:pt>
                <c:pt idx="85">
                  <c:v>44301</c:v>
                </c:pt>
                <c:pt idx="86">
                  <c:v>44331</c:v>
                </c:pt>
                <c:pt idx="87">
                  <c:v>44362</c:v>
                </c:pt>
                <c:pt idx="88">
                  <c:v>44392</c:v>
                </c:pt>
                <c:pt idx="89">
                  <c:v>44423</c:v>
                </c:pt>
                <c:pt idx="90">
                  <c:v>44454</c:v>
                </c:pt>
                <c:pt idx="91">
                  <c:v>44484</c:v>
                </c:pt>
                <c:pt idx="92">
                  <c:v>44515</c:v>
                </c:pt>
                <c:pt idx="93">
                  <c:v>44545</c:v>
                </c:pt>
                <c:pt idx="94">
                  <c:v>44576</c:v>
                </c:pt>
                <c:pt idx="95">
                  <c:v>44607</c:v>
                </c:pt>
                <c:pt idx="96">
                  <c:v>44635</c:v>
                </c:pt>
                <c:pt idx="97">
                  <c:v>44666</c:v>
                </c:pt>
                <c:pt idx="98">
                  <c:v>44696</c:v>
                </c:pt>
                <c:pt idx="99">
                  <c:v>44727</c:v>
                </c:pt>
                <c:pt idx="100">
                  <c:v>44757</c:v>
                </c:pt>
                <c:pt idx="101">
                  <c:v>44788</c:v>
                </c:pt>
                <c:pt idx="102">
                  <c:v>44819</c:v>
                </c:pt>
                <c:pt idx="103">
                  <c:v>44849</c:v>
                </c:pt>
                <c:pt idx="104">
                  <c:v>44880</c:v>
                </c:pt>
                <c:pt idx="105">
                  <c:v>44910</c:v>
                </c:pt>
                <c:pt idx="106">
                  <c:v>44941</c:v>
                </c:pt>
                <c:pt idx="107">
                  <c:v>44972</c:v>
                </c:pt>
                <c:pt idx="108">
                  <c:v>45000</c:v>
                </c:pt>
                <c:pt idx="109">
                  <c:v>45031</c:v>
                </c:pt>
                <c:pt idx="110">
                  <c:v>45061</c:v>
                </c:pt>
                <c:pt idx="111">
                  <c:v>45092</c:v>
                </c:pt>
                <c:pt idx="112">
                  <c:v>45122</c:v>
                </c:pt>
                <c:pt idx="113">
                  <c:v>45153</c:v>
                </c:pt>
                <c:pt idx="114">
                  <c:v>45184</c:v>
                </c:pt>
                <c:pt idx="115">
                  <c:v>45214</c:v>
                </c:pt>
                <c:pt idx="116">
                  <c:v>45245</c:v>
                </c:pt>
                <c:pt idx="117">
                  <c:v>45275</c:v>
                </c:pt>
                <c:pt idx="118">
                  <c:v>45306</c:v>
                </c:pt>
                <c:pt idx="119">
                  <c:v>45337</c:v>
                </c:pt>
                <c:pt idx="120">
                  <c:v>45366</c:v>
                </c:pt>
                <c:pt idx="121">
                  <c:v>45397</c:v>
                </c:pt>
                <c:pt idx="122">
                  <c:v>45427</c:v>
                </c:pt>
                <c:pt idx="123">
                  <c:v>45458</c:v>
                </c:pt>
                <c:pt idx="124">
                  <c:v>45488</c:v>
                </c:pt>
                <c:pt idx="125">
                  <c:v>45519</c:v>
                </c:pt>
                <c:pt idx="126">
                  <c:v>45550</c:v>
                </c:pt>
                <c:pt idx="127">
                  <c:v>45580</c:v>
                </c:pt>
                <c:pt idx="128">
                  <c:v>45611</c:v>
                </c:pt>
                <c:pt idx="129">
                  <c:v>45641</c:v>
                </c:pt>
                <c:pt idx="130">
                  <c:v>45672</c:v>
                </c:pt>
                <c:pt idx="131">
                  <c:v>45703</c:v>
                </c:pt>
                <c:pt idx="132">
                  <c:v>45731</c:v>
                </c:pt>
              </c:numCache>
            </c:numRef>
          </c:cat>
          <c:val>
            <c:numRef>
              <c:f>'Average earnings growth'!$L$13:$L$145</c:f>
              <c:numCache>
                <c:formatCode>0.0%</c:formatCode>
                <c:ptCount val="133"/>
                <c:pt idx="0">
                  <c:v>3.04E-2</c:v>
                </c:pt>
                <c:pt idx="1">
                  <c:v>1.6299999999999999E-2</c:v>
                </c:pt>
                <c:pt idx="2">
                  <c:v>1.6299999999999999E-2</c:v>
                </c:pt>
                <c:pt idx="3">
                  <c:v>1.6299999999999999E-2</c:v>
                </c:pt>
                <c:pt idx="4">
                  <c:v>1.6299999999999999E-2</c:v>
                </c:pt>
                <c:pt idx="5">
                  <c:v>1.6299999999999999E-2</c:v>
                </c:pt>
                <c:pt idx="6">
                  <c:v>1.6299999999999999E-2</c:v>
                </c:pt>
                <c:pt idx="7">
                  <c:v>1.3000000000000001E-2</c:v>
                </c:pt>
                <c:pt idx="8">
                  <c:v>1.3000000000000001E-2</c:v>
                </c:pt>
                <c:pt idx="9">
                  <c:v>1.3000000000000001E-2</c:v>
                </c:pt>
                <c:pt idx="10">
                  <c:v>1.3000000000000001E-2</c:v>
                </c:pt>
                <c:pt idx="11">
                  <c:v>1.3000000000000001E-2</c:v>
                </c:pt>
                <c:pt idx="12">
                  <c:v>1.3000000000000001E-2</c:v>
                </c:pt>
                <c:pt idx="13">
                  <c:v>1.24E-2</c:v>
                </c:pt>
                <c:pt idx="14">
                  <c:v>1.24E-2</c:v>
                </c:pt>
                <c:pt idx="15">
                  <c:v>1.24E-2</c:v>
                </c:pt>
                <c:pt idx="16">
                  <c:v>1.24E-2</c:v>
                </c:pt>
                <c:pt idx="17">
                  <c:v>1.24E-2</c:v>
                </c:pt>
                <c:pt idx="18">
                  <c:v>1.24E-2</c:v>
                </c:pt>
                <c:pt idx="19">
                  <c:v>1.5100000000000001E-2</c:v>
                </c:pt>
                <c:pt idx="20">
                  <c:v>1.5100000000000001E-2</c:v>
                </c:pt>
                <c:pt idx="21">
                  <c:v>1.5100000000000001E-2</c:v>
                </c:pt>
                <c:pt idx="22">
                  <c:v>1.5100000000000001E-2</c:v>
                </c:pt>
                <c:pt idx="23">
                  <c:v>1.5100000000000001E-2</c:v>
                </c:pt>
                <c:pt idx="24">
                  <c:v>1.5100000000000001E-2</c:v>
                </c:pt>
                <c:pt idx="25">
                  <c:v>2.1099999999999997E-2</c:v>
                </c:pt>
                <c:pt idx="26">
                  <c:v>2.1099999999999997E-2</c:v>
                </c:pt>
                <c:pt idx="27">
                  <c:v>2.1099999999999997E-2</c:v>
                </c:pt>
                <c:pt idx="28">
                  <c:v>2.1099999999999997E-2</c:v>
                </c:pt>
                <c:pt idx="29">
                  <c:v>2.1099999999999997E-2</c:v>
                </c:pt>
                <c:pt idx="30">
                  <c:v>2.1099999999999997E-2</c:v>
                </c:pt>
                <c:pt idx="31">
                  <c:v>1.55E-2</c:v>
                </c:pt>
                <c:pt idx="32">
                  <c:v>1.55E-2</c:v>
                </c:pt>
                <c:pt idx="33">
                  <c:v>1.55E-2</c:v>
                </c:pt>
                <c:pt idx="34">
                  <c:v>1.55E-2</c:v>
                </c:pt>
                <c:pt idx="35">
                  <c:v>1.55E-2</c:v>
                </c:pt>
                <c:pt idx="36">
                  <c:v>1.55E-2</c:v>
                </c:pt>
                <c:pt idx="37">
                  <c:v>1.5600000000000001E-2</c:v>
                </c:pt>
                <c:pt idx="38">
                  <c:v>1.5600000000000001E-2</c:v>
                </c:pt>
                <c:pt idx="39">
                  <c:v>1.5600000000000001E-2</c:v>
                </c:pt>
                <c:pt idx="40">
                  <c:v>1.5600000000000001E-2</c:v>
                </c:pt>
                <c:pt idx="41">
                  <c:v>1.5600000000000001E-2</c:v>
                </c:pt>
                <c:pt idx="42">
                  <c:v>1.5600000000000001E-2</c:v>
                </c:pt>
                <c:pt idx="43">
                  <c:v>2.41E-2</c:v>
                </c:pt>
                <c:pt idx="44">
                  <c:v>2.41E-2</c:v>
                </c:pt>
                <c:pt idx="45">
                  <c:v>2.41E-2</c:v>
                </c:pt>
                <c:pt idx="46">
                  <c:v>2.41E-2</c:v>
                </c:pt>
                <c:pt idx="47">
                  <c:v>2.41E-2</c:v>
                </c:pt>
                <c:pt idx="48">
                  <c:v>2.41E-2</c:v>
                </c:pt>
                <c:pt idx="49">
                  <c:v>2.41E-2</c:v>
                </c:pt>
                <c:pt idx="50">
                  <c:v>2.41E-2</c:v>
                </c:pt>
                <c:pt idx="51">
                  <c:v>2.41E-2</c:v>
                </c:pt>
                <c:pt idx="52">
                  <c:v>2.41E-2</c:v>
                </c:pt>
                <c:pt idx="53">
                  <c:v>2.41E-2</c:v>
                </c:pt>
                <c:pt idx="54">
                  <c:v>2.41E-2</c:v>
                </c:pt>
                <c:pt idx="55">
                  <c:v>2.8399999999999998E-2</c:v>
                </c:pt>
                <c:pt idx="56">
                  <c:v>2.8399999999999998E-2</c:v>
                </c:pt>
                <c:pt idx="57">
                  <c:v>2.8399999999999998E-2</c:v>
                </c:pt>
                <c:pt idx="58">
                  <c:v>2.8399999999999998E-2</c:v>
                </c:pt>
                <c:pt idx="59">
                  <c:v>2.8399999999999998E-2</c:v>
                </c:pt>
                <c:pt idx="60">
                  <c:v>2.8399999999999998E-2</c:v>
                </c:pt>
                <c:pt idx="61">
                  <c:v>2.53E-2</c:v>
                </c:pt>
                <c:pt idx="62">
                  <c:v>2.53E-2</c:v>
                </c:pt>
                <c:pt idx="63">
                  <c:v>2.53E-2</c:v>
                </c:pt>
                <c:pt idx="64">
                  <c:v>2.53E-2</c:v>
                </c:pt>
                <c:pt idx="65">
                  <c:v>2.53E-2</c:v>
                </c:pt>
                <c:pt idx="66">
                  <c:v>2.53E-2</c:v>
                </c:pt>
                <c:pt idx="67">
                  <c:v>2.5899999999999999E-2</c:v>
                </c:pt>
                <c:pt idx="68">
                  <c:v>2.5899999999999999E-2</c:v>
                </c:pt>
                <c:pt idx="69">
                  <c:v>2.5899999999999999E-2</c:v>
                </c:pt>
                <c:pt idx="70">
                  <c:v>2.5899999999999999E-2</c:v>
                </c:pt>
                <c:pt idx="71">
                  <c:v>2.5899999999999999E-2</c:v>
                </c:pt>
                <c:pt idx="72">
                  <c:v>2.5899999999999999E-2</c:v>
                </c:pt>
                <c:pt idx="73">
                  <c:v>5.4000000000000006E-2</c:v>
                </c:pt>
                <c:pt idx="74">
                  <c:v>5.4000000000000006E-2</c:v>
                </c:pt>
                <c:pt idx="75">
                  <c:v>5.4000000000000006E-2</c:v>
                </c:pt>
                <c:pt idx="76">
                  <c:v>5.4000000000000006E-2</c:v>
                </c:pt>
                <c:pt idx="77">
                  <c:v>5.4000000000000006E-2</c:v>
                </c:pt>
                <c:pt idx="78">
                  <c:v>5.4000000000000006E-2</c:v>
                </c:pt>
                <c:pt idx="79">
                  <c:v>1.8500000000000003E-2</c:v>
                </c:pt>
                <c:pt idx="80">
                  <c:v>1.8500000000000003E-2</c:v>
                </c:pt>
                <c:pt idx="81">
                  <c:v>1.8500000000000003E-2</c:v>
                </c:pt>
                <c:pt idx="82">
                  <c:v>1.8500000000000003E-2</c:v>
                </c:pt>
                <c:pt idx="83">
                  <c:v>1.8500000000000003E-2</c:v>
                </c:pt>
                <c:pt idx="84">
                  <c:v>1.8500000000000003E-2</c:v>
                </c:pt>
                <c:pt idx="85">
                  <c:v>8.0000000000000004E-4</c:v>
                </c:pt>
                <c:pt idx="86">
                  <c:v>8.0000000000000004E-4</c:v>
                </c:pt>
                <c:pt idx="87">
                  <c:v>8.0000000000000004E-4</c:v>
                </c:pt>
                <c:pt idx="88">
                  <c:v>8.0000000000000004E-4</c:v>
                </c:pt>
                <c:pt idx="89">
                  <c:v>8.0000000000000004E-4</c:v>
                </c:pt>
                <c:pt idx="90">
                  <c:v>8.0000000000000004E-4</c:v>
                </c:pt>
                <c:pt idx="91">
                  <c:v>3.7999999999999999E-2</c:v>
                </c:pt>
                <c:pt idx="92">
                  <c:v>3.7999999999999999E-2</c:v>
                </c:pt>
                <c:pt idx="93">
                  <c:v>3.7999999999999999E-2</c:v>
                </c:pt>
                <c:pt idx="94">
                  <c:v>3.7999999999999999E-2</c:v>
                </c:pt>
                <c:pt idx="95">
                  <c:v>3.7999999999999999E-2</c:v>
                </c:pt>
                <c:pt idx="96">
                  <c:v>3.7999999999999999E-2</c:v>
                </c:pt>
                <c:pt idx="97">
                  <c:v>2.98E-2</c:v>
                </c:pt>
                <c:pt idx="98">
                  <c:v>2.98E-2</c:v>
                </c:pt>
                <c:pt idx="99">
                  <c:v>2.98E-2</c:v>
                </c:pt>
                <c:pt idx="100">
                  <c:v>2.98E-2</c:v>
                </c:pt>
                <c:pt idx="101">
                  <c:v>2.98E-2</c:v>
                </c:pt>
                <c:pt idx="102">
                  <c:v>2.98E-2</c:v>
                </c:pt>
                <c:pt idx="103">
                  <c:v>3.7400000000000003E-2</c:v>
                </c:pt>
                <c:pt idx="104">
                  <c:v>3.7400000000000003E-2</c:v>
                </c:pt>
                <c:pt idx="105">
                  <c:v>3.7400000000000003E-2</c:v>
                </c:pt>
                <c:pt idx="106">
                  <c:v>3.7400000000000003E-2</c:v>
                </c:pt>
                <c:pt idx="107">
                  <c:v>3.7400000000000003E-2</c:v>
                </c:pt>
                <c:pt idx="108">
                  <c:v>3.7400000000000003E-2</c:v>
                </c:pt>
                <c:pt idx="109">
                  <c:v>4.0500000000000001E-2</c:v>
                </c:pt>
                <c:pt idx="110">
                  <c:v>4.0500000000000001E-2</c:v>
                </c:pt>
                <c:pt idx="111">
                  <c:v>4.0500000000000001E-2</c:v>
                </c:pt>
                <c:pt idx="112">
                  <c:v>4.0500000000000001E-2</c:v>
                </c:pt>
                <c:pt idx="113">
                  <c:v>4.0500000000000001E-2</c:v>
                </c:pt>
                <c:pt idx="114">
                  <c:v>4.0500000000000001E-2</c:v>
                </c:pt>
                <c:pt idx="115">
                  <c:v>3.9199999999999999E-2</c:v>
                </c:pt>
                <c:pt idx="116">
                  <c:v>3.9199999999999999E-2</c:v>
                </c:pt>
                <c:pt idx="117">
                  <c:v>3.9199999999999999E-2</c:v>
                </c:pt>
                <c:pt idx="118">
                  <c:v>3.9199999999999999E-2</c:v>
                </c:pt>
                <c:pt idx="119">
                  <c:v>3.9199999999999999E-2</c:v>
                </c:pt>
                <c:pt idx="120">
                  <c:v>3.9199999999999999E-2</c:v>
                </c:pt>
                <c:pt idx="121">
                  <c:v>5.8499999999999996E-2</c:v>
                </c:pt>
                <c:pt idx="122">
                  <c:v>5.8499999999999996E-2</c:v>
                </c:pt>
                <c:pt idx="123">
                  <c:v>5.8499999999999996E-2</c:v>
                </c:pt>
                <c:pt idx="124">
                  <c:v>5.8499999999999996E-2</c:v>
                </c:pt>
                <c:pt idx="125">
                  <c:v>5.8499999999999996E-2</c:v>
                </c:pt>
                <c:pt idx="126">
                  <c:v>5.8499999999999996E-2</c:v>
                </c:pt>
                <c:pt idx="127">
                  <c:v>5.4699999999999999E-2</c:v>
                </c:pt>
                <c:pt idx="128">
                  <c:v>5.4699999999999999E-2</c:v>
                </c:pt>
                <c:pt idx="129">
                  <c:v>5.4699999999999999E-2</c:v>
                </c:pt>
              </c:numCache>
            </c:numRef>
          </c:val>
          <c:smooth val="0"/>
          <c:extLst>
            <c:ext xmlns:c16="http://schemas.microsoft.com/office/drawing/2014/chart" uri="{C3380CC4-5D6E-409C-BE32-E72D297353CC}">
              <c16:uniqueId val="{00000000-21EB-4C48-A913-996026D64173}"/>
            </c:ext>
          </c:extLst>
        </c:ser>
        <c:ser>
          <c:idx val="1"/>
          <c:order val="1"/>
          <c:tx>
            <c:strRef>
              <c:f>'Average earnings growth'!$M$8</c:f>
              <c:strCache>
                <c:ptCount val="1"/>
                <c:pt idx="0">
                  <c:v>New Zealand</c:v>
                </c:pt>
              </c:strCache>
            </c:strRef>
          </c:tx>
          <c:spPr>
            <a:ln w="22225" cap="rnd">
              <a:solidFill>
                <a:srgbClr val="009D9A"/>
              </a:solidFill>
              <a:round/>
            </a:ln>
            <a:effectLst/>
          </c:spPr>
          <c:marker>
            <c:symbol val="none"/>
          </c:marker>
          <c:cat>
            <c:numRef>
              <c:f>'Average earnings growth'!$K$13:$K$145</c:f>
              <c:numCache>
                <c:formatCode>m/d/yyyy</c:formatCode>
                <c:ptCount val="133"/>
                <c:pt idx="0">
                  <c:v>41713</c:v>
                </c:pt>
                <c:pt idx="1">
                  <c:v>41744</c:v>
                </c:pt>
                <c:pt idx="2">
                  <c:v>41774</c:v>
                </c:pt>
                <c:pt idx="3">
                  <c:v>41805</c:v>
                </c:pt>
                <c:pt idx="4">
                  <c:v>41835</c:v>
                </c:pt>
                <c:pt idx="5">
                  <c:v>41866</c:v>
                </c:pt>
                <c:pt idx="6">
                  <c:v>41897</c:v>
                </c:pt>
                <c:pt idx="7">
                  <c:v>41927</c:v>
                </c:pt>
                <c:pt idx="8">
                  <c:v>41958</c:v>
                </c:pt>
                <c:pt idx="9">
                  <c:v>41988</c:v>
                </c:pt>
                <c:pt idx="10">
                  <c:v>42019</c:v>
                </c:pt>
                <c:pt idx="11">
                  <c:v>42050</c:v>
                </c:pt>
                <c:pt idx="12">
                  <c:v>42078</c:v>
                </c:pt>
                <c:pt idx="13">
                  <c:v>42109</c:v>
                </c:pt>
                <c:pt idx="14">
                  <c:v>42139</c:v>
                </c:pt>
                <c:pt idx="15">
                  <c:v>42170</c:v>
                </c:pt>
                <c:pt idx="16">
                  <c:v>42200</c:v>
                </c:pt>
                <c:pt idx="17">
                  <c:v>42231</c:v>
                </c:pt>
                <c:pt idx="18">
                  <c:v>42262</c:v>
                </c:pt>
                <c:pt idx="19">
                  <c:v>42292</c:v>
                </c:pt>
                <c:pt idx="20">
                  <c:v>42323</c:v>
                </c:pt>
                <c:pt idx="21">
                  <c:v>42353</c:v>
                </c:pt>
                <c:pt idx="22">
                  <c:v>42384</c:v>
                </c:pt>
                <c:pt idx="23">
                  <c:v>42415</c:v>
                </c:pt>
                <c:pt idx="24">
                  <c:v>42444</c:v>
                </c:pt>
                <c:pt idx="25">
                  <c:v>42475</c:v>
                </c:pt>
                <c:pt idx="26">
                  <c:v>42505</c:v>
                </c:pt>
                <c:pt idx="27">
                  <c:v>42536</c:v>
                </c:pt>
                <c:pt idx="28">
                  <c:v>42566</c:v>
                </c:pt>
                <c:pt idx="29">
                  <c:v>42597</c:v>
                </c:pt>
                <c:pt idx="30">
                  <c:v>42628</c:v>
                </c:pt>
                <c:pt idx="31">
                  <c:v>42658</c:v>
                </c:pt>
                <c:pt idx="32">
                  <c:v>42689</c:v>
                </c:pt>
                <c:pt idx="33">
                  <c:v>42719</c:v>
                </c:pt>
                <c:pt idx="34">
                  <c:v>42750</c:v>
                </c:pt>
                <c:pt idx="35">
                  <c:v>42781</c:v>
                </c:pt>
                <c:pt idx="36">
                  <c:v>42809</c:v>
                </c:pt>
                <c:pt idx="37">
                  <c:v>42840</c:v>
                </c:pt>
                <c:pt idx="38">
                  <c:v>42870</c:v>
                </c:pt>
                <c:pt idx="39">
                  <c:v>42901</c:v>
                </c:pt>
                <c:pt idx="40">
                  <c:v>42931</c:v>
                </c:pt>
                <c:pt idx="41">
                  <c:v>42962</c:v>
                </c:pt>
                <c:pt idx="42">
                  <c:v>42993</c:v>
                </c:pt>
                <c:pt idx="43">
                  <c:v>43023</c:v>
                </c:pt>
                <c:pt idx="44">
                  <c:v>43054</c:v>
                </c:pt>
                <c:pt idx="45">
                  <c:v>43084</c:v>
                </c:pt>
                <c:pt idx="46">
                  <c:v>43115</c:v>
                </c:pt>
                <c:pt idx="47">
                  <c:v>43146</c:v>
                </c:pt>
                <c:pt idx="48">
                  <c:v>43174</c:v>
                </c:pt>
                <c:pt idx="49">
                  <c:v>43205</c:v>
                </c:pt>
                <c:pt idx="50">
                  <c:v>43235</c:v>
                </c:pt>
                <c:pt idx="51">
                  <c:v>43266</c:v>
                </c:pt>
                <c:pt idx="52">
                  <c:v>43296</c:v>
                </c:pt>
                <c:pt idx="53">
                  <c:v>43327</c:v>
                </c:pt>
                <c:pt idx="54">
                  <c:v>43358</c:v>
                </c:pt>
                <c:pt idx="55">
                  <c:v>43388</c:v>
                </c:pt>
                <c:pt idx="56">
                  <c:v>43419</c:v>
                </c:pt>
                <c:pt idx="57">
                  <c:v>43449</c:v>
                </c:pt>
                <c:pt idx="58">
                  <c:v>43480</c:v>
                </c:pt>
                <c:pt idx="59">
                  <c:v>43511</c:v>
                </c:pt>
                <c:pt idx="60">
                  <c:v>43539</c:v>
                </c:pt>
                <c:pt idx="61">
                  <c:v>43570</c:v>
                </c:pt>
                <c:pt idx="62">
                  <c:v>43600</c:v>
                </c:pt>
                <c:pt idx="63">
                  <c:v>43631</c:v>
                </c:pt>
                <c:pt idx="64">
                  <c:v>43661</c:v>
                </c:pt>
                <c:pt idx="65">
                  <c:v>43692</c:v>
                </c:pt>
                <c:pt idx="66">
                  <c:v>43723</c:v>
                </c:pt>
                <c:pt idx="67">
                  <c:v>43753</c:v>
                </c:pt>
                <c:pt idx="68">
                  <c:v>43784</c:v>
                </c:pt>
                <c:pt idx="69">
                  <c:v>43814</c:v>
                </c:pt>
                <c:pt idx="70">
                  <c:v>43845</c:v>
                </c:pt>
                <c:pt idx="71">
                  <c:v>43876</c:v>
                </c:pt>
                <c:pt idx="72">
                  <c:v>43905</c:v>
                </c:pt>
                <c:pt idx="73">
                  <c:v>43936</c:v>
                </c:pt>
                <c:pt idx="74">
                  <c:v>43966</c:v>
                </c:pt>
                <c:pt idx="75">
                  <c:v>43997</c:v>
                </c:pt>
                <c:pt idx="76">
                  <c:v>44027</c:v>
                </c:pt>
                <c:pt idx="77">
                  <c:v>44058</c:v>
                </c:pt>
                <c:pt idx="78">
                  <c:v>44089</c:v>
                </c:pt>
                <c:pt idx="79">
                  <c:v>44119</c:v>
                </c:pt>
                <c:pt idx="80">
                  <c:v>44150</c:v>
                </c:pt>
                <c:pt idx="81">
                  <c:v>44180</c:v>
                </c:pt>
                <c:pt idx="82">
                  <c:v>44211</c:v>
                </c:pt>
                <c:pt idx="83">
                  <c:v>44242</c:v>
                </c:pt>
                <c:pt idx="84">
                  <c:v>44270</c:v>
                </c:pt>
                <c:pt idx="85">
                  <c:v>44301</c:v>
                </c:pt>
                <c:pt idx="86">
                  <c:v>44331</c:v>
                </c:pt>
                <c:pt idx="87">
                  <c:v>44362</c:v>
                </c:pt>
                <c:pt idx="88">
                  <c:v>44392</c:v>
                </c:pt>
                <c:pt idx="89">
                  <c:v>44423</c:v>
                </c:pt>
                <c:pt idx="90">
                  <c:v>44454</c:v>
                </c:pt>
                <c:pt idx="91">
                  <c:v>44484</c:v>
                </c:pt>
                <c:pt idx="92">
                  <c:v>44515</c:v>
                </c:pt>
                <c:pt idx="93">
                  <c:v>44545</c:v>
                </c:pt>
                <c:pt idx="94">
                  <c:v>44576</c:v>
                </c:pt>
                <c:pt idx="95">
                  <c:v>44607</c:v>
                </c:pt>
                <c:pt idx="96">
                  <c:v>44635</c:v>
                </c:pt>
                <c:pt idx="97">
                  <c:v>44666</c:v>
                </c:pt>
                <c:pt idx="98">
                  <c:v>44696</c:v>
                </c:pt>
                <c:pt idx="99">
                  <c:v>44727</c:v>
                </c:pt>
                <c:pt idx="100">
                  <c:v>44757</c:v>
                </c:pt>
                <c:pt idx="101">
                  <c:v>44788</c:v>
                </c:pt>
                <c:pt idx="102">
                  <c:v>44819</c:v>
                </c:pt>
                <c:pt idx="103">
                  <c:v>44849</c:v>
                </c:pt>
                <c:pt idx="104">
                  <c:v>44880</c:v>
                </c:pt>
                <c:pt idx="105">
                  <c:v>44910</c:v>
                </c:pt>
                <c:pt idx="106">
                  <c:v>44941</c:v>
                </c:pt>
                <c:pt idx="107">
                  <c:v>44972</c:v>
                </c:pt>
                <c:pt idx="108">
                  <c:v>45000</c:v>
                </c:pt>
                <c:pt idx="109">
                  <c:v>45031</c:v>
                </c:pt>
                <c:pt idx="110">
                  <c:v>45061</c:v>
                </c:pt>
                <c:pt idx="111">
                  <c:v>45092</c:v>
                </c:pt>
                <c:pt idx="112">
                  <c:v>45122</c:v>
                </c:pt>
                <c:pt idx="113">
                  <c:v>45153</c:v>
                </c:pt>
                <c:pt idx="114">
                  <c:v>45184</c:v>
                </c:pt>
                <c:pt idx="115">
                  <c:v>45214</c:v>
                </c:pt>
                <c:pt idx="116">
                  <c:v>45245</c:v>
                </c:pt>
                <c:pt idx="117">
                  <c:v>45275</c:v>
                </c:pt>
                <c:pt idx="118">
                  <c:v>45306</c:v>
                </c:pt>
                <c:pt idx="119">
                  <c:v>45337</c:v>
                </c:pt>
                <c:pt idx="120">
                  <c:v>45366</c:v>
                </c:pt>
                <c:pt idx="121">
                  <c:v>45397</c:v>
                </c:pt>
                <c:pt idx="122">
                  <c:v>45427</c:v>
                </c:pt>
                <c:pt idx="123">
                  <c:v>45458</c:v>
                </c:pt>
                <c:pt idx="124">
                  <c:v>45488</c:v>
                </c:pt>
                <c:pt idx="125">
                  <c:v>45519</c:v>
                </c:pt>
                <c:pt idx="126">
                  <c:v>45550</c:v>
                </c:pt>
                <c:pt idx="127">
                  <c:v>45580</c:v>
                </c:pt>
                <c:pt idx="128">
                  <c:v>45611</c:v>
                </c:pt>
                <c:pt idx="129">
                  <c:v>45641</c:v>
                </c:pt>
                <c:pt idx="130">
                  <c:v>45672</c:v>
                </c:pt>
                <c:pt idx="131">
                  <c:v>45703</c:v>
                </c:pt>
                <c:pt idx="132">
                  <c:v>45731</c:v>
                </c:pt>
              </c:numCache>
            </c:numRef>
          </c:cat>
          <c:val>
            <c:numRef>
              <c:f>'Average earnings growth'!$M$13:$M$145</c:f>
              <c:numCache>
                <c:formatCode>0.0%</c:formatCode>
                <c:ptCount val="133"/>
                <c:pt idx="0">
                  <c:v>1.4999999999999999E-2</c:v>
                </c:pt>
                <c:pt idx="1">
                  <c:v>1.5800000000000002E-2</c:v>
                </c:pt>
                <c:pt idx="2">
                  <c:v>1.5800000000000002E-2</c:v>
                </c:pt>
                <c:pt idx="3">
                  <c:v>1.5800000000000002E-2</c:v>
                </c:pt>
                <c:pt idx="4">
                  <c:v>1.67E-2</c:v>
                </c:pt>
                <c:pt idx="5">
                  <c:v>1.67E-2</c:v>
                </c:pt>
                <c:pt idx="6">
                  <c:v>1.67E-2</c:v>
                </c:pt>
                <c:pt idx="7">
                  <c:v>1.66E-2</c:v>
                </c:pt>
                <c:pt idx="8">
                  <c:v>1.66E-2</c:v>
                </c:pt>
                <c:pt idx="9">
                  <c:v>1.66E-2</c:v>
                </c:pt>
                <c:pt idx="10">
                  <c:v>1.66E-2</c:v>
                </c:pt>
                <c:pt idx="11">
                  <c:v>1.66E-2</c:v>
                </c:pt>
                <c:pt idx="12">
                  <c:v>1.66E-2</c:v>
                </c:pt>
                <c:pt idx="13">
                  <c:v>1.6500000000000001E-2</c:v>
                </c:pt>
                <c:pt idx="14">
                  <c:v>1.6500000000000001E-2</c:v>
                </c:pt>
                <c:pt idx="15">
                  <c:v>1.6500000000000001E-2</c:v>
                </c:pt>
                <c:pt idx="16">
                  <c:v>1.55E-2</c:v>
                </c:pt>
                <c:pt idx="17">
                  <c:v>1.55E-2</c:v>
                </c:pt>
                <c:pt idx="18">
                  <c:v>1.55E-2</c:v>
                </c:pt>
                <c:pt idx="19">
                  <c:v>1.54E-2</c:v>
                </c:pt>
                <c:pt idx="20">
                  <c:v>1.54E-2</c:v>
                </c:pt>
                <c:pt idx="21">
                  <c:v>1.54E-2</c:v>
                </c:pt>
                <c:pt idx="22">
                  <c:v>1.6299999999999999E-2</c:v>
                </c:pt>
                <c:pt idx="23">
                  <c:v>1.6299999999999999E-2</c:v>
                </c:pt>
                <c:pt idx="24">
                  <c:v>1.6299999999999999E-2</c:v>
                </c:pt>
                <c:pt idx="25">
                  <c:v>1.5300000000000001E-2</c:v>
                </c:pt>
                <c:pt idx="26">
                  <c:v>1.5300000000000001E-2</c:v>
                </c:pt>
                <c:pt idx="27">
                  <c:v>1.5300000000000001E-2</c:v>
                </c:pt>
                <c:pt idx="28">
                  <c:v>1.7100000000000001E-2</c:v>
                </c:pt>
                <c:pt idx="29">
                  <c:v>1.7100000000000001E-2</c:v>
                </c:pt>
                <c:pt idx="30">
                  <c:v>1.7100000000000001E-2</c:v>
                </c:pt>
                <c:pt idx="31">
                  <c:v>1.61E-2</c:v>
                </c:pt>
                <c:pt idx="32">
                  <c:v>1.61E-2</c:v>
                </c:pt>
                <c:pt idx="33">
                  <c:v>1.61E-2</c:v>
                </c:pt>
                <c:pt idx="34">
                  <c:v>1.6E-2</c:v>
                </c:pt>
                <c:pt idx="35">
                  <c:v>1.6E-2</c:v>
                </c:pt>
                <c:pt idx="36">
                  <c:v>1.6E-2</c:v>
                </c:pt>
                <c:pt idx="37">
                  <c:v>1.6899999999999998E-2</c:v>
                </c:pt>
                <c:pt idx="38">
                  <c:v>1.6899999999999998E-2</c:v>
                </c:pt>
                <c:pt idx="39">
                  <c:v>1.6899999999999998E-2</c:v>
                </c:pt>
                <c:pt idx="40">
                  <c:v>1.77E-2</c:v>
                </c:pt>
                <c:pt idx="41">
                  <c:v>1.77E-2</c:v>
                </c:pt>
                <c:pt idx="42">
                  <c:v>1.77E-2</c:v>
                </c:pt>
                <c:pt idx="43">
                  <c:v>1.8500000000000003E-2</c:v>
                </c:pt>
                <c:pt idx="44">
                  <c:v>1.8500000000000003E-2</c:v>
                </c:pt>
                <c:pt idx="45">
                  <c:v>1.8500000000000003E-2</c:v>
                </c:pt>
                <c:pt idx="46">
                  <c:v>1.84E-2</c:v>
                </c:pt>
                <c:pt idx="47">
                  <c:v>1.84E-2</c:v>
                </c:pt>
                <c:pt idx="48">
                  <c:v>1.84E-2</c:v>
                </c:pt>
                <c:pt idx="49">
                  <c:v>1.9199999999999998E-2</c:v>
                </c:pt>
                <c:pt idx="50">
                  <c:v>1.9199999999999998E-2</c:v>
                </c:pt>
                <c:pt idx="51">
                  <c:v>1.9199999999999998E-2</c:v>
                </c:pt>
                <c:pt idx="52">
                  <c:v>1.8200000000000001E-2</c:v>
                </c:pt>
                <c:pt idx="53">
                  <c:v>1.8200000000000001E-2</c:v>
                </c:pt>
                <c:pt idx="54">
                  <c:v>1.8200000000000001E-2</c:v>
                </c:pt>
                <c:pt idx="55">
                  <c:v>1.9E-2</c:v>
                </c:pt>
                <c:pt idx="56">
                  <c:v>1.9E-2</c:v>
                </c:pt>
                <c:pt idx="57">
                  <c:v>1.9E-2</c:v>
                </c:pt>
                <c:pt idx="58">
                  <c:v>1.9799999999999998E-2</c:v>
                </c:pt>
                <c:pt idx="59">
                  <c:v>1.9799999999999998E-2</c:v>
                </c:pt>
                <c:pt idx="60">
                  <c:v>1.9799999999999998E-2</c:v>
                </c:pt>
                <c:pt idx="61">
                  <c:v>2.1400000000000002E-2</c:v>
                </c:pt>
                <c:pt idx="62">
                  <c:v>2.1400000000000002E-2</c:v>
                </c:pt>
                <c:pt idx="63">
                  <c:v>2.1400000000000002E-2</c:v>
                </c:pt>
                <c:pt idx="64">
                  <c:v>2.4700000000000003E-2</c:v>
                </c:pt>
                <c:pt idx="65">
                  <c:v>2.4700000000000003E-2</c:v>
                </c:pt>
                <c:pt idx="66">
                  <c:v>2.4700000000000003E-2</c:v>
                </c:pt>
                <c:pt idx="67">
                  <c:v>2.63E-2</c:v>
                </c:pt>
                <c:pt idx="68">
                  <c:v>2.63E-2</c:v>
                </c:pt>
                <c:pt idx="69">
                  <c:v>2.63E-2</c:v>
                </c:pt>
                <c:pt idx="70">
                  <c:v>2.53E-2</c:v>
                </c:pt>
                <c:pt idx="71">
                  <c:v>2.53E-2</c:v>
                </c:pt>
                <c:pt idx="72">
                  <c:v>2.53E-2</c:v>
                </c:pt>
                <c:pt idx="73">
                  <c:v>2.1000000000000001E-2</c:v>
                </c:pt>
                <c:pt idx="74">
                  <c:v>2.1000000000000001E-2</c:v>
                </c:pt>
                <c:pt idx="75">
                  <c:v>2.1000000000000001E-2</c:v>
                </c:pt>
                <c:pt idx="76">
                  <c:v>1.83E-2</c:v>
                </c:pt>
                <c:pt idx="77">
                  <c:v>1.83E-2</c:v>
                </c:pt>
                <c:pt idx="78">
                  <c:v>1.83E-2</c:v>
                </c:pt>
                <c:pt idx="79">
                  <c:v>1.5700000000000002E-2</c:v>
                </c:pt>
                <c:pt idx="80">
                  <c:v>1.5700000000000002E-2</c:v>
                </c:pt>
                <c:pt idx="81">
                  <c:v>1.5700000000000002E-2</c:v>
                </c:pt>
                <c:pt idx="82">
                  <c:v>1.6500000000000001E-2</c:v>
                </c:pt>
                <c:pt idx="83">
                  <c:v>1.6500000000000001E-2</c:v>
                </c:pt>
                <c:pt idx="84">
                  <c:v>1.6500000000000001E-2</c:v>
                </c:pt>
                <c:pt idx="85">
                  <c:v>2.1400000000000002E-2</c:v>
                </c:pt>
                <c:pt idx="86">
                  <c:v>2.1400000000000002E-2</c:v>
                </c:pt>
                <c:pt idx="87">
                  <c:v>2.1400000000000002E-2</c:v>
                </c:pt>
                <c:pt idx="88">
                  <c:v>2.3700000000000002E-2</c:v>
                </c:pt>
                <c:pt idx="89">
                  <c:v>2.3700000000000002E-2</c:v>
                </c:pt>
                <c:pt idx="90">
                  <c:v>2.3700000000000002E-2</c:v>
                </c:pt>
                <c:pt idx="91">
                  <c:v>2.6000000000000002E-2</c:v>
                </c:pt>
                <c:pt idx="92">
                  <c:v>2.6000000000000002E-2</c:v>
                </c:pt>
                <c:pt idx="93">
                  <c:v>2.6000000000000002E-2</c:v>
                </c:pt>
                <c:pt idx="94">
                  <c:v>0.03</c:v>
                </c:pt>
                <c:pt idx="95">
                  <c:v>0.03</c:v>
                </c:pt>
                <c:pt idx="96">
                  <c:v>0.03</c:v>
                </c:pt>
                <c:pt idx="97">
                  <c:v>3.3799999999999997E-2</c:v>
                </c:pt>
                <c:pt idx="98">
                  <c:v>3.3799999999999997E-2</c:v>
                </c:pt>
                <c:pt idx="99">
                  <c:v>3.3799999999999997E-2</c:v>
                </c:pt>
                <c:pt idx="100">
                  <c:v>3.6699999999999997E-2</c:v>
                </c:pt>
                <c:pt idx="101">
                  <c:v>3.6699999999999997E-2</c:v>
                </c:pt>
                <c:pt idx="102">
                  <c:v>3.6699999999999997E-2</c:v>
                </c:pt>
                <c:pt idx="103">
                  <c:v>4.1200000000000001E-2</c:v>
                </c:pt>
                <c:pt idx="104">
                  <c:v>4.1200000000000001E-2</c:v>
                </c:pt>
                <c:pt idx="105">
                  <c:v>4.1200000000000001E-2</c:v>
                </c:pt>
                <c:pt idx="106">
                  <c:v>4.3299999999999998E-2</c:v>
                </c:pt>
                <c:pt idx="107">
                  <c:v>4.3299999999999998E-2</c:v>
                </c:pt>
                <c:pt idx="108">
                  <c:v>4.3299999999999998E-2</c:v>
                </c:pt>
                <c:pt idx="109">
                  <c:v>4.2800000000000005E-2</c:v>
                </c:pt>
                <c:pt idx="110">
                  <c:v>4.2800000000000005E-2</c:v>
                </c:pt>
                <c:pt idx="111">
                  <c:v>4.2800000000000005E-2</c:v>
                </c:pt>
                <c:pt idx="112">
                  <c:v>4.2300000000000004E-2</c:v>
                </c:pt>
                <c:pt idx="113">
                  <c:v>4.2300000000000004E-2</c:v>
                </c:pt>
                <c:pt idx="114">
                  <c:v>4.2300000000000004E-2</c:v>
                </c:pt>
                <c:pt idx="115">
                  <c:v>4.2699999999999995E-2</c:v>
                </c:pt>
                <c:pt idx="116">
                  <c:v>4.2699999999999995E-2</c:v>
                </c:pt>
                <c:pt idx="117">
                  <c:v>4.2699999999999995E-2</c:v>
                </c:pt>
                <c:pt idx="118">
                  <c:v>4.1500000000000002E-2</c:v>
                </c:pt>
                <c:pt idx="119">
                  <c:v>4.1500000000000002E-2</c:v>
                </c:pt>
                <c:pt idx="120">
                  <c:v>4.1500000000000002E-2</c:v>
                </c:pt>
                <c:pt idx="121">
                  <c:v>4.1799999999999997E-2</c:v>
                </c:pt>
                <c:pt idx="122">
                  <c:v>4.1799999999999997E-2</c:v>
                </c:pt>
                <c:pt idx="123">
                  <c:v>4.1799999999999997E-2</c:v>
                </c:pt>
                <c:pt idx="124">
                  <c:v>3.7699999999999997E-2</c:v>
                </c:pt>
                <c:pt idx="125">
                  <c:v>3.7699999999999997E-2</c:v>
                </c:pt>
                <c:pt idx="126">
                  <c:v>3.7699999999999997E-2</c:v>
                </c:pt>
                <c:pt idx="127">
                  <c:v>3.2899999999999999E-2</c:v>
                </c:pt>
                <c:pt idx="128">
                  <c:v>3.2899999999999999E-2</c:v>
                </c:pt>
                <c:pt idx="129">
                  <c:v>3.2899999999999999E-2</c:v>
                </c:pt>
                <c:pt idx="130">
                  <c:v>2.8999999999999998E-2</c:v>
                </c:pt>
                <c:pt idx="131">
                  <c:v>2.8999999999999998E-2</c:v>
                </c:pt>
                <c:pt idx="132">
                  <c:v>2.8999999999999998E-2</c:v>
                </c:pt>
              </c:numCache>
            </c:numRef>
          </c:val>
          <c:smooth val="0"/>
          <c:extLst>
            <c:ext xmlns:c16="http://schemas.microsoft.com/office/drawing/2014/chart" uri="{C3380CC4-5D6E-409C-BE32-E72D297353CC}">
              <c16:uniqueId val="{00000001-21EB-4C48-A913-996026D64173}"/>
            </c:ext>
          </c:extLst>
        </c:ser>
        <c:ser>
          <c:idx val="2"/>
          <c:order val="2"/>
          <c:tx>
            <c:strRef>
              <c:f>'Average earnings growth'!$N$8</c:f>
              <c:strCache>
                <c:ptCount val="1"/>
                <c:pt idx="0">
                  <c:v>Canada</c:v>
                </c:pt>
              </c:strCache>
            </c:strRef>
          </c:tx>
          <c:spPr>
            <a:ln w="22225" cap="rnd">
              <a:solidFill>
                <a:srgbClr val="012749"/>
              </a:solidFill>
              <a:round/>
            </a:ln>
            <a:effectLst/>
          </c:spPr>
          <c:marker>
            <c:symbol val="none"/>
          </c:marker>
          <c:cat>
            <c:numRef>
              <c:f>'Average earnings growth'!$K$13:$K$145</c:f>
              <c:numCache>
                <c:formatCode>m/d/yyyy</c:formatCode>
                <c:ptCount val="133"/>
                <c:pt idx="0">
                  <c:v>41713</c:v>
                </c:pt>
                <c:pt idx="1">
                  <c:v>41744</c:v>
                </c:pt>
                <c:pt idx="2">
                  <c:v>41774</c:v>
                </c:pt>
                <c:pt idx="3">
                  <c:v>41805</c:v>
                </c:pt>
                <c:pt idx="4">
                  <c:v>41835</c:v>
                </c:pt>
                <c:pt idx="5">
                  <c:v>41866</c:v>
                </c:pt>
                <c:pt idx="6">
                  <c:v>41897</c:v>
                </c:pt>
                <c:pt idx="7">
                  <c:v>41927</c:v>
                </c:pt>
                <c:pt idx="8">
                  <c:v>41958</c:v>
                </c:pt>
                <c:pt idx="9">
                  <c:v>41988</c:v>
                </c:pt>
                <c:pt idx="10">
                  <c:v>42019</c:v>
                </c:pt>
                <c:pt idx="11">
                  <c:v>42050</c:v>
                </c:pt>
                <c:pt idx="12">
                  <c:v>42078</c:v>
                </c:pt>
                <c:pt idx="13">
                  <c:v>42109</c:v>
                </c:pt>
                <c:pt idx="14">
                  <c:v>42139</c:v>
                </c:pt>
                <c:pt idx="15">
                  <c:v>42170</c:v>
                </c:pt>
                <c:pt idx="16">
                  <c:v>42200</c:v>
                </c:pt>
                <c:pt idx="17">
                  <c:v>42231</c:v>
                </c:pt>
                <c:pt idx="18">
                  <c:v>42262</c:v>
                </c:pt>
                <c:pt idx="19">
                  <c:v>42292</c:v>
                </c:pt>
                <c:pt idx="20">
                  <c:v>42323</c:v>
                </c:pt>
                <c:pt idx="21">
                  <c:v>42353</c:v>
                </c:pt>
                <c:pt idx="22">
                  <c:v>42384</c:v>
                </c:pt>
                <c:pt idx="23">
                  <c:v>42415</c:v>
                </c:pt>
                <c:pt idx="24">
                  <c:v>42444</c:v>
                </c:pt>
                <c:pt idx="25">
                  <c:v>42475</c:v>
                </c:pt>
                <c:pt idx="26">
                  <c:v>42505</c:v>
                </c:pt>
                <c:pt idx="27">
                  <c:v>42536</c:v>
                </c:pt>
                <c:pt idx="28">
                  <c:v>42566</c:v>
                </c:pt>
                <c:pt idx="29">
                  <c:v>42597</c:v>
                </c:pt>
                <c:pt idx="30">
                  <c:v>42628</c:v>
                </c:pt>
                <c:pt idx="31">
                  <c:v>42658</c:v>
                </c:pt>
                <c:pt idx="32">
                  <c:v>42689</c:v>
                </c:pt>
                <c:pt idx="33">
                  <c:v>42719</c:v>
                </c:pt>
                <c:pt idx="34">
                  <c:v>42750</c:v>
                </c:pt>
                <c:pt idx="35">
                  <c:v>42781</c:v>
                </c:pt>
                <c:pt idx="36">
                  <c:v>42809</c:v>
                </c:pt>
                <c:pt idx="37">
                  <c:v>42840</c:v>
                </c:pt>
                <c:pt idx="38">
                  <c:v>42870</c:v>
                </c:pt>
                <c:pt idx="39">
                  <c:v>42901</c:v>
                </c:pt>
                <c:pt idx="40">
                  <c:v>42931</c:v>
                </c:pt>
                <c:pt idx="41">
                  <c:v>42962</c:v>
                </c:pt>
                <c:pt idx="42">
                  <c:v>42993</c:v>
                </c:pt>
                <c:pt idx="43">
                  <c:v>43023</c:v>
                </c:pt>
                <c:pt idx="44">
                  <c:v>43054</c:v>
                </c:pt>
                <c:pt idx="45">
                  <c:v>43084</c:v>
                </c:pt>
                <c:pt idx="46">
                  <c:v>43115</c:v>
                </c:pt>
                <c:pt idx="47">
                  <c:v>43146</c:v>
                </c:pt>
                <c:pt idx="48">
                  <c:v>43174</c:v>
                </c:pt>
                <c:pt idx="49">
                  <c:v>43205</c:v>
                </c:pt>
                <c:pt idx="50">
                  <c:v>43235</c:v>
                </c:pt>
                <c:pt idx="51">
                  <c:v>43266</c:v>
                </c:pt>
                <c:pt idx="52">
                  <c:v>43296</c:v>
                </c:pt>
                <c:pt idx="53">
                  <c:v>43327</c:v>
                </c:pt>
                <c:pt idx="54">
                  <c:v>43358</c:v>
                </c:pt>
                <c:pt idx="55">
                  <c:v>43388</c:v>
                </c:pt>
                <c:pt idx="56">
                  <c:v>43419</c:v>
                </c:pt>
                <c:pt idx="57">
                  <c:v>43449</c:v>
                </c:pt>
                <c:pt idx="58">
                  <c:v>43480</c:v>
                </c:pt>
                <c:pt idx="59">
                  <c:v>43511</c:v>
                </c:pt>
                <c:pt idx="60">
                  <c:v>43539</c:v>
                </c:pt>
                <c:pt idx="61">
                  <c:v>43570</c:v>
                </c:pt>
                <c:pt idx="62">
                  <c:v>43600</c:v>
                </c:pt>
                <c:pt idx="63">
                  <c:v>43631</c:v>
                </c:pt>
                <c:pt idx="64">
                  <c:v>43661</c:v>
                </c:pt>
                <c:pt idx="65">
                  <c:v>43692</c:v>
                </c:pt>
                <c:pt idx="66">
                  <c:v>43723</c:v>
                </c:pt>
                <c:pt idx="67">
                  <c:v>43753</c:v>
                </c:pt>
                <c:pt idx="68">
                  <c:v>43784</c:v>
                </c:pt>
                <c:pt idx="69">
                  <c:v>43814</c:v>
                </c:pt>
                <c:pt idx="70">
                  <c:v>43845</c:v>
                </c:pt>
                <c:pt idx="71">
                  <c:v>43876</c:v>
                </c:pt>
                <c:pt idx="72">
                  <c:v>43905</c:v>
                </c:pt>
                <c:pt idx="73">
                  <c:v>43936</c:v>
                </c:pt>
                <c:pt idx="74">
                  <c:v>43966</c:v>
                </c:pt>
                <c:pt idx="75">
                  <c:v>43997</c:v>
                </c:pt>
                <c:pt idx="76">
                  <c:v>44027</c:v>
                </c:pt>
                <c:pt idx="77">
                  <c:v>44058</c:v>
                </c:pt>
                <c:pt idx="78">
                  <c:v>44089</c:v>
                </c:pt>
                <c:pt idx="79">
                  <c:v>44119</c:v>
                </c:pt>
                <c:pt idx="80">
                  <c:v>44150</c:v>
                </c:pt>
                <c:pt idx="81">
                  <c:v>44180</c:v>
                </c:pt>
                <c:pt idx="82">
                  <c:v>44211</c:v>
                </c:pt>
                <c:pt idx="83">
                  <c:v>44242</c:v>
                </c:pt>
                <c:pt idx="84">
                  <c:v>44270</c:v>
                </c:pt>
                <c:pt idx="85">
                  <c:v>44301</c:v>
                </c:pt>
                <c:pt idx="86">
                  <c:v>44331</c:v>
                </c:pt>
                <c:pt idx="87">
                  <c:v>44362</c:v>
                </c:pt>
                <c:pt idx="88">
                  <c:v>44392</c:v>
                </c:pt>
                <c:pt idx="89">
                  <c:v>44423</c:v>
                </c:pt>
                <c:pt idx="90">
                  <c:v>44454</c:v>
                </c:pt>
                <c:pt idx="91">
                  <c:v>44484</c:v>
                </c:pt>
                <c:pt idx="92">
                  <c:v>44515</c:v>
                </c:pt>
                <c:pt idx="93">
                  <c:v>44545</c:v>
                </c:pt>
                <c:pt idx="94">
                  <c:v>44576</c:v>
                </c:pt>
                <c:pt idx="95">
                  <c:v>44607</c:v>
                </c:pt>
                <c:pt idx="96">
                  <c:v>44635</c:v>
                </c:pt>
                <c:pt idx="97">
                  <c:v>44666</c:v>
                </c:pt>
                <c:pt idx="98">
                  <c:v>44696</c:v>
                </c:pt>
                <c:pt idx="99">
                  <c:v>44727</c:v>
                </c:pt>
                <c:pt idx="100">
                  <c:v>44757</c:v>
                </c:pt>
                <c:pt idx="101">
                  <c:v>44788</c:v>
                </c:pt>
                <c:pt idx="102">
                  <c:v>44819</c:v>
                </c:pt>
                <c:pt idx="103">
                  <c:v>44849</c:v>
                </c:pt>
                <c:pt idx="104">
                  <c:v>44880</c:v>
                </c:pt>
                <c:pt idx="105">
                  <c:v>44910</c:v>
                </c:pt>
                <c:pt idx="106">
                  <c:v>44941</c:v>
                </c:pt>
                <c:pt idx="107">
                  <c:v>44972</c:v>
                </c:pt>
                <c:pt idx="108">
                  <c:v>45000</c:v>
                </c:pt>
                <c:pt idx="109">
                  <c:v>45031</c:v>
                </c:pt>
                <c:pt idx="110">
                  <c:v>45061</c:v>
                </c:pt>
                <c:pt idx="111">
                  <c:v>45092</c:v>
                </c:pt>
                <c:pt idx="112">
                  <c:v>45122</c:v>
                </c:pt>
                <c:pt idx="113">
                  <c:v>45153</c:v>
                </c:pt>
                <c:pt idx="114">
                  <c:v>45184</c:v>
                </c:pt>
                <c:pt idx="115">
                  <c:v>45214</c:v>
                </c:pt>
                <c:pt idx="116">
                  <c:v>45245</c:v>
                </c:pt>
                <c:pt idx="117">
                  <c:v>45275</c:v>
                </c:pt>
                <c:pt idx="118">
                  <c:v>45306</c:v>
                </c:pt>
                <c:pt idx="119">
                  <c:v>45337</c:v>
                </c:pt>
                <c:pt idx="120">
                  <c:v>45366</c:v>
                </c:pt>
                <c:pt idx="121">
                  <c:v>45397</c:v>
                </c:pt>
                <c:pt idx="122">
                  <c:v>45427</c:v>
                </c:pt>
                <c:pt idx="123">
                  <c:v>45458</c:v>
                </c:pt>
                <c:pt idx="124">
                  <c:v>45488</c:v>
                </c:pt>
                <c:pt idx="125">
                  <c:v>45519</c:v>
                </c:pt>
                <c:pt idx="126">
                  <c:v>45550</c:v>
                </c:pt>
                <c:pt idx="127">
                  <c:v>45580</c:v>
                </c:pt>
                <c:pt idx="128">
                  <c:v>45611</c:v>
                </c:pt>
                <c:pt idx="129">
                  <c:v>45641</c:v>
                </c:pt>
                <c:pt idx="130">
                  <c:v>45672</c:v>
                </c:pt>
                <c:pt idx="131">
                  <c:v>45703</c:v>
                </c:pt>
                <c:pt idx="132">
                  <c:v>45731</c:v>
                </c:pt>
              </c:numCache>
            </c:numRef>
          </c:cat>
          <c:val>
            <c:numRef>
              <c:f>'Average earnings growth'!$N$13:$N$145</c:f>
              <c:numCache>
                <c:formatCode>0.0%</c:formatCode>
                <c:ptCount val="133"/>
                <c:pt idx="0">
                  <c:v>#N/A</c:v>
                </c:pt>
                <c:pt idx="1">
                  <c:v>#N/A</c:v>
                </c:pt>
                <c:pt idx="2">
                  <c:v>2.5000000000000001E-2</c:v>
                </c:pt>
                <c:pt idx="3">
                  <c:v>2.8999999999999998E-2</c:v>
                </c:pt>
                <c:pt idx="4">
                  <c:v>3.6400000000000002E-2</c:v>
                </c:pt>
                <c:pt idx="5">
                  <c:v>3.1400000000000004E-2</c:v>
                </c:pt>
                <c:pt idx="6">
                  <c:v>0.03</c:v>
                </c:pt>
                <c:pt idx="7">
                  <c:v>2.76E-2</c:v>
                </c:pt>
                <c:pt idx="8">
                  <c:v>1.7100000000000001E-2</c:v>
                </c:pt>
                <c:pt idx="9">
                  <c:v>1.6899999999999998E-2</c:v>
                </c:pt>
                <c:pt idx="10">
                  <c:v>2.7300000000000001E-2</c:v>
                </c:pt>
                <c:pt idx="11">
                  <c:v>2.5000000000000001E-2</c:v>
                </c:pt>
                <c:pt idx="12">
                  <c:v>2.6800000000000001E-2</c:v>
                </c:pt>
                <c:pt idx="13">
                  <c:v>2.4399999999999998E-2</c:v>
                </c:pt>
                <c:pt idx="14">
                  <c:v>1.32E-2</c:v>
                </c:pt>
                <c:pt idx="15">
                  <c:v>1.7600000000000001E-2</c:v>
                </c:pt>
                <c:pt idx="16">
                  <c:v>1.5600000000000001E-2</c:v>
                </c:pt>
                <c:pt idx="17">
                  <c:v>5.3E-3</c:v>
                </c:pt>
                <c:pt idx="18">
                  <c:v>1.46E-2</c:v>
                </c:pt>
                <c:pt idx="19">
                  <c:v>1.4199999999999999E-2</c:v>
                </c:pt>
                <c:pt idx="20">
                  <c:v>1.3600000000000001E-2</c:v>
                </c:pt>
                <c:pt idx="21">
                  <c:v>1.5800000000000002E-2</c:v>
                </c:pt>
                <c:pt idx="22">
                  <c:v>1.2999999999999999E-3</c:v>
                </c:pt>
                <c:pt idx="23">
                  <c:v>4.6999999999999993E-3</c:v>
                </c:pt>
                <c:pt idx="24">
                  <c:v>4.1999999999999997E-3</c:v>
                </c:pt>
                <c:pt idx="25">
                  <c:v>-1.1999999999999999E-3</c:v>
                </c:pt>
                <c:pt idx="26">
                  <c:v>6.7000000000000002E-3</c:v>
                </c:pt>
                <c:pt idx="27">
                  <c:v>3.8E-3</c:v>
                </c:pt>
                <c:pt idx="28">
                  <c:v>-1E-4</c:v>
                </c:pt>
                <c:pt idx="29">
                  <c:v>1.4499999999999999E-2</c:v>
                </c:pt>
                <c:pt idx="30">
                  <c:v>1.7000000000000001E-3</c:v>
                </c:pt>
                <c:pt idx="31">
                  <c:v>-4.0000000000000002E-4</c:v>
                </c:pt>
                <c:pt idx="32">
                  <c:v>9.0000000000000011E-3</c:v>
                </c:pt>
                <c:pt idx="33">
                  <c:v>1.41E-2</c:v>
                </c:pt>
                <c:pt idx="34">
                  <c:v>1.8200000000000001E-2</c:v>
                </c:pt>
                <c:pt idx="35">
                  <c:v>1.11E-2</c:v>
                </c:pt>
                <c:pt idx="36">
                  <c:v>1.1899999999999999E-2</c:v>
                </c:pt>
                <c:pt idx="37">
                  <c:v>1.9E-2</c:v>
                </c:pt>
                <c:pt idx="38">
                  <c:v>1.6200000000000003E-2</c:v>
                </c:pt>
                <c:pt idx="39">
                  <c:v>1.5800000000000002E-2</c:v>
                </c:pt>
                <c:pt idx="40">
                  <c:v>1.3300000000000001E-2</c:v>
                </c:pt>
                <c:pt idx="41">
                  <c:v>1.9199999999999998E-2</c:v>
                </c:pt>
                <c:pt idx="42">
                  <c:v>3.15E-2</c:v>
                </c:pt>
                <c:pt idx="43">
                  <c:v>0.03</c:v>
                </c:pt>
                <c:pt idx="44">
                  <c:v>3.2500000000000001E-2</c:v>
                </c:pt>
                <c:pt idx="45">
                  <c:v>2.46E-2</c:v>
                </c:pt>
                <c:pt idx="46">
                  <c:v>2.5600000000000001E-2</c:v>
                </c:pt>
                <c:pt idx="47">
                  <c:v>3.5699999999999996E-2</c:v>
                </c:pt>
                <c:pt idx="48">
                  <c:v>3.2000000000000001E-2</c:v>
                </c:pt>
                <c:pt idx="49">
                  <c:v>2.2700000000000001E-2</c:v>
                </c:pt>
                <c:pt idx="50">
                  <c:v>2.5499999999999998E-2</c:v>
                </c:pt>
                <c:pt idx="51">
                  <c:v>3.0800000000000001E-2</c:v>
                </c:pt>
                <c:pt idx="52">
                  <c:v>3.0899999999999997E-2</c:v>
                </c:pt>
                <c:pt idx="53">
                  <c:v>2.9700000000000001E-2</c:v>
                </c:pt>
                <c:pt idx="54">
                  <c:v>1.52E-2</c:v>
                </c:pt>
                <c:pt idx="55">
                  <c:v>2.4399999999999998E-2</c:v>
                </c:pt>
                <c:pt idx="56">
                  <c:v>2.07E-2</c:v>
                </c:pt>
                <c:pt idx="57">
                  <c:v>1.78E-2</c:v>
                </c:pt>
                <c:pt idx="58">
                  <c:v>1.8000000000000002E-2</c:v>
                </c:pt>
                <c:pt idx="59">
                  <c:v>1.0800000000000001E-2</c:v>
                </c:pt>
                <c:pt idx="60">
                  <c:v>1.7000000000000001E-2</c:v>
                </c:pt>
                <c:pt idx="61">
                  <c:v>2.4300000000000002E-2</c:v>
                </c:pt>
                <c:pt idx="62">
                  <c:v>3.5799999999999998E-2</c:v>
                </c:pt>
                <c:pt idx="63">
                  <c:v>2.0299999999999999E-2</c:v>
                </c:pt>
                <c:pt idx="64">
                  <c:v>2.7799999999999998E-2</c:v>
                </c:pt>
                <c:pt idx="65">
                  <c:v>2.6099999999999998E-2</c:v>
                </c:pt>
                <c:pt idx="66">
                  <c:v>3.7999999999999999E-2</c:v>
                </c:pt>
                <c:pt idx="67">
                  <c:v>3.85E-2</c:v>
                </c:pt>
                <c:pt idx="68">
                  <c:v>3.1E-2</c:v>
                </c:pt>
                <c:pt idx="69">
                  <c:v>3.61E-2</c:v>
                </c:pt>
                <c:pt idx="70">
                  <c:v>3.6900000000000002E-2</c:v>
                </c:pt>
                <c:pt idx="71">
                  <c:v>3.5799999999999998E-2</c:v>
                </c:pt>
                <c:pt idx="72">
                  <c:v>3.1600000000000003E-2</c:v>
                </c:pt>
                <c:pt idx="73">
                  <c:v>9.3699999999999992E-2</c:v>
                </c:pt>
                <c:pt idx="74">
                  <c:v>0.10099999999999999</c:v>
                </c:pt>
                <c:pt idx="75">
                  <c:v>9.2300000000000007E-2</c:v>
                </c:pt>
                <c:pt idx="76">
                  <c:v>8.1900000000000001E-2</c:v>
                </c:pt>
                <c:pt idx="77">
                  <c:v>7.4099999999999999E-2</c:v>
                </c:pt>
                <c:pt idx="78">
                  <c:v>6.6000000000000003E-2</c:v>
                </c:pt>
                <c:pt idx="79">
                  <c:v>5.8499999999999996E-2</c:v>
                </c:pt>
                <c:pt idx="80">
                  <c:v>6.7199999999999996E-2</c:v>
                </c:pt>
                <c:pt idx="81">
                  <c:v>7.0000000000000007E-2</c:v>
                </c:pt>
                <c:pt idx="82">
                  <c:v>7.9299999999999995E-2</c:v>
                </c:pt>
                <c:pt idx="83">
                  <c:v>8.5099999999999995E-2</c:v>
                </c:pt>
                <c:pt idx="84">
                  <c:v>6.8900000000000003E-2</c:v>
                </c:pt>
                <c:pt idx="85">
                  <c:v>9.7000000000000003E-3</c:v>
                </c:pt>
                <c:pt idx="86">
                  <c:v>-4.1999999999999997E-3</c:v>
                </c:pt>
                <c:pt idx="87">
                  <c:v>5.0000000000000001E-3</c:v>
                </c:pt>
                <c:pt idx="88">
                  <c:v>1.43E-2</c:v>
                </c:pt>
                <c:pt idx="89">
                  <c:v>2.0899999999999998E-2</c:v>
                </c:pt>
                <c:pt idx="90">
                  <c:v>2.4500000000000001E-2</c:v>
                </c:pt>
                <c:pt idx="91">
                  <c:v>2.3399999999999997E-2</c:v>
                </c:pt>
                <c:pt idx="92">
                  <c:v>1.7899999999999999E-2</c:v>
                </c:pt>
                <c:pt idx="93">
                  <c:v>1.95E-2</c:v>
                </c:pt>
                <c:pt idx="94">
                  <c:v>1.95E-2</c:v>
                </c:pt>
                <c:pt idx="95">
                  <c:v>2.23E-2</c:v>
                </c:pt>
                <c:pt idx="96">
                  <c:v>4.3299999999999998E-2</c:v>
                </c:pt>
                <c:pt idx="97">
                  <c:v>3.2899999999999999E-2</c:v>
                </c:pt>
                <c:pt idx="98">
                  <c:v>2.5699999999999997E-2</c:v>
                </c:pt>
                <c:pt idx="99">
                  <c:v>3.5499999999999997E-2</c:v>
                </c:pt>
                <c:pt idx="100">
                  <c:v>0.03</c:v>
                </c:pt>
                <c:pt idx="101">
                  <c:v>3.04E-2</c:v>
                </c:pt>
                <c:pt idx="102">
                  <c:v>3.0899999999999997E-2</c:v>
                </c:pt>
                <c:pt idx="103">
                  <c:v>3.4500000000000003E-2</c:v>
                </c:pt>
                <c:pt idx="104">
                  <c:v>3.9399999999999998E-2</c:v>
                </c:pt>
                <c:pt idx="105">
                  <c:v>2.8199999999999999E-2</c:v>
                </c:pt>
                <c:pt idx="106">
                  <c:v>2.7799999999999998E-2</c:v>
                </c:pt>
                <c:pt idx="107">
                  <c:v>1.7899999999999999E-2</c:v>
                </c:pt>
                <c:pt idx="108">
                  <c:v>1.7600000000000001E-2</c:v>
                </c:pt>
                <c:pt idx="109">
                  <c:v>3.1899999999999998E-2</c:v>
                </c:pt>
                <c:pt idx="110">
                  <c:v>3.6799999999999999E-2</c:v>
                </c:pt>
                <c:pt idx="111">
                  <c:v>3.7599999999999995E-2</c:v>
                </c:pt>
                <c:pt idx="112">
                  <c:v>4.2999999999999997E-2</c:v>
                </c:pt>
                <c:pt idx="113">
                  <c:v>3.95E-2</c:v>
                </c:pt>
                <c:pt idx="114">
                  <c:v>3.9699999999999999E-2</c:v>
                </c:pt>
                <c:pt idx="115">
                  <c:v>3.8900000000000004E-2</c:v>
                </c:pt>
                <c:pt idx="116">
                  <c:v>3.9E-2</c:v>
                </c:pt>
                <c:pt idx="117">
                  <c:v>3.8800000000000001E-2</c:v>
                </c:pt>
                <c:pt idx="118">
                  <c:v>3.6600000000000001E-2</c:v>
                </c:pt>
                <c:pt idx="119">
                  <c:v>4.2999999999999997E-2</c:v>
                </c:pt>
                <c:pt idx="120">
                  <c:v>4.1500000000000002E-2</c:v>
                </c:pt>
                <c:pt idx="121">
                  <c:v>3.7499999999999999E-2</c:v>
                </c:pt>
                <c:pt idx="122">
                  <c:v>4.2000000000000003E-2</c:v>
                </c:pt>
                <c:pt idx="123">
                  <c:v>4.0999999999999995E-2</c:v>
                </c:pt>
                <c:pt idx="124">
                  <c:v>4.4500000000000005E-2</c:v>
                </c:pt>
                <c:pt idx="125">
                  <c:v>5.0799999999999998E-2</c:v>
                </c:pt>
                <c:pt idx="126">
                  <c:v>5.0499999999999996E-2</c:v>
                </c:pt>
                <c:pt idx="127">
                  <c:v>5.4000000000000006E-2</c:v>
                </c:pt>
                <c:pt idx="128">
                  <c:v>5.0499999999999996E-2</c:v>
                </c:pt>
                <c:pt idx="129">
                  <c:v>5.9000000000000004E-2</c:v>
                </c:pt>
                <c:pt idx="130">
                  <c:v>5.5899999999999998E-2</c:v>
                </c:pt>
                <c:pt idx="131">
                  <c:v>5.4000000000000006E-2</c:v>
                </c:pt>
              </c:numCache>
            </c:numRef>
          </c:val>
          <c:smooth val="0"/>
          <c:extLst>
            <c:ext xmlns:c16="http://schemas.microsoft.com/office/drawing/2014/chart" uri="{C3380CC4-5D6E-409C-BE32-E72D297353CC}">
              <c16:uniqueId val="{00000002-21EB-4C48-A913-996026D64173}"/>
            </c:ext>
          </c:extLst>
        </c:ser>
        <c:ser>
          <c:idx val="3"/>
          <c:order val="3"/>
          <c:tx>
            <c:strRef>
              <c:f>'Average earnings growth'!$O$8</c:f>
              <c:strCache>
                <c:ptCount val="1"/>
                <c:pt idx="0">
                  <c:v>United Kingdom</c:v>
                </c:pt>
              </c:strCache>
            </c:strRef>
          </c:tx>
          <c:spPr>
            <a:ln w="22225">
              <a:solidFill>
                <a:srgbClr val="EE538B"/>
              </a:solidFill>
            </a:ln>
          </c:spPr>
          <c:marker>
            <c:symbol val="none"/>
          </c:marker>
          <c:cat>
            <c:numRef>
              <c:f>'Average earnings growth'!$K$13:$K$145</c:f>
              <c:numCache>
                <c:formatCode>m/d/yyyy</c:formatCode>
                <c:ptCount val="133"/>
                <c:pt idx="0">
                  <c:v>41713</c:v>
                </c:pt>
                <c:pt idx="1">
                  <c:v>41744</c:v>
                </c:pt>
                <c:pt idx="2">
                  <c:v>41774</c:v>
                </c:pt>
                <c:pt idx="3">
                  <c:v>41805</c:v>
                </c:pt>
                <c:pt idx="4">
                  <c:v>41835</c:v>
                </c:pt>
                <c:pt idx="5">
                  <c:v>41866</c:v>
                </c:pt>
                <c:pt idx="6">
                  <c:v>41897</c:v>
                </c:pt>
                <c:pt idx="7">
                  <c:v>41927</c:v>
                </c:pt>
                <c:pt idx="8">
                  <c:v>41958</c:v>
                </c:pt>
                <c:pt idx="9">
                  <c:v>41988</c:v>
                </c:pt>
                <c:pt idx="10">
                  <c:v>42019</c:v>
                </c:pt>
                <c:pt idx="11">
                  <c:v>42050</c:v>
                </c:pt>
                <c:pt idx="12">
                  <c:v>42078</c:v>
                </c:pt>
                <c:pt idx="13">
                  <c:v>42109</c:v>
                </c:pt>
                <c:pt idx="14">
                  <c:v>42139</c:v>
                </c:pt>
                <c:pt idx="15">
                  <c:v>42170</c:v>
                </c:pt>
                <c:pt idx="16">
                  <c:v>42200</c:v>
                </c:pt>
                <c:pt idx="17">
                  <c:v>42231</c:v>
                </c:pt>
                <c:pt idx="18">
                  <c:v>42262</c:v>
                </c:pt>
                <c:pt idx="19">
                  <c:v>42292</c:v>
                </c:pt>
                <c:pt idx="20">
                  <c:v>42323</c:v>
                </c:pt>
                <c:pt idx="21">
                  <c:v>42353</c:v>
                </c:pt>
                <c:pt idx="22">
                  <c:v>42384</c:v>
                </c:pt>
                <c:pt idx="23">
                  <c:v>42415</c:v>
                </c:pt>
                <c:pt idx="24">
                  <c:v>42444</c:v>
                </c:pt>
                <c:pt idx="25">
                  <c:v>42475</c:v>
                </c:pt>
                <c:pt idx="26">
                  <c:v>42505</c:v>
                </c:pt>
                <c:pt idx="27">
                  <c:v>42536</c:v>
                </c:pt>
                <c:pt idx="28">
                  <c:v>42566</c:v>
                </c:pt>
                <c:pt idx="29">
                  <c:v>42597</c:v>
                </c:pt>
                <c:pt idx="30">
                  <c:v>42628</c:v>
                </c:pt>
                <c:pt idx="31">
                  <c:v>42658</c:v>
                </c:pt>
                <c:pt idx="32">
                  <c:v>42689</c:v>
                </c:pt>
                <c:pt idx="33">
                  <c:v>42719</c:v>
                </c:pt>
                <c:pt idx="34">
                  <c:v>42750</c:v>
                </c:pt>
                <c:pt idx="35">
                  <c:v>42781</c:v>
                </c:pt>
                <c:pt idx="36">
                  <c:v>42809</c:v>
                </c:pt>
                <c:pt idx="37">
                  <c:v>42840</c:v>
                </c:pt>
                <c:pt idx="38">
                  <c:v>42870</c:v>
                </c:pt>
                <c:pt idx="39">
                  <c:v>42901</c:v>
                </c:pt>
                <c:pt idx="40">
                  <c:v>42931</c:v>
                </c:pt>
                <c:pt idx="41">
                  <c:v>42962</c:v>
                </c:pt>
                <c:pt idx="42">
                  <c:v>42993</c:v>
                </c:pt>
                <c:pt idx="43">
                  <c:v>43023</c:v>
                </c:pt>
                <c:pt idx="44">
                  <c:v>43054</c:v>
                </c:pt>
                <c:pt idx="45">
                  <c:v>43084</c:v>
                </c:pt>
                <c:pt idx="46">
                  <c:v>43115</c:v>
                </c:pt>
                <c:pt idx="47">
                  <c:v>43146</c:v>
                </c:pt>
                <c:pt idx="48">
                  <c:v>43174</c:v>
                </c:pt>
                <c:pt idx="49">
                  <c:v>43205</c:v>
                </c:pt>
                <c:pt idx="50">
                  <c:v>43235</c:v>
                </c:pt>
                <c:pt idx="51">
                  <c:v>43266</c:v>
                </c:pt>
                <c:pt idx="52">
                  <c:v>43296</c:v>
                </c:pt>
                <c:pt idx="53">
                  <c:v>43327</c:v>
                </c:pt>
                <c:pt idx="54">
                  <c:v>43358</c:v>
                </c:pt>
                <c:pt idx="55">
                  <c:v>43388</c:v>
                </c:pt>
                <c:pt idx="56">
                  <c:v>43419</c:v>
                </c:pt>
                <c:pt idx="57">
                  <c:v>43449</c:v>
                </c:pt>
                <c:pt idx="58">
                  <c:v>43480</c:v>
                </c:pt>
                <c:pt idx="59">
                  <c:v>43511</c:v>
                </c:pt>
                <c:pt idx="60">
                  <c:v>43539</c:v>
                </c:pt>
                <c:pt idx="61">
                  <c:v>43570</c:v>
                </c:pt>
                <c:pt idx="62">
                  <c:v>43600</c:v>
                </c:pt>
                <c:pt idx="63">
                  <c:v>43631</c:v>
                </c:pt>
                <c:pt idx="64">
                  <c:v>43661</c:v>
                </c:pt>
                <c:pt idx="65">
                  <c:v>43692</c:v>
                </c:pt>
                <c:pt idx="66">
                  <c:v>43723</c:v>
                </c:pt>
                <c:pt idx="67">
                  <c:v>43753</c:v>
                </c:pt>
                <c:pt idx="68">
                  <c:v>43784</c:v>
                </c:pt>
                <c:pt idx="69">
                  <c:v>43814</c:v>
                </c:pt>
                <c:pt idx="70">
                  <c:v>43845</c:v>
                </c:pt>
                <c:pt idx="71">
                  <c:v>43876</c:v>
                </c:pt>
                <c:pt idx="72">
                  <c:v>43905</c:v>
                </c:pt>
                <c:pt idx="73">
                  <c:v>43936</c:v>
                </c:pt>
                <c:pt idx="74">
                  <c:v>43966</c:v>
                </c:pt>
                <c:pt idx="75">
                  <c:v>43997</c:v>
                </c:pt>
                <c:pt idx="76">
                  <c:v>44027</c:v>
                </c:pt>
                <c:pt idx="77">
                  <c:v>44058</c:v>
                </c:pt>
                <c:pt idx="78">
                  <c:v>44089</c:v>
                </c:pt>
                <c:pt idx="79">
                  <c:v>44119</c:v>
                </c:pt>
                <c:pt idx="80">
                  <c:v>44150</c:v>
                </c:pt>
                <c:pt idx="81">
                  <c:v>44180</c:v>
                </c:pt>
                <c:pt idx="82">
                  <c:v>44211</c:v>
                </c:pt>
                <c:pt idx="83">
                  <c:v>44242</c:v>
                </c:pt>
                <c:pt idx="84">
                  <c:v>44270</c:v>
                </c:pt>
                <c:pt idx="85">
                  <c:v>44301</c:v>
                </c:pt>
                <c:pt idx="86">
                  <c:v>44331</c:v>
                </c:pt>
                <c:pt idx="87">
                  <c:v>44362</c:v>
                </c:pt>
                <c:pt idx="88">
                  <c:v>44392</c:v>
                </c:pt>
                <c:pt idx="89">
                  <c:v>44423</c:v>
                </c:pt>
                <c:pt idx="90">
                  <c:v>44454</c:v>
                </c:pt>
                <c:pt idx="91">
                  <c:v>44484</c:v>
                </c:pt>
                <c:pt idx="92">
                  <c:v>44515</c:v>
                </c:pt>
                <c:pt idx="93">
                  <c:v>44545</c:v>
                </c:pt>
                <c:pt idx="94">
                  <c:v>44576</c:v>
                </c:pt>
                <c:pt idx="95">
                  <c:v>44607</c:v>
                </c:pt>
                <c:pt idx="96">
                  <c:v>44635</c:v>
                </c:pt>
                <c:pt idx="97">
                  <c:v>44666</c:v>
                </c:pt>
                <c:pt idx="98">
                  <c:v>44696</c:v>
                </c:pt>
                <c:pt idx="99">
                  <c:v>44727</c:v>
                </c:pt>
                <c:pt idx="100">
                  <c:v>44757</c:v>
                </c:pt>
                <c:pt idx="101">
                  <c:v>44788</c:v>
                </c:pt>
                <c:pt idx="102">
                  <c:v>44819</c:v>
                </c:pt>
                <c:pt idx="103">
                  <c:v>44849</c:v>
                </c:pt>
                <c:pt idx="104">
                  <c:v>44880</c:v>
                </c:pt>
                <c:pt idx="105">
                  <c:v>44910</c:v>
                </c:pt>
                <c:pt idx="106">
                  <c:v>44941</c:v>
                </c:pt>
                <c:pt idx="107">
                  <c:v>44972</c:v>
                </c:pt>
                <c:pt idx="108">
                  <c:v>45000</c:v>
                </c:pt>
                <c:pt idx="109">
                  <c:v>45031</c:v>
                </c:pt>
                <c:pt idx="110">
                  <c:v>45061</c:v>
                </c:pt>
                <c:pt idx="111">
                  <c:v>45092</c:v>
                </c:pt>
                <c:pt idx="112">
                  <c:v>45122</c:v>
                </c:pt>
                <c:pt idx="113">
                  <c:v>45153</c:v>
                </c:pt>
                <c:pt idx="114">
                  <c:v>45184</c:v>
                </c:pt>
                <c:pt idx="115">
                  <c:v>45214</c:v>
                </c:pt>
                <c:pt idx="116">
                  <c:v>45245</c:v>
                </c:pt>
                <c:pt idx="117">
                  <c:v>45275</c:v>
                </c:pt>
                <c:pt idx="118">
                  <c:v>45306</c:v>
                </c:pt>
                <c:pt idx="119">
                  <c:v>45337</c:v>
                </c:pt>
                <c:pt idx="120">
                  <c:v>45366</c:v>
                </c:pt>
                <c:pt idx="121">
                  <c:v>45397</c:v>
                </c:pt>
                <c:pt idx="122">
                  <c:v>45427</c:v>
                </c:pt>
                <c:pt idx="123">
                  <c:v>45458</c:v>
                </c:pt>
                <c:pt idx="124">
                  <c:v>45488</c:v>
                </c:pt>
                <c:pt idx="125">
                  <c:v>45519</c:v>
                </c:pt>
                <c:pt idx="126">
                  <c:v>45550</c:v>
                </c:pt>
                <c:pt idx="127">
                  <c:v>45580</c:v>
                </c:pt>
                <c:pt idx="128">
                  <c:v>45611</c:v>
                </c:pt>
                <c:pt idx="129">
                  <c:v>45641</c:v>
                </c:pt>
                <c:pt idx="130">
                  <c:v>45672</c:v>
                </c:pt>
                <c:pt idx="131">
                  <c:v>45703</c:v>
                </c:pt>
                <c:pt idx="132">
                  <c:v>45731</c:v>
                </c:pt>
              </c:numCache>
            </c:numRef>
          </c:cat>
          <c:val>
            <c:numRef>
              <c:f>'Average earnings growth'!$O$13:$O$145</c:f>
              <c:numCache>
                <c:formatCode>0.0%</c:formatCode>
                <c:ptCount val="133"/>
                <c:pt idx="0">
                  <c:v>#N/A</c:v>
                </c:pt>
                <c:pt idx="1">
                  <c:v>#N/A</c:v>
                </c:pt>
                <c:pt idx="2">
                  <c:v>0</c:v>
                </c:pt>
                <c:pt idx="3">
                  <c:v>-2E-3</c:v>
                </c:pt>
                <c:pt idx="4">
                  <c:v>5.0000000000000001E-3</c:v>
                </c:pt>
                <c:pt idx="5">
                  <c:v>6.0000000000000001E-3</c:v>
                </c:pt>
                <c:pt idx="6">
                  <c:v>9.0000000000000011E-3</c:v>
                </c:pt>
                <c:pt idx="7">
                  <c:v>1.3999999999999999E-2</c:v>
                </c:pt>
                <c:pt idx="8">
                  <c:v>1.7000000000000001E-2</c:v>
                </c:pt>
                <c:pt idx="9">
                  <c:v>0.02</c:v>
                </c:pt>
                <c:pt idx="10">
                  <c:v>1.8000000000000002E-2</c:v>
                </c:pt>
                <c:pt idx="11">
                  <c:v>1.7000000000000001E-2</c:v>
                </c:pt>
                <c:pt idx="12">
                  <c:v>2.3E-2</c:v>
                </c:pt>
                <c:pt idx="13">
                  <c:v>2.7000000000000003E-2</c:v>
                </c:pt>
                <c:pt idx="14">
                  <c:v>3.1E-2</c:v>
                </c:pt>
                <c:pt idx="15">
                  <c:v>2.5000000000000001E-2</c:v>
                </c:pt>
                <c:pt idx="16">
                  <c:v>2.7999999999999997E-2</c:v>
                </c:pt>
                <c:pt idx="17">
                  <c:v>0.03</c:v>
                </c:pt>
                <c:pt idx="18">
                  <c:v>2.8999999999999998E-2</c:v>
                </c:pt>
                <c:pt idx="19">
                  <c:v>2.4E-2</c:v>
                </c:pt>
                <c:pt idx="20">
                  <c:v>0.02</c:v>
                </c:pt>
                <c:pt idx="21">
                  <c:v>1.9E-2</c:v>
                </c:pt>
                <c:pt idx="22">
                  <c:v>2.2000000000000002E-2</c:v>
                </c:pt>
                <c:pt idx="23">
                  <c:v>0.02</c:v>
                </c:pt>
                <c:pt idx="24">
                  <c:v>2.1000000000000001E-2</c:v>
                </c:pt>
                <c:pt idx="25">
                  <c:v>2.2000000000000002E-2</c:v>
                </c:pt>
                <c:pt idx="26">
                  <c:v>2.4E-2</c:v>
                </c:pt>
                <c:pt idx="27">
                  <c:v>2.6000000000000002E-2</c:v>
                </c:pt>
                <c:pt idx="28">
                  <c:v>2.5000000000000001E-2</c:v>
                </c:pt>
                <c:pt idx="29">
                  <c:v>2.4E-2</c:v>
                </c:pt>
                <c:pt idx="30">
                  <c:v>2.4E-2</c:v>
                </c:pt>
                <c:pt idx="31">
                  <c:v>2.5000000000000001E-2</c:v>
                </c:pt>
                <c:pt idx="32">
                  <c:v>2.7000000000000003E-2</c:v>
                </c:pt>
                <c:pt idx="33">
                  <c:v>2.5000000000000001E-2</c:v>
                </c:pt>
                <c:pt idx="34">
                  <c:v>2.1000000000000001E-2</c:v>
                </c:pt>
                <c:pt idx="35">
                  <c:v>2.1000000000000001E-2</c:v>
                </c:pt>
                <c:pt idx="36">
                  <c:v>2.3E-2</c:v>
                </c:pt>
                <c:pt idx="37">
                  <c:v>2.2000000000000002E-2</c:v>
                </c:pt>
                <c:pt idx="38">
                  <c:v>1.9E-2</c:v>
                </c:pt>
                <c:pt idx="39">
                  <c:v>2.2000000000000002E-2</c:v>
                </c:pt>
                <c:pt idx="40">
                  <c:v>2.2000000000000002E-2</c:v>
                </c:pt>
                <c:pt idx="41">
                  <c:v>2.4E-2</c:v>
                </c:pt>
                <c:pt idx="42">
                  <c:v>2.3E-2</c:v>
                </c:pt>
                <c:pt idx="43">
                  <c:v>2.6000000000000002E-2</c:v>
                </c:pt>
                <c:pt idx="44">
                  <c:v>2.5000000000000001E-2</c:v>
                </c:pt>
                <c:pt idx="45">
                  <c:v>2.6000000000000002E-2</c:v>
                </c:pt>
                <c:pt idx="46">
                  <c:v>2.7000000000000003E-2</c:v>
                </c:pt>
                <c:pt idx="47">
                  <c:v>2.7999999999999997E-2</c:v>
                </c:pt>
                <c:pt idx="48">
                  <c:v>2.6000000000000002E-2</c:v>
                </c:pt>
                <c:pt idx="49">
                  <c:v>2.6000000000000002E-2</c:v>
                </c:pt>
                <c:pt idx="50">
                  <c:v>2.5000000000000001E-2</c:v>
                </c:pt>
                <c:pt idx="51">
                  <c:v>2.4E-2</c:v>
                </c:pt>
                <c:pt idx="52">
                  <c:v>2.7000000000000003E-2</c:v>
                </c:pt>
                <c:pt idx="53">
                  <c:v>2.8999999999999998E-2</c:v>
                </c:pt>
                <c:pt idx="54">
                  <c:v>3.1E-2</c:v>
                </c:pt>
                <c:pt idx="55">
                  <c:v>3.4000000000000002E-2</c:v>
                </c:pt>
                <c:pt idx="56">
                  <c:v>3.4000000000000002E-2</c:v>
                </c:pt>
                <c:pt idx="57">
                  <c:v>3.5000000000000003E-2</c:v>
                </c:pt>
                <c:pt idx="58">
                  <c:v>3.4000000000000002E-2</c:v>
                </c:pt>
                <c:pt idx="59">
                  <c:v>3.5000000000000003E-2</c:v>
                </c:pt>
                <c:pt idx="60">
                  <c:v>3.2000000000000001E-2</c:v>
                </c:pt>
                <c:pt idx="61">
                  <c:v>3.2000000000000001E-2</c:v>
                </c:pt>
                <c:pt idx="62">
                  <c:v>3.4000000000000002E-2</c:v>
                </c:pt>
                <c:pt idx="63">
                  <c:v>3.9E-2</c:v>
                </c:pt>
                <c:pt idx="64">
                  <c:v>0.04</c:v>
                </c:pt>
                <c:pt idx="65">
                  <c:v>3.7999999999999999E-2</c:v>
                </c:pt>
                <c:pt idx="66">
                  <c:v>3.7999999999999999E-2</c:v>
                </c:pt>
                <c:pt idx="67">
                  <c:v>3.3000000000000002E-2</c:v>
                </c:pt>
                <c:pt idx="68">
                  <c:v>3.2000000000000001E-2</c:v>
                </c:pt>
                <c:pt idx="69">
                  <c:v>2.7000000000000003E-2</c:v>
                </c:pt>
                <c:pt idx="70">
                  <c:v>2.8999999999999998E-2</c:v>
                </c:pt>
                <c:pt idx="71">
                  <c:v>2.7999999999999997E-2</c:v>
                </c:pt>
                <c:pt idx="72">
                  <c:v>2.2000000000000002E-2</c:v>
                </c:pt>
                <c:pt idx="73">
                  <c:v>9.0000000000000011E-3</c:v>
                </c:pt>
                <c:pt idx="74">
                  <c:v>-4.0000000000000001E-3</c:v>
                </c:pt>
                <c:pt idx="75">
                  <c:v>-1.1000000000000001E-2</c:v>
                </c:pt>
                <c:pt idx="76">
                  <c:v>-9.0000000000000011E-3</c:v>
                </c:pt>
                <c:pt idx="77">
                  <c:v>2E-3</c:v>
                </c:pt>
                <c:pt idx="78">
                  <c:v>1.4999999999999999E-2</c:v>
                </c:pt>
                <c:pt idx="79">
                  <c:v>2.7999999999999997E-2</c:v>
                </c:pt>
                <c:pt idx="80">
                  <c:v>3.7000000000000005E-2</c:v>
                </c:pt>
                <c:pt idx="81">
                  <c:v>4.5999999999999999E-2</c:v>
                </c:pt>
                <c:pt idx="82">
                  <c:v>4.8000000000000001E-2</c:v>
                </c:pt>
                <c:pt idx="83">
                  <c:v>4.5999999999999999E-2</c:v>
                </c:pt>
                <c:pt idx="84">
                  <c:v>4.2000000000000003E-2</c:v>
                </c:pt>
                <c:pt idx="85">
                  <c:v>5.7000000000000002E-2</c:v>
                </c:pt>
                <c:pt idx="86">
                  <c:v>7.400000000000001E-2</c:v>
                </c:pt>
                <c:pt idx="87">
                  <c:v>8.900000000000001E-2</c:v>
                </c:pt>
                <c:pt idx="88">
                  <c:v>8.4000000000000005E-2</c:v>
                </c:pt>
                <c:pt idx="89">
                  <c:v>7.2000000000000008E-2</c:v>
                </c:pt>
                <c:pt idx="90">
                  <c:v>5.9000000000000004E-2</c:v>
                </c:pt>
                <c:pt idx="91">
                  <c:v>0.05</c:v>
                </c:pt>
                <c:pt idx="92">
                  <c:v>4.4000000000000004E-2</c:v>
                </c:pt>
                <c:pt idx="93">
                  <c:v>4.9000000000000002E-2</c:v>
                </c:pt>
                <c:pt idx="94">
                  <c:v>5.2000000000000005E-2</c:v>
                </c:pt>
                <c:pt idx="95">
                  <c:v>5.9000000000000004E-2</c:v>
                </c:pt>
                <c:pt idx="96">
                  <c:v>7.2999999999999995E-2</c:v>
                </c:pt>
                <c:pt idx="97">
                  <c:v>7.0999999999999994E-2</c:v>
                </c:pt>
                <c:pt idx="98">
                  <c:v>6.5000000000000002E-2</c:v>
                </c:pt>
                <c:pt idx="99">
                  <c:v>5.2000000000000005E-2</c:v>
                </c:pt>
                <c:pt idx="100">
                  <c:v>5.5E-2</c:v>
                </c:pt>
                <c:pt idx="101">
                  <c:v>6.0999999999999999E-2</c:v>
                </c:pt>
                <c:pt idx="102">
                  <c:v>0.06</c:v>
                </c:pt>
                <c:pt idx="103">
                  <c:v>6.2E-2</c:v>
                </c:pt>
                <c:pt idx="104">
                  <c:v>6.6000000000000003E-2</c:v>
                </c:pt>
                <c:pt idx="105">
                  <c:v>6.2E-2</c:v>
                </c:pt>
                <c:pt idx="106">
                  <c:v>6.0999999999999999E-2</c:v>
                </c:pt>
                <c:pt idx="107">
                  <c:v>5.9000000000000004E-2</c:v>
                </c:pt>
                <c:pt idx="108">
                  <c:v>6.3E-2</c:v>
                </c:pt>
                <c:pt idx="109">
                  <c:v>6.8000000000000005E-2</c:v>
                </c:pt>
                <c:pt idx="110">
                  <c:v>7.2000000000000008E-2</c:v>
                </c:pt>
                <c:pt idx="111">
                  <c:v>8.3000000000000004E-2</c:v>
                </c:pt>
                <c:pt idx="112">
                  <c:v>8.4000000000000005E-2</c:v>
                </c:pt>
                <c:pt idx="113">
                  <c:v>8.199999999999999E-2</c:v>
                </c:pt>
                <c:pt idx="114">
                  <c:v>7.9000000000000001E-2</c:v>
                </c:pt>
                <c:pt idx="115">
                  <c:v>7.0999999999999994E-2</c:v>
                </c:pt>
                <c:pt idx="116">
                  <c:v>6.6000000000000003E-2</c:v>
                </c:pt>
                <c:pt idx="117">
                  <c:v>5.7999999999999996E-2</c:v>
                </c:pt>
                <c:pt idx="118">
                  <c:v>5.7000000000000002E-2</c:v>
                </c:pt>
                <c:pt idx="119">
                  <c:v>5.7000000000000002E-2</c:v>
                </c:pt>
                <c:pt idx="120">
                  <c:v>5.9000000000000004E-2</c:v>
                </c:pt>
                <c:pt idx="121">
                  <c:v>5.7999999999999996E-2</c:v>
                </c:pt>
                <c:pt idx="122">
                  <c:v>5.7000000000000002E-2</c:v>
                </c:pt>
                <c:pt idx="123">
                  <c:v>4.7E-2</c:v>
                </c:pt>
                <c:pt idx="124">
                  <c:v>4.2999999999999997E-2</c:v>
                </c:pt>
                <c:pt idx="125">
                  <c:v>4.0999999999999995E-2</c:v>
                </c:pt>
                <c:pt idx="126">
                  <c:v>4.5999999999999999E-2</c:v>
                </c:pt>
                <c:pt idx="127">
                  <c:v>5.4000000000000006E-2</c:v>
                </c:pt>
                <c:pt idx="128">
                  <c:v>5.5999999999999994E-2</c:v>
                </c:pt>
                <c:pt idx="129">
                  <c:v>0.06</c:v>
                </c:pt>
                <c:pt idx="130">
                  <c:v>5.5999999999999994E-2</c:v>
                </c:pt>
                <c:pt idx="131">
                  <c:v>5.5999999999999994E-2</c:v>
                </c:pt>
              </c:numCache>
            </c:numRef>
          </c:val>
          <c:smooth val="0"/>
          <c:extLst>
            <c:ext xmlns:c16="http://schemas.microsoft.com/office/drawing/2014/chart" uri="{C3380CC4-5D6E-409C-BE32-E72D297353CC}">
              <c16:uniqueId val="{00000003-21EB-4C48-A913-996026D64173}"/>
            </c:ext>
          </c:extLst>
        </c:ser>
        <c:ser>
          <c:idx val="4"/>
          <c:order val="4"/>
          <c:tx>
            <c:strRef>
              <c:f>'Average earnings growth'!$P$8</c:f>
              <c:strCache>
                <c:ptCount val="1"/>
                <c:pt idx="0">
                  <c:v>United States of America</c:v>
                </c:pt>
              </c:strCache>
            </c:strRef>
          </c:tx>
          <c:spPr>
            <a:ln w="22225">
              <a:solidFill>
                <a:srgbClr val="1192E8"/>
              </a:solidFill>
            </a:ln>
          </c:spPr>
          <c:marker>
            <c:symbol val="none"/>
          </c:marker>
          <c:cat>
            <c:numRef>
              <c:f>'Average earnings growth'!$K$13:$K$145</c:f>
              <c:numCache>
                <c:formatCode>m/d/yyyy</c:formatCode>
                <c:ptCount val="133"/>
                <c:pt idx="0">
                  <c:v>41713</c:v>
                </c:pt>
                <c:pt idx="1">
                  <c:v>41744</c:v>
                </c:pt>
                <c:pt idx="2">
                  <c:v>41774</c:v>
                </c:pt>
                <c:pt idx="3">
                  <c:v>41805</c:v>
                </c:pt>
                <c:pt idx="4">
                  <c:v>41835</c:v>
                </c:pt>
                <c:pt idx="5">
                  <c:v>41866</c:v>
                </c:pt>
                <c:pt idx="6">
                  <c:v>41897</c:v>
                </c:pt>
                <c:pt idx="7">
                  <c:v>41927</c:v>
                </c:pt>
                <c:pt idx="8">
                  <c:v>41958</c:v>
                </c:pt>
                <c:pt idx="9">
                  <c:v>41988</c:v>
                </c:pt>
                <c:pt idx="10">
                  <c:v>42019</c:v>
                </c:pt>
                <c:pt idx="11">
                  <c:v>42050</c:v>
                </c:pt>
                <c:pt idx="12">
                  <c:v>42078</c:v>
                </c:pt>
                <c:pt idx="13">
                  <c:v>42109</c:v>
                </c:pt>
                <c:pt idx="14">
                  <c:v>42139</c:v>
                </c:pt>
                <c:pt idx="15">
                  <c:v>42170</c:v>
                </c:pt>
                <c:pt idx="16">
                  <c:v>42200</c:v>
                </c:pt>
                <c:pt idx="17">
                  <c:v>42231</c:v>
                </c:pt>
                <c:pt idx="18">
                  <c:v>42262</c:v>
                </c:pt>
                <c:pt idx="19">
                  <c:v>42292</c:v>
                </c:pt>
                <c:pt idx="20">
                  <c:v>42323</c:v>
                </c:pt>
                <c:pt idx="21">
                  <c:v>42353</c:v>
                </c:pt>
                <c:pt idx="22">
                  <c:v>42384</c:v>
                </c:pt>
                <c:pt idx="23">
                  <c:v>42415</c:v>
                </c:pt>
                <c:pt idx="24">
                  <c:v>42444</c:v>
                </c:pt>
                <c:pt idx="25">
                  <c:v>42475</c:v>
                </c:pt>
                <c:pt idx="26">
                  <c:v>42505</c:v>
                </c:pt>
                <c:pt idx="27">
                  <c:v>42536</c:v>
                </c:pt>
                <c:pt idx="28">
                  <c:v>42566</c:v>
                </c:pt>
                <c:pt idx="29">
                  <c:v>42597</c:v>
                </c:pt>
                <c:pt idx="30">
                  <c:v>42628</c:v>
                </c:pt>
                <c:pt idx="31">
                  <c:v>42658</c:v>
                </c:pt>
                <c:pt idx="32">
                  <c:v>42689</c:v>
                </c:pt>
                <c:pt idx="33">
                  <c:v>42719</c:v>
                </c:pt>
                <c:pt idx="34">
                  <c:v>42750</c:v>
                </c:pt>
                <c:pt idx="35">
                  <c:v>42781</c:v>
                </c:pt>
                <c:pt idx="36">
                  <c:v>42809</c:v>
                </c:pt>
                <c:pt idx="37">
                  <c:v>42840</c:v>
                </c:pt>
                <c:pt idx="38">
                  <c:v>42870</c:v>
                </c:pt>
                <c:pt idx="39">
                  <c:v>42901</c:v>
                </c:pt>
                <c:pt idx="40">
                  <c:v>42931</c:v>
                </c:pt>
                <c:pt idx="41">
                  <c:v>42962</c:v>
                </c:pt>
                <c:pt idx="42">
                  <c:v>42993</c:v>
                </c:pt>
                <c:pt idx="43">
                  <c:v>43023</c:v>
                </c:pt>
                <c:pt idx="44">
                  <c:v>43054</c:v>
                </c:pt>
                <c:pt idx="45">
                  <c:v>43084</c:v>
                </c:pt>
                <c:pt idx="46">
                  <c:v>43115</c:v>
                </c:pt>
                <c:pt idx="47">
                  <c:v>43146</c:v>
                </c:pt>
                <c:pt idx="48">
                  <c:v>43174</c:v>
                </c:pt>
                <c:pt idx="49">
                  <c:v>43205</c:v>
                </c:pt>
                <c:pt idx="50">
                  <c:v>43235</c:v>
                </c:pt>
                <c:pt idx="51">
                  <c:v>43266</c:v>
                </c:pt>
                <c:pt idx="52">
                  <c:v>43296</c:v>
                </c:pt>
                <c:pt idx="53">
                  <c:v>43327</c:v>
                </c:pt>
                <c:pt idx="54">
                  <c:v>43358</c:v>
                </c:pt>
                <c:pt idx="55">
                  <c:v>43388</c:v>
                </c:pt>
                <c:pt idx="56">
                  <c:v>43419</c:v>
                </c:pt>
                <c:pt idx="57">
                  <c:v>43449</c:v>
                </c:pt>
                <c:pt idx="58">
                  <c:v>43480</c:v>
                </c:pt>
                <c:pt idx="59">
                  <c:v>43511</c:v>
                </c:pt>
                <c:pt idx="60">
                  <c:v>43539</c:v>
                </c:pt>
                <c:pt idx="61">
                  <c:v>43570</c:v>
                </c:pt>
                <c:pt idx="62">
                  <c:v>43600</c:v>
                </c:pt>
                <c:pt idx="63">
                  <c:v>43631</c:v>
                </c:pt>
                <c:pt idx="64">
                  <c:v>43661</c:v>
                </c:pt>
                <c:pt idx="65">
                  <c:v>43692</c:v>
                </c:pt>
                <c:pt idx="66">
                  <c:v>43723</c:v>
                </c:pt>
                <c:pt idx="67">
                  <c:v>43753</c:v>
                </c:pt>
                <c:pt idx="68">
                  <c:v>43784</c:v>
                </c:pt>
                <c:pt idx="69">
                  <c:v>43814</c:v>
                </c:pt>
                <c:pt idx="70">
                  <c:v>43845</c:v>
                </c:pt>
                <c:pt idx="71">
                  <c:v>43876</c:v>
                </c:pt>
                <c:pt idx="72">
                  <c:v>43905</c:v>
                </c:pt>
                <c:pt idx="73">
                  <c:v>43936</c:v>
                </c:pt>
                <c:pt idx="74">
                  <c:v>43966</c:v>
                </c:pt>
                <c:pt idx="75">
                  <c:v>43997</c:v>
                </c:pt>
                <c:pt idx="76">
                  <c:v>44027</c:v>
                </c:pt>
                <c:pt idx="77">
                  <c:v>44058</c:v>
                </c:pt>
                <c:pt idx="78">
                  <c:v>44089</c:v>
                </c:pt>
                <c:pt idx="79">
                  <c:v>44119</c:v>
                </c:pt>
                <c:pt idx="80">
                  <c:v>44150</c:v>
                </c:pt>
                <c:pt idx="81">
                  <c:v>44180</c:v>
                </c:pt>
                <c:pt idx="82">
                  <c:v>44211</c:v>
                </c:pt>
                <c:pt idx="83">
                  <c:v>44242</c:v>
                </c:pt>
                <c:pt idx="84">
                  <c:v>44270</c:v>
                </c:pt>
                <c:pt idx="85">
                  <c:v>44301</c:v>
                </c:pt>
                <c:pt idx="86">
                  <c:v>44331</c:v>
                </c:pt>
                <c:pt idx="87">
                  <c:v>44362</c:v>
                </c:pt>
                <c:pt idx="88">
                  <c:v>44392</c:v>
                </c:pt>
                <c:pt idx="89">
                  <c:v>44423</c:v>
                </c:pt>
                <c:pt idx="90">
                  <c:v>44454</c:v>
                </c:pt>
                <c:pt idx="91">
                  <c:v>44484</c:v>
                </c:pt>
                <c:pt idx="92">
                  <c:v>44515</c:v>
                </c:pt>
                <c:pt idx="93">
                  <c:v>44545</c:v>
                </c:pt>
                <c:pt idx="94">
                  <c:v>44576</c:v>
                </c:pt>
                <c:pt idx="95">
                  <c:v>44607</c:v>
                </c:pt>
                <c:pt idx="96">
                  <c:v>44635</c:v>
                </c:pt>
                <c:pt idx="97">
                  <c:v>44666</c:v>
                </c:pt>
                <c:pt idx="98">
                  <c:v>44696</c:v>
                </c:pt>
                <c:pt idx="99">
                  <c:v>44727</c:v>
                </c:pt>
                <c:pt idx="100">
                  <c:v>44757</c:v>
                </c:pt>
                <c:pt idx="101">
                  <c:v>44788</c:v>
                </c:pt>
                <c:pt idx="102">
                  <c:v>44819</c:v>
                </c:pt>
                <c:pt idx="103">
                  <c:v>44849</c:v>
                </c:pt>
                <c:pt idx="104">
                  <c:v>44880</c:v>
                </c:pt>
                <c:pt idx="105">
                  <c:v>44910</c:v>
                </c:pt>
                <c:pt idx="106">
                  <c:v>44941</c:v>
                </c:pt>
                <c:pt idx="107">
                  <c:v>44972</c:v>
                </c:pt>
                <c:pt idx="108">
                  <c:v>45000</c:v>
                </c:pt>
                <c:pt idx="109">
                  <c:v>45031</c:v>
                </c:pt>
                <c:pt idx="110">
                  <c:v>45061</c:v>
                </c:pt>
                <c:pt idx="111">
                  <c:v>45092</c:v>
                </c:pt>
                <c:pt idx="112">
                  <c:v>45122</c:v>
                </c:pt>
                <c:pt idx="113">
                  <c:v>45153</c:v>
                </c:pt>
                <c:pt idx="114">
                  <c:v>45184</c:v>
                </c:pt>
                <c:pt idx="115">
                  <c:v>45214</c:v>
                </c:pt>
                <c:pt idx="116">
                  <c:v>45245</c:v>
                </c:pt>
                <c:pt idx="117">
                  <c:v>45275</c:v>
                </c:pt>
                <c:pt idx="118">
                  <c:v>45306</c:v>
                </c:pt>
                <c:pt idx="119">
                  <c:v>45337</c:v>
                </c:pt>
                <c:pt idx="120">
                  <c:v>45366</c:v>
                </c:pt>
                <c:pt idx="121">
                  <c:v>45397</c:v>
                </c:pt>
                <c:pt idx="122">
                  <c:v>45427</c:v>
                </c:pt>
                <c:pt idx="123">
                  <c:v>45458</c:v>
                </c:pt>
                <c:pt idx="124">
                  <c:v>45488</c:v>
                </c:pt>
                <c:pt idx="125">
                  <c:v>45519</c:v>
                </c:pt>
                <c:pt idx="126">
                  <c:v>45550</c:v>
                </c:pt>
                <c:pt idx="127">
                  <c:v>45580</c:v>
                </c:pt>
                <c:pt idx="128">
                  <c:v>45611</c:v>
                </c:pt>
                <c:pt idx="129">
                  <c:v>45641</c:v>
                </c:pt>
                <c:pt idx="130">
                  <c:v>45672</c:v>
                </c:pt>
                <c:pt idx="131">
                  <c:v>45703</c:v>
                </c:pt>
                <c:pt idx="132">
                  <c:v>45731</c:v>
                </c:pt>
              </c:numCache>
            </c:numRef>
          </c:cat>
          <c:val>
            <c:numRef>
              <c:f>'Average earnings growth'!$P$13:$P$145</c:f>
              <c:numCache>
                <c:formatCode>0.0%</c:formatCode>
                <c:ptCount val="133"/>
                <c:pt idx="0">
                  <c:v>#N/A</c:v>
                </c:pt>
                <c:pt idx="1">
                  <c:v>#N/A</c:v>
                </c:pt>
                <c:pt idx="2">
                  <c:v>2.4500000000000001E-2</c:v>
                </c:pt>
                <c:pt idx="3">
                  <c:v>2.3300000000000001E-2</c:v>
                </c:pt>
                <c:pt idx="4">
                  <c:v>2.3300000000000001E-2</c:v>
                </c:pt>
                <c:pt idx="5">
                  <c:v>2.4300000000000002E-2</c:v>
                </c:pt>
                <c:pt idx="6">
                  <c:v>2.1299999999999999E-2</c:v>
                </c:pt>
                <c:pt idx="7">
                  <c:v>2.2200000000000001E-2</c:v>
                </c:pt>
                <c:pt idx="8">
                  <c:v>2.2599999999999999E-2</c:v>
                </c:pt>
                <c:pt idx="9">
                  <c:v>1.8200000000000001E-2</c:v>
                </c:pt>
                <c:pt idx="10">
                  <c:v>2.0099999999999996E-2</c:v>
                </c:pt>
                <c:pt idx="11">
                  <c:v>1.61E-2</c:v>
                </c:pt>
                <c:pt idx="12">
                  <c:v>0.02</c:v>
                </c:pt>
                <c:pt idx="13">
                  <c:v>1.95E-2</c:v>
                </c:pt>
                <c:pt idx="14">
                  <c:v>2.1899999999999999E-2</c:v>
                </c:pt>
                <c:pt idx="15">
                  <c:v>1.9400000000000001E-2</c:v>
                </c:pt>
                <c:pt idx="16">
                  <c:v>2.0400000000000001E-2</c:v>
                </c:pt>
                <c:pt idx="17">
                  <c:v>2.18E-2</c:v>
                </c:pt>
                <c:pt idx="18">
                  <c:v>2.0799999999999999E-2</c:v>
                </c:pt>
                <c:pt idx="19">
                  <c:v>2.3700000000000002E-2</c:v>
                </c:pt>
                <c:pt idx="20">
                  <c:v>2.12E-2</c:v>
                </c:pt>
                <c:pt idx="21">
                  <c:v>2.5099999999999997E-2</c:v>
                </c:pt>
                <c:pt idx="22">
                  <c:v>2.4500000000000001E-2</c:v>
                </c:pt>
                <c:pt idx="23">
                  <c:v>2.35E-2</c:v>
                </c:pt>
                <c:pt idx="24">
                  <c:v>2.3E-2</c:v>
                </c:pt>
                <c:pt idx="25">
                  <c:v>2.58E-2</c:v>
                </c:pt>
                <c:pt idx="26">
                  <c:v>2.3399999999999997E-2</c:v>
                </c:pt>
                <c:pt idx="27">
                  <c:v>2.4799999999999999E-2</c:v>
                </c:pt>
                <c:pt idx="28">
                  <c:v>2.6200000000000001E-2</c:v>
                </c:pt>
                <c:pt idx="29">
                  <c:v>2.3199999999999998E-2</c:v>
                </c:pt>
                <c:pt idx="30">
                  <c:v>2.5099999999999997E-2</c:v>
                </c:pt>
                <c:pt idx="31">
                  <c:v>2.4500000000000001E-2</c:v>
                </c:pt>
                <c:pt idx="32">
                  <c:v>2.4E-2</c:v>
                </c:pt>
                <c:pt idx="33">
                  <c:v>2.5000000000000001E-2</c:v>
                </c:pt>
                <c:pt idx="34">
                  <c:v>2.3900000000000001E-2</c:v>
                </c:pt>
                <c:pt idx="35">
                  <c:v>2.3900000000000001E-2</c:v>
                </c:pt>
                <c:pt idx="36">
                  <c:v>2.29E-2</c:v>
                </c:pt>
                <c:pt idx="37">
                  <c:v>2.2400000000000003E-2</c:v>
                </c:pt>
                <c:pt idx="38">
                  <c:v>2.3300000000000001E-2</c:v>
                </c:pt>
                <c:pt idx="39">
                  <c:v>2.3199999999999998E-2</c:v>
                </c:pt>
                <c:pt idx="40">
                  <c:v>2.2700000000000001E-2</c:v>
                </c:pt>
                <c:pt idx="41">
                  <c:v>2.3099999999999999E-2</c:v>
                </c:pt>
                <c:pt idx="42">
                  <c:v>2.5899999999999999E-2</c:v>
                </c:pt>
                <c:pt idx="43">
                  <c:v>2.1600000000000001E-2</c:v>
                </c:pt>
                <c:pt idx="44">
                  <c:v>2.35E-2</c:v>
                </c:pt>
                <c:pt idx="45">
                  <c:v>2.4799999999999999E-2</c:v>
                </c:pt>
                <c:pt idx="46">
                  <c:v>2.4700000000000003E-2</c:v>
                </c:pt>
                <c:pt idx="47">
                  <c:v>2.6099999999999998E-2</c:v>
                </c:pt>
                <c:pt idx="48">
                  <c:v>2.7900000000000001E-2</c:v>
                </c:pt>
                <c:pt idx="49">
                  <c:v>2.7799999999999998E-2</c:v>
                </c:pt>
                <c:pt idx="50">
                  <c:v>2.87E-2</c:v>
                </c:pt>
                <c:pt idx="51">
                  <c:v>2.9100000000000001E-2</c:v>
                </c:pt>
                <c:pt idx="52">
                  <c:v>2.8500000000000001E-2</c:v>
                </c:pt>
                <c:pt idx="53">
                  <c:v>3.0800000000000001E-2</c:v>
                </c:pt>
                <c:pt idx="54">
                  <c:v>3.0699999999999998E-2</c:v>
                </c:pt>
                <c:pt idx="55">
                  <c:v>3.2000000000000001E-2</c:v>
                </c:pt>
                <c:pt idx="56">
                  <c:v>3.4599999999999999E-2</c:v>
                </c:pt>
                <c:pt idx="57">
                  <c:v>3.6299999999999999E-2</c:v>
                </c:pt>
                <c:pt idx="58">
                  <c:v>3.44E-2</c:v>
                </c:pt>
                <c:pt idx="59">
                  <c:v>3.4799999999999998E-2</c:v>
                </c:pt>
                <c:pt idx="60">
                  <c:v>3.56E-2</c:v>
                </c:pt>
                <c:pt idx="61">
                  <c:v>3.4599999999999999E-2</c:v>
                </c:pt>
                <c:pt idx="62">
                  <c:v>3.5400000000000001E-2</c:v>
                </c:pt>
                <c:pt idx="63">
                  <c:v>3.6200000000000003E-2</c:v>
                </c:pt>
                <c:pt idx="64">
                  <c:v>3.6600000000000001E-2</c:v>
                </c:pt>
                <c:pt idx="65">
                  <c:v>3.6400000000000002E-2</c:v>
                </c:pt>
                <c:pt idx="66">
                  <c:v>3.5900000000000001E-2</c:v>
                </c:pt>
                <c:pt idx="67">
                  <c:v>3.7599999999999995E-2</c:v>
                </c:pt>
                <c:pt idx="68">
                  <c:v>3.61E-2</c:v>
                </c:pt>
                <c:pt idx="69">
                  <c:v>3.1600000000000003E-2</c:v>
                </c:pt>
                <c:pt idx="70">
                  <c:v>3.3700000000000001E-2</c:v>
                </c:pt>
                <c:pt idx="71">
                  <c:v>3.6200000000000003E-2</c:v>
                </c:pt>
                <c:pt idx="72">
                  <c:v>3.61E-2</c:v>
                </c:pt>
                <c:pt idx="73">
                  <c:v>7.7600000000000002E-2</c:v>
                </c:pt>
                <c:pt idx="74">
                  <c:v>6.7500000000000004E-2</c:v>
                </c:pt>
                <c:pt idx="75">
                  <c:v>5.5399999999999998E-2</c:v>
                </c:pt>
                <c:pt idx="76">
                  <c:v>4.9299999999999997E-2</c:v>
                </c:pt>
                <c:pt idx="77">
                  <c:v>5.04E-2</c:v>
                </c:pt>
                <c:pt idx="78">
                  <c:v>4.8099999999999997E-2</c:v>
                </c:pt>
                <c:pt idx="79">
                  <c:v>4.5899999999999996E-2</c:v>
                </c:pt>
                <c:pt idx="80">
                  <c:v>4.7E-2</c:v>
                </c:pt>
                <c:pt idx="81">
                  <c:v>5.5800000000000002E-2</c:v>
                </c:pt>
                <c:pt idx="82">
                  <c:v>5.2699999999999997E-2</c:v>
                </c:pt>
                <c:pt idx="83">
                  <c:v>5.1200000000000002E-2</c:v>
                </c:pt>
                <c:pt idx="84">
                  <c:v>5.0599999999999999E-2</c:v>
                </c:pt>
                <c:pt idx="85">
                  <c:v>1.47E-2</c:v>
                </c:pt>
                <c:pt idx="86">
                  <c:v>2.7999999999999997E-2</c:v>
                </c:pt>
                <c:pt idx="87">
                  <c:v>4.1599999999999998E-2</c:v>
                </c:pt>
                <c:pt idx="88">
                  <c:v>5.1399999999999994E-2</c:v>
                </c:pt>
                <c:pt idx="89">
                  <c:v>5.28E-2</c:v>
                </c:pt>
                <c:pt idx="90">
                  <c:v>5.96E-2</c:v>
                </c:pt>
                <c:pt idx="91">
                  <c:v>6.5199999999999994E-2</c:v>
                </c:pt>
                <c:pt idx="92">
                  <c:v>6.4500000000000002E-2</c:v>
                </c:pt>
                <c:pt idx="93">
                  <c:v>6.3200000000000006E-2</c:v>
                </c:pt>
                <c:pt idx="94">
                  <c:v>6.9099999999999995E-2</c:v>
                </c:pt>
                <c:pt idx="95">
                  <c:v>6.8099999999999994E-2</c:v>
                </c:pt>
                <c:pt idx="96">
                  <c:v>6.9800000000000001E-2</c:v>
                </c:pt>
                <c:pt idx="97">
                  <c:v>6.9400000000000003E-2</c:v>
                </c:pt>
                <c:pt idx="98">
                  <c:v>6.7000000000000004E-2</c:v>
                </c:pt>
                <c:pt idx="99">
                  <c:v>6.6600000000000006E-2</c:v>
                </c:pt>
                <c:pt idx="100">
                  <c:v>6.5500000000000003E-2</c:v>
                </c:pt>
                <c:pt idx="101">
                  <c:v>6.2400000000000004E-2</c:v>
                </c:pt>
                <c:pt idx="102">
                  <c:v>5.8899999999999994E-2</c:v>
                </c:pt>
                <c:pt idx="103">
                  <c:v>5.8200000000000002E-2</c:v>
                </c:pt>
                <c:pt idx="104">
                  <c:v>5.8700000000000002E-2</c:v>
                </c:pt>
                <c:pt idx="105">
                  <c:v>5.4900000000000004E-2</c:v>
                </c:pt>
                <c:pt idx="106">
                  <c:v>5.2000000000000005E-2</c:v>
                </c:pt>
                <c:pt idx="107">
                  <c:v>5.3699999999999998E-2</c:v>
                </c:pt>
                <c:pt idx="108">
                  <c:v>5.4199999999999998E-2</c:v>
                </c:pt>
                <c:pt idx="109">
                  <c:v>5.1699999999999996E-2</c:v>
                </c:pt>
                <c:pt idx="110">
                  <c:v>5.04E-2</c:v>
                </c:pt>
                <c:pt idx="111">
                  <c:v>4.9400000000000006E-2</c:v>
                </c:pt>
                <c:pt idx="112">
                  <c:v>4.9200000000000001E-2</c:v>
                </c:pt>
                <c:pt idx="113">
                  <c:v>4.7599999999999996E-2</c:v>
                </c:pt>
                <c:pt idx="114">
                  <c:v>4.7E-2</c:v>
                </c:pt>
                <c:pt idx="115">
                  <c:v>4.5400000000000003E-2</c:v>
                </c:pt>
                <c:pt idx="116">
                  <c:v>4.4800000000000006E-2</c:v>
                </c:pt>
                <c:pt idx="117">
                  <c:v>4.4299999999999999E-2</c:v>
                </c:pt>
                <c:pt idx="118">
                  <c:v>4.5899999999999996E-2</c:v>
                </c:pt>
                <c:pt idx="119">
                  <c:v>4.36E-2</c:v>
                </c:pt>
                <c:pt idx="120">
                  <c:v>4.2300000000000004E-2</c:v>
                </c:pt>
                <c:pt idx="121">
                  <c:v>4.0399999999999998E-2</c:v>
                </c:pt>
                <c:pt idx="122">
                  <c:v>4.1299999999999996E-2</c:v>
                </c:pt>
                <c:pt idx="123">
                  <c:v>4.0800000000000003E-2</c:v>
                </c:pt>
                <c:pt idx="124">
                  <c:v>3.9599999999999996E-2</c:v>
                </c:pt>
                <c:pt idx="125">
                  <c:v>4.1599999999999998E-2</c:v>
                </c:pt>
                <c:pt idx="126">
                  <c:v>4.1799999999999997E-2</c:v>
                </c:pt>
                <c:pt idx="127">
                  <c:v>4.1700000000000001E-2</c:v>
                </c:pt>
                <c:pt idx="128">
                  <c:v>4.0800000000000003E-2</c:v>
                </c:pt>
                <c:pt idx="129">
                  <c:v>4.0399999999999998E-2</c:v>
                </c:pt>
                <c:pt idx="130">
                  <c:v>4.0199999999999993E-2</c:v>
                </c:pt>
                <c:pt idx="131">
                  <c:v>4.1799999999999997E-2</c:v>
                </c:pt>
                <c:pt idx="132">
                  <c:v>3.8900000000000004E-2</c:v>
                </c:pt>
              </c:numCache>
            </c:numRef>
          </c:val>
          <c:smooth val="0"/>
          <c:extLst>
            <c:ext xmlns:c16="http://schemas.microsoft.com/office/drawing/2014/chart" uri="{C3380CC4-5D6E-409C-BE32-E72D297353CC}">
              <c16:uniqueId val="{00000004-21EB-4C48-A913-996026D64173}"/>
            </c:ext>
          </c:extLst>
        </c:ser>
        <c:ser>
          <c:idx val="5"/>
          <c:order val="5"/>
          <c:tx>
            <c:strRef>
              <c:f>'Average earnings growth'!$Q$8</c:f>
              <c:strCache>
                <c:ptCount val="1"/>
                <c:pt idx="0">
                  <c:v>Japan</c:v>
                </c:pt>
              </c:strCache>
            </c:strRef>
          </c:tx>
          <c:spPr>
            <a:ln w="22225">
              <a:solidFill>
                <a:srgbClr val="9F1853"/>
              </a:solidFill>
            </a:ln>
          </c:spPr>
          <c:marker>
            <c:symbol val="none"/>
          </c:marker>
          <c:cat>
            <c:numRef>
              <c:f>'Average earnings growth'!$K$13:$K$145</c:f>
              <c:numCache>
                <c:formatCode>m/d/yyyy</c:formatCode>
                <c:ptCount val="133"/>
                <c:pt idx="0">
                  <c:v>41713</c:v>
                </c:pt>
                <c:pt idx="1">
                  <c:v>41744</c:v>
                </c:pt>
                <c:pt idx="2">
                  <c:v>41774</c:v>
                </c:pt>
                <c:pt idx="3">
                  <c:v>41805</c:v>
                </c:pt>
                <c:pt idx="4">
                  <c:v>41835</c:v>
                </c:pt>
                <c:pt idx="5">
                  <c:v>41866</c:v>
                </c:pt>
                <c:pt idx="6">
                  <c:v>41897</c:v>
                </c:pt>
                <c:pt idx="7">
                  <c:v>41927</c:v>
                </c:pt>
                <c:pt idx="8">
                  <c:v>41958</c:v>
                </c:pt>
                <c:pt idx="9">
                  <c:v>41988</c:v>
                </c:pt>
                <c:pt idx="10">
                  <c:v>42019</c:v>
                </c:pt>
                <c:pt idx="11">
                  <c:v>42050</c:v>
                </c:pt>
                <c:pt idx="12">
                  <c:v>42078</c:v>
                </c:pt>
                <c:pt idx="13">
                  <c:v>42109</c:v>
                </c:pt>
                <c:pt idx="14">
                  <c:v>42139</c:v>
                </c:pt>
                <c:pt idx="15">
                  <c:v>42170</c:v>
                </c:pt>
                <c:pt idx="16">
                  <c:v>42200</c:v>
                </c:pt>
                <c:pt idx="17">
                  <c:v>42231</c:v>
                </c:pt>
                <c:pt idx="18">
                  <c:v>42262</c:v>
                </c:pt>
                <c:pt idx="19">
                  <c:v>42292</c:v>
                </c:pt>
                <c:pt idx="20">
                  <c:v>42323</c:v>
                </c:pt>
                <c:pt idx="21">
                  <c:v>42353</c:v>
                </c:pt>
                <c:pt idx="22">
                  <c:v>42384</c:v>
                </c:pt>
                <c:pt idx="23">
                  <c:v>42415</c:v>
                </c:pt>
                <c:pt idx="24">
                  <c:v>42444</c:v>
                </c:pt>
                <c:pt idx="25">
                  <c:v>42475</c:v>
                </c:pt>
                <c:pt idx="26">
                  <c:v>42505</c:v>
                </c:pt>
                <c:pt idx="27">
                  <c:v>42536</c:v>
                </c:pt>
                <c:pt idx="28">
                  <c:v>42566</c:v>
                </c:pt>
                <c:pt idx="29">
                  <c:v>42597</c:v>
                </c:pt>
                <c:pt idx="30">
                  <c:v>42628</c:v>
                </c:pt>
                <c:pt idx="31">
                  <c:v>42658</c:v>
                </c:pt>
                <c:pt idx="32">
                  <c:v>42689</c:v>
                </c:pt>
                <c:pt idx="33">
                  <c:v>42719</c:v>
                </c:pt>
                <c:pt idx="34">
                  <c:v>42750</c:v>
                </c:pt>
                <c:pt idx="35">
                  <c:v>42781</c:v>
                </c:pt>
                <c:pt idx="36">
                  <c:v>42809</c:v>
                </c:pt>
                <c:pt idx="37">
                  <c:v>42840</c:v>
                </c:pt>
                <c:pt idx="38">
                  <c:v>42870</c:v>
                </c:pt>
                <c:pt idx="39">
                  <c:v>42901</c:v>
                </c:pt>
                <c:pt idx="40">
                  <c:v>42931</c:v>
                </c:pt>
                <c:pt idx="41">
                  <c:v>42962</c:v>
                </c:pt>
                <c:pt idx="42">
                  <c:v>42993</c:v>
                </c:pt>
                <c:pt idx="43">
                  <c:v>43023</c:v>
                </c:pt>
                <c:pt idx="44">
                  <c:v>43054</c:v>
                </c:pt>
                <c:pt idx="45">
                  <c:v>43084</c:v>
                </c:pt>
                <c:pt idx="46">
                  <c:v>43115</c:v>
                </c:pt>
                <c:pt idx="47">
                  <c:v>43146</c:v>
                </c:pt>
                <c:pt idx="48">
                  <c:v>43174</c:v>
                </c:pt>
                <c:pt idx="49">
                  <c:v>43205</c:v>
                </c:pt>
                <c:pt idx="50">
                  <c:v>43235</c:v>
                </c:pt>
                <c:pt idx="51">
                  <c:v>43266</c:v>
                </c:pt>
                <c:pt idx="52">
                  <c:v>43296</c:v>
                </c:pt>
                <c:pt idx="53">
                  <c:v>43327</c:v>
                </c:pt>
                <c:pt idx="54">
                  <c:v>43358</c:v>
                </c:pt>
                <c:pt idx="55">
                  <c:v>43388</c:v>
                </c:pt>
                <c:pt idx="56">
                  <c:v>43419</c:v>
                </c:pt>
                <c:pt idx="57">
                  <c:v>43449</c:v>
                </c:pt>
                <c:pt idx="58">
                  <c:v>43480</c:v>
                </c:pt>
                <c:pt idx="59">
                  <c:v>43511</c:v>
                </c:pt>
                <c:pt idx="60">
                  <c:v>43539</c:v>
                </c:pt>
                <c:pt idx="61">
                  <c:v>43570</c:v>
                </c:pt>
                <c:pt idx="62">
                  <c:v>43600</c:v>
                </c:pt>
                <c:pt idx="63">
                  <c:v>43631</c:v>
                </c:pt>
                <c:pt idx="64">
                  <c:v>43661</c:v>
                </c:pt>
                <c:pt idx="65">
                  <c:v>43692</c:v>
                </c:pt>
                <c:pt idx="66">
                  <c:v>43723</c:v>
                </c:pt>
                <c:pt idx="67">
                  <c:v>43753</c:v>
                </c:pt>
                <c:pt idx="68">
                  <c:v>43784</c:v>
                </c:pt>
                <c:pt idx="69">
                  <c:v>43814</c:v>
                </c:pt>
                <c:pt idx="70">
                  <c:v>43845</c:v>
                </c:pt>
                <c:pt idx="71">
                  <c:v>43876</c:v>
                </c:pt>
                <c:pt idx="72">
                  <c:v>43905</c:v>
                </c:pt>
                <c:pt idx="73">
                  <c:v>43936</c:v>
                </c:pt>
                <c:pt idx="74">
                  <c:v>43966</c:v>
                </c:pt>
                <c:pt idx="75">
                  <c:v>43997</c:v>
                </c:pt>
                <c:pt idx="76">
                  <c:v>44027</c:v>
                </c:pt>
                <c:pt idx="77">
                  <c:v>44058</c:v>
                </c:pt>
                <c:pt idx="78">
                  <c:v>44089</c:v>
                </c:pt>
                <c:pt idx="79">
                  <c:v>44119</c:v>
                </c:pt>
                <c:pt idx="80">
                  <c:v>44150</c:v>
                </c:pt>
                <c:pt idx="81">
                  <c:v>44180</c:v>
                </c:pt>
                <c:pt idx="82">
                  <c:v>44211</c:v>
                </c:pt>
                <c:pt idx="83">
                  <c:v>44242</c:v>
                </c:pt>
                <c:pt idx="84">
                  <c:v>44270</c:v>
                </c:pt>
                <c:pt idx="85">
                  <c:v>44301</c:v>
                </c:pt>
                <c:pt idx="86">
                  <c:v>44331</c:v>
                </c:pt>
                <c:pt idx="87">
                  <c:v>44362</c:v>
                </c:pt>
                <c:pt idx="88">
                  <c:v>44392</c:v>
                </c:pt>
                <c:pt idx="89">
                  <c:v>44423</c:v>
                </c:pt>
                <c:pt idx="90">
                  <c:v>44454</c:v>
                </c:pt>
                <c:pt idx="91">
                  <c:v>44484</c:v>
                </c:pt>
                <c:pt idx="92">
                  <c:v>44515</c:v>
                </c:pt>
                <c:pt idx="93">
                  <c:v>44545</c:v>
                </c:pt>
                <c:pt idx="94">
                  <c:v>44576</c:v>
                </c:pt>
                <c:pt idx="95">
                  <c:v>44607</c:v>
                </c:pt>
                <c:pt idx="96">
                  <c:v>44635</c:v>
                </c:pt>
                <c:pt idx="97">
                  <c:v>44666</c:v>
                </c:pt>
                <c:pt idx="98">
                  <c:v>44696</c:v>
                </c:pt>
                <c:pt idx="99">
                  <c:v>44727</c:v>
                </c:pt>
                <c:pt idx="100">
                  <c:v>44757</c:v>
                </c:pt>
                <c:pt idx="101">
                  <c:v>44788</c:v>
                </c:pt>
                <c:pt idx="102">
                  <c:v>44819</c:v>
                </c:pt>
                <c:pt idx="103">
                  <c:v>44849</c:v>
                </c:pt>
                <c:pt idx="104">
                  <c:v>44880</c:v>
                </c:pt>
                <c:pt idx="105">
                  <c:v>44910</c:v>
                </c:pt>
                <c:pt idx="106">
                  <c:v>44941</c:v>
                </c:pt>
                <c:pt idx="107">
                  <c:v>44972</c:v>
                </c:pt>
                <c:pt idx="108">
                  <c:v>45000</c:v>
                </c:pt>
                <c:pt idx="109">
                  <c:v>45031</c:v>
                </c:pt>
                <c:pt idx="110">
                  <c:v>45061</c:v>
                </c:pt>
                <c:pt idx="111">
                  <c:v>45092</c:v>
                </c:pt>
                <c:pt idx="112">
                  <c:v>45122</c:v>
                </c:pt>
                <c:pt idx="113">
                  <c:v>45153</c:v>
                </c:pt>
                <c:pt idx="114">
                  <c:v>45184</c:v>
                </c:pt>
                <c:pt idx="115">
                  <c:v>45214</c:v>
                </c:pt>
                <c:pt idx="116">
                  <c:v>45245</c:v>
                </c:pt>
                <c:pt idx="117">
                  <c:v>45275</c:v>
                </c:pt>
                <c:pt idx="118">
                  <c:v>45306</c:v>
                </c:pt>
                <c:pt idx="119">
                  <c:v>45337</c:v>
                </c:pt>
                <c:pt idx="120">
                  <c:v>45366</c:v>
                </c:pt>
                <c:pt idx="121">
                  <c:v>45397</c:v>
                </c:pt>
                <c:pt idx="122">
                  <c:v>45427</c:v>
                </c:pt>
                <c:pt idx="123">
                  <c:v>45458</c:v>
                </c:pt>
                <c:pt idx="124">
                  <c:v>45488</c:v>
                </c:pt>
                <c:pt idx="125">
                  <c:v>45519</c:v>
                </c:pt>
                <c:pt idx="126">
                  <c:v>45550</c:v>
                </c:pt>
                <c:pt idx="127">
                  <c:v>45580</c:v>
                </c:pt>
                <c:pt idx="128">
                  <c:v>45611</c:v>
                </c:pt>
                <c:pt idx="129">
                  <c:v>45641</c:v>
                </c:pt>
                <c:pt idx="130">
                  <c:v>45672</c:v>
                </c:pt>
                <c:pt idx="131">
                  <c:v>45703</c:v>
                </c:pt>
                <c:pt idx="132">
                  <c:v>45731</c:v>
                </c:pt>
              </c:numCache>
            </c:numRef>
          </c:cat>
          <c:val>
            <c:numRef>
              <c:f>'Average earnings growth'!$Q$13:$Q$145</c:f>
              <c:numCache>
                <c:formatCode>0.0%</c:formatCode>
                <c:ptCount val="133"/>
                <c:pt idx="0">
                  <c:v>#N/A</c:v>
                </c:pt>
                <c:pt idx="1">
                  <c:v>#N/A</c:v>
                </c:pt>
                <c:pt idx="2">
                  <c:v>1.374E-2</c:v>
                </c:pt>
                <c:pt idx="3">
                  <c:v>2.6549999999999997E-2</c:v>
                </c:pt>
                <c:pt idx="4">
                  <c:v>4.4240000000000002E-2</c:v>
                </c:pt>
                <c:pt idx="5">
                  <c:v>1.6910000000000001E-2</c:v>
                </c:pt>
                <c:pt idx="6">
                  <c:v>1.4999999999999999E-2</c:v>
                </c:pt>
                <c:pt idx="7">
                  <c:v>9.75E-3</c:v>
                </c:pt>
                <c:pt idx="8">
                  <c:v>6.5700000000000003E-3</c:v>
                </c:pt>
                <c:pt idx="9">
                  <c:v>2.3429999999999999E-2</c:v>
                </c:pt>
                <c:pt idx="10">
                  <c:v>-8.7500000000000008E-3</c:v>
                </c:pt>
                <c:pt idx="11">
                  <c:v>-1.363E-2</c:v>
                </c:pt>
                <c:pt idx="12">
                  <c:v>-1.3140000000000001E-2</c:v>
                </c:pt>
                <c:pt idx="13">
                  <c:v>-7.6400000000000001E-3</c:v>
                </c:pt>
                <c:pt idx="14">
                  <c:v>-1.4399999999999999E-3</c:v>
                </c:pt>
                <c:pt idx="15">
                  <c:v>-4.6280000000000002E-2</c:v>
                </c:pt>
                <c:pt idx="16">
                  <c:v>-7.5500000000000003E-3</c:v>
                </c:pt>
                <c:pt idx="17">
                  <c:v>-1.5969999999999998E-2</c:v>
                </c:pt>
                <c:pt idx="18">
                  <c:v>-1.5389999999999999E-2</c:v>
                </c:pt>
                <c:pt idx="19">
                  <c:v>-8.7899999999999992E-3</c:v>
                </c:pt>
                <c:pt idx="20">
                  <c:v>-1.2119999999999999E-2</c:v>
                </c:pt>
                <c:pt idx="21">
                  <c:v>-2.5870000000000001E-2</c:v>
                </c:pt>
                <c:pt idx="22">
                  <c:v>1.043E-2</c:v>
                </c:pt>
                <c:pt idx="23">
                  <c:v>1.2159999999999999E-2</c:v>
                </c:pt>
                <c:pt idx="24">
                  <c:v>1.891E-2</c:v>
                </c:pt>
                <c:pt idx="25">
                  <c:v>1.91E-3</c:v>
                </c:pt>
                <c:pt idx="26">
                  <c:v>3.79E-3</c:v>
                </c:pt>
                <c:pt idx="27">
                  <c:v>2.4550000000000002E-2</c:v>
                </c:pt>
                <c:pt idx="28">
                  <c:v>1.2840000000000001E-2</c:v>
                </c:pt>
                <c:pt idx="29">
                  <c:v>6.1900000000000002E-3</c:v>
                </c:pt>
                <c:pt idx="30">
                  <c:v>4.2899999999999995E-3</c:v>
                </c:pt>
                <c:pt idx="31">
                  <c:v>4.2399999999999998E-3</c:v>
                </c:pt>
                <c:pt idx="32">
                  <c:v>1.0109999999999999E-2</c:v>
                </c:pt>
                <c:pt idx="33">
                  <c:v>1.44E-2</c:v>
                </c:pt>
                <c:pt idx="34">
                  <c:v>8.0600000000000012E-3</c:v>
                </c:pt>
                <c:pt idx="35">
                  <c:v>5.4300000000000008E-3</c:v>
                </c:pt>
                <c:pt idx="36">
                  <c:v>5.8999999999999992E-4</c:v>
                </c:pt>
                <c:pt idx="37">
                  <c:v>8.0200000000000011E-3</c:v>
                </c:pt>
                <c:pt idx="38">
                  <c:v>7.9000000000000008E-3</c:v>
                </c:pt>
                <c:pt idx="39">
                  <c:v>2.15E-3</c:v>
                </c:pt>
                <c:pt idx="40">
                  <c:v>-7.1999999999999994E-4</c:v>
                </c:pt>
                <c:pt idx="41">
                  <c:v>3.7399999999999998E-3</c:v>
                </c:pt>
                <c:pt idx="42">
                  <c:v>1.2869999999999999E-2</c:v>
                </c:pt>
                <c:pt idx="43">
                  <c:v>2.64E-3</c:v>
                </c:pt>
                <c:pt idx="44">
                  <c:v>9.7900000000000001E-3</c:v>
                </c:pt>
                <c:pt idx="45">
                  <c:v>9.0000000000000011E-3</c:v>
                </c:pt>
                <c:pt idx="46">
                  <c:v>-2.63E-3</c:v>
                </c:pt>
                <c:pt idx="47">
                  <c:v>1.8E-3</c:v>
                </c:pt>
                <c:pt idx="48">
                  <c:v>1.7989999999999999E-2</c:v>
                </c:pt>
                <c:pt idx="49">
                  <c:v>-7.3999999999999999E-4</c:v>
                </c:pt>
                <c:pt idx="50">
                  <c:v>1.2279999999999999E-2</c:v>
                </c:pt>
                <c:pt idx="51">
                  <c:v>2.453E-2</c:v>
                </c:pt>
                <c:pt idx="52">
                  <c:v>1.0509999999999999E-2</c:v>
                </c:pt>
                <c:pt idx="53">
                  <c:v>8.1100000000000009E-3</c:v>
                </c:pt>
                <c:pt idx="54">
                  <c:v>3.4899999999999996E-3</c:v>
                </c:pt>
                <c:pt idx="55">
                  <c:v>1.248E-2</c:v>
                </c:pt>
                <c:pt idx="56">
                  <c:v>1.8700000000000001E-2</c:v>
                </c:pt>
                <c:pt idx="57">
                  <c:v>1.6840000000000001E-2</c:v>
                </c:pt>
                <c:pt idx="58">
                  <c:v>2.1099999999999999E-3</c:v>
                </c:pt>
                <c:pt idx="59">
                  <c:v>-1.3800000000000002E-3</c:v>
                </c:pt>
                <c:pt idx="60">
                  <c:v>-1.102E-2</c:v>
                </c:pt>
                <c:pt idx="61">
                  <c:v>1.2800000000000001E-3</c:v>
                </c:pt>
                <c:pt idx="62">
                  <c:v>4.6999999999999999E-4</c:v>
                </c:pt>
                <c:pt idx="63">
                  <c:v>1.052E-2</c:v>
                </c:pt>
                <c:pt idx="64">
                  <c:v>-2.1649999999999999E-2</c:v>
                </c:pt>
                <c:pt idx="65">
                  <c:v>1.5299999999999999E-3</c:v>
                </c:pt>
                <c:pt idx="66">
                  <c:v>5.0800000000000003E-3</c:v>
                </c:pt>
                <c:pt idx="67">
                  <c:v>-2.64E-3</c:v>
                </c:pt>
                <c:pt idx="68">
                  <c:v>3.3E-4</c:v>
                </c:pt>
                <c:pt idx="69">
                  <c:v>-5.9899999999999997E-3</c:v>
                </c:pt>
                <c:pt idx="70">
                  <c:v>6.8400000000000006E-3</c:v>
                </c:pt>
                <c:pt idx="71">
                  <c:v>7.4799999999999997E-3</c:v>
                </c:pt>
                <c:pt idx="72">
                  <c:v>-2.14E-3</c:v>
                </c:pt>
                <c:pt idx="73">
                  <c:v>-1.0749999999999999E-2</c:v>
                </c:pt>
                <c:pt idx="74">
                  <c:v>-3.2869999999999996E-2</c:v>
                </c:pt>
                <c:pt idx="75">
                  <c:v>-2.8330000000000001E-2</c:v>
                </c:pt>
                <c:pt idx="76">
                  <c:v>-1.4330000000000001E-2</c:v>
                </c:pt>
                <c:pt idx="77">
                  <c:v>-1.489E-2</c:v>
                </c:pt>
                <c:pt idx="78">
                  <c:v>-1.366E-2</c:v>
                </c:pt>
                <c:pt idx="79">
                  <c:v>-9.7800000000000005E-3</c:v>
                </c:pt>
                <c:pt idx="80">
                  <c:v>-2.5600000000000001E-2</c:v>
                </c:pt>
                <c:pt idx="81">
                  <c:v>-2.9950000000000001E-2</c:v>
                </c:pt>
                <c:pt idx="82">
                  <c:v>-7.2299999999999994E-3</c:v>
                </c:pt>
                <c:pt idx="83">
                  <c:v>-1.5299999999999999E-3</c:v>
                </c:pt>
                <c:pt idx="84">
                  <c:v>6.9699999999999996E-3</c:v>
                </c:pt>
                <c:pt idx="85">
                  <c:v>1.967E-2</c:v>
                </c:pt>
                <c:pt idx="86">
                  <c:v>2.5179999999999998E-2</c:v>
                </c:pt>
                <c:pt idx="87">
                  <c:v>7.7400000000000004E-3</c:v>
                </c:pt>
                <c:pt idx="88">
                  <c:v>1.4630000000000001E-2</c:v>
                </c:pt>
                <c:pt idx="89">
                  <c:v>1.2669999999999999E-2</c:v>
                </c:pt>
                <c:pt idx="90">
                  <c:v>1.2490000000000001E-2</c:v>
                </c:pt>
                <c:pt idx="91">
                  <c:v>9.6799999999999994E-3</c:v>
                </c:pt>
                <c:pt idx="92">
                  <c:v>1.1979999999999999E-2</c:v>
                </c:pt>
                <c:pt idx="93">
                  <c:v>4.3099999999999996E-3</c:v>
                </c:pt>
                <c:pt idx="94">
                  <c:v>1.8120000000000001E-2</c:v>
                </c:pt>
                <c:pt idx="95">
                  <c:v>2.3860000000000003E-2</c:v>
                </c:pt>
                <c:pt idx="96">
                  <c:v>3.3500000000000002E-2</c:v>
                </c:pt>
                <c:pt idx="97">
                  <c:v>2.572E-2</c:v>
                </c:pt>
                <c:pt idx="98">
                  <c:v>1.626E-2</c:v>
                </c:pt>
                <c:pt idx="99">
                  <c:v>2.7730000000000001E-2</c:v>
                </c:pt>
                <c:pt idx="100">
                  <c:v>3.2570000000000002E-2</c:v>
                </c:pt>
                <c:pt idx="101">
                  <c:v>2.4409999999999998E-2</c:v>
                </c:pt>
                <c:pt idx="102">
                  <c:v>3.1440000000000003E-2</c:v>
                </c:pt>
                <c:pt idx="103">
                  <c:v>2.3709999999999998E-2</c:v>
                </c:pt>
                <c:pt idx="104">
                  <c:v>2.9159999999999998E-2</c:v>
                </c:pt>
                <c:pt idx="105">
                  <c:v>5.015E-2</c:v>
                </c:pt>
                <c:pt idx="106">
                  <c:v>2.0160000000000001E-2</c:v>
                </c:pt>
                <c:pt idx="107">
                  <c:v>1.422E-2</c:v>
                </c:pt>
                <c:pt idx="108">
                  <c:v>1.5229999999999999E-2</c:v>
                </c:pt>
                <c:pt idx="109">
                  <c:v>9.8499999999999994E-3</c:v>
                </c:pt>
                <c:pt idx="110">
                  <c:v>4.1759999999999999E-2</c:v>
                </c:pt>
                <c:pt idx="111">
                  <c:v>3.3780000000000004E-2</c:v>
                </c:pt>
                <c:pt idx="112">
                  <c:v>1.601E-2</c:v>
                </c:pt>
                <c:pt idx="113">
                  <c:v>1.472E-2</c:v>
                </c:pt>
                <c:pt idx="114">
                  <c:v>1.068E-2</c:v>
                </c:pt>
                <c:pt idx="115">
                  <c:v>2.2120000000000001E-2</c:v>
                </c:pt>
                <c:pt idx="116">
                  <c:v>6.8799999999999998E-3</c:v>
                </c:pt>
                <c:pt idx="117">
                  <c:v>1.5149999999999999E-2</c:v>
                </c:pt>
                <c:pt idx="118">
                  <c:v>1.366E-2</c:v>
                </c:pt>
                <c:pt idx="119">
                  <c:v>1.264E-2</c:v>
                </c:pt>
                <c:pt idx="120">
                  <c:v>1.282E-2</c:v>
                </c:pt>
                <c:pt idx="121">
                  <c:v>1.7079999999999998E-2</c:v>
                </c:pt>
                <c:pt idx="122">
                  <c:v>2.0640000000000002E-2</c:v>
                </c:pt>
                <c:pt idx="123">
                  <c:v>3.7339999999999998E-2</c:v>
                </c:pt>
                <c:pt idx="124">
                  <c:v>3.0130000000000001E-2</c:v>
                </c:pt>
                <c:pt idx="125">
                  <c:v>2.852E-2</c:v>
                </c:pt>
                <c:pt idx="126">
                  <c:v>2.9169999999999998E-2</c:v>
                </c:pt>
                <c:pt idx="127">
                  <c:v>2.6680000000000002E-2</c:v>
                </c:pt>
                <c:pt idx="128">
                  <c:v>4.2539999999999994E-2</c:v>
                </c:pt>
                <c:pt idx="129">
                  <c:v>4.0190000000000003E-2</c:v>
                </c:pt>
                <c:pt idx="130">
                  <c:v>2.1170000000000001E-2</c:v>
                </c:pt>
                <c:pt idx="131">
                  <c:v>3.2930000000000001E-2</c:v>
                </c:pt>
              </c:numCache>
            </c:numRef>
          </c:val>
          <c:smooth val="0"/>
          <c:extLst>
            <c:ext xmlns:c16="http://schemas.microsoft.com/office/drawing/2014/chart" uri="{C3380CC4-5D6E-409C-BE32-E72D297353CC}">
              <c16:uniqueId val="{00000005-21EB-4C48-A913-996026D64173}"/>
            </c:ext>
          </c:extLst>
        </c:ser>
        <c:dLbls>
          <c:showLegendKey val="0"/>
          <c:showVal val="0"/>
          <c:showCatName val="0"/>
          <c:showSerName val="0"/>
          <c:showPercent val="0"/>
          <c:showBubbleSize val="0"/>
        </c:dLbls>
        <c:smooth val="0"/>
        <c:axId val="439951456"/>
        <c:axId val="549341424"/>
      </c:lineChart>
      <c:dateAx>
        <c:axId val="439951456"/>
        <c:scaling>
          <c:orientation val="minMax"/>
          <c:max val="45731"/>
          <c:min val="43905"/>
        </c:scaling>
        <c:delete val="0"/>
        <c:axPos val="b"/>
        <c:numFmt formatCode="mmm\ yyyy" sourceLinked="0"/>
        <c:majorTickMark val="out"/>
        <c:minorTickMark val="none"/>
        <c:tickLblPos val="low"/>
        <c:spPr>
          <a:noFill/>
          <a:ln w="9525" cap="flat" cmpd="sng" algn="ctr">
            <a:solidFill>
              <a:schemeClr val="tx1"/>
            </a:solidFill>
            <a:round/>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9341424"/>
        <c:crosses val="autoZero"/>
        <c:auto val="0"/>
        <c:lblOffset val="100"/>
        <c:baseTimeUnit val="days"/>
        <c:majorUnit val="12"/>
        <c:majorTimeUnit val="months"/>
        <c:minorUnit val="4"/>
      </c:dateAx>
      <c:valAx>
        <c:axId val="549341424"/>
        <c:scaling>
          <c:orientation val="minMax"/>
          <c:min val="-4.0000000000000008E-2"/>
        </c:scaling>
        <c:delete val="0"/>
        <c:axPos val="l"/>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39951456"/>
        <c:crosses val="autoZero"/>
        <c:crossBetween val="midCat"/>
      </c:valAx>
    </c:plotArea>
    <c:legend>
      <c:legendPos val="b"/>
      <c:layout>
        <c:manualLayout>
          <c:xMode val="edge"/>
          <c:yMode val="edge"/>
          <c:x val="8.943004756509125E-2"/>
          <c:y val="0.86664570390873696"/>
          <c:w val="0.91056995243490879"/>
          <c:h val="0.1113722480971248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ln>
      <a:noFill/>
    </a:ln>
  </c:spPr>
  <c:txPr>
    <a:bodyPr/>
    <a:lstStyle/>
    <a:p>
      <a:pPr>
        <a:defRPr sz="1050">
          <a:solidFill>
            <a:sysClr val="windowText" lastClr="000000"/>
          </a:solidFil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144239631395099E-2"/>
          <c:y val="3.204930351486323E-2"/>
          <c:w val="0.90157032016813865"/>
          <c:h val="0.74726536842469149"/>
        </c:manualLayout>
      </c:layout>
      <c:lineChart>
        <c:grouping val="standard"/>
        <c:varyColors val="0"/>
        <c:ser>
          <c:idx val="0"/>
          <c:order val="0"/>
          <c:tx>
            <c:strRef>
              <c:f>'Productivity Growth'!$K$8</c:f>
              <c:strCache>
                <c:ptCount val="1"/>
                <c:pt idx="0">
                  <c:v>Australia</c:v>
                </c:pt>
              </c:strCache>
            </c:strRef>
          </c:tx>
          <c:spPr>
            <a:ln w="22225" cap="rnd">
              <a:solidFill>
                <a:srgbClr val="6929C4"/>
              </a:solidFill>
              <a:round/>
            </a:ln>
            <a:effectLst/>
          </c:spPr>
          <c:marker>
            <c:symbol val="none"/>
          </c:marker>
          <c:cat>
            <c:numRef>
              <c:f>'Productivity Growth'!$J$10:$J$84</c:f>
              <c:numCache>
                <c:formatCode>m/d/yyyy</c:formatCode>
                <c:ptCount val="75"/>
                <c:pt idx="0">
                  <c:v>43449</c:v>
                </c:pt>
                <c:pt idx="1">
                  <c:v>43480</c:v>
                </c:pt>
                <c:pt idx="2">
                  <c:v>43511</c:v>
                </c:pt>
                <c:pt idx="3">
                  <c:v>43539</c:v>
                </c:pt>
                <c:pt idx="4">
                  <c:v>43570</c:v>
                </c:pt>
                <c:pt idx="5">
                  <c:v>43600</c:v>
                </c:pt>
                <c:pt idx="6">
                  <c:v>43631</c:v>
                </c:pt>
                <c:pt idx="7">
                  <c:v>43661</c:v>
                </c:pt>
                <c:pt idx="8">
                  <c:v>43692</c:v>
                </c:pt>
                <c:pt idx="9">
                  <c:v>43723</c:v>
                </c:pt>
                <c:pt idx="10">
                  <c:v>43753</c:v>
                </c:pt>
                <c:pt idx="11">
                  <c:v>43784</c:v>
                </c:pt>
                <c:pt idx="12">
                  <c:v>43814</c:v>
                </c:pt>
                <c:pt idx="13">
                  <c:v>43845</c:v>
                </c:pt>
                <c:pt idx="14">
                  <c:v>43876</c:v>
                </c:pt>
                <c:pt idx="15">
                  <c:v>43905</c:v>
                </c:pt>
                <c:pt idx="16">
                  <c:v>43936</c:v>
                </c:pt>
                <c:pt idx="17">
                  <c:v>43966</c:v>
                </c:pt>
                <c:pt idx="18">
                  <c:v>43997</c:v>
                </c:pt>
                <c:pt idx="19">
                  <c:v>44027</c:v>
                </c:pt>
                <c:pt idx="20">
                  <c:v>44058</c:v>
                </c:pt>
                <c:pt idx="21">
                  <c:v>44089</c:v>
                </c:pt>
                <c:pt idx="22">
                  <c:v>44119</c:v>
                </c:pt>
                <c:pt idx="23">
                  <c:v>44150</c:v>
                </c:pt>
                <c:pt idx="24">
                  <c:v>44180</c:v>
                </c:pt>
                <c:pt idx="25">
                  <c:v>44211</c:v>
                </c:pt>
                <c:pt idx="26">
                  <c:v>44242</c:v>
                </c:pt>
                <c:pt idx="27">
                  <c:v>44270</c:v>
                </c:pt>
                <c:pt idx="28">
                  <c:v>44301</c:v>
                </c:pt>
                <c:pt idx="29">
                  <c:v>44331</c:v>
                </c:pt>
                <c:pt idx="30">
                  <c:v>44362</c:v>
                </c:pt>
                <c:pt idx="31">
                  <c:v>44392</c:v>
                </c:pt>
                <c:pt idx="32">
                  <c:v>44423</c:v>
                </c:pt>
                <c:pt idx="33">
                  <c:v>44454</c:v>
                </c:pt>
                <c:pt idx="34">
                  <c:v>44484</c:v>
                </c:pt>
                <c:pt idx="35">
                  <c:v>44515</c:v>
                </c:pt>
                <c:pt idx="36">
                  <c:v>44545</c:v>
                </c:pt>
                <c:pt idx="37">
                  <c:v>44576</c:v>
                </c:pt>
                <c:pt idx="38">
                  <c:v>44607</c:v>
                </c:pt>
                <c:pt idx="39">
                  <c:v>44635</c:v>
                </c:pt>
                <c:pt idx="40">
                  <c:v>44666</c:v>
                </c:pt>
                <c:pt idx="41">
                  <c:v>44696</c:v>
                </c:pt>
                <c:pt idx="42">
                  <c:v>44727</c:v>
                </c:pt>
                <c:pt idx="43">
                  <c:v>44757</c:v>
                </c:pt>
                <c:pt idx="44">
                  <c:v>44788</c:v>
                </c:pt>
                <c:pt idx="45">
                  <c:v>44819</c:v>
                </c:pt>
                <c:pt idx="46">
                  <c:v>44849</c:v>
                </c:pt>
                <c:pt idx="47">
                  <c:v>44880</c:v>
                </c:pt>
                <c:pt idx="48">
                  <c:v>44910</c:v>
                </c:pt>
                <c:pt idx="49">
                  <c:v>44941</c:v>
                </c:pt>
                <c:pt idx="50">
                  <c:v>44972</c:v>
                </c:pt>
                <c:pt idx="51">
                  <c:v>45000</c:v>
                </c:pt>
                <c:pt idx="52">
                  <c:v>45031</c:v>
                </c:pt>
                <c:pt idx="53">
                  <c:v>45061</c:v>
                </c:pt>
                <c:pt idx="54">
                  <c:v>45092</c:v>
                </c:pt>
                <c:pt idx="55">
                  <c:v>45122</c:v>
                </c:pt>
                <c:pt idx="56">
                  <c:v>45153</c:v>
                </c:pt>
                <c:pt idx="57">
                  <c:v>45184</c:v>
                </c:pt>
                <c:pt idx="58">
                  <c:v>45214</c:v>
                </c:pt>
                <c:pt idx="59">
                  <c:v>45245</c:v>
                </c:pt>
                <c:pt idx="60">
                  <c:v>45275</c:v>
                </c:pt>
                <c:pt idx="61">
                  <c:v>45306</c:v>
                </c:pt>
                <c:pt idx="62">
                  <c:v>45337</c:v>
                </c:pt>
                <c:pt idx="63">
                  <c:v>45366</c:v>
                </c:pt>
                <c:pt idx="64">
                  <c:v>45397</c:v>
                </c:pt>
                <c:pt idx="65">
                  <c:v>45427</c:v>
                </c:pt>
                <c:pt idx="66">
                  <c:v>45458</c:v>
                </c:pt>
                <c:pt idx="67">
                  <c:v>45488</c:v>
                </c:pt>
                <c:pt idx="68">
                  <c:v>45519</c:v>
                </c:pt>
                <c:pt idx="69">
                  <c:v>45550</c:v>
                </c:pt>
                <c:pt idx="70">
                  <c:v>45580</c:v>
                </c:pt>
                <c:pt idx="71">
                  <c:v>45611</c:v>
                </c:pt>
                <c:pt idx="72">
                  <c:v>45641</c:v>
                </c:pt>
                <c:pt idx="73">
                  <c:v>45672</c:v>
                </c:pt>
                <c:pt idx="74">
                  <c:v>45703</c:v>
                </c:pt>
              </c:numCache>
            </c:numRef>
          </c:cat>
          <c:val>
            <c:numRef>
              <c:f>'Productivity Growth'!$K$10:$K$84</c:f>
              <c:numCache>
                <c:formatCode>0.0%</c:formatCode>
                <c:ptCount val="75"/>
                <c:pt idx="0">
                  <c:v>0</c:v>
                </c:pt>
                <c:pt idx="1">
                  <c:v>0</c:v>
                </c:pt>
                <c:pt idx="2">
                  <c:v>0</c:v>
                </c:pt>
                <c:pt idx="3">
                  <c:v>0</c:v>
                </c:pt>
                <c:pt idx="4">
                  <c:v>-8.8000000000000005E-3</c:v>
                </c:pt>
                <c:pt idx="5">
                  <c:v>-8.8000000000000005E-3</c:v>
                </c:pt>
                <c:pt idx="6">
                  <c:v>-8.8000000000000005E-3</c:v>
                </c:pt>
                <c:pt idx="7">
                  <c:v>-5.6999999999999993E-3</c:v>
                </c:pt>
                <c:pt idx="8">
                  <c:v>-5.6999999999999993E-3</c:v>
                </c:pt>
                <c:pt idx="9">
                  <c:v>-5.6999999999999993E-3</c:v>
                </c:pt>
                <c:pt idx="10">
                  <c:v>3.2000000000000002E-3</c:v>
                </c:pt>
                <c:pt idx="11">
                  <c:v>3.2000000000000002E-3</c:v>
                </c:pt>
                <c:pt idx="12">
                  <c:v>3.2000000000000002E-3</c:v>
                </c:pt>
                <c:pt idx="13">
                  <c:v>-2.3999999999999998E-3</c:v>
                </c:pt>
                <c:pt idx="14">
                  <c:v>-2.3999999999999998E-3</c:v>
                </c:pt>
                <c:pt idx="15">
                  <c:v>-2.3999999999999998E-3</c:v>
                </c:pt>
                <c:pt idx="16">
                  <c:v>-1.41E-2</c:v>
                </c:pt>
                <c:pt idx="17">
                  <c:v>-1.41E-2</c:v>
                </c:pt>
                <c:pt idx="18">
                  <c:v>-1.41E-2</c:v>
                </c:pt>
                <c:pt idx="19">
                  <c:v>-1E-3</c:v>
                </c:pt>
                <c:pt idx="20">
                  <c:v>-1E-3</c:v>
                </c:pt>
                <c:pt idx="21">
                  <c:v>-1E-3</c:v>
                </c:pt>
                <c:pt idx="22">
                  <c:v>8.6E-3</c:v>
                </c:pt>
                <c:pt idx="23">
                  <c:v>8.6E-3</c:v>
                </c:pt>
                <c:pt idx="24">
                  <c:v>8.6E-3</c:v>
                </c:pt>
                <c:pt idx="25">
                  <c:v>2.3099999999999999E-2</c:v>
                </c:pt>
                <c:pt idx="26">
                  <c:v>2.3099999999999999E-2</c:v>
                </c:pt>
                <c:pt idx="27">
                  <c:v>2.3099999999999999E-2</c:v>
                </c:pt>
                <c:pt idx="28">
                  <c:v>3.61E-2</c:v>
                </c:pt>
                <c:pt idx="29">
                  <c:v>3.61E-2</c:v>
                </c:pt>
                <c:pt idx="30">
                  <c:v>3.61E-2</c:v>
                </c:pt>
                <c:pt idx="31">
                  <c:v>1.0700000000000001E-2</c:v>
                </c:pt>
                <c:pt idx="32">
                  <c:v>1.0700000000000001E-2</c:v>
                </c:pt>
                <c:pt idx="33">
                  <c:v>1.0700000000000001E-2</c:v>
                </c:pt>
                <c:pt idx="34">
                  <c:v>2.3399999999999997E-2</c:v>
                </c:pt>
                <c:pt idx="35">
                  <c:v>2.3399999999999997E-2</c:v>
                </c:pt>
                <c:pt idx="36">
                  <c:v>2.3399999999999997E-2</c:v>
                </c:pt>
                <c:pt idx="37">
                  <c:v>1.1000000000000001E-3</c:v>
                </c:pt>
                <c:pt idx="38">
                  <c:v>1.1000000000000001E-3</c:v>
                </c:pt>
                <c:pt idx="39">
                  <c:v>1.1000000000000001E-3</c:v>
                </c:pt>
                <c:pt idx="40">
                  <c:v>2.9999999999999997E-4</c:v>
                </c:pt>
                <c:pt idx="41">
                  <c:v>2.9999999999999997E-4</c:v>
                </c:pt>
                <c:pt idx="42">
                  <c:v>2.9999999999999997E-4</c:v>
                </c:pt>
                <c:pt idx="43">
                  <c:v>7.6E-3</c:v>
                </c:pt>
                <c:pt idx="44">
                  <c:v>7.6E-3</c:v>
                </c:pt>
                <c:pt idx="45">
                  <c:v>7.6E-3</c:v>
                </c:pt>
                <c:pt idx="46">
                  <c:v>-2.1099999999999997E-2</c:v>
                </c:pt>
                <c:pt idx="47">
                  <c:v>-2.1099999999999997E-2</c:v>
                </c:pt>
                <c:pt idx="48">
                  <c:v>-2.1099999999999997E-2</c:v>
                </c:pt>
                <c:pt idx="49">
                  <c:v>-1.0500000000000001E-2</c:v>
                </c:pt>
                <c:pt idx="50">
                  <c:v>-1.0500000000000001E-2</c:v>
                </c:pt>
                <c:pt idx="51">
                  <c:v>-1.0500000000000001E-2</c:v>
                </c:pt>
                <c:pt idx="52">
                  <c:v>-1.4999999999999999E-2</c:v>
                </c:pt>
                <c:pt idx="53">
                  <c:v>-1.4999999999999999E-2</c:v>
                </c:pt>
                <c:pt idx="54">
                  <c:v>-1.4999999999999999E-2</c:v>
                </c:pt>
                <c:pt idx="55">
                  <c:v>-1.0500000000000001E-2</c:v>
                </c:pt>
                <c:pt idx="56">
                  <c:v>-1.0500000000000001E-2</c:v>
                </c:pt>
                <c:pt idx="57">
                  <c:v>-1.0500000000000001E-2</c:v>
                </c:pt>
                <c:pt idx="58">
                  <c:v>-1.44E-2</c:v>
                </c:pt>
                <c:pt idx="59">
                  <c:v>-1.44E-2</c:v>
                </c:pt>
                <c:pt idx="60">
                  <c:v>-1.44E-2</c:v>
                </c:pt>
                <c:pt idx="61">
                  <c:v>-1.3600000000000001E-2</c:v>
                </c:pt>
                <c:pt idx="62">
                  <c:v>-1.3600000000000001E-2</c:v>
                </c:pt>
                <c:pt idx="63">
                  <c:v>-1.3600000000000001E-2</c:v>
                </c:pt>
                <c:pt idx="64">
                  <c:v>-1.1699999999999999E-2</c:v>
                </c:pt>
                <c:pt idx="65">
                  <c:v>-1.1699999999999999E-2</c:v>
                </c:pt>
                <c:pt idx="66">
                  <c:v>-1.1699999999999999E-2</c:v>
                </c:pt>
                <c:pt idx="67">
                  <c:v>-1.6200000000000003E-2</c:v>
                </c:pt>
                <c:pt idx="68">
                  <c:v>-1.6200000000000003E-2</c:v>
                </c:pt>
                <c:pt idx="69">
                  <c:v>-1.6200000000000003E-2</c:v>
                </c:pt>
                <c:pt idx="70">
                  <c:v>-1.06E-2</c:v>
                </c:pt>
                <c:pt idx="71">
                  <c:v>-1.06E-2</c:v>
                </c:pt>
                <c:pt idx="72">
                  <c:v>-1.06E-2</c:v>
                </c:pt>
              </c:numCache>
            </c:numRef>
          </c:val>
          <c:smooth val="0"/>
          <c:extLst>
            <c:ext xmlns:c16="http://schemas.microsoft.com/office/drawing/2014/chart" uri="{C3380CC4-5D6E-409C-BE32-E72D297353CC}">
              <c16:uniqueId val="{00000000-FED7-463A-8E1D-AEB749939CBF}"/>
            </c:ext>
          </c:extLst>
        </c:ser>
        <c:ser>
          <c:idx val="1"/>
          <c:order val="1"/>
          <c:tx>
            <c:strRef>
              <c:f>'Productivity Growth'!$L$8</c:f>
              <c:strCache>
                <c:ptCount val="1"/>
                <c:pt idx="0">
                  <c:v>New Zealand</c:v>
                </c:pt>
              </c:strCache>
            </c:strRef>
          </c:tx>
          <c:spPr>
            <a:ln w="22225" cap="rnd">
              <a:solidFill>
                <a:srgbClr val="009D9A"/>
              </a:solidFill>
              <a:round/>
            </a:ln>
            <a:effectLst/>
          </c:spPr>
          <c:marker>
            <c:symbol val="none"/>
          </c:marker>
          <c:cat>
            <c:numRef>
              <c:f>'Productivity Growth'!$J$10:$J$84</c:f>
              <c:numCache>
                <c:formatCode>m/d/yyyy</c:formatCode>
                <c:ptCount val="75"/>
                <c:pt idx="0">
                  <c:v>43449</c:v>
                </c:pt>
                <c:pt idx="1">
                  <c:v>43480</c:v>
                </c:pt>
                <c:pt idx="2">
                  <c:v>43511</c:v>
                </c:pt>
                <c:pt idx="3">
                  <c:v>43539</c:v>
                </c:pt>
                <c:pt idx="4">
                  <c:v>43570</c:v>
                </c:pt>
                <c:pt idx="5">
                  <c:v>43600</c:v>
                </c:pt>
                <c:pt idx="6">
                  <c:v>43631</c:v>
                </c:pt>
                <c:pt idx="7">
                  <c:v>43661</c:v>
                </c:pt>
                <c:pt idx="8">
                  <c:v>43692</c:v>
                </c:pt>
                <c:pt idx="9">
                  <c:v>43723</c:v>
                </c:pt>
                <c:pt idx="10">
                  <c:v>43753</c:v>
                </c:pt>
                <c:pt idx="11">
                  <c:v>43784</c:v>
                </c:pt>
                <c:pt idx="12">
                  <c:v>43814</c:v>
                </c:pt>
                <c:pt idx="13">
                  <c:v>43845</c:v>
                </c:pt>
                <c:pt idx="14">
                  <c:v>43876</c:v>
                </c:pt>
                <c:pt idx="15">
                  <c:v>43905</c:v>
                </c:pt>
                <c:pt idx="16">
                  <c:v>43936</c:v>
                </c:pt>
                <c:pt idx="17">
                  <c:v>43966</c:v>
                </c:pt>
                <c:pt idx="18">
                  <c:v>43997</c:v>
                </c:pt>
                <c:pt idx="19">
                  <c:v>44027</c:v>
                </c:pt>
                <c:pt idx="20">
                  <c:v>44058</c:v>
                </c:pt>
                <c:pt idx="21">
                  <c:v>44089</c:v>
                </c:pt>
                <c:pt idx="22">
                  <c:v>44119</c:v>
                </c:pt>
                <c:pt idx="23">
                  <c:v>44150</c:v>
                </c:pt>
                <c:pt idx="24">
                  <c:v>44180</c:v>
                </c:pt>
                <c:pt idx="25">
                  <c:v>44211</c:v>
                </c:pt>
                <c:pt idx="26">
                  <c:v>44242</c:v>
                </c:pt>
                <c:pt idx="27">
                  <c:v>44270</c:v>
                </c:pt>
                <c:pt idx="28">
                  <c:v>44301</c:v>
                </c:pt>
                <c:pt idx="29">
                  <c:v>44331</c:v>
                </c:pt>
                <c:pt idx="30">
                  <c:v>44362</c:v>
                </c:pt>
                <c:pt idx="31">
                  <c:v>44392</c:v>
                </c:pt>
                <c:pt idx="32">
                  <c:v>44423</c:v>
                </c:pt>
                <c:pt idx="33">
                  <c:v>44454</c:v>
                </c:pt>
                <c:pt idx="34">
                  <c:v>44484</c:v>
                </c:pt>
                <c:pt idx="35">
                  <c:v>44515</c:v>
                </c:pt>
                <c:pt idx="36">
                  <c:v>44545</c:v>
                </c:pt>
                <c:pt idx="37">
                  <c:v>44576</c:v>
                </c:pt>
                <c:pt idx="38">
                  <c:v>44607</c:v>
                </c:pt>
                <c:pt idx="39">
                  <c:v>44635</c:v>
                </c:pt>
                <c:pt idx="40">
                  <c:v>44666</c:v>
                </c:pt>
                <c:pt idx="41">
                  <c:v>44696</c:v>
                </c:pt>
                <c:pt idx="42">
                  <c:v>44727</c:v>
                </c:pt>
                <c:pt idx="43">
                  <c:v>44757</c:v>
                </c:pt>
                <c:pt idx="44">
                  <c:v>44788</c:v>
                </c:pt>
                <c:pt idx="45">
                  <c:v>44819</c:v>
                </c:pt>
                <c:pt idx="46">
                  <c:v>44849</c:v>
                </c:pt>
                <c:pt idx="47">
                  <c:v>44880</c:v>
                </c:pt>
                <c:pt idx="48">
                  <c:v>44910</c:v>
                </c:pt>
                <c:pt idx="49">
                  <c:v>44941</c:v>
                </c:pt>
                <c:pt idx="50">
                  <c:v>44972</c:v>
                </c:pt>
                <c:pt idx="51">
                  <c:v>45000</c:v>
                </c:pt>
                <c:pt idx="52">
                  <c:v>45031</c:v>
                </c:pt>
                <c:pt idx="53">
                  <c:v>45061</c:v>
                </c:pt>
                <c:pt idx="54">
                  <c:v>45092</c:v>
                </c:pt>
                <c:pt idx="55">
                  <c:v>45122</c:v>
                </c:pt>
                <c:pt idx="56">
                  <c:v>45153</c:v>
                </c:pt>
                <c:pt idx="57">
                  <c:v>45184</c:v>
                </c:pt>
                <c:pt idx="58">
                  <c:v>45214</c:v>
                </c:pt>
                <c:pt idx="59">
                  <c:v>45245</c:v>
                </c:pt>
                <c:pt idx="60">
                  <c:v>45275</c:v>
                </c:pt>
                <c:pt idx="61">
                  <c:v>45306</c:v>
                </c:pt>
                <c:pt idx="62">
                  <c:v>45337</c:v>
                </c:pt>
                <c:pt idx="63">
                  <c:v>45366</c:v>
                </c:pt>
                <c:pt idx="64">
                  <c:v>45397</c:v>
                </c:pt>
                <c:pt idx="65">
                  <c:v>45427</c:v>
                </c:pt>
                <c:pt idx="66">
                  <c:v>45458</c:v>
                </c:pt>
                <c:pt idx="67">
                  <c:v>45488</c:v>
                </c:pt>
                <c:pt idx="68">
                  <c:v>45519</c:v>
                </c:pt>
                <c:pt idx="69">
                  <c:v>45550</c:v>
                </c:pt>
                <c:pt idx="70">
                  <c:v>45580</c:v>
                </c:pt>
                <c:pt idx="71">
                  <c:v>45611</c:v>
                </c:pt>
                <c:pt idx="72">
                  <c:v>45641</c:v>
                </c:pt>
                <c:pt idx="73">
                  <c:v>45672</c:v>
                </c:pt>
                <c:pt idx="74">
                  <c:v>45703</c:v>
                </c:pt>
              </c:numCache>
            </c:numRef>
          </c:cat>
          <c:val>
            <c:numRef>
              <c:f>'Productivity Growth'!$L$10:$L$84</c:f>
              <c:numCache>
                <c:formatCode>0.0%</c:formatCode>
                <c:ptCount val="75"/>
                <c:pt idx="0">
                  <c:v>0</c:v>
                </c:pt>
                <c:pt idx="1">
                  <c:v>0</c:v>
                </c:pt>
                <c:pt idx="2">
                  <c:v>0</c:v>
                </c:pt>
                <c:pt idx="3">
                  <c:v>0</c:v>
                </c:pt>
                <c:pt idx="4">
                  <c:v>1.360654E-2</c:v>
                </c:pt>
                <c:pt idx="5">
                  <c:v>1.360654E-2</c:v>
                </c:pt>
                <c:pt idx="6">
                  <c:v>1.360654E-2</c:v>
                </c:pt>
                <c:pt idx="7">
                  <c:v>2.6331540000000001E-2</c:v>
                </c:pt>
                <c:pt idx="8">
                  <c:v>2.6331540000000001E-2</c:v>
                </c:pt>
                <c:pt idx="9">
                  <c:v>2.6331540000000001E-2</c:v>
                </c:pt>
                <c:pt idx="10">
                  <c:v>1.426377E-2</c:v>
                </c:pt>
                <c:pt idx="11">
                  <c:v>1.426377E-2</c:v>
                </c:pt>
                <c:pt idx="12">
                  <c:v>1.426377E-2</c:v>
                </c:pt>
                <c:pt idx="13">
                  <c:v>-1.9230290000000001E-2</c:v>
                </c:pt>
                <c:pt idx="14">
                  <c:v>-1.9230290000000001E-2</c:v>
                </c:pt>
                <c:pt idx="15">
                  <c:v>-1.9230290000000001E-2</c:v>
                </c:pt>
                <c:pt idx="16">
                  <c:v>-0.10808461</c:v>
                </c:pt>
                <c:pt idx="17">
                  <c:v>-0.10808461</c:v>
                </c:pt>
                <c:pt idx="18">
                  <c:v>-0.10808461</c:v>
                </c:pt>
                <c:pt idx="19">
                  <c:v>2.0607810000000001E-2</c:v>
                </c:pt>
                <c:pt idx="20">
                  <c:v>2.0607810000000001E-2</c:v>
                </c:pt>
                <c:pt idx="21">
                  <c:v>2.0607810000000001E-2</c:v>
                </c:pt>
                <c:pt idx="22">
                  <c:v>1.665552E-2</c:v>
                </c:pt>
                <c:pt idx="23">
                  <c:v>1.665552E-2</c:v>
                </c:pt>
                <c:pt idx="24">
                  <c:v>1.665552E-2</c:v>
                </c:pt>
                <c:pt idx="25">
                  <c:v>5.040857E-2</c:v>
                </c:pt>
                <c:pt idx="26">
                  <c:v>5.040857E-2</c:v>
                </c:pt>
                <c:pt idx="27">
                  <c:v>5.040857E-2</c:v>
                </c:pt>
                <c:pt idx="28">
                  <c:v>0.16265573</c:v>
                </c:pt>
                <c:pt idx="29">
                  <c:v>0.16265573</c:v>
                </c:pt>
                <c:pt idx="30">
                  <c:v>0.16265573</c:v>
                </c:pt>
                <c:pt idx="31">
                  <c:v>-4.6200900000000003E-2</c:v>
                </c:pt>
                <c:pt idx="32">
                  <c:v>-4.6200900000000003E-2</c:v>
                </c:pt>
                <c:pt idx="33">
                  <c:v>-4.6200900000000003E-2</c:v>
                </c:pt>
                <c:pt idx="34">
                  <c:v>-7.8625900000000009E-3</c:v>
                </c:pt>
                <c:pt idx="35">
                  <c:v>-7.8625900000000009E-3</c:v>
                </c:pt>
                <c:pt idx="36">
                  <c:v>-7.8625900000000009E-3</c:v>
                </c:pt>
                <c:pt idx="37">
                  <c:v>-1.847006E-2</c:v>
                </c:pt>
                <c:pt idx="38">
                  <c:v>-1.847006E-2</c:v>
                </c:pt>
                <c:pt idx="39">
                  <c:v>-1.847006E-2</c:v>
                </c:pt>
                <c:pt idx="40">
                  <c:v>-3.2641599999999999E-3</c:v>
                </c:pt>
                <c:pt idx="41">
                  <c:v>-3.2641599999999999E-3</c:v>
                </c:pt>
                <c:pt idx="42">
                  <c:v>-3.2641599999999999E-3</c:v>
                </c:pt>
                <c:pt idx="43">
                  <c:v>6.6631940000000001E-2</c:v>
                </c:pt>
                <c:pt idx="44">
                  <c:v>6.6631940000000001E-2</c:v>
                </c:pt>
                <c:pt idx="45">
                  <c:v>6.6631940000000001E-2</c:v>
                </c:pt>
                <c:pt idx="46">
                  <c:v>1.9696539999999998E-2</c:v>
                </c:pt>
                <c:pt idx="47">
                  <c:v>1.9696539999999998E-2</c:v>
                </c:pt>
                <c:pt idx="48">
                  <c:v>1.9696539999999998E-2</c:v>
                </c:pt>
                <c:pt idx="49">
                  <c:v>2.4645399999999999E-3</c:v>
                </c:pt>
                <c:pt idx="50">
                  <c:v>2.4645399999999999E-3</c:v>
                </c:pt>
                <c:pt idx="51">
                  <c:v>2.4645399999999999E-3</c:v>
                </c:pt>
                <c:pt idx="52">
                  <c:v>-1.365185E-2</c:v>
                </c:pt>
                <c:pt idx="53">
                  <c:v>-1.365185E-2</c:v>
                </c:pt>
                <c:pt idx="54">
                  <c:v>-1.365185E-2</c:v>
                </c:pt>
                <c:pt idx="55">
                  <c:v>-2.306499E-2</c:v>
                </c:pt>
                <c:pt idx="56">
                  <c:v>-2.306499E-2</c:v>
                </c:pt>
                <c:pt idx="57">
                  <c:v>-2.306499E-2</c:v>
                </c:pt>
                <c:pt idx="58">
                  <c:v>-1.9723790000000001E-2</c:v>
                </c:pt>
                <c:pt idx="59">
                  <c:v>-1.9723790000000001E-2</c:v>
                </c:pt>
                <c:pt idx="60">
                  <c:v>-1.9723790000000001E-2</c:v>
                </c:pt>
                <c:pt idx="61">
                  <c:v>3.5874699999999997E-3</c:v>
                </c:pt>
                <c:pt idx="62">
                  <c:v>3.5874699999999997E-3</c:v>
                </c:pt>
                <c:pt idx="63">
                  <c:v>3.5874699999999997E-3</c:v>
                </c:pt>
                <c:pt idx="64">
                  <c:v>-4.3899899999999999E-3</c:v>
                </c:pt>
                <c:pt idx="65">
                  <c:v>-4.3899899999999999E-3</c:v>
                </c:pt>
                <c:pt idx="66">
                  <c:v>-4.3899899999999999E-3</c:v>
                </c:pt>
                <c:pt idx="67">
                  <c:v>-5.4757199999999999E-3</c:v>
                </c:pt>
                <c:pt idx="68">
                  <c:v>-5.4757199999999999E-3</c:v>
                </c:pt>
                <c:pt idx="69">
                  <c:v>-5.4757199999999999E-3</c:v>
                </c:pt>
                <c:pt idx="70">
                  <c:v>8.4226500000000003E-3</c:v>
                </c:pt>
                <c:pt idx="71">
                  <c:v>8.4226500000000003E-3</c:v>
                </c:pt>
                <c:pt idx="72">
                  <c:v>8.4226500000000003E-3</c:v>
                </c:pt>
              </c:numCache>
            </c:numRef>
          </c:val>
          <c:smooth val="0"/>
          <c:extLst>
            <c:ext xmlns:c16="http://schemas.microsoft.com/office/drawing/2014/chart" uri="{C3380CC4-5D6E-409C-BE32-E72D297353CC}">
              <c16:uniqueId val="{00000001-FED7-463A-8E1D-AEB749939CBF}"/>
            </c:ext>
          </c:extLst>
        </c:ser>
        <c:ser>
          <c:idx val="2"/>
          <c:order val="2"/>
          <c:tx>
            <c:strRef>
              <c:f>'Productivity Growth'!$M$8</c:f>
              <c:strCache>
                <c:ptCount val="1"/>
                <c:pt idx="0">
                  <c:v>United Kingdom</c:v>
                </c:pt>
              </c:strCache>
            </c:strRef>
          </c:tx>
          <c:spPr>
            <a:ln w="22225" cap="rnd">
              <a:solidFill>
                <a:srgbClr val="012749"/>
              </a:solidFill>
              <a:round/>
            </a:ln>
            <a:effectLst/>
          </c:spPr>
          <c:marker>
            <c:symbol val="none"/>
          </c:marker>
          <c:cat>
            <c:numRef>
              <c:f>'Productivity Growth'!$J$10:$J$84</c:f>
              <c:numCache>
                <c:formatCode>m/d/yyyy</c:formatCode>
                <c:ptCount val="75"/>
                <c:pt idx="0">
                  <c:v>43449</c:v>
                </c:pt>
                <c:pt idx="1">
                  <c:v>43480</c:v>
                </c:pt>
                <c:pt idx="2">
                  <c:v>43511</c:v>
                </c:pt>
                <c:pt idx="3">
                  <c:v>43539</c:v>
                </c:pt>
                <c:pt idx="4">
                  <c:v>43570</c:v>
                </c:pt>
                <c:pt idx="5">
                  <c:v>43600</c:v>
                </c:pt>
                <c:pt idx="6">
                  <c:v>43631</c:v>
                </c:pt>
                <c:pt idx="7">
                  <c:v>43661</c:v>
                </c:pt>
                <c:pt idx="8">
                  <c:v>43692</c:v>
                </c:pt>
                <c:pt idx="9">
                  <c:v>43723</c:v>
                </c:pt>
                <c:pt idx="10">
                  <c:v>43753</c:v>
                </c:pt>
                <c:pt idx="11">
                  <c:v>43784</c:v>
                </c:pt>
                <c:pt idx="12">
                  <c:v>43814</c:v>
                </c:pt>
                <c:pt idx="13">
                  <c:v>43845</c:v>
                </c:pt>
                <c:pt idx="14">
                  <c:v>43876</c:v>
                </c:pt>
                <c:pt idx="15">
                  <c:v>43905</c:v>
                </c:pt>
                <c:pt idx="16">
                  <c:v>43936</c:v>
                </c:pt>
                <c:pt idx="17">
                  <c:v>43966</c:v>
                </c:pt>
                <c:pt idx="18">
                  <c:v>43997</c:v>
                </c:pt>
                <c:pt idx="19">
                  <c:v>44027</c:v>
                </c:pt>
                <c:pt idx="20">
                  <c:v>44058</c:v>
                </c:pt>
                <c:pt idx="21">
                  <c:v>44089</c:v>
                </c:pt>
                <c:pt idx="22">
                  <c:v>44119</c:v>
                </c:pt>
                <c:pt idx="23">
                  <c:v>44150</c:v>
                </c:pt>
                <c:pt idx="24">
                  <c:v>44180</c:v>
                </c:pt>
                <c:pt idx="25">
                  <c:v>44211</c:v>
                </c:pt>
                <c:pt idx="26">
                  <c:v>44242</c:v>
                </c:pt>
                <c:pt idx="27">
                  <c:v>44270</c:v>
                </c:pt>
                <c:pt idx="28">
                  <c:v>44301</c:v>
                </c:pt>
                <c:pt idx="29">
                  <c:v>44331</c:v>
                </c:pt>
                <c:pt idx="30">
                  <c:v>44362</c:v>
                </c:pt>
                <c:pt idx="31">
                  <c:v>44392</c:v>
                </c:pt>
                <c:pt idx="32">
                  <c:v>44423</c:v>
                </c:pt>
                <c:pt idx="33">
                  <c:v>44454</c:v>
                </c:pt>
                <c:pt idx="34">
                  <c:v>44484</c:v>
                </c:pt>
                <c:pt idx="35">
                  <c:v>44515</c:v>
                </c:pt>
                <c:pt idx="36">
                  <c:v>44545</c:v>
                </c:pt>
                <c:pt idx="37">
                  <c:v>44576</c:v>
                </c:pt>
                <c:pt idx="38">
                  <c:v>44607</c:v>
                </c:pt>
                <c:pt idx="39">
                  <c:v>44635</c:v>
                </c:pt>
                <c:pt idx="40">
                  <c:v>44666</c:v>
                </c:pt>
                <c:pt idx="41">
                  <c:v>44696</c:v>
                </c:pt>
                <c:pt idx="42">
                  <c:v>44727</c:v>
                </c:pt>
                <c:pt idx="43">
                  <c:v>44757</c:v>
                </c:pt>
                <c:pt idx="44">
                  <c:v>44788</c:v>
                </c:pt>
                <c:pt idx="45">
                  <c:v>44819</c:v>
                </c:pt>
                <c:pt idx="46">
                  <c:v>44849</c:v>
                </c:pt>
                <c:pt idx="47">
                  <c:v>44880</c:v>
                </c:pt>
                <c:pt idx="48">
                  <c:v>44910</c:v>
                </c:pt>
                <c:pt idx="49">
                  <c:v>44941</c:v>
                </c:pt>
                <c:pt idx="50">
                  <c:v>44972</c:v>
                </c:pt>
                <c:pt idx="51">
                  <c:v>45000</c:v>
                </c:pt>
                <c:pt idx="52">
                  <c:v>45031</c:v>
                </c:pt>
                <c:pt idx="53">
                  <c:v>45061</c:v>
                </c:pt>
                <c:pt idx="54">
                  <c:v>45092</c:v>
                </c:pt>
                <c:pt idx="55">
                  <c:v>45122</c:v>
                </c:pt>
                <c:pt idx="56">
                  <c:v>45153</c:v>
                </c:pt>
                <c:pt idx="57">
                  <c:v>45184</c:v>
                </c:pt>
                <c:pt idx="58">
                  <c:v>45214</c:v>
                </c:pt>
                <c:pt idx="59">
                  <c:v>45245</c:v>
                </c:pt>
                <c:pt idx="60">
                  <c:v>45275</c:v>
                </c:pt>
                <c:pt idx="61">
                  <c:v>45306</c:v>
                </c:pt>
                <c:pt idx="62">
                  <c:v>45337</c:v>
                </c:pt>
                <c:pt idx="63">
                  <c:v>45366</c:v>
                </c:pt>
                <c:pt idx="64">
                  <c:v>45397</c:v>
                </c:pt>
                <c:pt idx="65">
                  <c:v>45427</c:v>
                </c:pt>
                <c:pt idx="66">
                  <c:v>45458</c:v>
                </c:pt>
                <c:pt idx="67">
                  <c:v>45488</c:v>
                </c:pt>
                <c:pt idx="68">
                  <c:v>45519</c:v>
                </c:pt>
                <c:pt idx="69">
                  <c:v>45550</c:v>
                </c:pt>
                <c:pt idx="70">
                  <c:v>45580</c:v>
                </c:pt>
                <c:pt idx="71">
                  <c:v>45611</c:v>
                </c:pt>
                <c:pt idx="72">
                  <c:v>45641</c:v>
                </c:pt>
                <c:pt idx="73">
                  <c:v>45672</c:v>
                </c:pt>
                <c:pt idx="74">
                  <c:v>45703</c:v>
                </c:pt>
              </c:numCache>
            </c:numRef>
          </c:cat>
          <c:val>
            <c:numRef>
              <c:f>'Productivity Growth'!$M$10:$M$84</c:f>
              <c:numCache>
                <c:formatCode>0.0%</c:formatCode>
                <c:ptCount val="75"/>
                <c:pt idx="0">
                  <c:v>0</c:v>
                </c:pt>
                <c:pt idx="1">
                  <c:v>0</c:v>
                </c:pt>
                <c:pt idx="2">
                  <c:v>0</c:v>
                </c:pt>
                <c:pt idx="3">
                  <c:v>0</c:v>
                </c:pt>
                <c:pt idx="4">
                  <c:v>-1E-3</c:v>
                </c:pt>
                <c:pt idx="5">
                  <c:v>-1E-3</c:v>
                </c:pt>
                <c:pt idx="6">
                  <c:v>-1E-3</c:v>
                </c:pt>
                <c:pt idx="7">
                  <c:v>8.0000000000000002E-3</c:v>
                </c:pt>
                <c:pt idx="8">
                  <c:v>8.0000000000000002E-3</c:v>
                </c:pt>
                <c:pt idx="9">
                  <c:v>8.0000000000000002E-3</c:v>
                </c:pt>
                <c:pt idx="10">
                  <c:v>6.9999999999999993E-3</c:v>
                </c:pt>
                <c:pt idx="11">
                  <c:v>6.9999999999999993E-3</c:v>
                </c:pt>
                <c:pt idx="12">
                  <c:v>6.9999999999999993E-3</c:v>
                </c:pt>
                <c:pt idx="13">
                  <c:v>-0.02</c:v>
                </c:pt>
                <c:pt idx="14">
                  <c:v>-0.02</c:v>
                </c:pt>
                <c:pt idx="15">
                  <c:v>-0.02</c:v>
                </c:pt>
                <c:pt idx="16">
                  <c:v>-0.20399999999999999</c:v>
                </c:pt>
                <c:pt idx="17">
                  <c:v>-0.20399999999999999</c:v>
                </c:pt>
                <c:pt idx="18">
                  <c:v>-0.20399999999999999</c:v>
                </c:pt>
                <c:pt idx="19">
                  <c:v>-7.2999999999999995E-2</c:v>
                </c:pt>
                <c:pt idx="20">
                  <c:v>-7.2999999999999995E-2</c:v>
                </c:pt>
                <c:pt idx="21">
                  <c:v>-7.2999999999999995E-2</c:v>
                </c:pt>
                <c:pt idx="22">
                  <c:v>-5.2000000000000005E-2</c:v>
                </c:pt>
                <c:pt idx="23">
                  <c:v>-5.2000000000000005E-2</c:v>
                </c:pt>
                <c:pt idx="24">
                  <c:v>-5.2000000000000005E-2</c:v>
                </c:pt>
                <c:pt idx="25">
                  <c:v>-4.2999999999999997E-2</c:v>
                </c:pt>
                <c:pt idx="26">
                  <c:v>-4.2999999999999997E-2</c:v>
                </c:pt>
                <c:pt idx="27">
                  <c:v>-4.2999999999999997E-2</c:v>
                </c:pt>
                <c:pt idx="28">
                  <c:v>0.26</c:v>
                </c:pt>
                <c:pt idx="29">
                  <c:v>0.26</c:v>
                </c:pt>
                <c:pt idx="30">
                  <c:v>0.26</c:v>
                </c:pt>
                <c:pt idx="31">
                  <c:v>7.9000000000000001E-2</c:v>
                </c:pt>
                <c:pt idx="32">
                  <c:v>7.9000000000000001E-2</c:v>
                </c:pt>
                <c:pt idx="33">
                  <c:v>7.9000000000000001E-2</c:v>
                </c:pt>
                <c:pt idx="34">
                  <c:v>7.2999999999999995E-2</c:v>
                </c:pt>
                <c:pt idx="35">
                  <c:v>7.2999999999999995E-2</c:v>
                </c:pt>
                <c:pt idx="36">
                  <c:v>7.2999999999999995E-2</c:v>
                </c:pt>
                <c:pt idx="37">
                  <c:v>9.0999999999999998E-2</c:v>
                </c:pt>
                <c:pt idx="38">
                  <c:v>9.0999999999999998E-2</c:v>
                </c:pt>
                <c:pt idx="39">
                  <c:v>9.0999999999999998E-2</c:v>
                </c:pt>
                <c:pt idx="40">
                  <c:v>1.9E-2</c:v>
                </c:pt>
                <c:pt idx="41">
                  <c:v>1.9E-2</c:v>
                </c:pt>
                <c:pt idx="42">
                  <c:v>1.9E-2</c:v>
                </c:pt>
                <c:pt idx="43">
                  <c:v>1.3000000000000001E-2</c:v>
                </c:pt>
                <c:pt idx="44">
                  <c:v>1.3000000000000001E-2</c:v>
                </c:pt>
                <c:pt idx="45">
                  <c:v>1.3000000000000001E-2</c:v>
                </c:pt>
                <c:pt idx="46">
                  <c:v>0</c:v>
                </c:pt>
                <c:pt idx="47">
                  <c:v>0</c:v>
                </c:pt>
                <c:pt idx="48">
                  <c:v>0</c:v>
                </c:pt>
                <c:pt idx="49">
                  <c:v>-0.01</c:v>
                </c:pt>
                <c:pt idx="50">
                  <c:v>-0.01</c:v>
                </c:pt>
                <c:pt idx="51">
                  <c:v>-0.01</c:v>
                </c:pt>
                <c:pt idx="52">
                  <c:v>-3.0000000000000001E-3</c:v>
                </c:pt>
                <c:pt idx="53">
                  <c:v>-3.0000000000000001E-3</c:v>
                </c:pt>
                <c:pt idx="54">
                  <c:v>-3.0000000000000001E-3</c:v>
                </c:pt>
                <c:pt idx="55">
                  <c:v>-5.0000000000000001E-3</c:v>
                </c:pt>
                <c:pt idx="56">
                  <c:v>-5.0000000000000001E-3</c:v>
                </c:pt>
                <c:pt idx="57">
                  <c:v>-5.0000000000000001E-3</c:v>
                </c:pt>
                <c:pt idx="58">
                  <c:v>-8.0000000000000002E-3</c:v>
                </c:pt>
                <c:pt idx="59">
                  <c:v>-8.0000000000000002E-3</c:v>
                </c:pt>
                <c:pt idx="60">
                  <c:v>-8.0000000000000002E-3</c:v>
                </c:pt>
                <c:pt idx="61">
                  <c:v>6.0000000000000001E-3</c:v>
                </c:pt>
                <c:pt idx="62">
                  <c:v>6.0000000000000001E-3</c:v>
                </c:pt>
                <c:pt idx="63">
                  <c:v>6.0000000000000001E-3</c:v>
                </c:pt>
                <c:pt idx="64">
                  <c:v>0</c:v>
                </c:pt>
                <c:pt idx="65">
                  <c:v>0</c:v>
                </c:pt>
                <c:pt idx="66">
                  <c:v>0</c:v>
                </c:pt>
                <c:pt idx="67">
                  <c:v>-6.9999999999999993E-3</c:v>
                </c:pt>
                <c:pt idx="68">
                  <c:v>-6.9999999999999993E-3</c:v>
                </c:pt>
                <c:pt idx="69">
                  <c:v>-6.9999999999999993E-3</c:v>
                </c:pt>
              </c:numCache>
            </c:numRef>
          </c:val>
          <c:smooth val="0"/>
          <c:extLst>
            <c:ext xmlns:c16="http://schemas.microsoft.com/office/drawing/2014/chart" uri="{C3380CC4-5D6E-409C-BE32-E72D297353CC}">
              <c16:uniqueId val="{00000002-FED7-463A-8E1D-AEB749939CBF}"/>
            </c:ext>
          </c:extLst>
        </c:ser>
        <c:ser>
          <c:idx val="3"/>
          <c:order val="3"/>
          <c:tx>
            <c:strRef>
              <c:f>'Productivity Growth'!$N$8</c:f>
              <c:strCache>
                <c:ptCount val="1"/>
                <c:pt idx="0">
                  <c:v>Canada</c:v>
                </c:pt>
              </c:strCache>
            </c:strRef>
          </c:tx>
          <c:spPr>
            <a:ln w="22225">
              <a:solidFill>
                <a:srgbClr val="EE538B"/>
              </a:solidFill>
            </a:ln>
          </c:spPr>
          <c:marker>
            <c:symbol val="none"/>
          </c:marker>
          <c:cat>
            <c:numRef>
              <c:f>'Productivity Growth'!$J$10:$J$84</c:f>
              <c:numCache>
                <c:formatCode>m/d/yyyy</c:formatCode>
                <c:ptCount val="75"/>
                <c:pt idx="0">
                  <c:v>43449</c:v>
                </c:pt>
                <c:pt idx="1">
                  <c:v>43480</c:v>
                </c:pt>
                <c:pt idx="2">
                  <c:v>43511</c:v>
                </c:pt>
                <c:pt idx="3">
                  <c:v>43539</c:v>
                </c:pt>
                <c:pt idx="4">
                  <c:v>43570</c:v>
                </c:pt>
                <c:pt idx="5">
                  <c:v>43600</c:v>
                </c:pt>
                <c:pt idx="6">
                  <c:v>43631</c:v>
                </c:pt>
                <c:pt idx="7">
                  <c:v>43661</c:v>
                </c:pt>
                <c:pt idx="8">
                  <c:v>43692</c:v>
                </c:pt>
                <c:pt idx="9">
                  <c:v>43723</c:v>
                </c:pt>
                <c:pt idx="10">
                  <c:v>43753</c:v>
                </c:pt>
                <c:pt idx="11">
                  <c:v>43784</c:v>
                </c:pt>
                <c:pt idx="12">
                  <c:v>43814</c:v>
                </c:pt>
                <c:pt idx="13">
                  <c:v>43845</c:v>
                </c:pt>
                <c:pt idx="14">
                  <c:v>43876</c:v>
                </c:pt>
                <c:pt idx="15">
                  <c:v>43905</c:v>
                </c:pt>
                <c:pt idx="16">
                  <c:v>43936</c:v>
                </c:pt>
                <c:pt idx="17">
                  <c:v>43966</c:v>
                </c:pt>
                <c:pt idx="18">
                  <c:v>43997</c:v>
                </c:pt>
                <c:pt idx="19">
                  <c:v>44027</c:v>
                </c:pt>
                <c:pt idx="20">
                  <c:v>44058</c:v>
                </c:pt>
                <c:pt idx="21">
                  <c:v>44089</c:v>
                </c:pt>
                <c:pt idx="22">
                  <c:v>44119</c:v>
                </c:pt>
                <c:pt idx="23">
                  <c:v>44150</c:v>
                </c:pt>
                <c:pt idx="24">
                  <c:v>44180</c:v>
                </c:pt>
                <c:pt idx="25">
                  <c:v>44211</c:v>
                </c:pt>
                <c:pt idx="26">
                  <c:v>44242</c:v>
                </c:pt>
                <c:pt idx="27">
                  <c:v>44270</c:v>
                </c:pt>
                <c:pt idx="28">
                  <c:v>44301</c:v>
                </c:pt>
                <c:pt idx="29">
                  <c:v>44331</c:v>
                </c:pt>
                <c:pt idx="30">
                  <c:v>44362</c:v>
                </c:pt>
                <c:pt idx="31">
                  <c:v>44392</c:v>
                </c:pt>
                <c:pt idx="32">
                  <c:v>44423</c:v>
                </c:pt>
                <c:pt idx="33">
                  <c:v>44454</c:v>
                </c:pt>
                <c:pt idx="34">
                  <c:v>44484</c:v>
                </c:pt>
                <c:pt idx="35">
                  <c:v>44515</c:v>
                </c:pt>
                <c:pt idx="36">
                  <c:v>44545</c:v>
                </c:pt>
                <c:pt idx="37">
                  <c:v>44576</c:v>
                </c:pt>
                <c:pt idx="38">
                  <c:v>44607</c:v>
                </c:pt>
                <c:pt idx="39">
                  <c:v>44635</c:v>
                </c:pt>
                <c:pt idx="40">
                  <c:v>44666</c:v>
                </c:pt>
                <c:pt idx="41">
                  <c:v>44696</c:v>
                </c:pt>
                <c:pt idx="42">
                  <c:v>44727</c:v>
                </c:pt>
                <c:pt idx="43">
                  <c:v>44757</c:v>
                </c:pt>
                <c:pt idx="44">
                  <c:v>44788</c:v>
                </c:pt>
                <c:pt idx="45">
                  <c:v>44819</c:v>
                </c:pt>
                <c:pt idx="46">
                  <c:v>44849</c:v>
                </c:pt>
                <c:pt idx="47">
                  <c:v>44880</c:v>
                </c:pt>
                <c:pt idx="48">
                  <c:v>44910</c:v>
                </c:pt>
                <c:pt idx="49">
                  <c:v>44941</c:v>
                </c:pt>
                <c:pt idx="50">
                  <c:v>44972</c:v>
                </c:pt>
                <c:pt idx="51">
                  <c:v>45000</c:v>
                </c:pt>
                <c:pt idx="52">
                  <c:v>45031</c:v>
                </c:pt>
                <c:pt idx="53">
                  <c:v>45061</c:v>
                </c:pt>
                <c:pt idx="54">
                  <c:v>45092</c:v>
                </c:pt>
                <c:pt idx="55">
                  <c:v>45122</c:v>
                </c:pt>
                <c:pt idx="56">
                  <c:v>45153</c:v>
                </c:pt>
                <c:pt idx="57">
                  <c:v>45184</c:v>
                </c:pt>
                <c:pt idx="58">
                  <c:v>45214</c:v>
                </c:pt>
                <c:pt idx="59">
                  <c:v>45245</c:v>
                </c:pt>
                <c:pt idx="60">
                  <c:v>45275</c:v>
                </c:pt>
                <c:pt idx="61">
                  <c:v>45306</c:v>
                </c:pt>
                <c:pt idx="62">
                  <c:v>45337</c:v>
                </c:pt>
                <c:pt idx="63">
                  <c:v>45366</c:v>
                </c:pt>
                <c:pt idx="64">
                  <c:v>45397</c:v>
                </c:pt>
                <c:pt idx="65">
                  <c:v>45427</c:v>
                </c:pt>
                <c:pt idx="66">
                  <c:v>45458</c:v>
                </c:pt>
                <c:pt idx="67">
                  <c:v>45488</c:v>
                </c:pt>
                <c:pt idx="68">
                  <c:v>45519</c:v>
                </c:pt>
                <c:pt idx="69">
                  <c:v>45550</c:v>
                </c:pt>
                <c:pt idx="70">
                  <c:v>45580</c:v>
                </c:pt>
                <c:pt idx="71">
                  <c:v>45611</c:v>
                </c:pt>
                <c:pt idx="72">
                  <c:v>45641</c:v>
                </c:pt>
                <c:pt idx="73">
                  <c:v>45672</c:v>
                </c:pt>
                <c:pt idx="74">
                  <c:v>45703</c:v>
                </c:pt>
              </c:numCache>
            </c:numRef>
          </c:cat>
          <c:val>
            <c:numRef>
              <c:f>'Productivity Growth'!$N$10:$N$84</c:f>
              <c:numCache>
                <c:formatCode>General</c:formatCode>
                <c:ptCount val="75"/>
                <c:pt idx="5" formatCode="0.0%">
                  <c:v>-2.0999999999999999E-3</c:v>
                </c:pt>
                <c:pt idx="6" formatCode="0.0%">
                  <c:v>1E-3</c:v>
                </c:pt>
                <c:pt idx="7" formatCode="0.0%">
                  <c:v>4.3E-3</c:v>
                </c:pt>
                <c:pt idx="8" formatCode="0.0%">
                  <c:v>-2.8000000000000004E-3</c:v>
                </c:pt>
                <c:pt idx="9" formatCode="0.0%">
                  <c:v>5.0000000000000001E-4</c:v>
                </c:pt>
                <c:pt idx="10" formatCode="0.0%">
                  <c:v>8.0000000000000004E-4</c:v>
                </c:pt>
                <c:pt idx="11" formatCode="0.0%">
                  <c:v>7.1999999999999998E-3</c:v>
                </c:pt>
                <c:pt idx="12" formatCode="0.0%">
                  <c:v>7.1999999999999998E-3</c:v>
                </c:pt>
                <c:pt idx="13" formatCode="0.0%">
                  <c:v>6.4000000000000003E-3</c:v>
                </c:pt>
                <c:pt idx="14" formatCode="0.0%">
                  <c:v>1.3600000000000001E-2</c:v>
                </c:pt>
                <c:pt idx="15" formatCode="0.0%">
                  <c:v>-1.0700000000000001E-2</c:v>
                </c:pt>
                <c:pt idx="16" formatCode="0.0%">
                  <c:v>-7.8000000000000005E-3</c:v>
                </c:pt>
                <c:pt idx="17" formatCode="0.0%">
                  <c:v>1.49E-2</c:v>
                </c:pt>
                <c:pt idx="18" formatCode="0.0%">
                  <c:v>8.6E-3</c:v>
                </c:pt>
                <c:pt idx="19" formatCode="0.0%">
                  <c:v>9.3999999999999986E-3</c:v>
                </c:pt>
                <c:pt idx="20" formatCode="0.0%">
                  <c:v>9.4999999999999998E-3</c:v>
                </c:pt>
                <c:pt idx="21" formatCode="0.0%">
                  <c:v>-4.5000000000000005E-3</c:v>
                </c:pt>
                <c:pt idx="22" formatCode="0.0%">
                  <c:v>-2.8999999999999998E-3</c:v>
                </c:pt>
                <c:pt idx="23" formatCode="0.0%">
                  <c:v>4.0000000000000002E-4</c:v>
                </c:pt>
                <c:pt idx="24" formatCode="0.0%">
                  <c:v>6.0000000000000001E-3</c:v>
                </c:pt>
                <c:pt idx="25" formatCode="0.0%">
                  <c:v>2.35E-2</c:v>
                </c:pt>
                <c:pt idx="26" formatCode="0.0%">
                  <c:v>1.01E-2</c:v>
                </c:pt>
                <c:pt idx="27" formatCode="0.0%">
                  <c:v>2.4500000000000001E-2</c:v>
                </c:pt>
                <c:pt idx="28" formatCode="0.0%">
                  <c:v>2.23E-2</c:v>
                </c:pt>
                <c:pt idx="29" formatCode="0.0%">
                  <c:v>-2.8000000000000004E-3</c:v>
                </c:pt>
                <c:pt idx="30" formatCode="0.0%">
                  <c:v>-3.3E-3</c:v>
                </c:pt>
                <c:pt idx="31" formatCode="0.0%">
                  <c:v>-4.5999999999999999E-3</c:v>
                </c:pt>
                <c:pt idx="32" formatCode="0.0%">
                  <c:v>3.0999999999999999E-3</c:v>
                </c:pt>
                <c:pt idx="33" formatCode="0.0%">
                  <c:v>1.26E-2</c:v>
                </c:pt>
                <c:pt idx="34" formatCode="0.0%">
                  <c:v>1.6200000000000003E-2</c:v>
                </c:pt>
                <c:pt idx="35" formatCode="0.0%">
                  <c:v>8.8999999999999999E-3</c:v>
                </c:pt>
                <c:pt idx="36" formatCode="0.0%">
                  <c:v>3.3E-3</c:v>
                </c:pt>
                <c:pt idx="37" formatCode="0.0%">
                  <c:v>-6.9999999999999993E-3</c:v>
                </c:pt>
                <c:pt idx="38" formatCode="0.0%">
                  <c:v>-5.4000000000000003E-3</c:v>
                </c:pt>
                <c:pt idx="39" formatCode="0.0%">
                  <c:v>3.5999999999999999E-3</c:v>
                </c:pt>
                <c:pt idx="40" formatCode="0.0%">
                  <c:v>-8.0000000000000004E-4</c:v>
                </c:pt>
                <c:pt idx="41" formatCode="0.0%">
                  <c:v>-7.000000000000001E-4</c:v>
                </c:pt>
                <c:pt idx="42" formatCode="0.0%">
                  <c:v>7.9000000000000008E-3</c:v>
                </c:pt>
                <c:pt idx="43" formatCode="0.0%">
                  <c:v>6.8000000000000005E-3</c:v>
                </c:pt>
                <c:pt idx="44" formatCode="0.0%">
                  <c:v>5.1000000000000004E-3</c:v>
                </c:pt>
                <c:pt idx="45" formatCode="0.0%">
                  <c:v>1.0500000000000001E-2</c:v>
                </c:pt>
                <c:pt idx="46" formatCode="0.0%">
                  <c:v>-2E-3</c:v>
                </c:pt>
                <c:pt idx="47" formatCode="0.0%">
                  <c:v>-2.3E-3</c:v>
                </c:pt>
                <c:pt idx="48" formatCode="0.0%">
                  <c:v>-9.5999999999999992E-3</c:v>
                </c:pt>
                <c:pt idx="49" formatCode="0.0%">
                  <c:v>-1.2800000000000001E-2</c:v>
                </c:pt>
                <c:pt idx="50" formatCode="0.0%">
                  <c:v>-3.3E-3</c:v>
                </c:pt>
                <c:pt idx="51" formatCode="0.0%">
                  <c:v>-9.7000000000000003E-3</c:v>
                </c:pt>
                <c:pt idx="52" formatCode="0.0%">
                  <c:v>-8.5000000000000006E-3</c:v>
                </c:pt>
                <c:pt idx="53" formatCode="0.0%">
                  <c:v>-6.9999999999999993E-3</c:v>
                </c:pt>
                <c:pt idx="54" formatCode="0.0%">
                  <c:v>-1.5600000000000001E-2</c:v>
                </c:pt>
                <c:pt idx="55" formatCode="0.0%">
                  <c:v>-1.54E-2</c:v>
                </c:pt>
                <c:pt idx="56" formatCode="0.0%">
                  <c:v>-2.0099999999999996E-2</c:v>
                </c:pt>
                <c:pt idx="57" formatCode="0.0%">
                  <c:v>-2.3799999999999998E-2</c:v>
                </c:pt>
                <c:pt idx="58" formatCode="0.0%">
                  <c:v>-1.7600000000000001E-2</c:v>
                </c:pt>
                <c:pt idx="59" formatCode="0.0%">
                  <c:v>-1.46E-2</c:v>
                </c:pt>
                <c:pt idx="60" formatCode="0.0%">
                  <c:v>-9.8999999999999991E-3</c:v>
                </c:pt>
                <c:pt idx="61" formatCode="0.0%">
                  <c:v>-1.29E-2</c:v>
                </c:pt>
                <c:pt idx="62" formatCode="0.0%">
                  <c:v>-9.7999999999999997E-3</c:v>
                </c:pt>
                <c:pt idx="63" formatCode="0.0%">
                  <c:v>-9.7999999999999997E-3</c:v>
                </c:pt>
                <c:pt idx="64" formatCode="0.0%">
                  <c:v>-7.4999999999999997E-3</c:v>
                </c:pt>
                <c:pt idx="65" formatCode="0.0%">
                  <c:v>-8.0000000000000002E-3</c:v>
                </c:pt>
                <c:pt idx="66" formatCode="0.0%">
                  <c:v>-3.0999999999999999E-3</c:v>
                </c:pt>
                <c:pt idx="67" formatCode="0.0%">
                  <c:v>-8.0000000000000004E-4</c:v>
                </c:pt>
                <c:pt idx="68" formatCode="0.0%">
                  <c:v>8.0000000000000004E-4</c:v>
                </c:pt>
                <c:pt idx="69" formatCode="0.0%">
                  <c:v>4.5999999999999999E-3</c:v>
                </c:pt>
                <c:pt idx="70" formatCode="0.0%">
                  <c:v>7.1999999999999998E-3</c:v>
                </c:pt>
                <c:pt idx="71" formatCode="0.0%">
                  <c:v>2.3E-3</c:v>
                </c:pt>
                <c:pt idx="72" formatCode="0.0%">
                  <c:v>2.7000000000000001E-3</c:v>
                </c:pt>
                <c:pt idx="73" formatCode="0.0%">
                  <c:v>2.3999999999999998E-3</c:v>
                </c:pt>
                <c:pt idx="74" formatCode="0.0%">
                  <c:v>-3.2000000000000002E-3</c:v>
                </c:pt>
              </c:numCache>
            </c:numRef>
          </c:val>
          <c:smooth val="0"/>
          <c:extLst>
            <c:ext xmlns:c16="http://schemas.microsoft.com/office/drawing/2014/chart" uri="{C3380CC4-5D6E-409C-BE32-E72D297353CC}">
              <c16:uniqueId val="{00000003-FED7-463A-8E1D-AEB749939CBF}"/>
            </c:ext>
          </c:extLst>
        </c:ser>
        <c:dLbls>
          <c:showLegendKey val="0"/>
          <c:showVal val="0"/>
          <c:showCatName val="0"/>
          <c:showSerName val="0"/>
          <c:showPercent val="0"/>
          <c:showBubbleSize val="0"/>
        </c:dLbls>
        <c:smooth val="0"/>
        <c:axId val="439951456"/>
        <c:axId val="549341424"/>
      </c:lineChart>
      <c:dateAx>
        <c:axId val="439951456"/>
        <c:scaling>
          <c:orientation val="minMax"/>
          <c:max val="45731"/>
          <c:min val="44635"/>
        </c:scaling>
        <c:delete val="0"/>
        <c:axPos val="b"/>
        <c:numFmt formatCode="mmm\ yyyy" sourceLinked="0"/>
        <c:majorTickMark val="out"/>
        <c:minorTickMark val="none"/>
        <c:tickLblPos val="low"/>
        <c:spPr>
          <a:noFill/>
          <a:ln w="9525" cap="flat" cmpd="sng" algn="ctr">
            <a:solidFill>
              <a:schemeClr val="tx1"/>
            </a:solidFill>
            <a:round/>
          </a:ln>
          <a:effectLst/>
        </c:spPr>
        <c:txPr>
          <a:bodyPr rot="-5400000" vert="horz"/>
          <a:lstStyle/>
          <a:p>
            <a:pPr>
              <a:defRPr/>
            </a:pPr>
            <a:endParaRPr lang="en-US"/>
          </a:p>
        </c:txPr>
        <c:crossAx val="549341424"/>
        <c:crosses val="autoZero"/>
        <c:auto val="0"/>
        <c:lblOffset val="100"/>
        <c:baseTimeUnit val="days"/>
        <c:majorUnit val="12"/>
        <c:majorTimeUnit val="months"/>
        <c:minorUnit val="4"/>
      </c:dateAx>
      <c:valAx>
        <c:axId val="549341424"/>
        <c:scaling>
          <c:orientation val="minMax"/>
          <c:max val="0.1"/>
          <c:min val="-4.0000000000000008E-2"/>
        </c:scaling>
        <c:delete val="0"/>
        <c:axPos val="l"/>
        <c:numFmt formatCode="0.0%" sourceLinked="0"/>
        <c:majorTickMark val="out"/>
        <c:minorTickMark val="none"/>
        <c:tickLblPos val="nextTo"/>
        <c:spPr>
          <a:noFill/>
          <a:ln>
            <a:solidFill>
              <a:schemeClr val="tx1"/>
            </a:solidFill>
          </a:ln>
          <a:effectLst/>
        </c:spPr>
        <c:txPr>
          <a:bodyPr rot="-60000000" vert="horz"/>
          <a:lstStyle/>
          <a:p>
            <a:pPr>
              <a:defRPr/>
            </a:pPr>
            <a:endParaRPr lang="en-US"/>
          </a:p>
        </c:txPr>
        <c:crossAx val="439951456"/>
        <c:crosses val="autoZero"/>
        <c:crossBetween val="midCat"/>
      </c:valAx>
    </c:plotArea>
    <c:legend>
      <c:legendPos val="b"/>
      <c:layout>
        <c:manualLayout>
          <c:xMode val="edge"/>
          <c:yMode val="edge"/>
          <c:x val="0.12830711714375684"/>
          <c:y val="0.93600294644020565"/>
          <c:w val="0.74338576571248638"/>
          <c:h val="5.3865341300422552E-2"/>
        </c:manualLayout>
      </c:layout>
      <c:overlay val="0"/>
      <c:spPr>
        <a:noFill/>
        <a:ln>
          <a:noFill/>
        </a:ln>
        <a:effectLst/>
      </c:spPr>
      <c:txPr>
        <a:bodyPr rot="0" vert="horz"/>
        <a:lstStyle/>
        <a:p>
          <a:pPr>
            <a:defRPr/>
          </a:pPr>
          <a:endParaRPr lang="en-US"/>
        </a:p>
      </c:txPr>
    </c:legend>
    <c:plotVisOnly val="1"/>
    <c:dispBlanksAs val="gap"/>
    <c:showDLblsOverMax val="0"/>
    <c:extLst/>
  </c:chart>
  <c:spPr>
    <a:ln>
      <a:noFill/>
    </a:ln>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706C4748DE43A8BA6D611294CDB214"/>
        <w:category>
          <w:name w:val="General"/>
          <w:gallery w:val="placeholder"/>
        </w:category>
        <w:types>
          <w:type w:val="bbPlcHdr"/>
        </w:types>
        <w:behaviors>
          <w:behavior w:val="content"/>
        </w:behaviors>
        <w:guid w:val="{A38CB620-5FAC-42B6-B826-08CF09386E40}"/>
      </w:docPartPr>
      <w:docPartBody>
        <w:p w:rsidR="00035FF6" w:rsidRDefault="00035FF6">
          <w:pPr>
            <w:pStyle w:val="ED706C4748DE43A8BA6D611294CDB214"/>
          </w:pPr>
          <w:r w:rsidRPr="004C16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F6"/>
    <w:rsid w:val="00035FF6"/>
    <w:rsid w:val="00053580"/>
    <w:rsid w:val="000E3CAB"/>
    <w:rsid w:val="001208DD"/>
    <w:rsid w:val="001A53BB"/>
    <w:rsid w:val="00200953"/>
    <w:rsid w:val="002733F2"/>
    <w:rsid w:val="002D3453"/>
    <w:rsid w:val="00315C63"/>
    <w:rsid w:val="00361193"/>
    <w:rsid w:val="00382158"/>
    <w:rsid w:val="00397F21"/>
    <w:rsid w:val="003D6549"/>
    <w:rsid w:val="003F31AA"/>
    <w:rsid w:val="0045079F"/>
    <w:rsid w:val="004B299D"/>
    <w:rsid w:val="004F458D"/>
    <w:rsid w:val="005361FA"/>
    <w:rsid w:val="005F76F3"/>
    <w:rsid w:val="00762B5C"/>
    <w:rsid w:val="007777CB"/>
    <w:rsid w:val="00781DF0"/>
    <w:rsid w:val="007C16BF"/>
    <w:rsid w:val="007C39DF"/>
    <w:rsid w:val="007D7698"/>
    <w:rsid w:val="00824137"/>
    <w:rsid w:val="0086085B"/>
    <w:rsid w:val="008F289D"/>
    <w:rsid w:val="009129C9"/>
    <w:rsid w:val="009362C7"/>
    <w:rsid w:val="009465E2"/>
    <w:rsid w:val="0094745C"/>
    <w:rsid w:val="009D0B75"/>
    <w:rsid w:val="009E73B4"/>
    <w:rsid w:val="00B1416C"/>
    <w:rsid w:val="00E11A4B"/>
    <w:rsid w:val="00E81D3C"/>
    <w:rsid w:val="00FE27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C00000"/>
    </w:rPr>
  </w:style>
  <w:style w:type="paragraph" w:customStyle="1" w:styleId="ED706C4748DE43A8BA6D611294CDB214">
    <w:name w:val="ED706C4748DE43A8BA6D611294CDB2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7676d7-0581-4ea8-b31a-49d927508dd8">
      <Terms xmlns="http://schemas.microsoft.com/office/infopath/2007/PartnerControls"/>
    </lcf76f155ced4ddcb4097134ff3c332f>
    <TaxCatchAll xmlns="ce9780f4-bea7-4f53-9f8f-abfcb010f713" xsi:nil="true"/>
    <PageTag xmlns="877676d7-0581-4ea8-b31a-49d927508dd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9213681387C94D9B92267598DFD251" ma:contentTypeVersion="15" ma:contentTypeDescription="Create a new document." ma:contentTypeScope="" ma:versionID="ed87569a31106c7e392e533f4fdf1193">
  <xsd:schema xmlns:xsd="http://www.w3.org/2001/XMLSchema" xmlns:xs="http://www.w3.org/2001/XMLSchema" xmlns:p="http://schemas.microsoft.com/office/2006/metadata/properties" xmlns:ns2="877676d7-0581-4ea8-b31a-49d927508dd8" xmlns:ns3="ce9780f4-bea7-4f53-9f8f-abfcb010f713" targetNamespace="http://schemas.microsoft.com/office/2006/metadata/properties" ma:root="true" ma:fieldsID="69e5bbc7c8188ce232590447de367451" ns2:_="" ns3:_="">
    <xsd:import namespace="877676d7-0581-4ea8-b31a-49d927508dd8"/>
    <xsd:import namespace="ce9780f4-bea7-4f53-9f8f-abfcb010f7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Page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676d7-0581-4ea8-b31a-49d927508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geTag" ma:index="22" nillable="true" ma:displayName="PageTag" ma:format="Dropdown" ma:internalName="PageTa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780f4-bea7-4f53-9f8f-abfcb010f7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ef7d6-956c-4980-95bf-28d773b62d06}" ma:internalName="TaxCatchAll" ma:showField="CatchAllData" ma:web="ce9780f4-bea7-4f53-9f8f-abfcb010f7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A4668-93F0-4A51-9EF3-DA6E28784F8C}">
  <ds:schemaRefs>
    <ds:schemaRef ds:uri="http://schemas.microsoft.com/sharepoint/v3/contenttype/forms"/>
  </ds:schemaRefs>
</ds:datastoreItem>
</file>

<file path=customXml/itemProps2.xml><?xml version="1.0" encoding="utf-8"?>
<ds:datastoreItem xmlns:ds="http://schemas.openxmlformats.org/officeDocument/2006/customXml" ds:itemID="{5A182D10-4BE8-46F5-AB3D-A190D07974C1}">
  <ds:schemaRefs>
    <ds:schemaRef ds:uri="http://schemas.microsoft.com/office/2006/metadata/properties"/>
    <ds:schemaRef ds:uri="http://schemas.microsoft.com/office/infopath/2007/PartnerControls"/>
    <ds:schemaRef ds:uri="877676d7-0581-4ea8-b31a-49d927508dd8"/>
    <ds:schemaRef ds:uri="ce9780f4-bea7-4f53-9f8f-abfcb010f713"/>
  </ds:schemaRefs>
</ds:datastoreItem>
</file>

<file path=customXml/itemProps3.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customXml/itemProps4.xml><?xml version="1.0" encoding="utf-8"?>
<ds:datastoreItem xmlns:ds="http://schemas.openxmlformats.org/officeDocument/2006/customXml" ds:itemID="{B14DC9A3-530E-475E-ADCE-B2B9490C5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676d7-0581-4ea8-b31a-49d927508dd8"/>
    <ds:schemaRef ds:uri="ce9780f4-bea7-4f53-9f8f-abfcb010f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JSA%20Regular%20Report%20Template_White%20Cover.dotx?OR=81dd2b71-fb82-4b33-ac71-fed46bf0f87a&amp;CID=3bd196a1-c0ed-5000-2b0b-ec74d3c74684&amp;CT=1745281820539</Template>
  <TotalTime>1</TotalTime>
  <Pages>13</Pages>
  <Words>2372</Words>
  <Characters>13522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International Labour Market Update</vt:lpstr>
    </vt:vector>
  </TitlesOfParts>
  <Company/>
  <LinksUpToDate>false</LinksUpToDate>
  <CharactersWithSpaces>15863</CharactersWithSpaces>
  <SharedDoc>false</SharedDoc>
  <HLinks>
    <vt:vector size="294" baseType="variant">
      <vt:variant>
        <vt:i4>1114165</vt:i4>
      </vt:variant>
      <vt:variant>
        <vt:i4>44</vt:i4>
      </vt:variant>
      <vt:variant>
        <vt:i4>0</vt:i4>
      </vt:variant>
      <vt:variant>
        <vt:i4>5</vt:i4>
      </vt:variant>
      <vt:variant>
        <vt:lpwstr/>
      </vt:variant>
      <vt:variant>
        <vt:lpwstr>_Toc197077489</vt:lpwstr>
      </vt:variant>
      <vt:variant>
        <vt:i4>1114165</vt:i4>
      </vt:variant>
      <vt:variant>
        <vt:i4>38</vt:i4>
      </vt:variant>
      <vt:variant>
        <vt:i4>0</vt:i4>
      </vt:variant>
      <vt:variant>
        <vt:i4>5</vt:i4>
      </vt:variant>
      <vt:variant>
        <vt:lpwstr/>
      </vt:variant>
      <vt:variant>
        <vt:lpwstr>_Toc197077488</vt:lpwstr>
      </vt:variant>
      <vt:variant>
        <vt:i4>1114165</vt:i4>
      </vt:variant>
      <vt:variant>
        <vt:i4>32</vt:i4>
      </vt:variant>
      <vt:variant>
        <vt:i4>0</vt:i4>
      </vt:variant>
      <vt:variant>
        <vt:i4>5</vt:i4>
      </vt:variant>
      <vt:variant>
        <vt:lpwstr/>
      </vt:variant>
      <vt:variant>
        <vt:lpwstr>_Toc197077487</vt:lpwstr>
      </vt:variant>
      <vt:variant>
        <vt:i4>1114165</vt:i4>
      </vt:variant>
      <vt:variant>
        <vt:i4>26</vt:i4>
      </vt:variant>
      <vt:variant>
        <vt:i4>0</vt:i4>
      </vt:variant>
      <vt:variant>
        <vt:i4>5</vt:i4>
      </vt:variant>
      <vt:variant>
        <vt:lpwstr/>
      </vt:variant>
      <vt:variant>
        <vt:lpwstr>_Toc197077486</vt:lpwstr>
      </vt:variant>
      <vt:variant>
        <vt:i4>1114165</vt:i4>
      </vt:variant>
      <vt:variant>
        <vt:i4>20</vt:i4>
      </vt:variant>
      <vt:variant>
        <vt:i4>0</vt:i4>
      </vt:variant>
      <vt:variant>
        <vt:i4>5</vt:i4>
      </vt:variant>
      <vt:variant>
        <vt:lpwstr/>
      </vt:variant>
      <vt:variant>
        <vt:lpwstr>_Toc197077485</vt:lpwstr>
      </vt:variant>
      <vt:variant>
        <vt:i4>1114165</vt:i4>
      </vt:variant>
      <vt:variant>
        <vt:i4>14</vt:i4>
      </vt:variant>
      <vt:variant>
        <vt:i4>0</vt:i4>
      </vt:variant>
      <vt:variant>
        <vt:i4>5</vt:i4>
      </vt:variant>
      <vt:variant>
        <vt:lpwstr/>
      </vt:variant>
      <vt:variant>
        <vt:lpwstr>_Toc197077484</vt:lpwstr>
      </vt:variant>
      <vt:variant>
        <vt:i4>1114165</vt:i4>
      </vt:variant>
      <vt:variant>
        <vt:i4>8</vt:i4>
      </vt:variant>
      <vt:variant>
        <vt:i4>0</vt:i4>
      </vt:variant>
      <vt:variant>
        <vt:i4>5</vt:i4>
      </vt:variant>
      <vt:variant>
        <vt:lpwstr/>
      </vt:variant>
      <vt:variant>
        <vt:lpwstr>_Toc197077483</vt:lpwstr>
      </vt:variant>
      <vt:variant>
        <vt:i4>1114165</vt:i4>
      </vt:variant>
      <vt:variant>
        <vt:i4>2</vt:i4>
      </vt:variant>
      <vt:variant>
        <vt:i4>0</vt:i4>
      </vt:variant>
      <vt:variant>
        <vt:i4>5</vt:i4>
      </vt:variant>
      <vt:variant>
        <vt:lpwstr/>
      </vt:variant>
      <vt:variant>
        <vt:lpwstr>_Toc197077482</vt:lpwstr>
      </vt:variant>
      <vt:variant>
        <vt:i4>1966152</vt:i4>
      </vt:variant>
      <vt:variant>
        <vt:i4>120</vt:i4>
      </vt:variant>
      <vt:variant>
        <vt:i4>0</vt:i4>
      </vt:variant>
      <vt:variant>
        <vt:i4>5</vt:i4>
      </vt:variant>
      <vt:variant>
        <vt:lpwstr>https://www150.statcan.gc.ca/n1/daily-quotidien/250305/dq250305b-eng.htm</vt:lpwstr>
      </vt:variant>
      <vt:variant>
        <vt:lpwstr/>
      </vt:variant>
      <vt:variant>
        <vt:i4>4522079</vt:i4>
      </vt:variant>
      <vt:variant>
        <vt:i4>117</vt:i4>
      </vt:variant>
      <vt:variant>
        <vt:i4>0</vt:i4>
      </vt:variant>
      <vt:variant>
        <vt:i4>5</vt:i4>
      </vt:variant>
      <vt:variant>
        <vt:lpwstr>https://www.ons.gov.uk/employmentandlabourmarket/peopleinwork/labourproductivity/articles/ukproductivityintroduction/octobertodecember2024andjulytoseptember2024</vt:lpwstr>
      </vt:variant>
      <vt:variant>
        <vt:lpwstr/>
      </vt:variant>
      <vt:variant>
        <vt:i4>1310749</vt:i4>
      </vt:variant>
      <vt:variant>
        <vt:i4>114</vt:i4>
      </vt:variant>
      <vt:variant>
        <vt:i4>0</vt:i4>
      </vt:variant>
      <vt:variant>
        <vt:i4>5</vt:i4>
      </vt:variant>
      <vt:variant>
        <vt:lpwstr>https://ec.europa.eu/eurostat/statistics-explained/index.php?title=Productivity_trends_using_key_national_accounts_indicators</vt:lpwstr>
      </vt:variant>
      <vt:variant>
        <vt:lpwstr/>
      </vt:variant>
      <vt:variant>
        <vt:i4>7536695</vt:i4>
      </vt:variant>
      <vt:variant>
        <vt:i4>111</vt:i4>
      </vt:variant>
      <vt:variant>
        <vt:i4>0</vt:i4>
      </vt:variant>
      <vt:variant>
        <vt:i4>5</vt:i4>
      </vt:variant>
      <vt:variant>
        <vt:lpwstr>https://www.weforum.org/publications/global-economic-futures-productivity-in-2030/</vt:lpwstr>
      </vt:variant>
      <vt:variant>
        <vt:lpwstr/>
      </vt:variant>
      <vt:variant>
        <vt:i4>5177454</vt:i4>
      </vt:variant>
      <vt:variant>
        <vt:i4>108</vt:i4>
      </vt:variant>
      <vt:variant>
        <vt:i4>0</vt:i4>
      </vt:variant>
      <vt:variant>
        <vt:i4>5</vt:i4>
      </vt:variant>
      <vt:variant>
        <vt:lpwstr>https://www.oecd.org/en/publications/oecd-economic-outlook-interim-report-march-2025_89af4857-en.html</vt:lpwstr>
      </vt:variant>
      <vt:variant>
        <vt:lpwstr/>
      </vt:variant>
      <vt:variant>
        <vt:i4>7012412</vt:i4>
      </vt:variant>
      <vt:variant>
        <vt:i4>105</vt:i4>
      </vt:variant>
      <vt:variant>
        <vt:i4>0</vt:i4>
      </vt:variant>
      <vt:variant>
        <vt:i4>5</vt:i4>
      </vt:variant>
      <vt:variant>
        <vt:lpwstr>https://www.bls.gov/news.release/pdf/prod2.pdf</vt:lpwstr>
      </vt:variant>
      <vt:variant>
        <vt:lpwstr/>
      </vt:variant>
      <vt:variant>
        <vt:i4>2621537</vt:i4>
      </vt:variant>
      <vt:variant>
        <vt:i4>102</vt:i4>
      </vt:variant>
      <vt:variant>
        <vt:i4>0</vt:i4>
      </vt:variant>
      <vt:variant>
        <vt:i4>5</vt:i4>
      </vt:variant>
      <vt:variant>
        <vt:lpwstr>https://www.jilaf.or.jp/en/news/20250304-5312/</vt:lpwstr>
      </vt:variant>
      <vt:variant>
        <vt:lpwstr/>
      </vt:variant>
      <vt:variant>
        <vt:i4>4718635</vt:i4>
      </vt:variant>
      <vt:variant>
        <vt:i4>99</vt:i4>
      </vt:variant>
      <vt:variant>
        <vt:i4>0</vt:i4>
      </vt:variant>
      <vt:variant>
        <vt:i4>5</vt:i4>
      </vt:variant>
      <vt:variant>
        <vt:lpwstr>https://kostat.go.kr/board.es?mid=a20106020000&amp;bid=11736&amp;act=view&amp;list_no=436048</vt:lpwstr>
      </vt:variant>
      <vt:variant>
        <vt:lpwstr/>
      </vt:variant>
      <vt:variant>
        <vt:i4>1769550</vt:i4>
      </vt:variant>
      <vt:variant>
        <vt:i4>96</vt:i4>
      </vt:variant>
      <vt:variant>
        <vt:i4>0</vt:i4>
      </vt:variant>
      <vt:variant>
        <vt:i4>5</vt:i4>
      </vt:variant>
      <vt:variant>
        <vt:lpwstr>https://www150.statcan.gc.ca/n1/daily-quotidien/250404/dq250404a-eng.htm</vt:lpwstr>
      </vt:variant>
      <vt:variant>
        <vt:lpwstr/>
      </vt:variant>
      <vt:variant>
        <vt:i4>1310744</vt:i4>
      </vt:variant>
      <vt:variant>
        <vt:i4>93</vt:i4>
      </vt:variant>
      <vt:variant>
        <vt:i4>0</vt:i4>
      </vt:variant>
      <vt:variant>
        <vt:i4>5</vt:i4>
      </vt:variant>
      <vt:variant>
        <vt:lpwstr>https://www.ons.gov.uk/employmentandlabourmarket/peopleinwork/employmentandemployeetypes/bulletins/averageweeklyearningsingreatbritain/april2025</vt:lpwstr>
      </vt:variant>
      <vt:variant>
        <vt:lpwstr/>
      </vt:variant>
      <vt:variant>
        <vt:i4>6488107</vt:i4>
      </vt:variant>
      <vt:variant>
        <vt:i4>90</vt:i4>
      </vt:variant>
      <vt:variant>
        <vt:i4>0</vt:i4>
      </vt:variant>
      <vt:variant>
        <vt:i4>5</vt:i4>
      </vt:variant>
      <vt:variant>
        <vt:lpwstr>https://www.eurofound.europa.eu/en/resources/article/2025/substantial-rises-national-minimum-wages-2025-linked-eu-directive</vt:lpwstr>
      </vt:variant>
      <vt:variant>
        <vt:lpwstr/>
      </vt:variant>
      <vt:variant>
        <vt:i4>5177454</vt:i4>
      </vt:variant>
      <vt:variant>
        <vt:i4>87</vt:i4>
      </vt:variant>
      <vt:variant>
        <vt:i4>0</vt:i4>
      </vt:variant>
      <vt:variant>
        <vt:i4>5</vt:i4>
      </vt:variant>
      <vt:variant>
        <vt:lpwstr>https://www.oecd.org/en/publications/oecd-economic-outlook-interim-report-march-2025_89af4857-en.html</vt:lpwstr>
      </vt:variant>
      <vt:variant>
        <vt:lpwstr/>
      </vt:variant>
      <vt:variant>
        <vt:i4>7471215</vt:i4>
      </vt:variant>
      <vt:variant>
        <vt:i4>84</vt:i4>
      </vt:variant>
      <vt:variant>
        <vt:i4>0</vt:i4>
      </vt:variant>
      <vt:variant>
        <vt:i4>5</vt:i4>
      </vt:variant>
      <vt:variant>
        <vt:lpwstr>https://www.mbie.govt.nz/business-and-employment/employment-and-skills/labour-market-reports-data-and-analysis/jobs-online</vt:lpwstr>
      </vt:variant>
      <vt:variant>
        <vt:lpwstr/>
      </vt:variant>
      <vt:variant>
        <vt:i4>6815798</vt:i4>
      </vt:variant>
      <vt:variant>
        <vt:i4>81</vt:i4>
      </vt:variant>
      <vt:variant>
        <vt:i4>0</vt:i4>
      </vt:variant>
      <vt:variant>
        <vt:i4>5</vt:i4>
      </vt:variant>
      <vt:variant>
        <vt:lpwstr>https://www.bls.gov/news.release/jolts.nr0.htm</vt:lpwstr>
      </vt:variant>
      <vt:variant>
        <vt:lpwstr/>
      </vt:variant>
      <vt:variant>
        <vt:i4>2162750</vt:i4>
      </vt:variant>
      <vt:variant>
        <vt:i4>78</vt:i4>
      </vt:variant>
      <vt:variant>
        <vt:i4>0</vt:i4>
      </vt:variant>
      <vt:variant>
        <vt:i4>5</vt:i4>
      </vt:variant>
      <vt:variant>
        <vt:lpwstr>https://www150.statcan.gc.ca/n1/daily-quotidien/250424/dq250424a-eng.htm?HPA=1</vt:lpwstr>
      </vt:variant>
      <vt:variant>
        <vt:lpwstr/>
      </vt:variant>
      <vt:variant>
        <vt:i4>2621537</vt:i4>
      </vt:variant>
      <vt:variant>
        <vt:i4>75</vt:i4>
      </vt:variant>
      <vt:variant>
        <vt:i4>0</vt:i4>
      </vt:variant>
      <vt:variant>
        <vt:i4>5</vt:i4>
      </vt:variant>
      <vt:variant>
        <vt:lpwstr>https://www.jilaf.or.jp/en/news/20250304-5312/</vt:lpwstr>
      </vt:variant>
      <vt:variant>
        <vt:lpwstr/>
      </vt:variant>
      <vt:variant>
        <vt:i4>4325472</vt:i4>
      </vt:variant>
      <vt:variant>
        <vt:i4>72</vt:i4>
      </vt:variant>
      <vt:variant>
        <vt:i4>0</vt:i4>
      </vt:variant>
      <vt:variant>
        <vt:i4>5</vt:i4>
      </vt:variant>
      <vt:variant>
        <vt:lpwstr>https://www.imf.org/en/Publications/WEO/Issues/2025/04/22/world-economic-outlook-april-2025?cid=ca-com-compd-pubs_belt</vt:lpwstr>
      </vt:variant>
      <vt:variant>
        <vt:lpwstr>Chapters</vt:lpwstr>
      </vt:variant>
      <vt:variant>
        <vt:i4>6357041</vt:i4>
      </vt:variant>
      <vt:variant>
        <vt:i4>69</vt:i4>
      </vt:variant>
      <vt:variant>
        <vt:i4>0</vt:i4>
      </vt:variant>
      <vt:variant>
        <vt:i4>5</vt:i4>
      </vt:variant>
      <vt:variant>
        <vt:lpwstr>https://www.oecd.org/en/data/insights/statistical-releases/2025/04/labour-market-situation-updated-april-2025.html</vt:lpwstr>
      </vt:variant>
      <vt:variant>
        <vt:lpwstr/>
      </vt:variant>
      <vt:variant>
        <vt:i4>1638403</vt:i4>
      </vt:variant>
      <vt:variant>
        <vt:i4>66</vt:i4>
      </vt:variant>
      <vt:variant>
        <vt:i4>0</vt:i4>
      </vt:variant>
      <vt:variant>
        <vt:i4>5</vt:i4>
      </vt:variant>
      <vt:variant>
        <vt:lpwstr>https://www.oecd.org/en/data/insights/statistical-releases/2025/03/unemployment-rates-updated-march-2025.html</vt:lpwstr>
      </vt:variant>
      <vt:variant>
        <vt:lpwstr/>
      </vt:variant>
      <vt:variant>
        <vt:i4>1638403</vt:i4>
      </vt:variant>
      <vt:variant>
        <vt:i4>63</vt:i4>
      </vt:variant>
      <vt:variant>
        <vt:i4>0</vt:i4>
      </vt:variant>
      <vt:variant>
        <vt:i4>5</vt:i4>
      </vt:variant>
      <vt:variant>
        <vt:lpwstr>https://www.oecd.org/en/data/insights/statistical-releases/2025/03/unemployment-rates-updated-march-2025.html</vt:lpwstr>
      </vt:variant>
      <vt:variant>
        <vt:lpwstr/>
      </vt:variant>
      <vt:variant>
        <vt:i4>6357041</vt:i4>
      </vt:variant>
      <vt:variant>
        <vt:i4>60</vt:i4>
      </vt:variant>
      <vt:variant>
        <vt:i4>0</vt:i4>
      </vt:variant>
      <vt:variant>
        <vt:i4>5</vt:i4>
      </vt:variant>
      <vt:variant>
        <vt:lpwstr>https://www.oecd.org/en/data/insights/statistical-releases/2025/04/labour-market-situation-updated-april-2025.html</vt:lpwstr>
      </vt:variant>
      <vt:variant>
        <vt:lpwstr/>
      </vt:variant>
      <vt:variant>
        <vt:i4>5177454</vt:i4>
      </vt:variant>
      <vt:variant>
        <vt:i4>57</vt:i4>
      </vt:variant>
      <vt:variant>
        <vt:i4>0</vt:i4>
      </vt:variant>
      <vt:variant>
        <vt:i4>5</vt:i4>
      </vt:variant>
      <vt:variant>
        <vt:lpwstr>https://www.oecd.org/en/publications/oecd-economic-outlook-interim-report-march-2025_89af4857-en.html</vt:lpwstr>
      </vt:variant>
      <vt:variant>
        <vt:lpwstr/>
      </vt:variant>
      <vt:variant>
        <vt:i4>4325472</vt:i4>
      </vt:variant>
      <vt:variant>
        <vt:i4>54</vt:i4>
      </vt:variant>
      <vt:variant>
        <vt:i4>0</vt:i4>
      </vt:variant>
      <vt:variant>
        <vt:i4>5</vt:i4>
      </vt:variant>
      <vt:variant>
        <vt:lpwstr>https://www.imf.org/en/Publications/WEO/Issues/2025/04/22/world-economic-outlook-april-2025?cid=ca-com-compd-pubs_belt</vt:lpwstr>
      </vt:variant>
      <vt:variant>
        <vt:lpwstr>Chapters</vt:lpwstr>
      </vt:variant>
      <vt:variant>
        <vt:i4>7733282</vt:i4>
      </vt:variant>
      <vt:variant>
        <vt:i4>51</vt:i4>
      </vt:variant>
      <vt:variant>
        <vt:i4>0</vt:i4>
      </vt:variant>
      <vt:variant>
        <vt:i4>5</vt:i4>
      </vt:variant>
      <vt:variant>
        <vt:lpwstr>https://www.chosun.com/english/national-en/2025/03/17/44AFIP2WMVFS3PYGLYF4JL43MU/</vt:lpwstr>
      </vt:variant>
      <vt:variant>
        <vt:lpwstr>:~:text=This%20labor%20gap%2C%20which%20was,will%20deepen%20labor%20supply%20constraints.%E2%80%9D</vt:lpwstr>
      </vt:variant>
      <vt:variant>
        <vt:i4>3276921</vt:i4>
      </vt:variant>
      <vt:variant>
        <vt:i4>48</vt:i4>
      </vt:variant>
      <vt:variant>
        <vt:i4>0</vt:i4>
      </vt:variant>
      <vt:variant>
        <vt:i4>5</vt:i4>
      </vt:variant>
      <vt:variant>
        <vt:lpwstr>https://english.moef.go.kr/pc/selectTbPressCenterDtl.do?boardCd=N0001&amp;seq=6141</vt:lpwstr>
      </vt:variant>
      <vt:variant>
        <vt:lpwstr/>
      </vt:variant>
      <vt:variant>
        <vt:i4>2818157</vt:i4>
      </vt:variant>
      <vt:variant>
        <vt:i4>45</vt:i4>
      </vt:variant>
      <vt:variant>
        <vt:i4>0</vt:i4>
      </vt:variant>
      <vt:variant>
        <vt:i4>5</vt:i4>
      </vt:variant>
      <vt:variant>
        <vt:lpwstr>https://www.jilaf.or.jp/en/news/20250413-5428/</vt:lpwstr>
      </vt:variant>
      <vt:variant>
        <vt:lpwstr/>
      </vt:variant>
      <vt:variant>
        <vt:i4>2621537</vt:i4>
      </vt:variant>
      <vt:variant>
        <vt:i4>42</vt:i4>
      </vt:variant>
      <vt:variant>
        <vt:i4>0</vt:i4>
      </vt:variant>
      <vt:variant>
        <vt:i4>5</vt:i4>
      </vt:variant>
      <vt:variant>
        <vt:lpwstr>https://www.jilaf.or.jp/en/news/20250304-5312/</vt:lpwstr>
      </vt:variant>
      <vt:variant>
        <vt:lpwstr/>
      </vt:variant>
      <vt:variant>
        <vt:i4>7995428</vt:i4>
      </vt:variant>
      <vt:variant>
        <vt:i4>39</vt:i4>
      </vt:variant>
      <vt:variant>
        <vt:i4>0</vt:i4>
      </vt:variant>
      <vt:variant>
        <vt:i4>5</vt:i4>
      </vt:variant>
      <vt:variant>
        <vt:lpwstr>https://www.mbie.govt.nz/dmsdocument/30696-jobs-online-quarterly-report-march-2025</vt:lpwstr>
      </vt:variant>
      <vt:variant>
        <vt:lpwstr/>
      </vt:variant>
      <vt:variant>
        <vt:i4>1048652</vt:i4>
      </vt:variant>
      <vt:variant>
        <vt:i4>36</vt:i4>
      </vt:variant>
      <vt:variant>
        <vt:i4>0</vt:i4>
      </vt:variant>
      <vt:variant>
        <vt:i4>5</vt:i4>
      </vt:variant>
      <vt:variant>
        <vt:lpwstr>https://www.stats.govt.nz/information-releases/employment-indicators-march-2025/</vt:lpwstr>
      </vt:variant>
      <vt:variant>
        <vt:lpwstr/>
      </vt:variant>
      <vt:variant>
        <vt:i4>7733259</vt:i4>
      </vt:variant>
      <vt:variant>
        <vt:i4>33</vt:i4>
      </vt:variant>
      <vt:variant>
        <vt:i4>0</vt:i4>
      </vt:variant>
      <vt:variant>
        <vt:i4>5</vt:i4>
      </vt:variant>
      <vt:variant>
        <vt:lpwstr>https://www.ecb.europa.eu/press/projections/html/ecb.projections202503_ecbstaff~106050a4fa.en.html</vt:lpwstr>
      </vt:variant>
      <vt:variant>
        <vt:lpwstr>toc6</vt:lpwstr>
      </vt:variant>
      <vt:variant>
        <vt:i4>1114145</vt:i4>
      </vt:variant>
      <vt:variant>
        <vt:i4>30</vt:i4>
      </vt:variant>
      <vt:variant>
        <vt:i4>0</vt:i4>
      </vt:variant>
      <vt:variant>
        <vt:i4>5</vt:i4>
      </vt:variant>
      <vt:variant>
        <vt:lpwstr>https://european-union.europa.eu/easy-read_en</vt:lpwstr>
      </vt:variant>
      <vt:variant>
        <vt:lpwstr/>
      </vt:variant>
      <vt:variant>
        <vt:i4>5177454</vt:i4>
      </vt:variant>
      <vt:variant>
        <vt:i4>27</vt:i4>
      </vt:variant>
      <vt:variant>
        <vt:i4>0</vt:i4>
      </vt:variant>
      <vt:variant>
        <vt:i4>5</vt:i4>
      </vt:variant>
      <vt:variant>
        <vt:lpwstr>https://www.oecd.org/en/publications/oecd-economic-outlook-interim-report-march-2025_89af4857-en.html</vt:lpwstr>
      </vt:variant>
      <vt:variant>
        <vt:lpwstr/>
      </vt:variant>
      <vt:variant>
        <vt:i4>327690</vt:i4>
      </vt:variant>
      <vt:variant>
        <vt:i4>24</vt:i4>
      </vt:variant>
      <vt:variant>
        <vt:i4>0</vt:i4>
      </vt:variant>
      <vt:variant>
        <vt:i4>5</vt:i4>
      </vt:variant>
      <vt:variant>
        <vt:lpwstr>https://ec.europa.eu/eurostat/statistics-explained/index.php?title=Job_vacancy_statistics</vt:lpwstr>
      </vt:variant>
      <vt:variant>
        <vt:lpwstr/>
      </vt:variant>
      <vt:variant>
        <vt:i4>393240</vt:i4>
      </vt:variant>
      <vt:variant>
        <vt:i4>21</vt:i4>
      </vt:variant>
      <vt:variant>
        <vt:i4>0</vt:i4>
      </vt:variant>
      <vt:variant>
        <vt:i4>5</vt:i4>
      </vt:variant>
      <vt:variant>
        <vt:lpwstr>https://www.britishchambers.org.uk/news/2025/04/costs-pressures-hitting-workforce-growth/</vt:lpwstr>
      </vt:variant>
      <vt:variant>
        <vt:lpwstr/>
      </vt:variant>
      <vt:variant>
        <vt:i4>3145852</vt:i4>
      </vt:variant>
      <vt:variant>
        <vt:i4>18</vt:i4>
      </vt:variant>
      <vt:variant>
        <vt:i4>0</vt:i4>
      </vt:variant>
      <vt:variant>
        <vt:i4>5</vt:i4>
      </vt:variant>
      <vt:variant>
        <vt:lpwstr>https://www.ons.gov.uk/employmentandlabourmarket/peopleinwork/employmentandemployeetypes/bulletins/uklabourmarket/april2025</vt:lpwstr>
      </vt:variant>
      <vt:variant>
        <vt:lpwstr/>
      </vt:variant>
      <vt:variant>
        <vt:i4>1769550</vt:i4>
      </vt:variant>
      <vt:variant>
        <vt:i4>15</vt:i4>
      </vt:variant>
      <vt:variant>
        <vt:i4>0</vt:i4>
      </vt:variant>
      <vt:variant>
        <vt:i4>5</vt:i4>
      </vt:variant>
      <vt:variant>
        <vt:lpwstr>https://www150.statcan.gc.ca/n1/daily-quotidien/250404/dq250404a-eng.htm</vt:lpwstr>
      </vt:variant>
      <vt:variant>
        <vt:lpwstr/>
      </vt:variant>
      <vt:variant>
        <vt:i4>2162739</vt:i4>
      </vt:variant>
      <vt:variant>
        <vt:i4>12</vt:i4>
      </vt:variant>
      <vt:variant>
        <vt:i4>0</vt:i4>
      </vt:variant>
      <vt:variant>
        <vt:i4>5</vt:i4>
      </vt:variant>
      <vt:variant>
        <vt:lpwstr>https://www.bls.gov/emp/tables/stem-employment.htm</vt:lpwstr>
      </vt:variant>
      <vt:variant>
        <vt:lpwstr/>
      </vt:variant>
      <vt:variant>
        <vt:i4>6553697</vt:i4>
      </vt:variant>
      <vt:variant>
        <vt:i4>9</vt:i4>
      </vt:variant>
      <vt:variant>
        <vt:i4>0</vt:i4>
      </vt:variant>
      <vt:variant>
        <vt:i4>5</vt:i4>
      </vt:variant>
      <vt:variant>
        <vt:lpwstr>https://www.uschamber.com/workforce/understanding-americas-labor-shortage-the-most-impacted-industries</vt:lpwstr>
      </vt:variant>
      <vt:variant>
        <vt:lpwstr/>
      </vt:variant>
      <vt:variant>
        <vt:i4>6684794</vt:i4>
      </vt:variant>
      <vt:variant>
        <vt:i4>6</vt:i4>
      </vt:variant>
      <vt:variant>
        <vt:i4>0</vt:i4>
      </vt:variant>
      <vt:variant>
        <vt:i4>5</vt:i4>
      </vt:variant>
      <vt:variant>
        <vt:lpwstr>https://www.bls.gov/news.release/pdf/empsit.pdf</vt:lpwstr>
      </vt:variant>
      <vt:variant>
        <vt:lpwstr/>
      </vt:variant>
      <vt:variant>
        <vt:i4>4325472</vt:i4>
      </vt:variant>
      <vt:variant>
        <vt:i4>3</vt:i4>
      </vt:variant>
      <vt:variant>
        <vt:i4>0</vt:i4>
      </vt:variant>
      <vt:variant>
        <vt:i4>5</vt:i4>
      </vt:variant>
      <vt:variant>
        <vt:lpwstr>https://www.imf.org/en/Publications/WEO/Issues/2025/04/22/world-economic-outlook-april-2025?cid=ca-com-compd-pubs_belt</vt:lpwstr>
      </vt:variant>
      <vt:variant>
        <vt:lpwstr>Chapters</vt:lpwstr>
      </vt:variant>
      <vt:variant>
        <vt:i4>5177454</vt:i4>
      </vt:variant>
      <vt:variant>
        <vt:i4>0</vt:i4>
      </vt:variant>
      <vt:variant>
        <vt:i4>0</vt:i4>
      </vt:variant>
      <vt:variant>
        <vt:i4>5</vt:i4>
      </vt:variant>
      <vt:variant>
        <vt:lpwstr>https://www.oecd.org/en/publications/oecd-economic-outlook-interim-report-march-2025_89af4857-en.html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Labour Market Update</dc:title>
  <dc:subject/>
  <dc:creator>VAN BROEKHUIZEN,Gwyneth</dc:creator>
  <cp:keywords/>
  <dc:description/>
  <cp:lastModifiedBy>PRESS,Jane</cp:lastModifiedBy>
  <cp:revision>2</cp:revision>
  <cp:lastPrinted>2024-06-22T10:59:00Z</cp:lastPrinted>
  <dcterms:created xsi:type="dcterms:W3CDTF">2025-05-13T05:33:00Z</dcterms:created>
  <dcterms:modified xsi:type="dcterms:W3CDTF">2025-05-13T05:33:00Z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0x010100279213681387C94D9B92267598DFD251</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2024-12-18T22:26:14Z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ffc2b767-32c1-4b3d-8dd7-6d1f1a1e82a3</vt:lpwstr>
  </property>
  <property fmtid="{D5CDD505-2E9C-101B-9397-08002B2CF9AE}" pid="10" name="MSIP_Label_79d889eb-932f-4752-8739-64d25806ef64_ContentBits">
    <vt:lpwstr>0</vt:lpwstr>
  </property>
</Properties>
</file>