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7.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5CEF" w14:textId="77777777" w:rsidR="00AA5442" w:rsidRDefault="00AA5442" w:rsidP="00AA5442">
      <w:pPr>
        <w:pStyle w:val="BodyText"/>
        <w:sectPr w:rsidR="00AA5442" w:rsidSect="00AA5442">
          <w:footerReference w:type="even" r:id="rId11"/>
          <w:footerReference w:type="default" r:id="rId12"/>
          <w:headerReference w:type="first" r:id="rId13"/>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3D21B877" wp14:editId="51AE7C21">
            <wp:extent cx="3195952" cy="705600"/>
            <wp:effectExtent l="0" t="0" r="5080" b="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95952" cy="705600"/>
                    </a:xfrm>
                    <a:prstGeom prst="rect">
                      <a:avLst/>
                    </a:prstGeom>
                  </pic:spPr>
                </pic:pic>
              </a:graphicData>
            </a:graphic>
          </wp:inline>
        </w:drawing>
      </w:r>
      <w:r>
        <w:rPr>
          <w:noProof/>
        </w:rPr>
        <w:drawing>
          <wp:anchor distT="0" distB="0" distL="114300" distR="114300" simplePos="0" relativeHeight="251659264" behindDoc="1" locked="1" layoutInCell="1" allowOverlap="1" wp14:anchorId="2DDCE218" wp14:editId="6FAA1878">
            <wp:simplePos x="0" y="0"/>
            <wp:positionH relativeFrom="page">
              <wp:posOffset>-33020</wp:posOffset>
            </wp:positionH>
            <wp:positionV relativeFrom="page">
              <wp:posOffset>7620</wp:posOffset>
            </wp:positionV>
            <wp:extent cx="7559675" cy="10688955"/>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7559675" cy="10688955"/>
                    </a:xfrm>
                    <a:prstGeom prst="rect">
                      <a:avLst/>
                    </a:prstGeom>
                    <a:noFill/>
                  </pic:spPr>
                </pic:pic>
              </a:graphicData>
            </a:graphic>
            <wp14:sizeRelH relativeFrom="page">
              <wp14:pctWidth>0</wp14:pctWidth>
            </wp14:sizeRelH>
            <wp14:sizeRelV relativeFrom="page">
              <wp14:pctHeight>0</wp14:pctHeight>
            </wp14:sizeRelV>
          </wp:anchor>
        </w:drawing>
      </w:r>
    </w:p>
    <w:p w14:paraId="69810940" w14:textId="77777777" w:rsidR="00AA5442" w:rsidRDefault="00AA5442" w:rsidP="00AA5442">
      <w:pPr>
        <w:pStyle w:val="BodyText"/>
      </w:pPr>
    </w:p>
    <w:sdt>
      <w:sdtPr>
        <w:alias w:val="&lt; Title &gt;"/>
        <w:tag w:val=""/>
        <w:id w:val="162979263"/>
        <w:placeholder>
          <w:docPart w:val="3D6DD08596E1431BA757AAEBAD8F2AB2"/>
        </w:placeholder>
        <w:dataBinding w:prefixMappings="xmlns:ns0='http://purl.org/dc/elements/1.1/' xmlns:ns1='http://schemas.openxmlformats.org/package/2006/metadata/core-properties' " w:xpath="/ns1:coreProperties[1]/ns0:title[1]" w:storeItemID="{6C3C8BC8-F283-45AE-878A-BAB7291924A1}"/>
        <w:text/>
      </w:sdtPr>
      <w:sdtEndPr/>
      <w:sdtContent>
        <w:p w14:paraId="164CC095" w14:textId="45BCE02B" w:rsidR="00AA5442" w:rsidRPr="00E60832" w:rsidRDefault="00D149A8" w:rsidP="00AA5442">
          <w:pPr>
            <w:pStyle w:val="Title"/>
          </w:pPr>
          <w:r>
            <w:t>International Labour Market Update</w:t>
          </w:r>
        </w:p>
      </w:sdtContent>
    </w:sdt>
    <w:p w14:paraId="7665802C" w14:textId="71D2E27C" w:rsidR="003D40AE" w:rsidRPr="003D40AE" w:rsidRDefault="003D40AE" w:rsidP="003D40AE">
      <w:pPr>
        <w:pStyle w:val="BodyText"/>
        <w:rPr>
          <w:b/>
          <w:bCs/>
          <w:noProof/>
          <w:color w:val="2F005F"/>
          <w:sz w:val="28"/>
          <w:szCs w:val="28"/>
        </w:rPr>
      </w:pPr>
      <w:r w:rsidRPr="003D40AE">
        <w:rPr>
          <w:b/>
          <w:bCs/>
          <w:noProof/>
          <w:color w:val="2F005F"/>
          <w:sz w:val="28"/>
          <w:szCs w:val="28"/>
        </w:rPr>
        <w:t>February 2025</w:t>
      </w:r>
    </w:p>
    <w:p w14:paraId="47E0CE95" w14:textId="77777777" w:rsidR="003D40AE" w:rsidRDefault="003D40AE" w:rsidP="003D40AE">
      <w:pPr>
        <w:pStyle w:val="BodyText"/>
      </w:pPr>
    </w:p>
    <w:p w14:paraId="2A9F9E70" w14:textId="1FA9E0E9" w:rsidR="003D40AE" w:rsidRPr="003D40AE" w:rsidRDefault="003D40AE" w:rsidP="003D40AE">
      <w:pPr>
        <w:pStyle w:val="BodyText"/>
        <w:sectPr w:rsidR="003D40AE" w:rsidRPr="003D40AE" w:rsidSect="00AA5442">
          <w:type w:val="continuous"/>
          <w:pgSz w:w="11907" w:h="16839" w:code="9"/>
          <w:pgMar w:top="1440" w:right="1270" w:bottom="1440" w:left="1270" w:header="720" w:footer="720" w:gutter="0"/>
          <w:cols w:space="720"/>
          <w:titlePg/>
          <w:docGrid w:linePitch="360"/>
        </w:sectPr>
      </w:pPr>
    </w:p>
    <w:sdt>
      <w:sdtPr>
        <w:rPr>
          <w:rFonts w:eastAsiaTheme="minorHAnsi" w:cstheme="minorBidi"/>
          <w:b w:val="0"/>
          <w:bCs w:val="0"/>
          <w:color w:val="auto"/>
          <w:sz w:val="22"/>
          <w:szCs w:val="20"/>
        </w:rPr>
        <w:id w:val="-129637349"/>
        <w:docPartObj>
          <w:docPartGallery w:val="Table of Contents"/>
          <w:docPartUnique/>
        </w:docPartObj>
      </w:sdtPr>
      <w:sdtEndPr>
        <w:rPr>
          <w:noProof/>
        </w:rPr>
      </w:sdtEndPr>
      <w:sdtContent>
        <w:p w14:paraId="2E2237A5" w14:textId="792784EC" w:rsidR="00823C11" w:rsidRDefault="00823C11">
          <w:pPr>
            <w:pStyle w:val="TOCHeading"/>
          </w:pPr>
          <w:r>
            <w:t>Contents</w:t>
          </w:r>
        </w:p>
        <w:p w14:paraId="24426874" w14:textId="69D0662A" w:rsidR="00823C11" w:rsidRDefault="00823C11">
          <w:pPr>
            <w:pStyle w:val="TOC2"/>
            <w:rPr>
              <w:rFonts w:asciiTheme="minorHAnsi" w:eastAsiaTheme="minorEastAsia" w:hAnsiTheme="minorHAnsi"/>
              <w:b w:val="0"/>
              <w:noProof/>
              <w:kern w:val="2"/>
              <w:sz w:val="24"/>
              <w:szCs w:val="24"/>
              <w:lang w:eastAsia="en-AU"/>
              <w14:ligatures w14:val="standardContextual"/>
            </w:rPr>
          </w:pPr>
          <w:r>
            <w:fldChar w:fldCharType="begin"/>
          </w:r>
          <w:r>
            <w:instrText xml:space="preserve"> TOC \o "1-3" \h \z \u </w:instrText>
          </w:r>
          <w:r>
            <w:fldChar w:fldCharType="separate"/>
          </w:r>
          <w:hyperlink w:anchor="_Toc190082296" w:history="1">
            <w:r w:rsidRPr="00040C2B">
              <w:rPr>
                <w:rStyle w:val="Hyperlink"/>
                <w:rFonts w:cs="Times New Roman"/>
                <w:noProof/>
              </w:rPr>
              <w:t>International labour market</w:t>
            </w:r>
            <w:r>
              <w:rPr>
                <w:noProof/>
                <w:webHidden/>
              </w:rPr>
              <w:tab/>
            </w:r>
            <w:r>
              <w:rPr>
                <w:noProof/>
                <w:webHidden/>
              </w:rPr>
              <w:fldChar w:fldCharType="begin"/>
            </w:r>
            <w:r>
              <w:rPr>
                <w:noProof/>
                <w:webHidden/>
              </w:rPr>
              <w:instrText xml:space="preserve"> PAGEREF _Toc190082296 \h </w:instrText>
            </w:r>
            <w:r>
              <w:rPr>
                <w:noProof/>
                <w:webHidden/>
              </w:rPr>
            </w:r>
            <w:r>
              <w:rPr>
                <w:noProof/>
                <w:webHidden/>
              </w:rPr>
              <w:fldChar w:fldCharType="separate"/>
            </w:r>
            <w:r w:rsidR="00AD470B">
              <w:rPr>
                <w:noProof/>
                <w:webHidden/>
              </w:rPr>
              <w:t>2</w:t>
            </w:r>
            <w:r>
              <w:rPr>
                <w:noProof/>
                <w:webHidden/>
              </w:rPr>
              <w:fldChar w:fldCharType="end"/>
            </w:r>
          </w:hyperlink>
        </w:p>
        <w:p w14:paraId="22ADDFF1" w14:textId="588CD166" w:rsidR="00823C11" w:rsidRDefault="00823C11">
          <w:pPr>
            <w:pStyle w:val="TOC3"/>
            <w:rPr>
              <w:rFonts w:asciiTheme="minorHAnsi" w:eastAsiaTheme="minorEastAsia" w:hAnsiTheme="minorHAnsi"/>
              <w:noProof/>
              <w:kern w:val="2"/>
              <w:sz w:val="24"/>
              <w:szCs w:val="24"/>
              <w:lang w:eastAsia="en-AU"/>
              <w14:ligatures w14:val="standardContextual"/>
            </w:rPr>
          </w:pPr>
          <w:hyperlink w:anchor="_Toc190082297" w:history="1">
            <w:r w:rsidRPr="00040C2B">
              <w:rPr>
                <w:rStyle w:val="Hyperlink"/>
                <w:rFonts w:eastAsia="Times New Roman" w:cs="Times New Roman"/>
                <w:b/>
                <w:noProof/>
              </w:rPr>
              <w:t>Skill shortages and labour market comparison</w:t>
            </w:r>
            <w:r>
              <w:rPr>
                <w:noProof/>
                <w:webHidden/>
              </w:rPr>
              <w:tab/>
            </w:r>
            <w:r>
              <w:rPr>
                <w:noProof/>
                <w:webHidden/>
              </w:rPr>
              <w:fldChar w:fldCharType="begin"/>
            </w:r>
            <w:r>
              <w:rPr>
                <w:noProof/>
                <w:webHidden/>
              </w:rPr>
              <w:instrText xml:space="preserve"> PAGEREF _Toc190082297 \h </w:instrText>
            </w:r>
            <w:r>
              <w:rPr>
                <w:noProof/>
                <w:webHidden/>
              </w:rPr>
            </w:r>
            <w:r>
              <w:rPr>
                <w:noProof/>
                <w:webHidden/>
              </w:rPr>
              <w:fldChar w:fldCharType="separate"/>
            </w:r>
            <w:r w:rsidR="00AD470B">
              <w:rPr>
                <w:noProof/>
                <w:webHidden/>
              </w:rPr>
              <w:t>2</w:t>
            </w:r>
            <w:r>
              <w:rPr>
                <w:noProof/>
                <w:webHidden/>
              </w:rPr>
              <w:fldChar w:fldCharType="end"/>
            </w:r>
          </w:hyperlink>
        </w:p>
        <w:p w14:paraId="0374E411" w14:textId="1080F123" w:rsidR="00823C11" w:rsidRDefault="00823C11">
          <w:pPr>
            <w:pStyle w:val="TOC2"/>
            <w:rPr>
              <w:rFonts w:asciiTheme="minorHAnsi" w:eastAsiaTheme="minorEastAsia" w:hAnsiTheme="minorHAnsi"/>
              <w:b w:val="0"/>
              <w:noProof/>
              <w:kern w:val="2"/>
              <w:sz w:val="24"/>
              <w:szCs w:val="24"/>
              <w:lang w:eastAsia="en-AU"/>
              <w14:ligatures w14:val="standardContextual"/>
            </w:rPr>
          </w:pPr>
          <w:hyperlink w:anchor="_Toc190082298" w:history="1">
            <w:r w:rsidRPr="00040C2B">
              <w:rPr>
                <w:rStyle w:val="Hyperlink"/>
                <w:rFonts w:eastAsia="Times New Roman" w:cs="Times New Roman"/>
                <w:noProof/>
              </w:rPr>
              <w:t>Economic outlook</w:t>
            </w:r>
            <w:r>
              <w:rPr>
                <w:noProof/>
                <w:webHidden/>
              </w:rPr>
              <w:tab/>
            </w:r>
            <w:r>
              <w:rPr>
                <w:noProof/>
                <w:webHidden/>
              </w:rPr>
              <w:fldChar w:fldCharType="begin"/>
            </w:r>
            <w:r>
              <w:rPr>
                <w:noProof/>
                <w:webHidden/>
              </w:rPr>
              <w:instrText xml:space="preserve"> PAGEREF _Toc190082298 \h </w:instrText>
            </w:r>
            <w:r>
              <w:rPr>
                <w:noProof/>
                <w:webHidden/>
              </w:rPr>
            </w:r>
            <w:r>
              <w:rPr>
                <w:noProof/>
                <w:webHidden/>
              </w:rPr>
              <w:fldChar w:fldCharType="separate"/>
            </w:r>
            <w:r w:rsidR="00AD470B">
              <w:rPr>
                <w:noProof/>
                <w:webHidden/>
              </w:rPr>
              <w:t>4</w:t>
            </w:r>
            <w:r>
              <w:rPr>
                <w:noProof/>
                <w:webHidden/>
              </w:rPr>
              <w:fldChar w:fldCharType="end"/>
            </w:r>
          </w:hyperlink>
        </w:p>
        <w:p w14:paraId="365E068A" w14:textId="13726CA9" w:rsidR="00823C11" w:rsidRDefault="00823C11">
          <w:pPr>
            <w:pStyle w:val="TOC2"/>
            <w:rPr>
              <w:rFonts w:asciiTheme="minorHAnsi" w:eastAsiaTheme="minorEastAsia" w:hAnsiTheme="minorHAnsi"/>
              <w:b w:val="0"/>
              <w:noProof/>
              <w:kern w:val="2"/>
              <w:sz w:val="24"/>
              <w:szCs w:val="24"/>
              <w:lang w:eastAsia="en-AU"/>
              <w14:ligatures w14:val="standardContextual"/>
            </w:rPr>
          </w:pPr>
          <w:hyperlink w:anchor="_Toc190082299" w:history="1">
            <w:r w:rsidRPr="00040C2B">
              <w:rPr>
                <w:rStyle w:val="Hyperlink"/>
                <w:rFonts w:eastAsia="Times New Roman" w:cs="Arial"/>
                <w:noProof/>
              </w:rPr>
              <w:t>Unemployment</w:t>
            </w:r>
            <w:r>
              <w:rPr>
                <w:noProof/>
                <w:webHidden/>
              </w:rPr>
              <w:tab/>
            </w:r>
            <w:r>
              <w:rPr>
                <w:noProof/>
                <w:webHidden/>
              </w:rPr>
              <w:fldChar w:fldCharType="begin"/>
            </w:r>
            <w:r>
              <w:rPr>
                <w:noProof/>
                <w:webHidden/>
              </w:rPr>
              <w:instrText xml:space="preserve"> PAGEREF _Toc190082299 \h </w:instrText>
            </w:r>
            <w:r>
              <w:rPr>
                <w:noProof/>
                <w:webHidden/>
              </w:rPr>
            </w:r>
            <w:r>
              <w:rPr>
                <w:noProof/>
                <w:webHidden/>
              </w:rPr>
              <w:fldChar w:fldCharType="separate"/>
            </w:r>
            <w:r w:rsidR="00AD470B">
              <w:rPr>
                <w:noProof/>
                <w:webHidden/>
              </w:rPr>
              <w:t>5</w:t>
            </w:r>
            <w:r>
              <w:rPr>
                <w:noProof/>
                <w:webHidden/>
              </w:rPr>
              <w:fldChar w:fldCharType="end"/>
            </w:r>
          </w:hyperlink>
        </w:p>
        <w:p w14:paraId="502DB5F9" w14:textId="72B1116F" w:rsidR="00823C11" w:rsidRDefault="00823C11">
          <w:pPr>
            <w:pStyle w:val="TOC2"/>
            <w:rPr>
              <w:rFonts w:asciiTheme="minorHAnsi" w:eastAsiaTheme="minorEastAsia" w:hAnsiTheme="minorHAnsi"/>
              <w:b w:val="0"/>
              <w:noProof/>
              <w:kern w:val="2"/>
              <w:sz w:val="24"/>
              <w:szCs w:val="24"/>
              <w:lang w:eastAsia="en-AU"/>
              <w14:ligatures w14:val="standardContextual"/>
            </w:rPr>
          </w:pPr>
          <w:hyperlink w:anchor="_Toc190082300" w:history="1">
            <w:r w:rsidRPr="00040C2B">
              <w:rPr>
                <w:rStyle w:val="Hyperlink"/>
                <w:rFonts w:eastAsia="Times New Roman" w:cs="Times New Roman"/>
                <w:noProof/>
              </w:rPr>
              <w:t>Labour force participation</w:t>
            </w:r>
            <w:r>
              <w:rPr>
                <w:noProof/>
                <w:webHidden/>
              </w:rPr>
              <w:tab/>
            </w:r>
            <w:r>
              <w:rPr>
                <w:noProof/>
                <w:webHidden/>
              </w:rPr>
              <w:fldChar w:fldCharType="begin"/>
            </w:r>
            <w:r>
              <w:rPr>
                <w:noProof/>
                <w:webHidden/>
              </w:rPr>
              <w:instrText xml:space="preserve"> PAGEREF _Toc190082300 \h </w:instrText>
            </w:r>
            <w:r>
              <w:rPr>
                <w:noProof/>
                <w:webHidden/>
              </w:rPr>
            </w:r>
            <w:r>
              <w:rPr>
                <w:noProof/>
                <w:webHidden/>
              </w:rPr>
              <w:fldChar w:fldCharType="separate"/>
            </w:r>
            <w:r w:rsidR="00AD470B">
              <w:rPr>
                <w:noProof/>
                <w:webHidden/>
              </w:rPr>
              <w:t>8</w:t>
            </w:r>
            <w:r>
              <w:rPr>
                <w:noProof/>
                <w:webHidden/>
              </w:rPr>
              <w:fldChar w:fldCharType="end"/>
            </w:r>
          </w:hyperlink>
        </w:p>
        <w:p w14:paraId="04AAE322" w14:textId="50CEFC6D" w:rsidR="00823C11" w:rsidRDefault="00823C11">
          <w:pPr>
            <w:pStyle w:val="TOC2"/>
            <w:rPr>
              <w:rFonts w:asciiTheme="minorHAnsi" w:eastAsiaTheme="minorEastAsia" w:hAnsiTheme="minorHAnsi"/>
              <w:b w:val="0"/>
              <w:noProof/>
              <w:kern w:val="2"/>
              <w:sz w:val="24"/>
              <w:szCs w:val="24"/>
              <w:lang w:eastAsia="en-AU"/>
              <w14:ligatures w14:val="standardContextual"/>
            </w:rPr>
          </w:pPr>
          <w:hyperlink w:anchor="_Toc190082301" w:history="1">
            <w:r w:rsidRPr="00040C2B">
              <w:rPr>
                <w:rStyle w:val="Hyperlink"/>
                <w:rFonts w:eastAsia="Times New Roman" w:cs="Times New Roman"/>
                <w:noProof/>
              </w:rPr>
              <w:t>Job vacancies</w:t>
            </w:r>
            <w:r>
              <w:rPr>
                <w:noProof/>
                <w:webHidden/>
              </w:rPr>
              <w:tab/>
            </w:r>
            <w:r>
              <w:rPr>
                <w:noProof/>
                <w:webHidden/>
              </w:rPr>
              <w:fldChar w:fldCharType="begin"/>
            </w:r>
            <w:r>
              <w:rPr>
                <w:noProof/>
                <w:webHidden/>
              </w:rPr>
              <w:instrText xml:space="preserve"> PAGEREF _Toc190082301 \h </w:instrText>
            </w:r>
            <w:r>
              <w:rPr>
                <w:noProof/>
                <w:webHidden/>
              </w:rPr>
            </w:r>
            <w:r>
              <w:rPr>
                <w:noProof/>
                <w:webHidden/>
              </w:rPr>
              <w:fldChar w:fldCharType="separate"/>
            </w:r>
            <w:r w:rsidR="00AD470B">
              <w:rPr>
                <w:noProof/>
                <w:webHidden/>
              </w:rPr>
              <w:t>9</w:t>
            </w:r>
            <w:r>
              <w:rPr>
                <w:noProof/>
                <w:webHidden/>
              </w:rPr>
              <w:fldChar w:fldCharType="end"/>
            </w:r>
          </w:hyperlink>
        </w:p>
        <w:p w14:paraId="2AD84261" w14:textId="126C5067" w:rsidR="00823C11" w:rsidRDefault="00823C11">
          <w:pPr>
            <w:pStyle w:val="TOC2"/>
            <w:rPr>
              <w:rFonts w:asciiTheme="minorHAnsi" w:eastAsiaTheme="minorEastAsia" w:hAnsiTheme="minorHAnsi"/>
              <w:b w:val="0"/>
              <w:noProof/>
              <w:kern w:val="2"/>
              <w:sz w:val="24"/>
              <w:szCs w:val="24"/>
              <w:lang w:eastAsia="en-AU"/>
              <w14:ligatures w14:val="standardContextual"/>
            </w:rPr>
          </w:pPr>
          <w:hyperlink w:anchor="_Toc190082302" w:history="1">
            <w:r w:rsidRPr="00040C2B">
              <w:rPr>
                <w:rStyle w:val="Hyperlink"/>
                <w:rFonts w:eastAsia="Times New Roman" w:cs="Times New Roman"/>
                <w:noProof/>
              </w:rPr>
              <w:t>Employee earnings</w:t>
            </w:r>
            <w:r>
              <w:rPr>
                <w:noProof/>
                <w:webHidden/>
              </w:rPr>
              <w:tab/>
            </w:r>
            <w:r>
              <w:rPr>
                <w:noProof/>
                <w:webHidden/>
              </w:rPr>
              <w:fldChar w:fldCharType="begin"/>
            </w:r>
            <w:r>
              <w:rPr>
                <w:noProof/>
                <w:webHidden/>
              </w:rPr>
              <w:instrText xml:space="preserve"> PAGEREF _Toc190082302 \h </w:instrText>
            </w:r>
            <w:r>
              <w:rPr>
                <w:noProof/>
                <w:webHidden/>
              </w:rPr>
            </w:r>
            <w:r>
              <w:rPr>
                <w:noProof/>
                <w:webHidden/>
              </w:rPr>
              <w:fldChar w:fldCharType="separate"/>
            </w:r>
            <w:r w:rsidR="00AD470B">
              <w:rPr>
                <w:noProof/>
                <w:webHidden/>
              </w:rPr>
              <w:t>10</w:t>
            </w:r>
            <w:r>
              <w:rPr>
                <w:noProof/>
                <w:webHidden/>
              </w:rPr>
              <w:fldChar w:fldCharType="end"/>
            </w:r>
          </w:hyperlink>
        </w:p>
        <w:p w14:paraId="45775177" w14:textId="4106DBEC" w:rsidR="00823C11" w:rsidRDefault="00823C11">
          <w:pPr>
            <w:pStyle w:val="TOC2"/>
            <w:rPr>
              <w:rFonts w:asciiTheme="minorHAnsi" w:eastAsiaTheme="minorEastAsia" w:hAnsiTheme="minorHAnsi"/>
              <w:b w:val="0"/>
              <w:noProof/>
              <w:kern w:val="2"/>
              <w:sz w:val="24"/>
              <w:szCs w:val="24"/>
              <w:lang w:eastAsia="en-AU"/>
              <w14:ligatures w14:val="standardContextual"/>
            </w:rPr>
          </w:pPr>
          <w:hyperlink w:anchor="_Toc190082303" w:history="1">
            <w:r w:rsidRPr="00040C2B">
              <w:rPr>
                <w:rStyle w:val="Hyperlink"/>
                <w:rFonts w:eastAsia="Times New Roman" w:cs="Times New Roman"/>
                <w:noProof/>
              </w:rPr>
              <w:t>Productivity</w:t>
            </w:r>
            <w:r>
              <w:rPr>
                <w:noProof/>
                <w:webHidden/>
              </w:rPr>
              <w:tab/>
            </w:r>
            <w:r>
              <w:rPr>
                <w:noProof/>
                <w:webHidden/>
              </w:rPr>
              <w:fldChar w:fldCharType="begin"/>
            </w:r>
            <w:r>
              <w:rPr>
                <w:noProof/>
                <w:webHidden/>
              </w:rPr>
              <w:instrText xml:space="preserve"> PAGEREF _Toc190082303 \h </w:instrText>
            </w:r>
            <w:r>
              <w:rPr>
                <w:noProof/>
                <w:webHidden/>
              </w:rPr>
            </w:r>
            <w:r>
              <w:rPr>
                <w:noProof/>
                <w:webHidden/>
              </w:rPr>
              <w:fldChar w:fldCharType="separate"/>
            </w:r>
            <w:r w:rsidR="00AD470B">
              <w:rPr>
                <w:noProof/>
                <w:webHidden/>
              </w:rPr>
              <w:t>11</w:t>
            </w:r>
            <w:r>
              <w:rPr>
                <w:noProof/>
                <w:webHidden/>
              </w:rPr>
              <w:fldChar w:fldCharType="end"/>
            </w:r>
          </w:hyperlink>
        </w:p>
        <w:p w14:paraId="71BD8869" w14:textId="319340BE" w:rsidR="00823C11" w:rsidRDefault="00823C11">
          <w:r>
            <w:rPr>
              <w:b/>
              <w:bCs/>
              <w:noProof/>
            </w:rPr>
            <w:fldChar w:fldCharType="end"/>
          </w:r>
        </w:p>
      </w:sdtContent>
    </w:sdt>
    <w:p w14:paraId="6A8F961D" w14:textId="353704C4" w:rsidR="00823C11" w:rsidRDefault="00823C11" w:rsidP="00E03B0F">
      <w:pPr>
        <w:sectPr w:rsidR="00823C11" w:rsidSect="00A67B12">
          <w:headerReference w:type="first" r:id="rId16"/>
          <w:footerReference w:type="first" r:id="rId17"/>
          <w:pgSz w:w="11907" w:h="16839" w:code="9"/>
          <w:pgMar w:top="1440" w:right="1270" w:bottom="1440" w:left="1270" w:header="720" w:footer="720" w:gutter="0"/>
          <w:pgNumType w:start="1"/>
          <w:cols w:space="720"/>
          <w:titlePg/>
          <w:docGrid w:linePitch="360"/>
        </w:sectPr>
      </w:pPr>
    </w:p>
    <w:p w14:paraId="39E55CC0" w14:textId="186C62B9" w:rsidR="00D149A8" w:rsidRPr="00D149A8" w:rsidRDefault="00D149A8" w:rsidP="00D149A8">
      <w:pPr>
        <w:pStyle w:val="Heading2"/>
        <w:spacing w:after="120"/>
        <w:rPr>
          <w:rFonts w:cs="Times New Roman"/>
          <w:iCs w:val="0"/>
          <w:color w:val="auto"/>
          <w:szCs w:val="26"/>
          <w:lang w:eastAsia="en-US"/>
        </w:rPr>
      </w:pPr>
      <w:bookmarkStart w:id="0" w:name="_Toc174354584"/>
      <w:bookmarkStart w:id="1" w:name="_Toc174354695"/>
      <w:bookmarkStart w:id="2" w:name="_Toc174354786"/>
      <w:bookmarkStart w:id="3" w:name="_Toc174354862"/>
      <w:bookmarkStart w:id="4" w:name="_Toc174354930"/>
      <w:bookmarkStart w:id="5" w:name="_Toc174955497"/>
      <w:bookmarkStart w:id="6" w:name="_Toc189486380"/>
      <w:bookmarkStart w:id="7" w:name="_Toc190082296"/>
      <w:r w:rsidRPr="00D149A8">
        <w:rPr>
          <w:rFonts w:cs="Times New Roman"/>
          <w:iCs w:val="0"/>
          <w:color w:val="auto"/>
          <w:szCs w:val="26"/>
          <w:lang w:eastAsia="en-US"/>
        </w:rPr>
        <w:lastRenderedPageBreak/>
        <w:t>International labour market</w:t>
      </w:r>
      <w:bookmarkEnd w:id="0"/>
      <w:bookmarkEnd w:id="1"/>
      <w:bookmarkEnd w:id="2"/>
      <w:bookmarkEnd w:id="3"/>
      <w:bookmarkEnd w:id="4"/>
      <w:bookmarkEnd w:id="5"/>
      <w:bookmarkEnd w:id="6"/>
      <w:bookmarkEnd w:id="7"/>
    </w:p>
    <w:p w14:paraId="2F23FA5B" w14:textId="58ABB67D"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The International Labour Organisation (ILO) found the global labour market was resilient in 2024 as employment and the total labour force grew. The global unemployment rate was 5.0% although there were large gaps between developing and advanced economies.</w:t>
      </w:r>
      <w:r w:rsidRPr="00D149A8">
        <w:rPr>
          <w:rFonts w:eastAsia="Arial" w:cs="Times New Roman"/>
          <w:szCs w:val="22"/>
          <w:vertAlign w:val="superscript"/>
        </w:rPr>
        <w:footnoteReference w:id="1"/>
      </w:r>
    </w:p>
    <w:p w14:paraId="12484F46" w14:textId="4E84C90E"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The Organisation for Economic Co-operation and Development (OECD) indicated labour market pressures across the OECD eased throughout 2024. The ratio of job vacancies to the number of employed people declined in Australia, Canada, Sweden, Norway and the United States of America (USA). In the September quarter 2024, the ratio was around or below 2019 levels in these countries excluding Australia and Norway.</w:t>
      </w:r>
      <w:r w:rsidRPr="00D149A8">
        <w:rPr>
          <w:rFonts w:eastAsia="Arial" w:cs="Times New Roman"/>
          <w:szCs w:val="22"/>
          <w:vertAlign w:val="superscript"/>
        </w:rPr>
        <w:footnoteReference w:id="2"/>
      </w:r>
    </w:p>
    <w:p w14:paraId="7B15FE94" w14:textId="77777777" w:rsidR="00D149A8" w:rsidRPr="00D149A8" w:rsidRDefault="00D149A8" w:rsidP="00D149A8">
      <w:pPr>
        <w:keepNext/>
        <w:keepLines/>
        <w:spacing w:before="240" w:after="120" w:line="276" w:lineRule="auto"/>
        <w:outlineLvl w:val="2"/>
        <w:rPr>
          <w:rFonts w:eastAsia="Times New Roman" w:cs="Times New Roman"/>
          <w:b/>
          <w:color w:val="4B0885"/>
          <w:sz w:val="26"/>
          <w:szCs w:val="24"/>
        </w:rPr>
      </w:pPr>
      <w:bookmarkStart w:id="8" w:name="_Toc174354585"/>
      <w:bookmarkStart w:id="9" w:name="_Toc174354696"/>
      <w:bookmarkStart w:id="10" w:name="_Toc174354787"/>
      <w:bookmarkStart w:id="11" w:name="_Toc174354863"/>
      <w:bookmarkStart w:id="12" w:name="_Toc174354931"/>
      <w:bookmarkStart w:id="13" w:name="_Toc147406531"/>
      <w:bookmarkStart w:id="14" w:name="_Toc174955498"/>
      <w:bookmarkStart w:id="15" w:name="_Toc189486381"/>
      <w:bookmarkStart w:id="16" w:name="_Toc190082297"/>
      <w:r w:rsidRPr="00D149A8">
        <w:rPr>
          <w:rFonts w:eastAsia="Times New Roman" w:cs="Times New Roman"/>
          <w:b/>
          <w:color w:val="4B0885"/>
          <w:sz w:val="26"/>
          <w:szCs w:val="24"/>
        </w:rPr>
        <w:t>Skill shortages and labour market comparison</w:t>
      </w:r>
      <w:bookmarkEnd w:id="8"/>
      <w:bookmarkEnd w:id="9"/>
      <w:bookmarkEnd w:id="10"/>
      <w:bookmarkEnd w:id="11"/>
      <w:bookmarkEnd w:id="12"/>
      <w:bookmarkEnd w:id="13"/>
      <w:bookmarkEnd w:id="14"/>
      <w:bookmarkEnd w:id="15"/>
      <w:bookmarkEnd w:id="16"/>
    </w:p>
    <w:p w14:paraId="15D45EEA" w14:textId="084DE6DC"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 xml:space="preserve">The OECD suggested skills shortages remained high in 2024 despite the labour market easing </w:t>
      </w:r>
      <w:r w:rsidR="00C74B20">
        <w:rPr>
          <w:rFonts w:eastAsia="Arial" w:cs="Times New Roman"/>
          <w:szCs w:val="22"/>
        </w:rPr>
        <w:t>including</w:t>
      </w:r>
      <w:r w:rsidR="00C74B20" w:rsidRPr="00D149A8">
        <w:rPr>
          <w:rFonts w:eastAsia="Arial" w:cs="Times New Roman"/>
          <w:szCs w:val="22"/>
        </w:rPr>
        <w:t xml:space="preserve"> </w:t>
      </w:r>
      <w:r w:rsidRPr="00D149A8">
        <w:rPr>
          <w:rFonts w:eastAsia="Arial" w:cs="Times New Roman"/>
          <w:szCs w:val="22"/>
        </w:rPr>
        <w:t>in sectors such as healthcare and information communication and technology (ICT). Labour shortages were amplified by structural and technological shifts including Artificial Intelligence (AI), population ageing and the green and digital transitions.</w:t>
      </w:r>
      <w:r w:rsidRPr="00D149A8">
        <w:rPr>
          <w:rFonts w:eastAsia="Arial" w:cs="Times New Roman"/>
          <w:szCs w:val="22"/>
          <w:vertAlign w:val="superscript"/>
        </w:rPr>
        <w:footnoteReference w:id="3"/>
      </w:r>
    </w:p>
    <w:p w14:paraId="0F4A0742" w14:textId="6396F507"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A 2024 OECD Employer Survey of the Global Forum on Productivity found between 70.0% and 85.0% of firms in the OECD reported difficulties in recruiting suitable workers.</w:t>
      </w:r>
      <w:r w:rsidRPr="00D149A8">
        <w:rPr>
          <w:rFonts w:eastAsia="Arial" w:cs="Times New Roman"/>
          <w:szCs w:val="22"/>
          <w:vertAlign w:val="superscript"/>
        </w:rPr>
        <w:footnoteReference w:id="4"/>
      </w:r>
      <w:r w:rsidRPr="00D149A8">
        <w:rPr>
          <w:rFonts w:eastAsia="Arial" w:cs="Times New Roman"/>
          <w:szCs w:val="22"/>
        </w:rPr>
        <w:t xml:space="preserve"> Recruitment difficulties were greatest in the healthcare, ICT and professional and administrative services sectors.</w:t>
      </w:r>
      <w:r w:rsidRPr="00D149A8">
        <w:rPr>
          <w:rFonts w:eastAsia="Arial" w:cs="Times New Roman"/>
          <w:szCs w:val="22"/>
          <w:vertAlign w:val="superscript"/>
        </w:rPr>
        <w:footnoteReference w:id="5"/>
      </w:r>
    </w:p>
    <w:p w14:paraId="2605370F" w14:textId="0996B6D9"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Total employment in the USA increased by 256,000 in December 2024. Employment gains were greatest in the healthcare, government and social assistance sectors.</w:t>
      </w:r>
      <w:r w:rsidRPr="00D149A8">
        <w:rPr>
          <w:rFonts w:eastAsia="Arial" w:cs="Times New Roman"/>
          <w:szCs w:val="22"/>
          <w:vertAlign w:val="superscript"/>
        </w:rPr>
        <w:t xml:space="preserve"> </w:t>
      </w:r>
      <w:r w:rsidRPr="00D149A8">
        <w:rPr>
          <w:rFonts w:eastAsia="Arial" w:cs="Times New Roman"/>
          <w:szCs w:val="22"/>
          <w:vertAlign w:val="superscript"/>
        </w:rPr>
        <w:footnoteReference w:id="6"/>
      </w:r>
      <w:r w:rsidRPr="00D149A8">
        <w:rPr>
          <w:rFonts w:eastAsia="Arial" w:cs="Times New Roman"/>
          <w:szCs w:val="22"/>
        </w:rPr>
        <w:t xml:space="preserve"> The OECD’s Employer Survey reported labour shortages were high in the</w:t>
      </w:r>
      <w:r w:rsidR="00C74B20">
        <w:rPr>
          <w:rFonts w:eastAsia="Arial" w:cs="Times New Roman"/>
          <w:szCs w:val="22"/>
        </w:rPr>
        <w:t xml:space="preserve"> </w:t>
      </w:r>
      <w:r w:rsidRPr="00D149A8">
        <w:rPr>
          <w:rFonts w:eastAsia="Arial" w:cs="Times New Roman"/>
          <w:szCs w:val="22"/>
        </w:rPr>
        <w:t>industry and ICT sectors in 2024.</w:t>
      </w:r>
      <w:r w:rsidRPr="00D149A8">
        <w:rPr>
          <w:rFonts w:eastAsia="Arial" w:cs="Times New Roman"/>
          <w:szCs w:val="22"/>
          <w:vertAlign w:val="superscript"/>
        </w:rPr>
        <w:footnoteReference w:id="7"/>
      </w:r>
      <w:r w:rsidRPr="00D149A8">
        <w:rPr>
          <w:rFonts w:eastAsia="Arial" w:cs="Times New Roman"/>
          <w:szCs w:val="22"/>
        </w:rPr>
        <w:t xml:space="preserve"> The ILO expects ageing populations and skills mismatches in the USA and Canada will increase labour and skills shortages in 2025.</w:t>
      </w:r>
      <w:r w:rsidRPr="00D149A8">
        <w:rPr>
          <w:rFonts w:eastAsia="Arial" w:cs="Times New Roman"/>
          <w:szCs w:val="22"/>
          <w:vertAlign w:val="superscript"/>
        </w:rPr>
        <w:footnoteReference w:id="8"/>
      </w:r>
    </w:p>
    <w:p w14:paraId="311E0A40" w14:textId="75F1496B"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The OECD forecasts Canada’s labour market will recover in 2025 after a period of high unemployment rates and slow employment growth.</w:t>
      </w:r>
      <w:r w:rsidRPr="00D149A8">
        <w:rPr>
          <w:rFonts w:eastAsia="Arial" w:cs="Times New Roman"/>
          <w:szCs w:val="22"/>
          <w:vertAlign w:val="superscript"/>
        </w:rPr>
        <w:footnoteReference w:id="9"/>
      </w:r>
      <w:r w:rsidRPr="00D149A8">
        <w:rPr>
          <w:rFonts w:eastAsia="Arial" w:cs="Times New Roman"/>
          <w:szCs w:val="22"/>
        </w:rPr>
        <w:t xml:space="preserve"> The employment rate rose over the month to December 2024 for the first time since January 2023 and reached 60.8%. Over the 12 months to December 2024, employment growth in the social assistance and educational services and healthcare sectors accounted for nearly half of all employment growth.</w:t>
      </w:r>
      <w:r w:rsidRPr="00D149A8">
        <w:rPr>
          <w:rFonts w:eastAsia="Arial" w:cs="Times New Roman"/>
          <w:szCs w:val="22"/>
          <w:vertAlign w:val="superscript"/>
        </w:rPr>
        <w:footnoteReference w:id="10"/>
      </w:r>
    </w:p>
    <w:p w14:paraId="27E2871C" w14:textId="77777777" w:rsidR="00903CB0" w:rsidRDefault="00D149A8" w:rsidP="00D149A8">
      <w:pPr>
        <w:spacing w:before="0" w:after="100" w:line="264" w:lineRule="auto"/>
        <w:rPr>
          <w:rFonts w:eastAsia="Arial" w:cs="Times New Roman"/>
          <w:szCs w:val="22"/>
        </w:rPr>
      </w:pPr>
      <w:r w:rsidRPr="00D149A8">
        <w:rPr>
          <w:rFonts w:eastAsia="Arial" w:cs="Times New Roman"/>
          <w:szCs w:val="22"/>
        </w:rPr>
        <w:t>Vacancies in the United Kingdom (UK) were around pre-pandemic levels in 2024, but skills shortages remained for some occupations including engineers and finance professionals.</w:t>
      </w:r>
      <w:r w:rsidRPr="00D149A8">
        <w:rPr>
          <w:rFonts w:eastAsia="Arial" w:cs="Times New Roman"/>
          <w:szCs w:val="22"/>
          <w:vertAlign w:val="superscript"/>
        </w:rPr>
        <w:footnoteReference w:id="11"/>
      </w:r>
      <w:r w:rsidRPr="00D149A8">
        <w:rPr>
          <w:rFonts w:eastAsia="Arial" w:cs="Times New Roman"/>
          <w:szCs w:val="22"/>
        </w:rPr>
        <w:t xml:space="preserve"> Vacancy numbers declined by approximately 492,000 between the June quarter 2022 and the December quarter 2024.</w:t>
      </w:r>
    </w:p>
    <w:p w14:paraId="2EB430FE" w14:textId="77777777" w:rsidR="00903CB0" w:rsidRDefault="00903CB0" w:rsidP="00D149A8">
      <w:pPr>
        <w:spacing w:before="0" w:after="100" w:line="264" w:lineRule="auto"/>
        <w:rPr>
          <w:rFonts w:eastAsia="Arial" w:cs="Times New Roman"/>
          <w:szCs w:val="22"/>
        </w:rPr>
      </w:pPr>
    </w:p>
    <w:p w14:paraId="6BCE7386" w14:textId="77777777" w:rsidR="00903CB0" w:rsidRDefault="00903CB0" w:rsidP="00D149A8">
      <w:pPr>
        <w:spacing w:before="0" w:after="100" w:line="264" w:lineRule="auto"/>
        <w:rPr>
          <w:rFonts w:eastAsia="Arial" w:cs="Times New Roman"/>
          <w:szCs w:val="22"/>
        </w:rPr>
      </w:pPr>
    </w:p>
    <w:p w14:paraId="687BFDE2" w14:textId="415B6F6D"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lastRenderedPageBreak/>
        <w:t>According to a survey by the British Chamber of Commerce, 79.0% of British firms attempting to recruit faced difficulties. The firms most likely to face recruitment difficulties were in the construction, manufacturing and transport and logistics sectors.</w:t>
      </w:r>
      <w:r w:rsidRPr="00D149A8">
        <w:rPr>
          <w:rFonts w:eastAsia="Arial" w:cs="Times New Roman"/>
          <w:szCs w:val="22"/>
          <w:vertAlign w:val="superscript"/>
        </w:rPr>
        <w:footnoteReference w:id="12"/>
      </w:r>
      <w:r w:rsidRPr="00D149A8">
        <w:rPr>
          <w:rFonts w:eastAsia="Arial" w:cs="Times New Roman"/>
          <w:szCs w:val="22"/>
        </w:rPr>
        <w:t xml:space="preserve"> The OECD suggests an overhaul of the apprenticeship system may </w:t>
      </w:r>
      <w:r w:rsidR="000C491A">
        <w:rPr>
          <w:rFonts w:eastAsia="Arial" w:cs="Times New Roman"/>
          <w:szCs w:val="22"/>
        </w:rPr>
        <w:t xml:space="preserve">help to </w:t>
      </w:r>
      <w:r w:rsidRPr="00D149A8">
        <w:rPr>
          <w:rFonts w:eastAsia="Arial" w:cs="Times New Roman"/>
          <w:szCs w:val="22"/>
        </w:rPr>
        <w:t>address skills mismatches and boost labour supply. This includes reducing subsidy rates for current employees and supporting young people in making school-to-work transitions. Labour supply may also increase by supporting female participation through the extension of childcare support.</w:t>
      </w:r>
      <w:r w:rsidRPr="00D149A8">
        <w:rPr>
          <w:rFonts w:eastAsia="Arial" w:cs="Times New Roman"/>
          <w:szCs w:val="22"/>
          <w:vertAlign w:val="superscript"/>
        </w:rPr>
        <w:footnoteReference w:id="13"/>
      </w:r>
    </w:p>
    <w:p w14:paraId="77C7AFA0" w14:textId="63C64C61"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According to the OECD, the labour market in the Euro Area</w:t>
      </w:r>
      <w:r w:rsidRPr="00D149A8">
        <w:rPr>
          <w:rFonts w:eastAsia="Arial" w:cs="Times New Roman"/>
          <w:szCs w:val="22"/>
          <w:vertAlign w:val="superscript"/>
        </w:rPr>
        <w:footnoteReference w:id="14"/>
      </w:r>
      <w:r w:rsidRPr="00D149A8">
        <w:rPr>
          <w:rFonts w:eastAsia="Arial" w:cs="Times New Roman"/>
          <w:szCs w:val="22"/>
        </w:rPr>
        <w:t xml:space="preserve"> remained tight </w:t>
      </w:r>
      <w:r w:rsidRPr="00504E28">
        <w:rPr>
          <w:rFonts w:eastAsia="Arial" w:cs="Times New Roman"/>
          <w:szCs w:val="22"/>
        </w:rPr>
        <w:t>in</w:t>
      </w:r>
      <w:r w:rsidR="00504E28" w:rsidRPr="00504E28">
        <w:rPr>
          <w:rFonts w:eastAsia="Arial" w:cs="Times New Roman"/>
          <w:szCs w:val="22"/>
        </w:rPr>
        <w:t xml:space="preserve"> </w:t>
      </w:r>
      <w:r w:rsidR="00504E28" w:rsidRPr="00ED021D">
        <w:rPr>
          <w:rFonts w:eastAsia="Arial" w:cs="Times New Roman"/>
          <w:szCs w:val="22"/>
        </w:rPr>
        <w:t>202</w:t>
      </w:r>
      <w:r w:rsidR="00504E28" w:rsidRPr="00504E28">
        <w:rPr>
          <w:rFonts w:eastAsia="Arial" w:cs="Times New Roman"/>
          <w:szCs w:val="22"/>
        </w:rPr>
        <w:t>4</w:t>
      </w:r>
      <w:r w:rsidR="000C491A">
        <w:rPr>
          <w:rFonts w:eastAsia="Arial" w:cs="Times New Roman"/>
          <w:szCs w:val="22"/>
        </w:rPr>
        <w:t xml:space="preserve"> </w:t>
      </w:r>
      <w:r w:rsidRPr="00504E28">
        <w:rPr>
          <w:rFonts w:eastAsia="Arial" w:cs="Times New Roman"/>
          <w:szCs w:val="22"/>
        </w:rPr>
        <w:t>with</w:t>
      </w:r>
      <w:r w:rsidRPr="00D149A8">
        <w:rPr>
          <w:rFonts w:eastAsia="Arial" w:cs="Times New Roman"/>
          <w:szCs w:val="22"/>
        </w:rPr>
        <w:t xml:space="preserve"> labour shortages high in the administrative and support services and construction sectors.</w:t>
      </w:r>
      <w:r w:rsidRPr="00D149A8">
        <w:rPr>
          <w:rFonts w:eastAsia="Arial" w:cs="Times New Roman"/>
          <w:szCs w:val="22"/>
          <w:vertAlign w:val="superscript"/>
        </w:rPr>
        <w:footnoteReference w:id="15"/>
      </w:r>
      <w:r w:rsidRPr="00D149A8">
        <w:rPr>
          <w:rFonts w:eastAsia="Arial" w:cs="Times New Roman"/>
          <w:szCs w:val="22"/>
        </w:rPr>
        <w:t xml:space="preserve"> The ILO found labour shortages in 2024 persisted in Europe in areas of science, technology, engineering, maths, ICT and healthcare. According to the OECD’s Employer Survey, construction shortages were particularly high in Slovenia, Ireland, Norway and Sweden while shortages in health and other personal services were high in Slovenia, Hungary and Germany. In the September quarter 2024, the employment rate (for those aged 20-64) in the European Union (EU)</w:t>
      </w:r>
      <w:r w:rsidRPr="00D149A8">
        <w:rPr>
          <w:rFonts w:eastAsia="Arial" w:cs="Times New Roman"/>
          <w:szCs w:val="22"/>
          <w:vertAlign w:val="superscript"/>
        </w:rPr>
        <w:footnoteReference w:id="16"/>
      </w:r>
      <w:r w:rsidRPr="00D149A8">
        <w:rPr>
          <w:rFonts w:eastAsia="Arial" w:cs="Times New Roman"/>
          <w:szCs w:val="22"/>
        </w:rPr>
        <w:t xml:space="preserve"> increased by 0.1 percentage points to 75.9%.</w:t>
      </w:r>
      <w:r w:rsidRPr="00D149A8">
        <w:rPr>
          <w:rFonts w:eastAsia="Arial" w:cs="Times New Roman"/>
          <w:szCs w:val="22"/>
          <w:vertAlign w:val="superscript"/>
        </w:rPr>
        <w:footnoteReference w:id="17"/>
      </w:r>
    </w:p>
    <w:p w14:paraId="42A975E0" w14:textId="731C7DED"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 xml:space="preserve">The OECD </w:t>
      </w:r>
      <w:r w:rsidR="000C491A">
        <w:rPr>
          <w:rFonts w:eastAsia="Arial" w:cs="Times New Roman"/>
          <w:szCs w:val="22"/>
        </w:rPr>
        <w:t xml:space="preserve">notes that </w:t>
      </w:r>
      <w:r w:rsidRPr="00D149A8">
        <w:rPr>
          <w:rFonts w:eastAsia="Arial" w:cs="Times New Roman"/>
          <w:szCs w:val="22"/>
        </w:rPr>
        <w:t xml:space="preserve">low-and medium-skill shortages </w:t>
      </w:r>
      <w:r w:rsidR="000C491A">
        <w:rPr>
          <w:rFonts w:eastAsia="Arial" w:cs="Times New Roman"/>
          <w:szCs w:val="22"/>
        </w:rPr>
        <w:t xml:space="preserve">are not expected to return over the next two years </w:t>
      </w:r>
      <w:r w:rsidRPr="00D149A8">
        <w:rPr>
          <w:rFonts w:eastAsia="Arial" w:cs="Times New Roman"/>
          <w:szCs w:val="22"/>
        </w:rPr>
        <w:t>in New Zealand (NZ).</w:t>
      </w:r>
      <w:r w:rsidRPr="00D149A8">
        <w:rPr>
          <w:rFonts w:eastAsia="Arial" w:cs="Times New Roman"/>
          <w:szCs w:val="22"/>
          <w:vertAlign w:val="superscript"/>
        </w:rPr>
        <w:footnoteReference w:id="18"/>
      </w:r>
      <w:r w:rsidRPr="00D149A8">
        <w:rPr>
          <w:rFonts w:eastAsia="Arial" w:cs="Times New Roman"/>
          <w:szCs w:val="22"/>
        </w:rPr>
        <w:t xml:space="preserve"> The number of filled jobs increased by 0.3% over the month to November 2024. Job gains were greatest in the healthcare and social assistance industry while job losses were greatest in the construction, administrative and support services, manufacturing and professional, scientific and technical services industries.</w:t>
      </w:r>
      <w:r w:rsidRPr="00D149A8">
        <w:rPr>
          <w:rFonts w:eastAsia="Arial" w:cs="Times New Roman"/>
          <w:szCs w:val="22"/>
          <w:vertAlign w:val="superscript"/>
        </w:rPr>
        <w:footnoteReference w:id="19"/>
      </w:r>
      <w:r w:rsidRPr="00D149A8">
        <w:rPr>
          <w:rFonts w:eastAsia="Arial" w:cs="Times New Roman"/>
          <w:szCs w:val="22"/>
        </w:rPr>
        <w:t xml:space="preserve"> The OECD suggests improvements in school achievements in mathematics and science are needed to build the pre-requisite skills for tertiary education in health, engineering and other high-skill occupations in short supply.</w:t>
      </w:r>
      <w:r w:rsidRPr="00D149A8">
        <w:rPr>
          <w:rFonts w:eastAsia="Arial" w:cs="Times New Roman"/>
          <w:szCs w:val="22"/>
          <w:vertAlign w:val="superscript"/>
        </w:rPr>
        <w:footnoteReference w:id="20"/>
      </w:r>
    </w:p>
    <w:p w14:paraId="7A1BE9D0" w14:textId="2717DF37"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Japan’s labour market remained tight in 2024 as unemployment was low and labour shortages were evident in the information services, construction, transportation and accommodation sectors.</w:t>
      </w:r>
      <w:r w:rsidRPr="00D149A8">
        <w:rPr>
          <w:rFonts w:eastAsia="Arial" w:cs="Times New Roman"/>
          <w:szCs w:val="22"/>
          <w:vertAlign w:val="superscript"/>
        </w:rPr>
        <w:footnoteReference w:id="21"/>
      </w:r>
      <w:r w:rsidRPr="00D149A8">
        <w:rPr>
          <w:rFonts w:eastAsia="Arial" w:cs="Times New Roman"/>
          <w:szCs w:val="22"/>
        </w:rPr>
        <w:t xml:space="preserve"> The vacancy-to-unemployed ratio was 1.25 in October 2024, up 0.01</w:t>
      </w:r>
      <w:r w:rsidR="00EB4DE1">
        <w:rPr>
          <w:rFonts w:eastAsia="Arial" w:cs="Times New Roman"/>
          <w:szCs w:val="22"/>
        </w:rPr>
        <w:t>pp</w:t>
      </w:r>
      <w:r w:rsidRPr="00D149A8">
        <w:rPr>
          <w:rFonts w:eastAsia="Arial" w:cs="Times New Roman"/>
          <w:szCs w:val="22"/>
        </w:rPr>
        <w:t xml:space="preserve"> from September.</w:t>
      </w:r>
      <w:r w:rsidRPr="00D149A8">
        <w:rPr>
          <w:rFonts w:eastAsia="Arial" w:cs="Times New Roman"/>
          <w:szCs w:val="22"/>
          <w:vertAlign w:val="superscript"/>
        </w:rPr>
        <w:footnoteReference w:id="22"/>
      </w:r>
      <w:r w:rsidRPr="00D149A8">
        <w:rPr>
          <w:rFonts w:eastAsia="Arial" w:cs="Times New Roman"/>
          <w:szCs w:val="22"/>
        </w:rPr>
        <w:t xml:space="preserve"> The number of new job offers increased by 1.2% in October 2024 with the greatest increases in the scientific research, professional and technical services and information and communications sectors.</w:t>
      </w:r>
      <w:r w:rsidRPr="00D149A8">
        <w:rPr>
          <w:rFonts w:eastAsia="Arial" w:cs="Times New Roman"/>
          <w:szCs w:val="22"/>
          <w:vertAlign w:val="superscript"/>
        </w:rPr>
        <w:footnoteReference w:id="23"/>
      </w:r>
    </w:p>
    <w:p w14:paraId="1BE5CFCB" w14:textId="59DB0D08"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In October 2024, the Republic of Korea’s (Korea) unemployment rate neared historic lows at 2.7% while the employment rate was historically high at 62.7%. The OECD suggests increased labour market participation from women and older workers will boost employment in 2025. Vacancies fell in the second half of 2024 but labour shortages remained in the shipbuilding, health and welfare sectors. The OECD indicates these shortages may be mitigated by higher immigration, longer working lives and increased youth employment.</w:t>
      </w:r>
      <w:r w:rsidRPr="00D149A8">
        <w:rPr>
          <w:rFonts w:eastAsia="Arial" w:cs="Times New Roman"/>
          <w:szCs w:val="22"/>
          <w:vertAlign w:val="superscript"/>
        </w:rPr>
        <w:footnoteReference w:id="24"/>
      </w:r>
    </w:p>
    <w:p w14:paraId="5A6162B4" w14:textId="77777777" w:rsidR="00D149A8" w:rsidRPr="00D149A8" w:rsidRDefault="00D149A8" w:rsidP="00D149A8">
      <w:pPr>
        <w:keepNext/>
        <w:keepLines/>
        <w:spacing w:before="240" w:after="0" w:line="276" w:lineRule="auto"/>
        <w:outlineLvl w:val="1"/>
        <w:rPr>
          <w:rFonts w:eastAsia="Times New Roman" w:cs="Times New Roman"/>
          <w:b/>
          <w:sz w:val="32"/>
          <w:szCs w:val="26"/>
        </w:rPr>
      </w:pPr>
      <w:bookmarkStart w:id="17" w:name="_Toc174354587"/>
      <w:bookmarkStart w:id="18" w:name="_Toc174354698"/>
      <w:bookmarkStart w:id="19" w:name="_Toc174354789"/>
      <w:bookmarkStart w:id="20" w:name="_Toc174354866"/>
      <w:bookmarkStart w:id="21" w:name="_Toc174354934"/>
      <w:bookmarkStart w:id="22" w:name="_Toc174955501"/>
      <w:bookmarkStart w:id="23" w:name="_Toc189486382"/>
      <w:bookmarkStart w:id="24" w:name="_Toc190082298"/>
      <w:r w:rsidRPr="00D149A8">
        <w:rPr>
          <w:rFonts w:eastAsia="Times New Roman" w:cs="Times New Roman"/>
          <w:b/>
          <w:sz w:val="32"/>
          <w:szCs w:val="26"/>
        </w:rPr>
        <w:lastRenderedPageBreak/>
        <w:t>Economic outlook</w:t>
      </w:r>
      <w:bookmarkEnd w:id="17"/>
      <w:bookmarkEnd w:id="18"/>
      <w:bookmarkEnd w:id="19"/>
      <w:bookmarkEnd w:id="20"/>
      <w:bookmarkEnd w:id="21"/>
      <w:bookmarkEnd w:id="22"/>
      <w:bookmarkEnd w:id="23"/>
      <w:bookmarkEnd w:id="24"/>
    </w:p>
    <w:p w14:paraId="651489ED" w14:textId="438FD3C2"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According to the OECD, the global economy was resilient in the second half of 2024 as inflation moderated and global trade increased.</w:t>
      </w:r>
      <w:r w:rsidRPr="00D149A8">
        <w:rPr>
          <w:rFonts w:eastAsia="Arial" w:cs="Times New Roman"/>
          <w:szCs w:val="22"/>
          <w:vertAlign w:val="superscript"/>
        </w:rPr>
        <w:footnoteReference w:id="25"/>
      </w:r>
      <w:r w:rsidRPr="00D149A8">
        <w:rPr>
          <w:rFonts w:eastAsia="Arial" w:cs="Times New Roman"/>
          <w:szCs w:val="22"/>
        </w:rPr>
        <w:t xml:space="preserve"> Both the OECD and the International Monetary Fund (IMF) forecast global GDP growth to be 3.3% in 2025 and 2026.</w:t>
      </w:r>
      <w:r w:rsidRPr="00D149A8">
        <w:rPr>
          <w:rFonts w:eastAsia="Arial" w:cs="Times New Roman"/>
          <w:szCs w:val="22"/>
          <w:vertAlign w:val="superscript"/>
        </w:rPr>
        <w:footnoteReference w:id="26"/>
      </w:r>
      <w:r w:rsidRPr="00D149A8">
        <w:rPr>
          <w:rFonts w:eastAsia="Arial" w:cs="Times New Roman"/>
          <w:szCs w:val="22"/>
        </w:rPr>
        <w:t xml:space="preserve"> Low inflation, steady employment growth and less restrictive monetary policy are expected to support GDP growth. For OECD economies, growth is projected to be 1.9% in 2025 and 2026.</w:t>
      </w:r>
    </w:p>
    <w:p w14:paraId="5FFC3092" w14:textId="7FBB89DF"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The United Nations (UN) forecasts a lower global economic growth of 2.8% in 2025 and 2.9% in 2026. The global economy is expected to grow at a slower pace than the 2010-2019 average of 3.2%. This is attributed to weak investment, slow productivity growth, high debt levels</w:t>
      </w:r>
      <w:r w:rsidR="00EB4DE1">
        <w:rPr>
          <w:rFonts w:eastAsia="Arial" w:cs="Times New Roman"/>
          <w:szCs w:val="22"/>
        </w:rPr>
        <w:t xml:space="preserve"> and demographic challenges</w:t>
      </w:r>
      <w:r w:rsidRPr="00D149A8">
        <w:rPr>
          <w:rFonts w:eastAsia="Arial" w:cs="Times New Roman"/>
          <w:szCs w:val="22"/>
        </w:rPr>
        <w:t>.</w:t>
      </w:r>
      <w:r w:rsidRPr="00D149A8">
        <w:rPr>
          <w:rFonts w:eastAsia="Arial" w:cs="Times New Roman"/>
          <w:szCs w:val="22"/>
          <w:vertAlign w:val="superscript"/>
        </w:rPr>
        <w:footnoteReference w:id="27"/>
      </w:r>
    </w:p>
    <w:p w14:paraId="68E04B52" w14:textId="58A52C64"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Figure 1 shows growth in the Euro Area was subdued at 0.4% in the September quarter 2024. The IMF suggested this is due to weak manufacturing and goods exports. Growth in the USA was stable throughout 2024 as real wage growth increased private consumption.</w:t>
      </w:r>
      <w:r w:rsidRPr="00D149A8">
        <w:rPr>
          <w:rFonts w:eastAsia="Arial" w:cs="Times New Roman"/>
          <w:szCs w:val="22"/>
          <w:vertAlign w:val="superscript"/>
        </w:rPr>
        <w:footnoteReference w:id="28"/>
      </w:r>
      <w:r w:rsidRPr="00D149A8">
        <w:rPr>
          <w:rFonts w:eastAsia="Arial" w:cs="Times New Roman"/>
          <w:szCs w:val="22"/>
        </w:rPr>
        <w:t xml:space="preserve"> The OECD notes in the September quarter 2024 stronger exports supported GDP growth in China.</w:t>
      </w:r>
      <w:r w:rsidRPr="00D149A8">
        <w:rPr>
          <w:rFonts w:eastAsia="Arial" w:cs="Times New Roman"/>
          <w:szCs w:val="22"/>
          <w:vertAlign w:val="superscript"/>
        </w:rPr>
        <w:footnoteReference w:id="29"/>
      </w:r>
      <w:r w:rsidRPr="00D149A8">
        <w:rPr>
          <w:rFonts w:eastAsia="Arial" w:cs="Times New Roman"/>
          <w:szCs w:val="22"/>
        </w:rPr>
        <w:t xml:space="preserve"> In the September quarter 2024, GDP growth was weak in Australia and the UK and negative in NZ.</w:t>
      </w:r>
    </w:p>
    <w:p w14:paraId="15766F32" w14:textId="3360758E" w:rsidR="00D149A8" w:rsidRPr="00B47D52" w:rsidRDefault="00B47D52" w:rsidP="00B47D52">
      <w:pPr>
        <w:spacing w:before="240" w:after="0" w:line="276" w:lineRule="auto"/>
        <w:outlineLvl w:val="3"/>
        <w:rPr>
          <w:rFonts w:eastAsia="Arial" w:cs="Arial"/>
          <w:b/>
          <w:bCs/>
          <w:sz w:val="20"/>
        </w:rPr>
      </w:pPr>
      <w:bookmarkStart w:id="25" w:name="_Toc174955502"/>
      <w:r>
        <w:rPr>
          <w:noProof/>
        </w:rPr>
        <w:drawing>
          <wp:anchor distT="0" distB="0" distL="114300" distR="114300" simplePos="0" relativeHeight="251660288" behindDoc="0" locked="0" layoutInCell="1" allowOverlap="1" wp14:anchorId="22B1F486" wp14:editId="47C41CA8">
            <wp:simplePos x="0" y="0"/>
            <wp:positionH relativeFrom="margin">
              <wp:align>right</wp:align>
            </wp:positionH>
            <wp:positionV relativeFrom="paragraph">
              <wp:posOffset>434340</wp:posOffset>
            </wp:positionV>
            <wp:extent cx="5732145" cy="3568700"/>
            <wp:effectExtent l="0" t="0" r="1905" b="0"/>
            <wp:wrapSquare wrapText="bothSides"/>
            <wp:docPr id="1217945685" name="Chart 1" descr="Figure 1: GDP Growth (%) in Australia, China, New Zealand, the United Kingdom, the United States of America and the Euro Area, December quarter 2021 to December quarter 2024. &#10;Source: LSEG Datastream.">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r w:rsidR="00D149A8" w:rsidRPr="00D149A8">
        <w:rPr>
          <w:rFonts w:eastAsia="Arial" w:cs="Arial"/>
          <w:b/>
          <w:bCs/>
          <w:sz w:val="20"/>
        </w:rPr>
        <w:t xml:space="preserve">Figure 1: GDP growth (%) in selected countries, </w:t>
      </w:r>
      <w:bookmarkEnd w:id="25"/>
      <w:r>
        <w:rPr>
          <w:rFonts w:eastAsia="Arial" w:cs="Arial"/>
          <w:b/>
          <w:bCs/>
          <w:sz w:val="20"/>
        </w:rPr>
        <w:t>December Quarter 2021</w:t>
      </w:r>
      <w:r w:rsidR="00D149A8" w:rsidRPr="00D149A8">
        <w:rPr>
          <w:rFonts w:eastAsia="Arial" w:cs="Arial"/>
          <w:b/>
          <w:bCs/>
          <w:sz w:val="20"/>
        </w:rPr>
        <w:t xml:space="preserve"> to December Quarter 2024</w:t>
      </w:r>
    </w:p>
    <w:p w14:paraId="7B9481F0" w14:textId="77777777" w:rsidR="00D149A8" w:rsidRPr="00D149A8" w:rsidRDefault="00D149A8" w:rsidP="00D149A8">
      <w:pPr>
        <w:spacing w:before="0" w:after="0" w:line="264" w:lineRule="auto"/>
        <w:jc w:val="right"/>
        <w:rPr>
          <w:rFonts w:eastAsia="Arial" w:cs="Arial"/>
          <w:i/>
          <w:sz w:val="16"/>
          <w:szCs w:val="16"/>
        </w:rPr>
      </w:pPr>
      <w:r w:rsidRPr="00D149A8">
        <w:rPr>
          <w:rFonts w:eastAsia="Arial" w:cs="Arial"/>
          <w:i/>
          <w:sz w:val="16"/>
          <w:szCs w:val="16"/>
        </w:rPr>
        <w:t>Source: LSEG Datastream</w:t>
      </w:r>
    </w:p>
    <w:p w14:paraId="0B49DDE9" w14:textId="7821EAA1" w:rsidR="00D149A8" w:rsidRPr="00D149A8" w:rsidRDefault="00D149A8" w:rsidP="00770DFD">
      <w:pPr>
        <w:spacing w:after="100" w:line="264" w:lineRule="auto"/>
        <w:rPr>
          <w:rFonts w:eastAsia="Arial" w:cs="Times New Roman"/>
          <w:szCs w:val="22"/>
        </w:rPr>
      </w:pPr>
      <w:r w:rsidRPr="00D149A8">
        <w:rPr>
          <w:rFonts w:eastAsia="Arial" w:cs="Times New Roman"/>
          <w:szCs w:val="22"/>
        </w:rPr>
        <w:t>The OECD found GDP per capita weakened in both advanced and emerging economies</w:t>
      </w:r>
      <w:r w:rsidR="00EB4DE1">
        <w:rPr>
          <w:rFonts w:eastAsia="Arial" w:cs="Times New Roman"/>
          <w:szCs w:val="22"/>
        </w:rPr>
        <w:t>, and the</w:t>
      </w:r>
      <w:r w:rsidRPr="00D149A8">
        <w:rPr>
          <w:rFonts w:eastAsia="Arial" w:cs="Times New Roman"/>
          <w:szCs w:val="22"/>
        </w:rPr>
        <w:t xml:space="preserve"> median fall in GDP per capita growth was 0.7% in OECD economies between the 2002-2008 period and 2024. The OECD suggested this was a result of ageing populations and weak labour productivity.</w:t>
      </w:r>
      <w:r w:rsidRPr="00D149A8">
        <w:rPr>
          <w:rFonts w:eastAsia="Arial" w:cs="Times New Roman"/>
          <w:szCs w:val="22"/>
          <w:vertAlign w:val="superscript"/>
        </w:rPr>
        <w:footnoteReference w:id="30"/>
      </w:r>
    </w:p>
    <w:p w14:paraId="2BD2E1BA" w14:textId="48332A55"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lastRenderedPageBreak/>
        <w:t>Figure 2 shows GDP per capita growth picked up slightly in the second half of 2024 particularly in the UK. In the December quarter 2024, it remained low for Japan, Canada and the USA and was negative for Australia and NZ.</w:t>
      </w:r>
    </w:p>
    <w:p w14:paraId="7A611F15" w14:textId="2F716FA6" w:rsidR="00D149A8" w:rsidRPr="00B47D52" w:rsidRDefault="00B47D52" w:rsidP="00B47D52">
      <w:pPr>
        <w:spacing w:before="240" w:after="0" w:line="276" w:lineRule="auto"/>
        <w:outlineLvl w:val="3"/>
        <w:rPr>
          <w:rFonts w:eastAsia="Arial" w:cs="Arial"/>
          <w:b/>
          <w:bCs/>
          <w:sz w:val="20"/>
        </w:rPr>
      </w:pPr>
      <w:bookmarkStart w:id="26" w:name="_Toc174955503"/>
      <w:r>
        <w:rPr>
          <w:noProof/>
        </w:rPr>
        <w:drawing>
          <wp:anchor distT="0" distB="0" distL="114300" distR="114300" simplePos="0" relativeHeight="251661312" behindDoc="0" locked="0" layoutInCell="1" allowOverlap="1" wp14:anchorId="022E4811" wp14:editId="34719376">
            <wp:simplePos x="0" y="0"/>
            <wp:positionH relativeFrom="margin">
              <wp:align>left</wp:align>
            </wp:positionH>
            <wp:positionV relativeFrom="paragraph">
              <wp:posOffset>466725</wp:posOffset>
            </wp:positionV>
            <wp:extent cx="5664200" cy="3848100"/>
            <wp:effectExtent l="0" t="0" r="0" b="0"/>
            <wp:wrapSquare wrapText="bothSides"/>
            <wp:docPr id="1079612489" name="Chart 1" descr="Figure 2: Annual Growth in GDP per capita (%) in Australia, New Zealand, the United Kingdom, the United States of America, China, Europe, Canada and Japan, December quarter 2021 to December quarter 2024. &#10;Source: LSEG Datastream.">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D149A8" w:rsidRPr="00D149A8">
        <w:rPr>
          <w:rFonts w:eastAsia="Arial" w:cs="Arial"/>
          <w:b/>
          <w:bCs/>
          <w:sz w:val="20"/>
        </w:rPr>
        <w:t xml:space="preserve">Figure 2: Annual growth in GDP per capita (%) in selected countries, </w:t>
      </w:r>
      <w:bookmarkEnd w:id="26"/>
      <w:r>
        <w:rPr>
          <w:rFonts w:eastAsia="Arial" w:cs="Arial"/>
          <w:b/>
          <w:bCs/>
          <w:sz w:val="20"/>
        </w:rPr>
        <w:t>December</w:t>
      </w:r>
      <w:r w:rsidR="00D149A8" w:rsidRPr="00D149A8">
        <w:rPr>
          <w:rFonts w:eastAsia="Arial" w:cs="Arial"/>
          <w:b/>
          <w:bCs/>
          <w:sz w:val="20"/>
        </w:rPr>
        <w:t xml:space="preserve"> quarter 202</w:t>
      </w:r>
      <w:r>
        <w:rPr>
          <w:rFonts w:eastAsia="Arial" w:cs="Arial"/>
          <w:b/>
          <w:bCs/>
          <w:sz w:val="20"/>
        </w:rPr>
        <w:t>1</w:t>
      </w:r>
      <w:r w:rsidR="00D149A8" w:rsidRPr="00D149A8">
        <w:rPr>
          <w:rFonts w:eastAsia="Arial" w:cs="Arial"/>
          <w:b/>
          <w:bCs/>
          <w:sz w:val="20"/>
        </w:rPr>
        <w:t xml:space="preserve"> to December quarter 2024</w:t>
      </w:r>
    </w:p>
    <w:p w14:paraId="53503FF4" w14:textId="77777777" w:rsidR="00B47D52" w:rsidRDefault="00D149A8" w:rsidP="00B47D52">
      <w:pPr>
        <w:spacing w:before="0" w:after="0" w:line="264" w:lineRule="auto"/>
        <w:jc w:val="right"/>
        <w:rPr>
          <w:rFonts w:eastAsia="Arial" w:cs="Arial"/>
          <w:i/>
          <w:szCs w:val="22"/>
        </w:rPr>
      </w:pPr>
      <w:r w:rsidRPr="00D149A8">
        <w:rPr>
          <w:rFonts w:eastAsia="Arial" w:cs="Arial"/>
          <w:i/>
          <w:sz w:val="16"/>
          <w:szCs w:val="16"/>
        </w:rPr>
        <w:t>Source: LSEG Datastream</w:t>
      </w:r>
      <w:bookmarkStart w:id="27" w:name="_Toc174354588"/>
      <w:bookmarkStart w:id="28" w:name="_Toc174354699"/>
      <w:bookmarkStart w:id="29" w:name="_Toc174354790"/>
      <w:bookmarkStart w:id="30" w:name="_Toc174354867"/>
      <w:bookmarkStart w:id="31" w:name="_Toc174354935"/>
      <w:bookmarkStart w:id="32" w:name="_Toc174955504"/>
      <w:bookmarkStart w:id="33" w:name="_Toc189486383"/>
      <w:bookmarkStart w:id="34" w:name="_Toc190082299"/>
    </w:p>
    <w:p w14:paraId="04DD3167" w14:textId="77777777" w:rsidR="00B47D52" w:rsidRPr="00BD1EF7" w:rsidRDefault="00B47D52" w:rsidP="00BD1EF7">
      <w:pPr>
        <w:spacing w:before="0" w:after="100" w:line="264" w:lineRule="auto"/>
        <w:rPr>
          <w:rFonts w:eastAsia="Arial" w:cs="Times New Roman"/>
          <w:szCs w:val="22"/>
          <w:vertAlign w:val="superscript"/>
        </w:rPr>
      </w:pPr>
    </w:p>
    <w:p w14:paraId="40A3E570" w14:textId="64D2C505" w:rsidR="00D149A8" w:rsidRPr="00B47D52" w:rsidRDefault="00D149A8" w:rsidP="00B47D52">
      <w:pPr>
        <w:spacing w:before="0" w:after="0" w:line="264" w:lineRule="auto"/>
        <w:rPr>
          <w:rFonts w:eastAsia="Arial" w:cs="Arial"/>
          <w:i/>
          <w:szCs w:val="22"/>
        </w:rPr>
      </w:pPr>
      <w:r w:rsidRPr="00D149A8">
        <w:rPr>
          <w:rFonts w:eastAsia="Times New Roman" w:cs="Arial"/>
          <w:b/>
          <w:sz w:val="32"/>
          <w:szCs w:val="26"/>
        </w:rPr>
        <w:t>Unemployment</w:t>
      </w:r>
      <w:bookmarkEnd w:id="27"/>
      <w:bookmarkEnd w:id="28"/>
      <w:bookmarkEnd w:id="29"/>
      <w:bookmarkEnd w:id="30"/>
      <w:bookmarkEnd w:id="31"/>
      <w:bookmarkEnd w:id="32"/>
      <w:bookmarkEnd w:id="33"/>
      <w:bookmarkEnd w:id="34"/>
    </w:p>
    <w:p w14:paraId="6AA5DF83" w14:textId="77777777" w:rsidR="00D149A8" w:rsidRPr="00D149A8" w:rsidRDefault="00D149A8" w:rsidP="00D149A8">
      <w:pPr>
        <w:spacing w:before="0" w:after="100" w:line="264" w:lineRule="auto"/>
        <w:rPr>
          <w:rFonts w:eastAsia="Arial" w:cs="Times New Roman"/>
          <w:szCs w:val="22"/>
        </w:rPr>
      </w:pPr>
      <w:bookmarkStart w:id="35" w:name="_Toc174955505"/>
      <w:r w:rsidRPr="00D149A8">
        <w:rPr>
          <w:rFonts w:eastAsia="Arial" w:cs="Times New Roman"/>
          <w:szCs w:val="22"/>
        </w:rPr>
        <w:t>In November 2024, the OECD unemployment rate was 4.9% having been at or below 5.0% since April 2022. The OECD unemployment rate is forecast to remain steady at 4.9% in 2025 and 4.8% in 2026.</w:t>
      </w:r>
      <w:r w:rsidRPr="00D149A8">
        <w:rPr>
          <w:rFonts w:eastAsia="Arial" w:cs="Times New Roman"/>
          <w:szCs w:val="22"/>
          <w:vertAlign w:val="superscript"/>
        </w:rPr>
        <w:footnoteReference w:id="31"/>
      </w:r>
    </w:p>
    <w:p w14:paraId="2D8F7F44" w14:textId="77777777" w:rsidR="00B47D52" w:rsidRDefault="00D149A8" w:rsidP="00D149A8">
      <w:pPr>
        <w:spacing w:before="0" w:after="100" w:line="264" w:lineRule="auto"/>
        <w:rPr>
          <w:rFonts w:eastAsia="Arial" w:cs="Times New Roman"/>
          <w:szCs w:val="22"/>
        </w:rPr>
      </w:pPr>
      <w:r w:rsidRPr="00D149A8">
        <w:rPr>
          <w:rFonts w:eastAsia="Arial" w:cs="Times New Roman"/>
          <w:szCs w:val="22"/>
        </w:rPr>
        <w:t xml:space="preserve">The unemployment rate remained at record lows for the </w:t>
      </w:r>
      <w:r w:rsidR="000C491A">
        <w:rPr>
          <w:rFonts w:eastAsia="Arial" w:cs="Times New Roman"/>
          <w:szCs w:val="22"/>
        </w:rPr>
        <w:t>fourth</w:t>
      </w:r>
      <w:r w:rsidR="000C491A" w:rsidRPr="00D149A8">
        <w:rPr>
          <w:rFonts w:eastAsia="Arial" w:cs="Times New Roman"/>
          <w:szCs w:val="22"/>
        </w:rPr>
        <w:t xml:space="preserve"> </w:t>
      </w:r>
      <w:r w:rsidRPr="00D149A8">
        <w:rPr>
          <w:rFonts w:eastAsia="Arial" w:cs="Times New Roman"/>
          <w:szCs w:val="22"/>
        </w:rPr>
        <w:t>consecutive month in the EU (5.9%) and Euro Area (6.3%) in November 2024.</w:t>
      </w:r>
      <w:r w:rsidRPr="00D149A8">
        <w:rPr>
          <w:rFonts w:eastAsia="Arial" w:cs="Times New Roman"/>
          <w:szCs w:val="22"/>
          <w:vertAlign w:val="superscript"/>
        </w:rPr>
        <w:footnoteReference w:id="32"/>
      </w:r>
      <w:r w:rsidRPr="00D149A8">
        <w:rPr>
          <w:rFonts w:eastAsia="Arial" w:cs="Times New Roman"/>
          <w:szCs w:val="22"/>
        </w:rPr>
        <w:t xml:space="preserve"> The UN predicts the 2025 unemployment rate will decline to 5.8% in the EU and remain stable at 4.2% in the UK.</w:t>
      </w:r>
      <w:r w:rsidRPr="00D149A8">
        <w:rPr>
          <w:rFonts w:eastAsia="Arial" w:cs="Times New Roman"/>
          <w:szCs w:val="22"/>
          <w:vertAlign w:val="superscript"/>
        </w:rPr>
        <w:footnoteReference w:id="33"/>
      </w:r>
      <w:r w:rsidR="00B47D52">
        <w:rPr>
          <w:rFonts w:eastAsia="Arial" w:cs="Times New Roman"/>
          <w:szCs w:val="22"/>
        </w:rPr>
        <w:t xml:space="preserve"> </w:t>
      </w:r>
    </w:p>
    <w:p w14:paraId="7132A097" w14:textId="4E5B729A" w:rsidR="00B47D52" w:rsidRDefault="00D149A8" w:rsidP="00D149A8">
      <w:pPr>
        <w:spacing w:before="0" w:after="100" w:line="264" w:lineRule="auto"/>
        <w:rPr>
          <w:rFonts w:eastAsia="Arial" w:cs="Times New Roman"/>
          <w:szCs w:val="22"/>
          <w:vertAlign w:val="superscript"/>
        </w:rPr>
      </w:pPr>
      <w:r w:rsidRPr="00D149A8">
        <w:rPr>
          <w:rFonts w:eastAsia="Arial" w:cs="Times New Roman"/>
          <w:szCs w:val="22"/>
        </w:rPr>
        <w:t>The average unemployment rate in East Asia</w:t>
      </w:r>
      <w:r w:rsidRPr="00D149A8">
        <w:rPr>
          <w:rFonts w:eastAsia="Arial" w:cs="Times New Roman"/>
          <w:szCs w:val="22"/>
          <w:vertAlign w:val="superscript"/>
        </w:rPr>
        <w:footnoteReference w:id="34"/>
      </w:r>
      <w:r w:rsidRPr="00D149A8">
        <w:rPr>
          <w:rFonts w:eastAsia="Arial" w:cs="Times New Roman"/>
          <w:szCs w:val="22"/>
        </w:rPr>
        <w:t xml:space="preserve"> returned to the pre-pandemic levels in 2024 and is</w:t>
      </w:r>
      <w:r w:rsidR="00B47D52">
        <w:rPr>
          <w:rFonts w:eastAsia="Arial" w:cs="Times New Roman"/>
          <w:szCs w:val="22"/>
        </w:rPr>
        <w:t xml:space="preserve"> </w:t>
      </w:r>
      <w:r w:rsidRPr="00D149A8">
        <w:rPr>
          <w:rFonts w:eastAsia="Arial" w:cs="Times New Roman"/>
          <w:szCs w:val="22"/>
        </w:rPr>
        <w:t>projected to slightly decline during 2025 and 2026.</w:t>
      </w:r>
      <w:r w:rsidRPr="00D149A8">
        <w:rPr>
          <w:rFonts w:eastAsia="Arial" w:cs="Times New Roman"/>
          <w:szCs w:val="22"/>
          <w:vertAlign w:val="superscript"/>
        </w:rPr>
        <w:footnoteReference w:id="35"/>
      </w:r>
      <w:r w:rsidRPr="00D149A8">
        <w:rPr>
          <w:rFonts w:eastAsia="Arial" w:cs="Times New Roman"/>
          <w:szCs w:val="22"/>
        </w:rPr>
        <w:t xml:space="preserve"> In Japan the unemployment rate was 2.5% in October 2024 and is expected to decrease to 2.3% in 2026.</w:t>
      </w:r>
      <w:r w:rsidRPr="00D149A8">
        <w:rPr>
          <w:rFonts w:eastAsia="Arial" w:cs="Times New Roman"/>
          <w:szCs w:val="22"/>
          <w:vertAlign w:val="superscript"/>
        </w:rPr>
        <w:footnoteReference w:id="36"/>
      </w:r>
      <w:r w:rsidRPr="00D149A8">
        <w:rPr>
          <w:rFonts w:eastAsia="Arial" w:cs="Times New Roman"/>
          <w:szCs w:val="22"/>
          <w:vertAlign w:val="superscript"/>
        </w:rPr>
        <w:t>,</w:t>
      </w:r>
      <w:r w:rsidRPr="00D149A8">
        <w:rPr>
          <w:rFonts w:eastAsia="Arial" w:cs="Times New Roman"/>
          <w:szCs w:val="22"/>
          <w:vertAlign w:val="superscript"/>
        </w:rPr>
        <w:footnoteReference w:id="37"/>
      </w:r>
    </w:p>
    <w:p w14:paraId="0C3E82C2" w14:textId="77777777" w:rsidR="00B47D52" w:rsidRPr="00B47D52" w:rsidRDefault="00B47D52" w:rsidP="00D149A8">
      <w:pPr>
        <w:spacing w:before="0" w:after="100" w:line="264" w:lineRule="auto"/>
        <w:rPr>
          <w:rFonts w:eastAsia="Arial" w:cs="Times New Roman"/>
          <w:szCs w:val="22"/>
          <w:vertAlign w:val="superscript"/>
        </w:rPr>
      </w:pPr>
    </w:p>
    <w:p w14:paraId="1B2A27E9" w14:textId="73F303D6" w:rsidR="00D149A8" w:rsidRPr="00D149A8" w:rsidRDefault="00D149A8" w:rsidP="00D149A8">
      <w:pPr>
        <w:spacing w:before="240" w:after="0" w:line="276" w:lineRule="auto"/>
        <w:outlineLvl w:val="3"/>
        <w:rPr>
          <w:rFonts w:eastAsia="Arial" w:cs="Arial"/>
          <w:b/>
          <w:bCs/>
          <w:sz w:val="20"/>
        </w:rPr>
      </w:pPr>
      <w:r w:rsidRPr="00D149A8">
        <w:rPr>
          <w:rFonts w:eastAsia="Arial" w:cs="Arial"/>
          <w:b/>
          <w:bCs/>
          <w:sz w:val="20"/>
        </w:rPr>
        <w:lastRenderedPageBreak/>
        <w:t xml:space="preserve">Figure </w:t>
      </w:r>
      <w:r w:rsidR="005A136A">
        <w:rPr>
          <w:rFonts w:eastAsia="Arial" w:cs="Arial"/>
          <w:b/>
          <w:bCs/>
          <w:sz w:val="20"/>
        </w:rPr>
        <w:t>3</w:t>
      </w:r>
      <w:r w:rsidRPr="00D149A8">
        <w:rPr>
          <w:rFonts w:eastAsia="Arial" w:cs="Arial"/>
          <w:b/>
          <w:bCs/>
          <w:sz w:val="20"/>
        </w:rPr>
        <w:t>: Unemployment rates (%) for selected countries, December quarter 2014 to December quarter 2024</w:t>
      </w:r>
      <w:bookmarkEnd w:id="35"/>
    </w:p>
    <w:p w14:paraId="3B49C958" w14:textId="77777777" w:rsidR="00D149A8" w:rsidRPr="00D149A8" w:rsidRDefault="00D149A8" w:rsidP="00D149A8">
      <w:pPr>
        <w:spacing w:before="0" w:after="0" w:line="264" w:lineRule="auto"/>
        <w:rPr>
          <w:rFonts w:eastAsia="Arial" w:cs="Times New Roman"/>
          <w:szCs w:val="22"/>
        </w:rPr>
      </w:pPr>
      <w:r w:rsidRPr="00D149A8">
        <w:rPr>
          <w:rFonts w:eastAsia="Arial" w:cs="Times New Roman"/>
          <w:noProof/>
          <w:szCs w:val="22"/>
        </w:rPr>
        <w:drawing>
          <wp:inline distT="0" distB="0" distL="0" distR="0" wp14:anchorId="2DC6609E" wp14:editId="2AADD3BE">
            <wp:extent cx="5731510" cy="3759200"/>
            <wp:effectExtent l="0" t="0" r="2540" b="0"/>
            <wp:docPr id="706875585" name="Chart 1" descr="Figure 3: Unemployment rates (%) for Australia, New Zealand, Canada, France, Germany, Italy, Japan, the United Kingdom and the United States of America, December quarter 2014 to December quarter 2024 &#10;Source: LSEG Datastream.">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3396E3" w14:textId="5963FD7F" w:rsidR="00D149A8" w:rsidRPr="00D149A8" w:rsidRDefault="00D149A8" w:rsidP="0096216E">
      <w:pPr>
        <w:spacing w:before="0" w:after="0" w:line="264" w:lineRule="auto"/>
        <w:jc w:val="right"/>
        <w:rPr>
          <w:rFonts w:eastAsia="Arial" w:cs="Arial"/>
          <w:i/>
          <w:sz w:val="16"/>
          <w:szCs w:val="16"/>
        </w:rPr>
      </w:pPr>
      <w:r w:rsidRPr="00D149A8">
        <w:rPr>
          <w:rFonts w:eastAsia="Arial" w:cs="Arial"/>
          <w:i/>
          <w:sz w:val="16"/>
          <w:szCs w:val="16"/>
        </w:rPr>
        <w:t>Source: LSEG Datastream</w:t>
      </w:r>
      <w:bookmarkStart w:id="36" w:name="_Toc174955506"/>
    </w:p>
    <w:p w14:paraId="663051D0" w14:textId="09D95DF3" w:rsidR="00D149A8" w:rsidRPr="00D149A8" w:rsidRDefault="00D149A8" w:rsidP="00770DFD">
      <w:pPr>
        <w:spacing w:after="100" w:line="264" w:lineRule="auto"/>
        <w:rPr>
          <w:rFonts w:eastAsia="Arial" w:cs="Arial"/>
          <w:szCs w:val="22"/>
        </w:rPr>
      </w:pPr>
      <w:r w:rsidRPr="00D149A8">
        <w:rPr>
          <w:rFonts w:eastAsia="Arial" w:cs="Arial"/>
          <w:szCs w:val="22"/>
        </w:rPr>
        <w:t xml:space="preserve">Figure </w:t>
      </w:r>
      <w:r w:rsidR="005A136A">
        <w:rPr>
          <w:rFonts w:eastAsia="Arial" w:cs="Arial"/>
          <w:szCs w:val="22"/>
        </w:rPr>
        <w:t>3</w:t>
      </w:r>
      <w:r w:rsidRPr="00D149A8">
        <w:rPr>
          <w:rFonts w:eastAsia="Arial" w:cs="Arial"/>
          <w:szCs w:val="22"/>
        </w:rPr>
        <w:t xml:space="preserve"> shows in the December quarter 2024, unemployment rates rose for Canada, NZ and Germany, remained unchanged in the UK and Japan and declined in Australia, Italy and the USA.</w:t>
      </w:r>
    </w:p>
    <w:p w14:paraId="66BF801D" w14:textId="4A5CE71E" w:rsidR="00D149A8" w:rsidRPr="00D149A8" w:rsidRDefault="00D149A8" w:rsidP="00D149A8">
      <w:pPr>
        <w:spacing w:before="240" w:after="0" w:line="276" w:lineRule="auto"/>
        <w:outlineLvl w:val="3"/>
        <w:rPr>
          <w:rFonts w:eastAsia="Arial" w:cs="Arial"/>
          <w:b/>
          <w:bCs/>
          <w:sz w:val="20"/>
        </w:rPr>
      </w:pPr>
      <w:r w:rsidRPr="00D149A8">
        <w:rPr>
          <w:rFonts w:eastAsia="Arial" w:cs="Arial"/>
          <w:b/>
          <w:bCs/>
          <w:sz w:val="20"/>
        </w:rPr>
        <w:t xml:space="preserve">Figure </w:t>
      </w:r>
      <w:r w:rsidR="005A136A">
        <w:rPr>
          <w:rFonts w:eastAsia="Arial" w:cs="Arial"/>
          <w:b/>
          <w:bCs/>
          <w:sz w:val="20"/>
        </w:rPr>
        <w:t>4</w:t>
      </w:r>
      <w:r w:rsidRPr="00D149A8">
        <w:rPr>
          <w:rFonts w:eastAsia="Arial" w:cs="Arial"/>
          <w:b/>
          <w:bCs/>
          <w:sz w:val="20"/>
        </w:rPr>
        <w:t>: Changes in unemployment rates for OECD countries (percentage points), November 2023 to November 2024</w:t>
      </w:r>
      <w:bookmarkEnd w:id="36"/>
    </w:p>
    <w:p w14:paraId="5BA2B36C" w14:textId="77777777" w:rsidR="00D149A8" w:rsidRPr="00D149A8" w:rsidRDefault="00D149A8" w:rsidP="00D149A8">
      <w:pPr>
        <w:spacing w:before="0" w:after="0" w:line="264" w:lineRule="auto"/>
        <w:rPr>
          <w:rFonts w:eastAsia="Arial" w:cs="Times New Roman"/>
          <w:szCs w:val="22"/>
        </w:rPr>
      </w:pPr>
      <w:r w:rsidRPr="00D149A8">
        <w:rPr>
          <w:rFonts w:eastAsia="Arial" w:cs="Times New Roman"/>
          <w:noProof/>
          <w:szCs w:val="22"/>
        </w:rPr>
        <w:drawing>
          <wp:inline distT="0" distB="0" distL="0" distR="0" wp14:anchorId="64D910F0" wp14:editId="3462930B">
            <wp:extent cx="5930900" cy="3416300"/>
            <wp:effectExtent l="0" t="0" r="0" b="0"/>
            <wp:docPr id="2054246168" name="Chart 1" descr="Figure 4: Changes in Unemployment rates (percentage points) for OECD Countries, November 2023 to November 2024&#10;Italy: -1.6pp.&#10;Spain: -1.2pp.&#10;Greece: -1.1pp.&#10;Colombia: -0.8pp.&#10;Estonia: -0.5pp.&#10;Chile: -0.5pp.&#10;Türkiye: -0.4pp.&#10;Latvia: -0.3pp.&#10;Israel: -0.2pp.&#10;South Korea: -0.1pp.&#10;Mexico: -0.1pp.&#10;Japan: 0pp.&#10;Poland: 0pp.&#10;Austria: 0pp.&#10;Hungary: 0pp.&#10;Australia: 0pp.&#10;Denmark: 0.1pp.&#10;Portugal: 0.1pp.&#10;Netherlands: 0.2pp.&#10;Germany: 0.3pp.&#10;Iceland: 0.3pp.&#10;Luxembourg: 0.3pp.&#10;Lithuania: 0.3pp.&#10;Sweden: 0.3pp.&#10;Belgium: 0.3pp.&#10;Czech Republic: 0.4pp.&#10;United States: 0.5pp.&#10;United Kingdom: 0.5pp.&#10;Switzerland: 0.5pp.&#10;Canada: 1pp.&#10;New Zealand: 1.1pp.&#10;Finland: 1.3pp.&#10;Source: LSEG Data Stream">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3BD44B7" w14:textId="636223EA" w:rsidR="00D149A8" w:rsidRPr="00D149A8" w:rsidRDefault="00D149A8" w:rsidP="005A136A">
      <w:pPr>
        <w:spacing w:before="0" w:after="0" w:line="264" w:lineRule="auto"/>
        <w:jc w:val="right"/>
        <w:rPr>
          <w:rFonts w:eastAsia="Arial" w:cs="Arial"/>
          <w:i/>
          <w:szCs w:val="22"/>
        </w:rPr>
      </w:pPr>
      <w:r w:rsidRPr="00D149A8">
        <w:rPr>
          <w:rFonts w:eastAsia="Arial" w:cs="Arial"/>
          <w:i/>
          <w:sz w:val="16"/>
          <w:szCs w:val="16"/>
        </w:rPr>
        <w:t>Source: LSEG Datastream</w:t>
      </w:r>
      <w:bookmarkStart w:id="37" w:name="_Toc174354868"/>
      <w:bookmarkStart w:id="38" w:name="_Toc174354936"/>
      <w:bookmarkStart w:id="39" w:name="_Toc174955507"/>
    </w:p>
    <w:p w14:paraId="6F021A50" w14:textId="31C38314"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lastRenderedPageBreak/>
        <w:t xml:space="preserve">Figure </w:t>
      </w:r>
      <w:r w:rsidR="005A136A">
        <w:rPr>
          <w:rFonts w:eastAsia="Arial" w:cs="Times New Roman"/>
          <w:szCs w:val="22"/>
        </w:rPr>
        <w:t>4</w:t>
      </w:r>
      <w:r w:rsidRPr="00D149A8">
        <w:rPr>
          <w:rFonts w:eastAsia="Arial" w:cs="Times New Roman"/>
          <w:szCs w:val="22"/>
        </w:rPr>
        <w:t xml:space="preserve"> shows the highest increases in the unemployment rate over the year to November 2024 w</w:t>
      </w:r>
      <w:r w:rsidR="007920B3">
        <w:rPr>
          <w:rFonts w:eastAsia="Arial" w:cs="Times New Roman"/>
          <w:szCs w:val="22"/>
        </w:rPr>
        <w:t>ere</w:t>
      </w:r>
      <w:r w:rsidRPr="00D149A8">
        <w:rPr>
          <w:rFonts w:eastAsia="Arial" w:cs="Times New Roman"/>
          <w:szCs w:val="22"/>
        </w:rPr>
        <w:t xml:space="preserve"> in Finland, NZ and Canada. Conversely, Italy, Spain and Greece </w:t>
      </w:r>
      <w:r w:rsidR="000C491A">
        <w:rPr>
          <w:rFonts w:eastAsia="Arial" w:cs="Times New Roman"/>
          <w:szCs w:val="22"/>
        </w:rPr>
        <w:t>had</w:t>
      </w:r>
      <w:r w:rsidRPr="00D149A8">
        <w:rPr>
          <w:rFonts w:eastAsia="Arial" w:cs="Times New Roman"/>
          <w:szCs w:val="22"/>
        </w:rPr>
        <w:t xml:space="preserve"> the largest decline</w:t>
      </w:r>
      <w:r w:rsidR="007920B3">
        <w:rPr>
          <w:rFonts w:eastAsia="Arial" w:cs="Times New Roman"/>
          <w:szCs w:val="22"/>
        </w:rPr>
        <w:t>s</w:t>
      </w:r>
      <w:r w:rsidRPr="00D149A8">
        <w:rPr>
          <w:rFonts w:eastAsia="Arial" w:cs="Times New Roman"/>
          <w:szCs w:val="22"/>
        </w:rPr>
        <w:t xml:space="preserve"> and Australia </w:t>
      </w:r>
      <w:r w:rsidR="000C491A">
        <w:rPr>
          <w:rFonts w:eastAsia="Arial" w:cs="Times New Roman"/>
          <w:szCs w:val="22"/>
        </w:rPr>
        <w:t>had</w:t>
      </w:r>
      <w:r w:rsidRPr="00D149A8">
        <w:rPr>
          <w:rFonts w:eastAsia="Arial" w:cs="Times New Roman"/>
          <w:szCs w:val="22"/>
        </w:rPr>
        <w:t xml:space="preserve"> a very small increase.</w:t>
      </w:r>
    </w:p>
    <w:p w14:paraId="3EB8563D" w14:textId="34886863"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According to the ILO, young people continued to face higher unemployment rates than other age groups at 12.6% in 2024. The global share of young people not in education, employment or training (NEET) was 20.4% in 2024.</w:t>
      </w:r>
      <w:r w:rsidRPr="00D149A8">
        <w:rPr>
          <w:rFonts w:eastAsia="Arial" w:cs="Times New Roman"/>
          <w:szCs w:val="22"/>
          <w:vertAlign w:val="superscript"/>
        </w:rPr>
        <w:footnoteReference w:id="38"/>
      </w:r>
      <w:r w:rsidRPr="00D149A8">
        <w:rPr>
          <w:rFonts w:eastAsia="Arial" w:cs="Times New Roman"/>
          <w:szCs w:val="22"/>
        </w:rPr>
        <w:t xml:space="preserve"> The World Economic Forum calculated the youth unemployment rate to be 13.0% and the global NEET rate to be 21.7% in 2024.</w:t>
      </w:r>
      <w:r w:rsidRPr="00D149A8">
        <w:rPr>
          <w:rFonts w:eastAsia="Arial" w:cs="Times New Roman"/>
          <w:szCs w:val="22"/>
          <w:vertAlign w:val="superscript"/>
        </w:rPr>
        <w:footnoteReference w:id="39"/>
      </w:r>
    </w:p>
    <w:p w14:paraId="40D140A5" w14:textId="77777777"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In China, urban youth unemployment reached 17.6% in December quarter 2024 greatly surpassing the national unemployment rate of 5.2%.</w:t>
      </w:r>
      <w:r w:rsidRPr="00D149A8">
        <w:rPr>
          <w:rFonts w:eastAsia="Arial" w:cs="Times New Roman"/>
          <w:szCs w:val="22"/>
          <w:vertAlign w:val="superscript"/>
        </w:rPr>
        <w:footnoteReference w:id="40"/>
      </w:r>
      <w:r w:rsidRPr="00D149A8">
        <w:rPr>
          <w:rFonts w:eastAsia="Arial" w:cs="Times New Roman"/>
          <w:szCs w:val="22"/>
        </w:rPr>
        <w:t xml:space="preserve"> In December 2024, the youth unemployment rate was 15.0% in the EU down from 15.2% in November 2024.</w:t>
      </w:r>
    </w:p>
    <w:p w14:paraId="36A9D5A8" w14:textId="379E9239" w:rsidR="00D149A8" w:rsidRPr="00D149A8" w:rsidRDefault="00D149A8" w:rsidP="00D149A8">
      <w:pPr>
        <w:spacing w:before="0" w:after="100" w:line="264" w:lineRule="auto"/>
        <w:rPr>
          <w:rFonts w:eastAsia="Arial" w:cs="Arial"/>
          <w:b/>
          <w:bCs/>
          <w:sz w:val="20"/>
        </w:rPr>
      </w:pPr>
      <w:r w:rsidRPr="00D149A8">
        <w:rPr>
          <w:rFonts w:eastAsia="Arial" w:cs="Arial"/>
          <w:b/>
          <w:bCs/>
          <w:sz w:val="20"/>
        </w:rPr>
        <w:t xml:space="preserve">Figure </w:t>
      </w:r>
      <w:r w:rsidR="005A136A">
        <w:rPr>
          <w:rFonts w:eastAsia="Arial" w:cs="Arial"/>
          <w:b/>
          <w:bCs/>
          <w:sz w:val="20"/>
        </w:rPr>
        <w:t>5</w:t>
      </w:r>
      <w:r w:rsidRPr="00D149A8">
        <w:rPr>
          <w:rFonts w:eastAsia="Arial" w:cs="Arial"/>
          <w:b/>
          <w:bCs/>
          <w:sz w:val="20"/>
        </w:rPr>
        <w:t>: Youth unemployment rates for selected countries (%), December quarter 2014 to December quarter 2024</w:t>
      </w:r>
      <w:bookmarkEnd w:id="37"/>
      <w:bookmarkEnd w:id="38"/>
      <w:bookmarkEnd w:id="39"/>
    </w:p>
    <w:p w14:paraId="2C764E19" w14:textId="77777777" w:rsidR="00D149A8" w:rsidRPr="00D149A8" w:rsidRDefault="00D149A8" w:rsidP="00D149A8">
      <w:pPr>
        <w:spacing w:before="0" w:after="0" w:line="264" w:lineRule="auto"/>
        <w:rPr>
          <w:rFonts w:eastAsia="Arial" w:cs="Arial"/>
          <w:b/>
          <w:sz w:val="20"/>
        </w:rPr>
      </w:pPr>
      <w:r w:rsidRPr="00D149A8">
        <w:rPr>
          <w:rFonts w:eastAsia="Arial" w:cs="Times New Roman"/>
          <w:noProof/>
          <w:szCs w:val="22"/>
        </w:rPr>
        <w:drawing>
          <wp:inline distT="0" distB="0" distL="0" distR="0" wp14:anchorId="1F825C5D" wp14:editId="168736BD">
            <wp:extent cx="5702300" cy="3644900"/>
            <wp:effectExtent l="0" t="0" r="0" b="0"/>
            <wp:docPr id="1824794514" name="Chart 1" descr="Figure 5 : Youth unemployment rates (%) for Australia, the United States of America, Germany, France, Italy, Austria and the Euro Area, December 2014 to December2024. &#10;Source: LSEG Datastream.">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19ED42C" w14:textId="77777777" w:rsidR="00D149A8" w:rsidRPr="00D149A8" w:rsidRDefault="00D149A8" w:rsidP="00D149A8">
      <w:pPr>
        <w:spacing w:before="0" w:after="0" w:line="264" w:lineRule="auto"/>
        <w:jc w:val="right"/>
        <w:rPr>
          <w:rFonts w:eastAsia="Arial" w:cs="Arial"/>
          <w:i/>
          <w:szCs w:val="22"/>
        </w:rPr>
      </w:pPr>
      <w:r w:rsidRPr="00D149A8">
        <w:rPr>
          <w:rFonts w:eastAsia="Arial" w:cs="Arial"/>
          <w:i/>
          <w:sz w:val="16"/>
          <w:szCs w:val="16"/>
        </w:rPr>
        <w:t>Source: LSEG Datastream</w:t>
      </w:r>
      <w:bookmarkStart w:id="40" w:name="_Toc174354589"/>
      <w:bookmarkStart w:id="41" w:name="_Toc174354700"/>
      <w:bookmarkStart w:id="42" w:name="_Toc174354791"/>
      <w:bookmarkStart w:id="43" w:name="_Toc174354869"/>
      <w:bookmarkStart w:id="44" w:name="_Toc174354937"/>
      <w:bookmarkStart w:id="45" w:name="_Toc174955508"/>
    </w:p>
    <w:p w14:paraId="553E7393" w14:textId="16244BA7" w:rsidR="00D149A8" w:rsidRPr="00D149A8" w:rsidRDefault="00D149A8" w:rsidP="00770DFD">
      <w:pPr>
        <w:spacing w:after="160" w:line="259" w:lineRule="auto"/>
        <w:rPr>
          <w:rFonts w:eastAsia="Arial" w:cs="Arial"/>
          <w:szCs w:val="22"/>
        </w:rPr>
      </w:pPr>
      <w:r w:rsidRPr="00D149A8">
        <w:rPr>
          <w:rFonts w:eastAsia="Arial" w:cs="Arial"/>
          <w:szCs w:val="22"/>
        </w:rPr>
        <w:t xml:space="preserve">Figure </w:t>
      </w:r>
      <w:r w:rsidR="005A136A">
        <w:rPr>
          <w:rFonts w:eastAsia="Arial" w:cs="Arial"/>
          <w:szCs w:val="22"/>
        </w:rPr>
        <w:t>5</w:t>
      </w:r>
      <w:r w:rsidRPr="00D149A8">
        <w:rPr>
          <w:rFonts w:eastAsia="Arial" w:cs="Arial"/>
          <w:szCs w:val="22"/>
        </w:rPr>
        <w:t xml:space="preserve"> shows over the year to December 2024, the youth unemployment rate decreased for Australia, Italy and Austria, remained unchanged in the Euro Area and rose in the USA, Germany and France.</w:t>
      </w:r>
    </w:p>
    <w:p w14:paraId="57E4B534" w14:textId="77777777" w:rsidR="00D149A8" w:rsidRPr="00D149A8" w:rsidRDefault="00D149A8" w:rsidP="00D149A8">
      <w:pPr>
        <w:spacing w:before="0" w:after="160" w:line="259" w:lineRule="auto"/>
        <w:rPr>
          <w:rFonts w:eastAsia="Arial" w:cs="Arial"/>
          <w:szCs w:val="22"/>
        </w:rPr>
      </w:pPr>
    </w:p>
    <w:p w14:paraId="7C086DD2" w14:textId="77777777" w:rsidR="00D149A8" w:rsidRPr="00D149A8" w:rsidRDefault="00D149A8" w:rsidP="00D149A8">
      <w:pPr>
        <w:spacing w:before="0" w:after="160" w:line="259" w:lineRule="auto"/>
        <w:rPr>
          <w:rFonts w:eastAsia="Arial" w:cs="Arial"/>
          <w:szCs w:val="22"/>
        </w:rPr>
      </w:pPr>
    </w:p>
    <w:p w14:paraId="6A69FAA3" w14:textId="77777777" w:rsidR="00D149A8" w:rsidRDefault="00D149A8" w:rsidP="00D149A8">
      <w:pPr>
        <w:spacing w:before="0" w:after="160" w:line="259" w:lineRule="auto"/>
        <w:rPr>
          <w:rFonts w:eastAsia="Arial" w:cs="Arial"/>
          <w:szCs w:val="22"/>
        </w:rPr>
      </w:pPr>
    </w:p>
    <w:p w14:paraId="3573206F" w14:textId="77777777" w:rsidR="005A136A" w:rsidRPr="00D149A8" w:rsidRDefault="005A136A" w:rsidP="00D149A8">
      <w:pPr>
        <w:spacing w:before="0" w:after="160" w:line="259" w:lineRule="auto"/>
        <w:rPr>
          <w:rFonts w:eastAsia="Arial" w:cs="Arial"/>
          <w:szCs w:val="22"/>
        </w:rPr>
      </w:pPr>
    </w:p>
    <w:p w14:paraId="7EC12809" w14:textId="77777777" w:rsidR="00D149A8" w:rsidRPr="00D149A8" w:rsidRDefault="00D149A8" w:rsidP="00D149A8">
      <w:pPr>
        <w:spacing w:before="0" w:after="160" w:line="259" w:lineRule="auto"/>
        <w:rPr>
          <w:rFonts w:eastAsia="Arial" w:cs="Arial"/>
          <w:szCs w:val="22"/>
        </w:rPr>
      </w:pPr>
    </w:p>
    <w:p w14:paraId="5329E5E4" w14:textId="77777777" w:rsidR="00D149A8" w:rsidRPr="00D149A8" w:rsidRDefault="00D149A8" w:rsidP="00D149A8">
      <w:pPr>
        <w:keepNext/>
        <w:keepLines/>
        <w:spacing w:before="240" w:after="0" w:line="276" w:lineRule="auto"/>
        <w:outlineLvl w:val="1"/>
        <w:rPr>
          <w:rFonts w:eastAsia="Times New Roman" w:cs="Times New Roman"/>
          <w:b/>
          <w:sz w:val="32"/>
          <w:szCs w:val="26"/>
        </w:rPr>
      </w:pPr>
      <w:bookmarkStart w:id="46" w:name="_Toc189486384"/>
      <w:bookmarkStart w:id="47" w:name="_Toc190082300"/>
      <w:r w:rsidRPr="00D149A8">
        <w:rPr>
          <w:rFonts w:eastAsia="Times New Roman" w:cs="Times New Roman"/>
          <w:b/>
          <w:sz w:val="32"/>
          <w:szCs w:val="26"/>
        </w:rPr>
        <w:lastRenderedPageBreak/>
        <w:t>Labour force participation</w:t>
      </w:r>
      <w:bookmarkEnd w:id="40"/>
      <w:bookmarkEnd w:id="41"/>
      <w:bookmarkEnd w:id="42"/>
      <w:bookmarkEnd w:id="43"/>
      <w:bookmarkEnd w:id="44"/>
      <w:bookmarkEnd w:id="45"/>
      <w:bookmarkEnd w:id="46"/>
      <w:bookmarkEnd w:id="47"/>
    </w:p>
    <w:p w14:paraId="09654927" w14:textId="66372857" w:rsidR="00D149A8" w:rsidRPr="00D149A8" w:rsidRDefault="00D149A8" w:rsidP="00D149A8">
      <w:pPr>
        <w:spacing w:before="0" w:after="160" w:line="259" w:lineRule="auto"/>
        <w:rPr>
          <w:rFonts w:eastAsia="Arial" w:cs="Times New Roman"/>
          <w:szCs w:val="22"/>
        </w:rPr>
      </w:pPr>
      <w:r w:rsidRPr="00D149A8">
        <w:rPr>
          <w:rFonts w:eastAsia="Arial" w:cs="Times New Roman"/>
          <w:szCs w:val="22"/>
        </w:rPr>
        <w:t>The ILO found the global labour force participation rate was 61.0% in 2024.</w:t>
      </w:r>
      <w:r w:rsidRPr="00D149A8">
        <w:rPr>
          <w:rFonts w:eastAsia="Arial" w:cs="Times New Roman"/>
          <w:szCs w:val="22"/>
          <w:vertAlign w:val="superscript"/>
        </w:rPr>
        <w:footnoteReference w:id="41"/>
      </w:r>
      <w:r w:rsidRPr="00D149A8">
        <w:rPr>
          <w:rFonts w:eastAsia="Arial" w:cs="Times New Roman"/>
          <w:szCs w:val="22"/>
        </w:rPr>
        <w:t xml:space="preserve"> The OECD labour force participation rate remained stable at 74.0% in the September quarter 2024, which </w:t>
      </w:r>
      <w:r w:rsidR="00A642EA">
        <w:rPr>
          <w:rFonts w:eastAsia="Arial" w:cs="Times New Roman"/>
          <w:szCs w:val="22"/>
        </w:rPr>
        <w:t>was</w:t>
      </w:r>
      <w:r w:rsidR="007920B3">
        <w:rPr>
          <w:rFonts w:eastAsia="Arial" w:cs="Times New Roman"/>
          <w:szCs w:val="22"/>
        </w:rPr>
        <w:t xml:space="preserve"> </w:t>
      </w:r>
      <w:r w:rsidRPr="00D149A8">
        <w:rPr>
          <w:rFonts w:eastAsia="Arial" w:cs="Times New Roman"/>
          <w:szCs w:val="22"/>
        </w:rPr>
        <w:t>the highest level recorded since the start of the series in 2008. OECD labour force participation rates were 67.1% for women and 81.0% for men in the December quarter 2024, unchanged from the June quarter 2024.</w:t>
      </w:r>
      <w:r w:rsidRPr="00D149A8">
        <w:rPr>
          <w:rFonts w:eastAsia="Arial" w:cs="Times New Roman"/>
          <w:szCs w:val="22"/>
          <w:vertAlign w:val="superscript"/>
        </w:rPr>
        <w:footnoteReference w:id="42"/>
      </w:r>
    </w:p>
    <w:p w14:paraId="0DB4112C" w14:textId="77777777" w:rsidR="00D149A8" w:rsidRPr="00D149A8" w:rsidRDefault="00D149A8" w:rsidP="00D149A8">
      <w:pPr>
        <w:spacing w:before="0" w:after="160" w:line="259" w:lineRule="auto"/>
        <w:rPr>
          <w:rFonts w:eastAsia="Arial" w:cs="Times New Roman"/>
          <w:szCs w:val="22"/>
        </w:rPr>
      </w:pPr>
      <w:r w:rsidRPr="00D149A8">
        <w:rPr>
          <w:rFonts w:eastAsia="Arial" w:cs="Times New Roman"/>
          <w:szCs w:val="22"/>
        </w:rPr>
        <w:t>The OECD suggests labour force participation rates among older workers, women and youth can be increased by promoting healthy ageing policies, improving working conditions, affordable childcare and enhancing school-to-work transitions.</w:t>
      </w:r>
      <w:r w:rsidRPr="00D149A8">
        <w:rPr>
          <w:rFonts w:eastAsia="Arial" w:cs="Times New Roman"/>
          <w:szCs w:val="22"/>
          <w:vertAlign w:val="superscript"/>
        </w:rPr>
        <w:footnoteReference w:id="43"/>
      </w:r>
    </w:p>
    <w:p w14:paraId="50037AB5" w14:textId="3AE46CFD" w:rsidR="00D149A8" w:rsidRPr="00D149A8" w:rsidRDefault="00D149A8" w:rsidP="00D149A8">
      <w:pPr>
        <w:spacing w:before="240" w:after="0" w:line="276" w:lineRule="auto"/>
        <w:outlineLvl w:val="3"/>
        <w:rPr>
          <w:rFonts w:eastAsia="Arial" w:cs="Arial"/>
          <w:b/>
          <w:bCs/>
          <w:sz w:val="20"/>
        </w:rPr>
      </w:pPr>
      <w:bookmarkStart w:id="48" w:name="_Toc174955509"/>
      <w:r w:rsidRPr="00D149A8">
        <w:rPr>
          <w:rFonts w:eastAsia="Arial" w:cs="Arial"/>
          <w:b/>
          <w:bCs/>
          <w:sz w:val="20"/>
        </w:rPr>
        <w:t xml:space="preserve">Figure </w:t>
      </w:r>
      <w:r w:rsidR="005A136A">
        <w:rPr>
          <w:rFonts w:eastAsia="Arial" w:cs="Arial"/>
          <w:b/>
          <w:bCs/>
          <w:sz w:val="20"/>
        </w:rPr>
        <w:t>6</w:t>
      </w:r>
      <w:r w:rsidRPr="00D149A8">
        <w:rPr>
          <w:rFonts w:eastAsia="Arial" w:cs="Arial"/>
          <w:b/>
          <w:bCs/>
          <w:sz w:val="20"/>
        </w:rPr>
        <w:t>: Labour force participation rates (%) for selected countries, November 2024</w:t>
      </w:r>
      <w:bookmarkEnd w:id="48"/>
    </w:p>
    <w:p w14:paraId="308754A9" w14:textId="77777777" w:rsidR="00D149A8" w:rsidRPr="00D149A8" w:rsidRDefault="00D149A8" w:rsidP="00D149A8">
      <w:pPr>
        <w:spacing w:before="0" w:after="0" w:line="264" w:lineRule="auto"/>
        <w:rPr>
          <w:rFonts w:eastAsia="Arial" w:cs="Times New Roman"/>
          <w:szCs w:val="22"/>
        </w:rPr>
      </w:pPr>
      <w:r w:rsidRPr="00D149A8">
        <w:rPr>
          <w:rFonts w:eastAsia="Arial" w:cs="Times New Roman"/>
          <w:noProof/>
          <w:szCs w:val="22"/>
        </w:rPr>
        <w:drawing>
          <wp:inline distT="0" distB="0" distL="0" distR="0" wp14:anchorId="0BBA1B49" wp14:editId="6FDF95B1">
            <wp:extent cx="5731510" cy="3035935"/>
            <wp:effectExtent l="0" t="0" r="2540" b="0"/>
            <wp:docPr id="617514312" name="Chart 1" descr="Figure 6: Labour Force Participation Rate (%), November 2024. &#10;Australia: 67.089%.&#10;United States: 62.4%.&#10;Canada: 65.1%.&#10;New Zealand: 71%.&#10;Japan: 63.5%.&#10;Source: LSEG Datastream.&#10;">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08E2BFD" w14:textId="64517CF2" w:rsidR="00D149A8" w:rsidRPr="00D149A8" w:rsidRDefault="00D149A8" w:rsidP="005A136A">
      <w:pPr>
        <w:spacing w:before="0" w:after="0" w:line="264" w:lineRule="auto"/>
        <w:jc w:val="right"/>
        <w:rPr>
          <w:rFonts w:eastAsia="Arial" w:cs="Arial"/>
          <w:i/>
          <w:szCs w:val="22"/>
        </w:rPr>
      </w:pPr>
      <w:r w:rsidRPr="00D149A8">
        <w:rPr>
          <w:rFonts w:eastAsia="Arial" w:cs="Arial"/>
          <w:i/>
          <w:sz w:val="16"/>
          <w:szCs w:val="16"/>
        </w:rPr>
        <w:t>Source: LSEG Datastream</w:t>
      </w:r>
    </w:p>
    <w:p w14:paraId="793A5E1A" w14:textId="6D137FD3" w:rsidR="00D149A8" w:rsidRPr="00D149A8" w:rsidRDefault="00D149A8" w:rsidP="00770DFD">
      <w:pPr>
        <w:spacing w:after="160" w:line="259" w:lineRule="auto"/>
        <w:rPr>
          <w:rFonts w:eastAsia="Arial" w:cs="Times New Roman"/>
          <w:szCs w:val="22"/>
        </w:rPr>
      </w:pPr>
      <w:r w:rsidRPr="00D149A8">
        <w:rPr>
          <w:rFonts w:eastAsia="Arial" w:cs="Times New Roman"/>
          <w:szCs w:val="22"/>
        </w:rPr>
        <w:t xml:space="preserve">Figure </w:t>
      </w:r>
      <w:r w:rsidR="005A136A">
        <w:rPr>
          <w:rFonts w:eastAsia="Arial" w:cs="Times New Roman"/>
          <w:szCs w:val="22"/>
        </w:rPr>
        <w:t xml:space="preserve">6 </w:t>
      </w:r>
      <w:r w:rsidRPr="00D149A8">
        <w:rPr>
          <w:rFonts w:eastAsia="Arial" w:cs="Times New Roman"/>
          <w:szCs w:val="22"/>
        </w:rPr>
        <w:t>shows NZ had the highest labour force participation rate of 71.0% in November 2024 despite a decrease of 0.2 percentage points from August 2024. The labour force participation rate increased in Japan, decreased in the USA and remained the same in Australia and Canada between August and November 2024.</w:t>
      </w:r>
    </w:p>
    <w:p w14:paraId="4F38F970" w14:textId="77777777" w:rsidR="00D149A8" w:rsidRPr="00D149A8" w:rsidRDefault="00D149A8" w:rsidP="00D149A8">
      <w:pPr>
        <w:spacing w:before="0" w:after="160" w:line="259" w:lineRule="auto"/>
        <w:rPr>
          <w:rFonts w:eastAsia="Times New Roman" w:cs="Times New Roman"/>
          <w:bCs/>
          <w:szCs w:val="22"/>
        </w:rPr>
      </w:pPr>
    </w:p>
    <w:p w14:paraId="57C63067" w14:textId="77777777" w:rsidR="00D149A8" w:rsidRPr="00D149A8" w:rsidRDefault="00D149A8" w:rsidP="00D149A8">
      <w:pPr>
        <w:spacing w:before="0" w:after="160" w:line="259" w:lineRule="auto"/>
        <w:rPr>
          <w:rFonts w:eastAsia="Times New Roman" w:cs="Times New Roman"/>
          <w:bCs/>
          <w:szCs w:val="22"/>
        </w:rPr>
      </w:pPr>
    </w:p>
    <w:p w14:paraId="693BBCC7" w14:textId="77777777" w:rsidR="00D149A8" w:rsidRPr="00D149A8" w:rsidRDefault="00D149A8" w:rsidP="00D149A8">
      <w:pPr>
        <w:spacing w:before="0" w:after="160" w:line="259" w:lineRule="auto"/>
        <w:rPr>
          <w:rFonts w:eastAsia="Times New Roman" w:cs="Times New Roman"/>
          <w:bCs/>
          <w:szCs w:val="22"/>
        </w:rPr>
      </w:pPr>
    </w:p>
    <w:p w14:paraId="33C60492" w14:textId="77777777" w:rsidR="00D149A8" w:rsidRPr="00D149A8" w:rsidRDefault="00D149A8" w:rsidP="00D149A8">
      <w:pPr>
        <w:spacing w:before="0" w:after="160" w:line="259" w:lineRule="auto"/>
        <w:rPr>
          <w:rFonts w:eastAsia="Times New Roman" w:cs="Times New Roman"/>
          <w:bCs/>
          <w:szCs w:val="22"/>
        </w:rPr>
      </w:pPr>
    </w:p>
    <w:p w14:paraId="4EAA2C8E" w14:textId="77777777" w:rsidR="00D149A8" w:rsidRPr="00D149A8" w:rsidRDefault="00D149A8" w:rsidP="00D149A8">
      <w:pPr>
        <w:spacing w:before="0" w:after="160" w:line="259" w:lineRule="auto"/>
        <w:rPr>
          <w:rFonts w:eastAsia="Times New Roman" w:cs="Times New Roman"/>
          <w:bCs/>
          <w:szCs w:val="22"/>
        </w:rPr>
      </w:pPr>
    </w:p>
    <w:p w14:paraId="717C236B" w14:textId="77777777" w:rsidR="00D149A8" w:rsidRDefault="00D149A8" w:rsidP="00D149A8">
      <w:pPr>
        <w:spacing w:before="0" w:after="160" w:line="259" w:lineRule="auto"/>
        <w:rPr>
          <w:rFonts w:eastAsia="Times New Roman" w:cs="Times New Roman"/>
          <w:bCs/>
          <w:szCs w:val="22"/>
        </w:rPr>
      </w:pPr>
    </w:p>
    <w:p w14:paraId="7949B93A" w14:textId="77777777" w:rsidR="005A136A" w:rsidRPr="00D149A8" w:rsidRDefault="005A136A" w:rsidP="00D149A8">
      <w:pPr>
        <w:spacing w:before="0" w:after="160" w:line="259" w:lineRule="auto"/>
        <w:rPr>
          <w:rFonts w:eastAsia="Times New Roman" w:cs="Times New Roman"/>
          <w:bCs/>
          <w:szCs w:val="22"/>
        </w:rPr>
      </w:pPr>
    </w:p>
    <w:p w14:paraId="4267A5EC" w14:textId="77777777" w:rsidR="00D149A8" w:rsidRPr="00D149A8" w:rsidRDefault="00D149A8" w:rsidP="00D149A8">
      <w:pPr>
        <w:keepNext/>
        <w:keepLines/>
        <w:spacing w:before="240" w:after="0" w:line="276" w:lineRule="auto"/>
        <w:outlineLvl w:val="1"/>
        <w:rPr>
          <w:rFonts w:eastAsia="Times New Roman" w:cs="Times New Roman"/>
          <w:b/>
          <w:sz w:val="32"/>
          <w:szCs w:val="26"/>
        </w:rPr>
      </w:pPr>
      <w:bookmarkStart w:id="49" w:name="_Toc174354590"/>
      <w:bookmarkStart w:id="50" w:name="_Toc174354701"/>
      <w:bookmarkStart w:id="51" w:name="_Toc174354792"/>
      <w:bookmarkStart w:id="52" w:name="_Toc174354870"/>
      <w:bookmarkStart w:id="53" w:name="_Toc174354938"/>
      <w:bookmarkStart w:id="54" w:name="_Toc174955510"/>
      <w:bookmarkStart w:id="55" w:name="_Toc189486385"/>
      <w:bookmarkStart w:id="56" w:name="_Toc190082301"/>
      <w:r w:rsidRPr="00D149A8">
        <w:rPr>
          <w:rFonts w:eastAsia="Times New Roman" w:cs="Times New Roman"/>
          <w:b/>
          <w:sz w:val="32"/>
          <w:szCs w:val="26"/>
        </w:rPr>
        <w:lastRenderedPageBreak/>
        <w:t>Job vacancies</w:t>
      </w:r>
      <w:bookmarkEnd w:id="49"/>
      <w:bookmarkEnd w:id="50"/>
      <w:bookmarkEnd w:id="51"/>
      <w:bookmarkEnd w:id="52"/>
      <w:bookmarkEnd w:id="53"/>
      <w:bookmarkEnd w:id="54"/>
      <w:bookmarkEnd w:id="55"/>
      <w:bookmarkEnd w:id="56"/>
    </w:p>
    <w:p w14:paraId="1D5537DC" w14:textId="75EEF218" w:rsidR="00D149A8" w:rsidRPr="00D149A8" w:rsidRDefault="00D149A8" w:rsidP="00D149A8">
      <w:pPr>
        <w:spacing w:before="0" w:after="100" w:line="264" w:lineRule="auto"/>
        <w:rPr>
          <w:rFonts w:eastAsia="Arial" w:cs="Times New Roman"/>
          <w:szCs w:val="22"/>
        </w:rPr>
      </w:pPr>
      <w:bookmarkStart w:id="57" w:name="_Toc174955511"/>
      <w:r w:rsidRPr="00D149A8">
        <w:rPr>
          <w:rFonts w:eastAsia="Arial" w:cs="Times New Roman"/>
          <w:szCs w:val="22"/>
        </w:rPr>
        <w:t>In the September quarter 2024</w:t>
      </w:r>
      <w:r w:rsidR="007920B3">
        <w:rPr>
          <w:rFonts w:eastAsia="Arial" w:cs="Times New Roman"/>
          <w:szCs w:val="22"/>
        </w:rPr>
        <w:t>, the</w:t>
      </w:r>
      <w:r w:rsidRPr="00D149A8">
        <w:rPr>
          <w:rFonts w:eastAsia="Arial" w:cs="Times New Roman"/>
          <w:szCs w:val="22"/>
        </w:rPr>
        <w:t xml:space="preserve"> vacancy-to-unemployed ratio was around or below 2019 levels for most OECD economies such as France, Canada, Norway, the USA and the UK.</w:t>
      </w:r>
      <w:r w:rsidRPr="00D149A8">
        <w:rPr>
          <w:rFonts w:eastAsia="Arial" w:cs="Times New Roman"/>
          <w:szCs w:val="22"/>
          <w:vertAlign w:val="superscript"/>
        </w:rPr>
        <w:footnoteReference w:id="44"/>
      </w:r>
    </w:p>
    <w:p w14:paraId="694CC6B1" w14:textId="77777777"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The decline of Australia’s vacancies toward pre-pandemic levels is slower than other advanced economies. Vacancies declined during 2024 to reach just under 330,000 in August 2024, however they remain around 45.0% higher than pre-pandemic levels.</w:t>
      </w:r>
      <w:r w:rsidRPr="00D149A8">
        <w:rPr>
          <w:rFonts w:eastAsia="Arial" w:cs="Times New Roman"/>
          <w:szCs w:val="22"/>
          <w:vertAlign w:val="superscript"/>
        </w:rPr>
        <w:footnoteReference w:id="45"/>
      </w:r>
    </w:p>
    <w:p w14:paraId="416F50FD" w14:textId="77777777"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In October 2024, vacancies in the UK for the wholesale and retail trade, repair of motor vehicles and motorcycles, information and communication, arts, entertainment and recreation and other service activities sectors were below pre-pandemic levels.</w:t>
      </w:r>
      <w:r w:rsidRPr="00D149A8">
        <w:rPr>
          <w:rFonts w:eastAsia="Arial" w:cs="Times New Roman"/>
          <w:szCs w:val="22"/>
          <w:vertAlign w:val="superscript"/>
        </w:rPr>
        <w:footnoteReference w:id="46"/>
      </w:r>
    </w:p>
    <w:p w14:paraId="6682C7D5" w14:textId="5F4595CA"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 xml:space="preserve">Figure </w:t>
      </w:r>
      <w:r w:rsidR="005A136A">
        <w:rPr>
          <w:rFonts w:eastAsia="Arial" w:cs="Times New Roman"/>
          <w:szCs w:val="22"/>
        </w:rPr>
        <w:t>7</w:t>
      </w:r>
      <w:r w:rsidRPr="00D149A8">
        <w:rPr>
          <w:rFonts w:eastAsia="Arial" w:cs="Times New Roman"/>
          <w:szCs w:val="22"/>
        </w:rPr>
        <w:t xml:space="preserve"> shows vacancies declined for all countries in 2024</w:t>
      </w:r>
      <w:r w:rsidR="007920B3">
        <w:rPr>
          <w:rFonts w:eastAsia="Arial" w:cs="Times New Roman"/>
          <w:szCs w:val="22"/>
        </w:rPr>
        <w:t xml:space="preserve"> with </w:t>
      </w:r>
      <w:r w:rsidRPr="00D149A8">
        <w:rPr>
          <w:rFonts w:eastAsia="Arial" w:cs="Times New Roman"/>
          <w:szCs w:val="22"/>
        </w:rPr>
        <w:t xml:space="preserve">decreases for Japan and Germany less pronounced. </w:t>
      </w:r>
    </w:p>
    <w:p w14:paraId="423932FC" w14:textId="31839162" w:rsidR="00D149A8" w:rsidRPr="00D149A8" w:rsidRDefault="00D149A8" w:rsidP="00D149A8">
      <w:pPr>
        <w:spacing w:before="240" w:after="0" w:line="276" w:lineRule="auto"/>
        <w:outlineLvl w:val="3"/>
        <w:rPr>
          <w:rFonts w:eastAsia="Arial" w:cs="Arial"/>
          <w:b/>
          <w:bCs/>
          <w:sz w:val="20"/>
        </w:rPr>
      </w:pPr>
      <w:r w:rsidRPr="00D149A8">
        <w:rPr>
          <w:rFonts w:eastAsia="Arial" w:cs="Arial"/>
          <w:b/>
          <w:bCs/>
          <w:sz w:val="20"/>
        </w:rPr>
        <w:t xml:space="preserve">Figure </w:t>
      </w:r>
      <w:r w:rsidR="005A136A">
        <w:rPr>
          <w:rFonts w:eastAsia="Arial" w:cs="Arial"/>
          <w:b/>
          <w:bCs/>
          <w:sz w:val="20"/>
        </w:rPr>
        <w:t>7</w:t>
      </w:r>
      <w:r w:rsidRPr="00D149A8">
        <w:rPr>
          <w:rFonts w:eastAsia="Arial" w:cs="Arial"/>
          <w:b/>
          <w:bCs/>
          <w:sz w:val="20"/>
        </w:rPr>
        <w:t>: Indexed job vacancies for selected countries, December quarter 2014 to December quarter 2024, indexed to December quarter 2014</w:t>
      </w:r>
      <w:bookmarkEnd w:id="57"/>
    </w:p>
    <w:p w14:paraId="2765CA03" w14:textId="77777777" w:rsidR="00D149A8" w:rsidRPr="00D149A8" w:rsidRDefault="00D149A8" w:rsidP="00D149A8">
      <w:pPr>
        <w:spacing w:before="0" w:after="0" w:line="264" w:lineRule="auto"/>
        <w:rPr>
          <w:rFonts w:eastAsia="Arial" w:cs="Times New Roman"/>
          <w:szCs w:val="22"/>
        </w:rPr>
      </w:pPr>
      <w:r w:rsidRPr="00D149A8">
        <w:rPr>
          <w:rFonts w:eastAsia="Arial" w:cs="Times New Roman"/>
          <w:noProof/>
          <w:szCs w:val="22"/>
        </w:rPr>
        <w:drawing>
          <wp:inline distT="0" distB="0" distL="0" distR="0" wp14:anchorId="35263104" wp14:editId="028CCAD5">
            <wp:extent cx="5715000" cy="3860800"/>
            <wp:effectExtent l="0" t="0" r="0" b="6350"/>
            <wp:docPr id="1524801041" name="Chart 1" descr="Figure 7: Indexed Job vacancies for Australia, the United Kingdom, the United States of America and New Zealand, December 2014 to December 2024. Indexed to December 2014. &#10;Source: LSEG Datastream.">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038E1D" w14:textId="77777777" w:rsidR="00D149A8" w:rsidRPr="00D149A8" w:rsidRDefault="00D149A8" w:rsidP="00D149A8">
      <w:pPr>
        <w:spacing w:before="0" w:after="0" w:line="264" w:lineRule="auto"/>
        <w:jc w:val="right"/>
        <w:rPr>
          <w:rFonts w:eastAsia="Arial" w:cs="Arial"/>
          <w:i/>
          <w:sz w:val="16"/>
          <w:szCs w:val="16"/>
        </w:rPr>
      </w:pPr>
      <w:r w:rsidRPr="00D149A8">
        <w:rPr>
          <w:rFonts w:eastAsia="Arial" w:cs="Arial"/>
          <w:i/>
          <w:sz w:val="16"/>
          <w:szCs w:val="16"/>
        </w:rPr>
        <w:t>Source: LSEG Datastream</w:t>
      </w:r>
    </w:p>
    <w:p w14:paraId="2E6FAAC7" w14:textId="77777777" w:rsidR="00D149A8" w:rsidRPr="00D149A8" w:rsidRDefault="00D149A8" w:rsidP="00D149A8">
      <w:pPr>
        <w:spacing w:before="0" w:after="100" w:line="264" w:lineRule="auto"/>
        <w:rPr>
          <w:rFonts w:eastAsia="Arial" w:cs="Times New Roman"/>
          <w:szCs w:val="22"/>
        </w:rPr>
      </w:pPr>
    </w:p>
    <w:p w14:paraId="0CF76FA2" w14:textId="77777777" w:rsidR="00D149A8" w:rsidRPr="00D149A8" w:rsidRDefault="00D149A8" w:rsidP="00D149A8">
      <w:pPr>
        <w:spacing w:before="0" w:after="100" w:line="264" w:lineRule="auto"/>
        <w:rPr>
          <w:rFonts w:eastAsia="Arial" w:cs="Times New Roman"/>
          <w:szCs w:val="22"/>
        </w:rPr>
      </w:pPr>
    </w:p>
    <w:p w14:paraId="0B825D71" w14:textId="77777777" w:rsidR="00D149A8" w:rsidRPr="00D149A8" w:rsidRDefault="00D149A8" w:rsidP="00D149A8">
      <w:pPr>
        <w:spacing w:before="0" w:after="100" w:line="264" w:lineRule="auto"/>
        <w:rPr>
          <w:rFonts w:eastAsia="Arial" w:cs="Times New Roman"/>
          <w:szCs w:val="22"/>
        </w:rPr>
      </w:pPr>
    </w:p>
    <w:p w14:paraId="23476562" w14:textId="77777777" w:rsidR="00D149A8" w:rsidRPr="00D149A8" w:rsidRDefault="00D149A8" w:rsidP="00D149A8">
      <w:pPr>
        <w:spacing w:before="0" w:after="100" w:line="264" w:lineRule="auto"/>
        <w:rPr>
          <w:rFonts w:eastAsia="Arial" w:cs="Times New Roman"/>
          <w:szCs w:val="22"/>
        </w:rPr>
      </w:pPr>
    </w:p>
    <w:p w14:paraId="05093653" w14:textId="77777777" w:rsidR="00D149A8" w:rsidRPr="00D149A8" w:rsidRDefault="00D149A8" w:rsidP="00D149A8">
      <w:pPr>
        <w:spacing w:before="0" w:after="100" w:line="264" w:lineRule="auto"/>
        <w:rPr>
          <w:rFonts w:eastAsia="Arial" w:cs="Times New Roman"/>
          <w:szCs w:val="22"/>
        </w:rPr>
      </w:pPr>
    </w:p>
    <w:p w14:paraId="4D75B9D6" w14:textId="77777777" w:rsidR="00D149A8" w:rsidRPr="00D149A8" w:rsidRDefault="00D149A8" w:rsidP="00D149A8">
      <w:pPr>
        <w:spacing w:before="0" w:after="100" w:line="264" w:lineRule="auto"/>
        <w:rPr>
          <w:rFonts w:eastAsia="Arial" w:cs="Times New Roman"/>
          <w:szCs w:val="22"/>
        </w:rPr>
      </w:pPr>
    </w:p>
    <w:p w14:paraId="38671C9C" w14:textId="77777777" w:rsidR="00D149A8" w:rsidRPr="00D149A8" w:rsidRDefault="00D149A8" w:rsidP="00D149A8">
      <w:pPr>
        <w:spacing w:before="0" w:after="100" w:line="264" w:lineRule="auto"/>
        <w:rPr>
          <w:rFonts w:eastAsia="Arial" w:cs="Times New Roman"/>
          <w:szCs w:val="22"/>
        </w:rPr>
      </w:pPr>
    </w:p>
    <w:p w14:paraId="66C16CA7" w14:textId="77777777" w:rsidR="00D149A8" w:rsidRPr="00D149A8" w:rsidRDefault="00D149A8" w:rsidP="00D149A8">
      <w:pPr>
        <w:keepNext/>
        <w:keepLines/>
        <w:spacing w:before="240" w:after="0" w:line="276" w:lineRule="auto"/>
        <w:outlineLvl w:val="1"/>
        <w:rPr>
          <w:rFonts w:eastAsia="Times New Roman" w:cs="Times New Roman"/>
          <w:b/>
          <w:sz w:val="32"/>
          <w:szCs w:val="26"/>
        </w:rPr>
      </w:pPr>
      <w:bookmarkStart w:id="58" w:name="_Toc174354591"/>
      <w:bookmarkStart w:id="59" w:name="_Toc174354702"/>
      <w:bookmarkStart w:id="60" w:name="_Toc174354793"/>
      <w:bookmarkStart w:id="61" w:name="_Toc174354871"/>
      <w:bookmarkStart w:id="62" w:name="_Toc174354939"/>
      <w:bookmarkStart w:id="63" w:name="_Toc174955512"/>
      <w:bookmarkStart w:id="64" w:name="_Toc189486386"/>
      <w:bookmarkStart w:id="65" w:name="_Toc190082302"/>
      <w:r w:rsidRPr="00D149A8">
        <w:rPr>
          <w:rFonts w:eastAsia="Times New Roman" w:cs="Times New Roman"/>
          <w:b/>
          <w:sz w:val="32"/>
          <w:szCs w:val="26"/>
        </w:rPr>
        <w:lastRenderedPageBreak/>
        <w:t>Employee earnings</w:t>
      </w:r>
      <w:bookmarkEnd w:id="58"/>
      <w:bookmarkEnd w:id="59"/>
      <w:bookmarkEnd w:id="60"/>
      <w:bookmarkEnd w:id="61"/>
      <w:bookmarkEnd w:id="62"/>
      <w:bookmarkEnd w:id="63"/>
      <w:bookmarkEnd w:id="64"/>
      <w:bookmarkEnd w:id="65"/>
    </w:p>
    <w:p w14:paraId="257236A9" w14:textId="19DD0F7E" w:rsidR="00D149A8" w:rsidRPr="00D149A8" w:rsidRDefault="00D149A8" w:rsidP="00D149A8">
      <w:pPr>
        <w:spacing w:before="0" w:after="100" w:line="264" w:lineRule="auto"/>
        <w:rPr>
          <w:rFonts w:eastAsia="Arial" w:cs="Times New Roman"/>
          <w:szCs w:val="22"/>
        </w:rPr>
      </w:pPr>
      <w:bookmarkStart w:id="66" w:name="_Toc174955513"/>
      <w:r w:rsidRPr="00D149A8">
        <w:rPr>
          <w:rFonts w:eastAsia="Arial" w:cs="Times New Roman"/>
          <w:szCs w:val="22"/>
        </w:rPr>
        <w:t xml:space="preserve">Since mid-2023 global nominal wage growth </w:t>
      </w:r>
      <w:r w:rsidRPr="00823490">
        <w:rPr>
          <w:rFonts w:eastAsia="Arial" w:cs="Times New Roman"/>
          <w:szCs w:val="22"/>
        </w:rPr>
        <w:t>was strong in line with eased labour markets. However, the OECD notes real wage growth remain</w:t>
      </w:r>
      <w:r w:rsidR="00AB1807">
        <w:rPr>
          <w:rFonts w:eastAsia="Arial" w:cs="Times New Roman"/>
          <w:szCs w:val="22"/>
        </w:rPr>
        <w:t>ed</w:t>
      </w:r>
      <w:r w:rsidRPr="00823490">
        <w:rPr>
          <w:rFonts w:eastAsia="Arial" w:cs="Times New Roman"/>
          <w:szCs w:val="22"/>
        </w:rPr>
        <w:t xml:space="preserve"> subdued in many economies post-pandemic. The OECD found that between 2019-2023 there were little to no gains in real wages across most economies in the construction, transportation and storage sectors. Real wages in health and social work declined in Italy</w:t>
      </w:r>
      <w:r w:rsidRPr="00D149A8">
        <w:rPr>
          <w:rFonts w:eastAsia="Arial" w:cs="Times New Roman"/>
          <w:szCs w:val="22"/>
        </w:rPr>
        <w:t>, Greece and Sweden.</w:t>
      </w:r>
      <w:r w:rsidRPr="00D149A8">
        <w:rPr>
          <w:rFonts w:eastAsia="Arial" w:cs="Times New Roman"/>
          <w:szCs w:val="22"/>
          <w:vertAlign w:val="superscript"/>
        </w:rPr>
        <w:footnoteReference w:id="47"/>
      </w:r>
    </w:p>
    <w:p w14:paraId="29A7ABC4" w14:textId="5890B996"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In the June quarter 2024</w:t>
      </w:r>
      <w:r w:rsidR="00A642EA">
        <w:rPr>
          <w:rFonts w:eastAsia="Arial" w:cs="Times New Roman"/>
          <w:szCs w:val="22"/>
        </w:rPr>
        <w:t>,</w:t>
      </w:r>
      <w:r w:rsidRPr="00D149A8">
        <w:rPr>
          <w:rFonts w:eastAsia="Arial" w:cs="Times New Roman"/>
          <w:szCs w:val="22"/>
        </w:rPr>
        <w:t xml:space="preserve"> the labour share of income</w:t>
      </w:r>
      <w:r w:rsidRPr="00D149A8">
        <w:rPr>
          <w:rFonts w:eastAsia="Arial" w:cs="Times New Roman"/>
          <w:szCs w:val="22"/>
          <w:vertAlign w:val="superscript"/>
        </w:rPr>
        <w:footnoteReference w:id="48"/>
      </w:r>
      <w:r w:rsidRPr="00D149A8">
        <w:rPr>
          <w:rFonts w:eastAsia="Arial" w:cs="Times New Roman"/>
          <w:szCs w:val="22"/>
        </w:rPr>
        <w:t xml:space="preserve"> rose and was above pre-pandemic levels in around one-third of OECD economies. Real household disposable income per person was above the pre-pandemic level in the June quarter 2024 for most OECD economies including in Portugal, Hungary, Slovenia, and Greece. </w:t>
      </w:r>
      <w:r w:rsidR="00AB1807">
        <w:rPr>
          <w:rFonts w:eastAsia="Arial" w:cs="Times New Roman"/>
          <w:szCs w:val="22"/>
        </w:rPr>
        <w:t>T</w:t>
      </w:r>
      <w:r w:rsidRPr="00D149A8">
        <w:rPr>
          <w:rFonts w:eastAsia="Arial" w:cs="Times New Roman"/>
          <w:szCs w:val="22"/>
        </w:rPr>
        <w:t>his did not occur in Estonia, Norway, Latvia, Sweden, Slovak Republic and Korea.</w:t>
      </w:r>
      <w:r w:rsidRPr="00D149A8">
        <w:rPr>
          <w:rFonts w:eastAsia="Arial" w:cs="Times New Roman"/>
          <w:szCs w:val="22"/>
          <w:vertAlign w:val="superscript"/>
        </w:rPr>
        <w:footnoteReference w:id="49"/>
      </w:r>
    </w:p>
    <w:p w14:paraId="207544CA" w14:textId="432C9073" w:rsidR="00D149A8" w:rsidRPr="00D149A8" w:rsidRDefault="00D149A8" w:rsidP="00D149A8">
      <w:pPr>
        <w:spacing w:before="0" w:after="100" w:line="264" w:lineRule="auto"/>
        <w:rPr>
          <w:rFonts w:eastAsia="Arial" w:cs="Times New Roman"/>
          <w:szCs w:val="22"/>
        </w:rPr>
      </w:pPr>
      <w:r w:rsidRPr="00D149A8">
        <w:rPr>
          <w:rFonts w:eastAsia="Arial" w:cs="Times New Roman"/>
          <w:szCs w:val="22"/>
        </w:rPr>
        <w:t>Real minimum wages surpassed 2019 levels in almost all OECD economies in mid-2024. Minimum wages increased in many European economies and in more than half of the USA states over 2024.</w:t>
      </w:r>
      <w:r w:rsidRPr="00D149A8">
        <w:rPr>
          <w:rFonts w:eastAsia="Arial" w:cs="Times New Roman"/>
          <w:szCs w:val="22"/>
          <w:vertAlign w:val="superscript"/>
        </w:rPr>
        <w:footnoteReference w:id="50"/>
      </w:r>
    </w:p>
    <w:p w14:paraId="41B7F48F" w14:textId="58663903" w:rsidR="0096216E" w:rsidRDefault="00D149A8" w:rsidP="00D149A8">
      <w:pPr>
        <w:spacing w:before="240" w:after="0" w:line="276" w:lineRule="auto"/>
        <w:outlineLvl w:val="3"/>
        <w:rPr>
          <w:rFonts w:eastAsia="Arial" w:cs="Arial"/>
          <w:b/>
          <w:bCs/>
          <w:sz w:val="20"/>
        </w:rPr>
      </w:pPr>
      <w:r w:rsidRPr="00D149A8">
        <w:rPr>
          <w:rFonts w:eastAsia="Arial" w:cs="Arial"/>
          <w:b/>
          <w:bCs/>
          <w:sz w:val="20"/>
        </w:rPr>
        <w:t xml:space="preserve">Figure </w:t>
      </w:r>
      <w:r w:rsidR="005A136A">
        <w:rPr>
          <w:rFonts w:eastAsia="Arial" w:cs="Arial"/>
          <w:b/>
          <w:bCs/>
          <w:sz w:val="20"/>
        </w:rPr>
        <w:t>8</w:t>
      </w:r>
      <w:r w:rsidRPr="00D149A8">
        <w:rPr>
          <w:rFonts w:eastAsia="Arial" w:cs="Arial"/>
          <w:b/>
          <w:bCs/>
          <w:sz w:val="20"/>
        </w:rPr>
        <w:t>: Nominal earnings growth for selected countries (yearly percentage change), December quarter 2019 to December quarter 2024</w:t>
      </w:r>
      <w:bookmarkEnd w:id="66"/>
    </w:p>
    <w:p w14:paraId="267B7E9D" w14:textId="4380FAFF" w:rsidR="00D149A8" w:rsidRPr="00D149A8" w:rsidRDefault="0096216E" w:rsidP="0096216E">
      <w:pPr>
        <w:spacing w:before="240" w:after="0" w:line="276" w:lineRule="auto"/>
        <w:outlineLvl w:val="3"/>
        <w:rPr>
          <w:rFonts w:eastAsia="Arial" w:cs="Arial"/>
          <w:b/>
          <w:bCs/>
          <w:sz w:val="20"/>
        </w:rPr>
      </w:pPr>
      <w:r>
        <w:rPr>
          <w:noProof/>
        </w:rPr>
        <w:drawing>
          <wp:inline distT="0" distB="0" distL="0" distR="0" wp14:anchorId="19D5C786" wp14:editId="676125E7">
            <wp:extent cx="5810250" cy="3581400"/>
            <wp:effectExtent l="0" t="0" r="0" b="0"/>
            <wp:docPr id="1849004232" name="Chart 1" descr="Figure 8: Nominal earnings growth (yearly percentage change) for Australia, New Zealand, Canada, the United Kingdom and the United States of America, December 2019 to December 2024.&#10;Source: LSEG Datastream">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DF566D9" w14:textId="1404BAAA" w:rsidR="00D149A8" w:rsidRPr="00D149A8" w:rsidRDefault="00D149A8" w:rsidP="0096216E">
      <w:pPr>
        <w:spacing w:before="0" w:after="0" w:line="264" w:lineRule="auto"/>
        <w:jc w:val="right"/>
        <w:rPr>
          <w:rFonts w:eastAsia="Arial" w:cs="Times New Roman"/>
          <w:szCs w:val="22"/>
        </w:rPr>
      </w:pPr>
      <w:r w:rsidRPr="00D149A8">
        <w:rPr>
          <w:rFonts w:eastAsia="Arial" w:cs="Arial"/>
          <w:i/>
          <w:sz w:val="16"/>
          <w:szCs w:val="16"/>
        </w:rPr>
        <w:t>Source: LSEG Datastream</w:t>
      </w:r>
      <w:r w:rsidRPr="00D149A8">
        <w:rPr>
          <w:rFonts w:eastAsia="Arial" w:cs="Times New Roman"/>
          <w:szCs w:val="22"/>
        </w:rPr>
        <w:t xml:space="preserve"> </w:t>
      </w:r>
    </w:p>
    <w:p w14:paraId="0A77603D" w14:textId="57523657" w:rsidR="00D149A8" w:rsidRPr="00D149A8" w:rsidRDefault="00D149A8" w:rsidP="00770DFD">
      <w:pPr>
        <w:spacing w:after="100" w:line="264" w:lineRule="auto"/>
        <w:rPr>
          <w:rFonts w:eastAsia="Arial" w:cs="Times New Roman"/>
          <w:szCs w:val="22"/>
        </w:rPr>
      </w:pPr>
      <w:r w:rsidRPr="00D149A8">
        <w:rPr>
          <w:rFonts w:eastAsia="Arial" w:cs="Times New Roman"/>
          <w:szCs w:val="22"/>
        </w:rPr>
        <w:t xml:space="preserve">Figure </w:t>
      </w:r>
      <w:r w:rsidR="005A136A">
        <w:rPr>
          <w:rFonts w:eastAsia="Arial" w:cs="Times New Roman"/>
          <w:szCs w:val="22"/>
        </w:rPr>
        <w:t>8</w:t>
      </w:r>
      <w:r w:rsidRPr="00D149A8">
        <w:rPr>
          <w:rFonts w:eastAsia="Arial" w:cs="Times New Roman"/>
          <w:szCs w:val="22"/>
        </w:rPr>
        <w:t xml:space="preserve"> shows Japan experienced the highest earnings growth in the December quarter 2024. In the UK, earnings growth recovered in the December quarter 2024 from a low in the June quarter 2024. Earnings growth was stagnant in NZ and declined in the USA in the December quarter 2024. Earnings growth increased in Canada throughout 2024 peaking at 5.2% in October 2024, the highest level since the March quarter 2021.</w:t>
      </w:r>
    </w:p>
    <w:p w14:paraId="20B3A9A0" w14:textId="77777777" w:rsidR="00D149A8" w:rsidRPr="00D149A8" w:rsidRDefault="00D149A8" w:rsidP="00D149A8">
      <w:pPr>
        <w:keepNext/>
        <w:keepLines/>
        <w:spacing w:before="240" w:after="0" w:line="276" w:lineRule="auto"/>
        <w:outlineLvl w:val="1"/>
        <w:rPr>
          <w:rFonts w:eastAsia="Times New Roman" w:cs="Times New Roman"/>
          <w:b/>
          <w:sz w:val="32"/>
          <w:szCs w:val="26"/>
        </w:rPr>
      </w:pPr>
      <w:bookmarkStart w:id="67" w:name="_Toc174354592"/>
      <w:bookmarkStart w:id="68" w:name="_Toc174354703"/>
      <w:bookmarkStart w:id="69" w:name="_Toc174354794"/>
      <w:bookmarkStart w:id="70" w:name="_Toc174354872"/>
      <w:bookmarkStart w:id="71" w:name="_Toc174354940"/>
      <w:bookmarkStart w:id="72" w:name="_Toc174955514"/>
      <w:bookmarkStart w:id="73" w:name="_Toc189486387"/>
      <w:bookmarkStart w:id="74" w:name="_Toc190082303"/>
      <w:r w:rsidRPr="00D149A8">
        <w:rPr>
          <w:rFonts w:eastAsia="Times New Roman" w:cs="Times New Roman"/>
          <w:b/>
          <w:sz w:val="32"/>
          <w:szCs w:val="26"/>
        </w:rPr>
        <w:lastRenderedPageBreak/>
        <w:t>Productivity</w:t>
      </w:r>
      <w:bookmarkEnd w:id="67"/>
      <w:bookmarkEnd w:id="68"/>
      <w:bookmarkEnd w:id="69"/>
      <w:bookmarkEnd w:id="70"/>
      <w:bookmarkEnd w:id="71"/>
      <w:bookmarkEnd w:id="72"/>
      <w:bookmarkEnd w:id="73"/>
      <w:bookmarkEnd w:id="74"/>
    </w:p>
    <w:p w14:paraId="277F3213" w14:textId="07FB8B30" w:rsidR="00D149A8" w:rsidRPr="00D149A8" w:rsidRDefault="00D149A8" w:rsidP="00D149A8">
      <w:pPr>
        <w:spacing w:before="0" w:after="100" w:line="264" w:lineRule="auto"/>
        <w:rPr>
          <w:rFonts w:eastAsia="Arial" w:cs="Times New Roman"/>
          <w:szCs w:val="22"/>
        </w:rPr>
      </w:pPr>
      <w:bookmarkStart w:id="75" w:name="_Toc174955515"/>
      <w:r w:rsidRPr="00D149A8">
        <w:rPr>
          <w:rFonts w:eastAsia="Arial" w:cs="Times New Roman"/>
          <w:szCs w:val="22"/>
        </w:rPr>
        <w:t xml:space="preserve">Figure </w:t>
      </w:r>
      <w:r w:rsidR="005A136A">
        <w:rPr>
          <w:rFonts w:eastAsia="Arial" w:cs="Times New Roman"/>
          <w:szCs w:val="22"/>
        </w:rPr>
        <w:t>9</w:t>
      </w:r>
      <w:r w:rsidRPr="00D149A8">
        <w:rPr>
          <w:rFonts w:eastAsia="Arial" w:cs="Times New Roman"/>
          <w:szCs w:val="22"/>
        </w:rPr>
        <w:t xml:space="preserve"> shows in 2024, productivity growth remained negative for Australia throughout 2024. In NZ, productivity growth was negative in the June and September quarter 2024. The UK experienced positive productivity growth in the first half of 2024. In Canada, productivity growth fluctuated throughout 2024 with a brief period of positive growth in September and October.</w:t>
      </w:r>
    </w:p>
    <w:p w14:paraId="55B0B94D" w14:textId="4FAE0C16" w:rsidR="00D149A8" w:rsidRPr="00D149A8" w:rsidRDefault="00D149A8" w:rsidP="00D149A8">
      <w:pPr>
        <w:spacing w:before="240" w:after="0" w:line="276" w:lineRule="auto"/>
        <w:outlineLvl w:val="3"/>
        <w:rPr>
          <w:rFonts w:eastAsia="Arial" w:cs="Arial"/>
          <w:b/>
          <w:bCs/>
          <w:sz w:val="20"/>
        </w:rPr>
      </w:pPr>
      <w:r w:rsidRPr="00D149A8">
        <w:rPr>
          <w:rFonts w:eastAsia="Arial" w:cs="Arial"/>
          <w:b/>
          <w:bCs/>
          <w:sz w:val="20"/>
        </w:rPr>
        <w:t xml:space="preserve">Figure </w:t>
      </w:r>
      <w:r w:rsidR="005A136A">
        <w:rPr>
          <w:rFonts w:eastAsia="Arial" w:cs="Arial"/>
          <w:b/>
          <w:sz w:val="20"/>
        </w:rPr>
        <w:t>9</w:t>
      </w:r>
      <w:r w:rsidRPr="00D149A8">
        <w:rPr>
          <w:rFonts w:eastAsia="Arial" w:cs="Arial"/>
          <w:b/>
          <w:bCs/>
          <w:sz w:val="20"/>
        </w:rPr>
        <w:t>: Productivity growth for selected countries (yearly change in output per worker), December quarter 20</w:t>
      </w:r>
      <w:r w:rsidR="00B47D52">
        <w:rPr>
          <w:rFonts w:eastAsia="Arial" w:cs="Arial"/>
          <w:b/>
          <w:bCs/>
          <w:sz w:val="20"/>
        </w:rPr>
        <w:t>21</w:t>
      </w:r>
      <w:r w:rsidRPr="00D149A8">
        <w:rPr>
          <w:rFonts w:eastAsia="Arial" w:cs="Arial"/>
          <w:b/>
          <w:bCs/>
          <w:sz w:val="20"/>
        </w:rPr>
        <w:t xml:space="preserve"> to December quarter 2024</w:t>
      </w:r>
      <w:bookmarkEnd w:id="75"/>
    </w:p>
    <w:p w14:paraId="77C193DD" w14:textId="3CC6895D" w:rsidR="00D149A8" w:rsidRPr="00D149A8" w:rsidRDefault="00B47D52" w:rsidP="00D149A8">
      <w:pPr>
        <w:spacing w:before="0" w:after="0" w:line="264" w:lineRule="auto"/>
        <w:rPr>
          <w:rFonts w:eastAsia="Arial" w:cs="Times New Roman"/>
          <w:szCs w:val="22"/>
        </w:rPr>
      </w:pPr>
      <w:r>
        <w:rPr>
          <w:noProof/>
        </w:rPr>
        <w:drawing>
          <wp:inline distT="0" distB="0" distL="0" distR="0" wp14:anchorId="27909811" wp14:editId="6D85A68F">
            <wp:extent cx="5732145" cy="3573780"/>
            <wp:effectExtent l="0" t="0" r="1905" b="7620"/>
            <wp:docPr id="191388310" name="Chart 1" descr="Figure 9: Productivity growth (yearly change in output per worker) for Australia, New Zealand, the United Kingdom and Canada,  December 2021 to December 2024. &#10;Source: LSEG Datastream.">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FAFCB66" w14:textId="4056C512" w:rsidR="00D149A8" w:rsidRPr="00D149A8" w:rsidRDefault="00D149A8" w:rsidP="0096216E">
      <w:pPr>
        <w:spacing w:before="0" w:after="0" w:line="264" w:lineRule="auto"/>
        <w:jc w:val="right"/>
        <w:rPr>
          <w:rFonts w:eastAsia="Arial" w:cs="Arial"/>
          <w:i/>
          <w:szCs w:val="22"/>
        </w:rPr>
      </w:pPr>
      <w:r w:rsidRPr="00D149A8">
        <w:rPr>
          <w:rFonts w:eastAsia="Arial" w:cs="Arial"/>
          <w:i/>
          <w:sz w:val="16"/>
          <w:szCs w:val="16"/>
        </w:rPr>
        <w:t>Source: LSEG Datastream</w:t>
      </w:r>
    </w:p>
    <w:p w14:paraId="01D06F98" w14:textId="67B013A4" w:rsidR="00AB1807" w:rsidRDefault="00AB1807" w:rsidP="00AB1807">
      <w:pPr>
        <w:spacing w:before="0" w:after="160" w:line="259" w:lineRule="auto"/>
        <w:rPr>
          <w:rFonts w:eastAsia="Arial" w:cs="Times New Roman"/>
          <w:szCs w:val="22"/>
        </w:rPr>
      </w:pPr>
      <w:r w:rsidRPr="00D149A8">
        <w:rPr>
          <w:rFonts w:eastAsia="Arial" w:cs="Times New Roman"/>
          <w:szCs w:val="22"/>
        </w:rPr>
        <w:t>The ILO suggest</w:t>
      </w:r>
      <w:r w:rsidR="00A642EA">
        <w:rPr>
          <w:rFonts w:eastAsia="Arial" w:cs="Times New Roman"/>
          <w:szCs w:val="22"/>
        </w:rPr>
        <w:t>ed</w:t>
      </w:r>
      <w:r w:rsidR="00677806">
        <w:rPr>
          <w:rFonts w:eastAsia="Arial" w:cs="Times New Roman"/>
          <w:szCs w:val="22"/>
        </w:rPr>
        <w:t xml:space="preserve"> the lack of faster global </w:t>
      </w:r>
      <w:r w:rsidRPr="00D149A8">
        <w:rPr>
          <w:rFonts w:eastAsia="Arial" w:cs="Times New Roman"/>
          <w:szCs w:val="22"/>
        </w:rPr>
        <w:t xml:space="preserve">productivity growth </w:t>
      </w:r>
      <w:r w:rsidR="00677806">
        <w:rPr>
          <w:rFonts w:eastAsia="Arial" w:cs="Times New Roman"/>
          <w:szCs w:val="22"/>
        </w:rPr>
        <w:t xml:space="preserve">is partly </w:t>
      </w:r>
      <w:r w:rsidRPr="00D149A8">
        <w:rPr>
          <w:rFonts w:eastAsia="Arial" w:cs="Times New Roman"/>
          <w:szCs w:val="22"/>
        </w:rPr>
        <w:t xml:space="preserve">linked to the </w:t>
      </w:r>
      <w:r w:rsidR="00677806">
        <w:rPr>
          <w:rFonts w:eastAsia="Arial" w:cs="Times New Roman"/>
          <w:szCs w:val="22"/>
        </w:rPr>
        <w:t xml:space="preserve">failure of structural change to move people out of </w:t>
      </w:r>
      <w:r w:rsidRPr="00D149A8">
        <w:rPr>
          <w:rFonts w:eastAsia="Arial" w:cs="Times New Roman"/>
          <w:szCs w:val="22"/>
        </w:rPr>
        <w:t>agriculture into manufacturing and modern services.</w:t>
      </w:r>
      <w:r w:rsidRPr="00D149A8">
        <w:rPr>
          <w:rFonts w:eastAsia="Arial" w:cs="Times New Roman"/>
          <w:szCs w:val="22"/>
          <w:vertAlign w:val="superscript"/>
        </w:rPr>
        <w:footnoteReference w:id="51"/>
      </w:r>
      <w:r w:rsidRPr="00D149A8">
        <w:rPr>
          <w:rFonts w:eastAsia="Arial" w:cs="Times New Roman"/>
          <w:szCs w:val="22"/>
        </w:rPr>
        <w:t xml:space="preserve"> The UN attribute</w:t>
      </w:r>
      <w:r w:rsidR="00A642EA">
        <w:rPr>
          <w:rFonts w:eastAsia="Arial" w:cs="Times New Roman"/>
          <w:szCs w:val="22"/>
        </w:rPr>
        <w:t>d</w:t>
      </w:r>
      <w:r w:rsidRPr="00D149A8">
        <w:rPr>
          <w:rFonts w:eastAsia="Arial" w:cs="Times New Roman"/>
          <w:szCs w:val="22"/>
        </w:rPr>
        <w:t xml:space="preserve"> slow productivity growth to the hesitancy of firms to downsize their workforce post-pandemic period alongside a shortage of workers with the required skills.</w:t>
      </w:r>
      <w:r w:rsidRPr="00D149A8">
        <w:rPr>
          <w:rFonts w:eastAsia="Arial" w:cs="Times New Roman"/>
          <w:szCs w:val="22"/>
          <w:vertAlign w:val="superscript"/>
        </w:rPr>
        <w:footnoteReference w:id="52"/>
      </w:r>
    </w:p>
    <w:p w14:paraId="2A977E47" w14:textId="1EC9E535" w:rsidR="00AB1807" w:rsidRPr="00D149A8" w:rsidRDefault="00AB1807" w:rsidP="00AB1807">
      <w:pPr>
        <w:spacing w:before="0" w:after="160" w:line="259" w:lineRule="auto"/>
        <w:rPr>
          <w:rFonts w:eastAsia="Arial" w:cs="Times New Roman"/>
          <w:szCs w:val="22"/>
        </w:rPr>
      </w:pPr>
      <w:r w:rsidRPr="00D149A8">
        <w:rPr>
          <w:rFonts w:eastAsia="Arial" w:cs="Times New Roman"/>
          <w:szCs w:val="22"/>
        </w:rPr>
        <w:t>In the March quarter 2024, the ILO found the share of European firms hoarding labour was estimated at 19.2% compared to 12.0% March quarter 2019. It peaked in the September quarter 2020 at 29.6% and remained elevated throughout 2022 and 2023.</w:t>
      </w:r>
      <w:r w:rsidRPr="00D149A8">
        <w:rPr>
          <w:rFonts w:eastAsia="Arial" w:cs="Times New Roman"/>
          <w:szCs w:val="22"/>
          <w:vertAlign w:val="superscript"/>
        </w:rPr>
        <w:footnoteReference w:id="53"/>
      </w:r>
    </w:p>
    <w:p w14:paraId="16663A4F" w14:textId="68EE5C82" w:rsidR="00D149A8" w:rsidRPr="00D149A8" w:rsidRDefault="00D149A8" w:rsidP="00D149A8">
      <w:pPr>
        <w:spacing w:before="0" w:after="160" w:line="259" w:lineRule="auto"/>
        <w:rPr>
          <w:rFonts w:eastAsia="Arial" w:cs="Times New Roman"/>
          <w:szCs w:val="22"/>
        </w:rPr>
      </w:pPr>
      <w:r w:rsidRPr="00D149A8">
        <w:rPr>
          <w:rFonts w:eastAsia="Arial" w:cs="Times New Roman"/>
          <w:szCs w:val="22"/>
        </w:rPr>
        <w:t>Labour productivity growth in the USA was above pre-pandemic levels in the September quarter 2024.</w:t>
      </w:r>
      <w:r w:rsidRPr="00D149A8">
        <w:rPr>
          <w:rFonts w:eastAsia="Arial" w:cs="Times New Roman"/>
          <w:szCs w:val="22"/>
          <w:vertAlign w:val="superscript"/>
        </w:rPr>
        <w:footnoteReference w:id="54"/>
      </w:r>
      <w:r w:rsidRPr="00D149A8">
        <w:rPr>
          <w:rFonts w:eastAsia="Arial" w:cs="Times New Roman"/>
          <w:szCs w:val="22"/>
        </w:rPr>
        <w:t xml:space="preserve"> The ILO found labour productivity in the USA, Canada and Mexico outpaced the EU in recent years due to more digital advancement, capital investment and growth in technology sectors, particularly those in Silicon Valley.</w:t>
      </w:r>
      <w:r w:rsidRPr="00D149A8">
        <w:rPr>
          <w:rFonts w:eastAsia="Arial" w:cs="Times New Roman"/>
          <w:szCs w:val="22"/>
          <w:vertAlign w:val="superscript"/>
        </w:rPr>
        <w:footnoteReference w:id="55"/>
      </w:r>
      <w:bookmarkStart w:id="76" w:name="_Toc174955516"/>
    </w:p>
    <w:p w14:paraId="390504CA" w14:textId="45D18014" w:rsidR="00AB1807" w:rsidRPr="00D149A8" w:rsidRDefault="00AB1807" w:rsidP="00D149A8">
      <w:pPr>
        <w:spacing w:before="0" w:after="160" w:line="259" w:lineRule="auto"/>
        <w:rPr>
          <w:rFonts w:eastAsia="Arial" w:cs="Times New Roman"/>
          <w:szCs w:val="22"/>
        </w:rPr>
      </w:pPr>
    </w:p>
    <w:p w14:paraId="4F87F206" w14:textId="7D1A89AF" w:rsidR="00D149A8" w:rsidRPr="00D149A8" w:rsidRDefault="00D149A8" w:rsidP="00D149A8">
      <w:pPr>
        <w:spacing w:before="0" w:after="100" w:line="264" w:lineRule="auto"/>
        <w:rPr>
          <w:rFonts w:eastAsia="Arial" w:cs="Arial"/>
          <w:b/>
          <w:bCs/>
          <w:sz w:val="20"/>
        </w:rPr>
      </w:pPr>
      <w:r w:rsidRPr="00D149A8">
        <w:rPr>
          <w:rFonts w:eastAsia="Arial" w:cs="Arial"/>
          <w:b/>
          <w:bCs/>
          <w:sz w:val="20"/>
        </w:rPr>
        <w:lastRenderedPageBreak/>
        <w:t>Figure 1</w:t>
      </w:r>
      <w:r w:rsidR="005A136A">
        <w:rPr>
          <w:rFonts w:eastAsia="Arial" w:cs="Arial"/>
          <w:b/>
          <w:bCs/>
          <w:sz w:val="20"/>
        </w:rPr>
        <w:t>0</w:t>
      </w:r>
      <w:r w:rsidRPr="00D149A8">
        <w:rPr>
          <w:rFonts w:eastAsia="Arial" w:cs="Arial"/>
          <w:b/>
          <w:bCs/>
          <w:sz w:val="20"/>
        </w:rPr>
        <w:t>: Indexed labour productivity growth for selected countries, 2007 to 202</w:t>
      </w:r>
      <w:bookmarkEnd w:id="76"/>
      <w:r w:rsidRPr="00D149A8">
        <w:rPr>
          <w:rFonts w:eastAsia="Arial" w:cs="Arial"/>
          <w:b/>
          <w:bCs/>
          <w:sz w:val="20"/>
        </w:rPr>
        <w:t>5</w:t>
      </w:r>
      <w:r w:rsidRPr="00D149A8">
        <w:rPr>
          <w:rFonts w:eastAsia="Arial" w:cs="Times New Roman"/>
          <w:b/>
          <w:bCs/>
          <w:sz w:val="20"/>
          <w:vertAlign w:val="superscript"/>
        </w:rPr>
        <w:footnoteReference w:id="56"/>
      </w:r>
    </w:p>
    <w:p w14:paraId="2D5CAF44" w14:textId="77777777" w:rsidR="00D149A8" w:rsidRPr="00D149A8" w:rsidRDefault="00D149A8" w:rsidP="00D149A8">
      <w:pPr>
        <w:spacing w:before="0" w:after="0" w:line="264" w:lineRule="auto"/>
        <w:rPr>
          <w:rFonts w:eastAsia="Arial" w:cs="Arial"/>
          <w:b/>
          <w:bCs/>
          <w:sz w:val="20"/>
        </w:rPr>
      </w:pPr>
      <w:r w:rsidRPr="00D149A8">
        <w:rPr>
          <w:rFonts w:eastAsia="Arial" w:cs="Times New Roman"/>
          <w:noProof/>
          <w:szCs w:val="22"/>
        </w:rPr>
        <w:drawing>
          <wp:inline distT="0" distB="0" distL="0" distR="0" wp14:anchorId="6D6C0E8D" wp14:editId="2438F411">
            <wp:extent cx="5731510" cy="3663315"/>
            <wp:effectExtent l="0" t="0" r="2540" b="0"/>
            <wp:docPr id="347222046" name="Chart 1" descr="Figure 10: Indexed Labour Productivity Growth for Australia, New Zealand, the United States of America, the United Kingdom, Canada, Japan and OECD countries, 2007 to 2025 (including a forecast for 2024 and 2025). Indexed to January 2007&#10;Source: LSEG Datastream.">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717B025" w14:textId="1961DC3A" w:rsidR="00D149A8" w:rsidRPr="00D149A8" w:rsidRDefault="00D149A8" w:rsidP="0096216E">
      <w:pPr>
        <w:spacing w:before="0" w:after="0" w:line="264" w:lineRule="auto"/>
        <w:jc w:val="right"/>
        <w:rPr>
          <w:rFonts w:eastAsia="Arial" w:cs="Arial"/>
          <w:i/>
          <w:sz w:val="16"/>
          <w:szCs w:val="16"/>
        </w:rPr>
      </w:pPr>
      <w:r w:rsidRPr="00D149A8">
        <w:rPr>
          <w:rFonts w:eastAsia="Arial" w:cs="Arial"/>
          <w:i/>
          <w:sz w:val="16"/>
          <w:szCs w:val="16"/>
        </w:rPr>
        <w:t>Source: LSEG Datastream</w:t>
      </w:r>
    </w:p>
    <w:p w14:paraId="17B95C97" w14:textId="31C185F2" w:rsidR="00B96396" w:rsidRPr="00612B8D" w:rsidRDefault="00D149A8" w:rsidP="00F73032">
      <w:pPr>
        <w:tabs>
          <w:tab w:val="left" w:pos="6237"/>
        </w:tabs>
        <w:spacing w:after="100" w:line="264" w:lineRule="auto"/>
        <w:rPr>
          <w:rFonts w:eastAsia="Arial" w:cs="Arial"/>
          <w:szCs w:val="22"/>
        </w:rPr>
      </w:pPr>
      <w:r w:rsidRPr="00D149A8">
        <w:rPr>
          <w:rFonts w:eastAsia="Arial" w:cs="Arial"/>
          <w:szCs w:val="22"/>
        </w:rPr>
        <w:t>In Figure 1</w:t>
      </w:r>
      <w:r w:rsidR="005A136A">
        <w:rPr>
          <w:rFonts w:eastAsia="Arial" w:cs="Arial"/>
          <w:szCs w:val="22"/>
        </w:rPr>
        <w:t>0</w:t>
      </w:r>
      <w:r w:rsidRPr="00D149A8">
        <w:rPr>
          <w:rFonts w:eastAsia="Arial" w:cs="Arial"/>
          <w:szCs w:val="22"/>
        </w:rPr>
        <w:t xml:space="preserve">, indexed labour productivity is forecast to increase through 2025 for all </w:t>
      </w:r>
      <w:r w:rsidRPr="00D149A8">
        <w:rPr>
          <w:rFonts w:eastAsia="Arial" w:cs="Times New Roman"/>
          <w:szCs w:val="22"/>
        </w:rPr>
        <w:t xml:space="preserve">economies </w:t>
      </w:r>
      <w:r w:rsidRPr="00D149A8">
        <w:rPr>
          <w:rFonts w:eastAsia="Arial" w:cs="Arial"/>
          <w:szCs w:val="22"/>
        </w:rPr>
        <w:t>except Australia, which will continue its decline from 2022. The USA remains the only country above the 1.0% growth per annum line.</w:t>
      </w:r>
    </w:p>
    <w:sectPr w:rsidR="00B96396" w:rsidRPr="00612B8D" w:rsidSect="000F5CD2">
      <w:footerReference w:type="first" r:id="rId28"/>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5B0E" w14:textId="77777777" w:rsidR="00D149A8" w:rsidRDefault="00D149A8" w:rsidP="00E12845">
      <w:pPr>
        <w:spacing w:before="0" w:after="0"/>
      </w:pPr>
      <w:r>
        <w:separator/>
      </w:r>
    </w:p>
  </w:endnote>
  <w:endnote w:type="continuationSeparator" w:id="0">
    <w:p w14:paraId="7970AEA1" w14:textId="77777777" w:rsidR="00D149A8" w:rsidRDefault="00D149A8"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53BD73CB" w14:textId="68B401D5" w:rsidR="00BA4D1C" w:rsidRDefault="00BA4D1C">
        <w:pPr>
          <w:pStyle w:val="Footer"/>
        </w:pPr>
        <w:r w:rsidRPr="00835A0D">
          <w:t>Jobs and Skills Australia –</w:t>
        </w:r>
        <w:r>
          <w:t xml:space="preserve"> </w:t>
        </w:r>
        <w:fldSimple w:instr=" STYLEREF  Title  \* MERGEFORMAT ">
          <w:r w:rsidR="00AD470B">
            <w:rPr>
              <w:noProof/>
            </w:rPr>
            <w:t>International Labour Market Update</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500D702E" w14:textId="56F1CD5D" w:rsidR="000F5CD2" w:rsidRDefault="000F5CD2">
        <w:pPr>
          <w:pStyle w:val="Footer"/>
        </w:pPr>
        <w:r w:rsidRPr="00835A0D">
          <w:t>Jobs and Skills Australia –</w:t>
        </w:r>
        <w:r>
          <w:t xml:space="preserve"> </w:t>
        </w:r>
        <w:fldSimple w:instr=" STYLEREF  Title  \* MERGEFORMAT ">
          <w:r w:rsidR="00AD470B">
            <w:rPr>
              <w:noProof/>
            </w:rPr>
            <w:t>International Labour Market Update</w:t>
          </w:r>
        </w:fldSimple>
        <w:r w:rsidRPr="00A67B12">
          <w:t xml:space="preserve"> </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0C6A772B" w14:textId="5FED1E0A" w:rsidR="00A67B12" w:rsidRPr="00576BAF" w:rsidRDefault="00A67B12" w:rsidP="00576BAF">
        <w:pPr>
          <w:pStyle w:val="Footer"/>
        </w:pPr>
        <w:r w:rsidRPr="00835A0D">
          <w:t>Jobs and Skills Australia –</w:t>
        </w:r>
        <w:r>
          <w:t xml:space="preserve"> </w:t>
        </w:r>
        <w:fldSimple w:instr=" STYLEREF  Title  \* MERGEFORMAT ">
          <w:r w:rsidR="00AD470B">
            <w:rPr>
              <w:noProof/>
            </w:rPr>
            <w:t>International Labour Market Update</w:t>
          </w:r>
        </w:fldSimple>
        <w:r w:rsidRPr="00A67B12">
          <w:t xml:space="preserve"> </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982E"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1054" w14:textId="77777777" w:rsidR="00D149A8" w:rsidRDefault="00D149A8" w:rsidP="00E12845">
      <w:pPr>
        <w:spacing w:before="0" w:after="0"/>
      </w:pPr>
      <w:r>
        <w:separator/>
      </w:r>
    </w:p>
  </w:footnote>
  <w:footnote w:type="continuationSeparator" w:id="0">
    <w:p w14:paraId="04FF311D" w14:textId="77777777" w:rsidR="00D149A8" w:rsidRDefault="00D149A8" w:rsidP="00E12845">
      <w:pPr>
        <w:spacing w:before="0" w:after="0"/>
      </w:pPr>
      <w:r>
        <w:continuationSeparator/>
      </w:r>
    </w:p>
  </w:footnote>
  <w:footnote w:id="1">
    <w:p w14:paraId="29C9E005"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ILO - </w:t>
      </w:r>
      <w:hyperlink r:id="rId1" w:history="1">
        <w:r w:rsidRPr="00D149A8">
          <w:rPr>
            <w:rStyle w:val="Hyperlink"/>
            <w:rFonts w:cs="Arial"/>
            <w:sz w:val="16"/>
            <w:szCs w:val="16"/>
          </w:rPr>
          <w:t>World Employment and Social Outlook: Trends 2025</w:t>
        </w:r>
      </w:hyperlink>
      <w:r w:rsidRPr="00D149A8">
        <w:rPr>
          <w:rFonts w:cs="Arial"/>
          <w:sz w:val="16"/>
          <w:szCs w:val="16"/>
        </w:rPr>
        <w:t xml:space="preserve"> - 16 January 2025</w:t>
      </w:r>
    </w:p>
  </w:footnote>
  <w:footnote w:id="2">
    <w:p w14:paraId="40A3DC5C"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OECD - </w:t>
      </w:r>
      <w:hyperlink r:id="rId2" w:history="1">
        <w:r w:rsidRPr="00D149A8">
          <w:rPr>
            <w:rStyle w:val="Hyperlink"/>
            <w:rFonts w:cs="Arial"/>
            <w:sz w:val="16"/>
            <w:szCs w:val="16"/>
          </w:rPr>
          <w:t>OECD Economic Outlook, Volume 2024 Issue 2</w:t>
        </w:r>
      </w:hyperlink>
      <w:r w:rsidRPr="00D149A8">
        <w:rPr>
          <w:rStyle w:val="Hyperlink"/>
          <w:rFonts w:cs="Arial"/>
          <w:sz w:val="16"/>
          <w:szCs w:val="16"/>
        </w:rPr>
        <w:t xml:space="preserve"> - 4 December 2024</w:t>
      </w:r>
    </w:p>
  </w:footnote>
  <w:footnote w:id="3">
    <w:p w14:paraId="69498644" w14:textId="165B8228"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Ibid</w:t>
      </w:r>
    </w:p>
  </w:footnote>
  <w:footnote w:id="4">
    <w:p w14:paraId="44B0DE88" w14:textId="486A66C9"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The survey covered firms with 10 or more employees in all sectors of the economy except agriculture, utilities, financial services, public administration, education and household production. It cover</w:t>
      </w:r>
      <w:r w:rsidR="000C491A">
        <w:rPr>
          <w:rFonts w:cs="Arial"/>
          <w:sz w:val="16"/>
          <w:szCs w:val="16"/>
        </w:rPr>
        <w:t>ed</w:t>
      </w:r>
      <w:r w:rsidRPr="00D149A8">
        <w:rPr>
          <w:rFonts w:cs="Arial"/>
          <w:sz w:val="16"/>
          <w:szCs w:val="16"/>
        </w:rPr>
        <w:t xml:space="preserve"> 34 OECD countries plus Brazil and South Africa. It ran between March and August 2024 as an online survey of about 500-1000 entities per country. A full report on the survey will be released in 2025.</w:t>
      </w:r>
    </w:p>
  </w:footnote>
  <w:footnote w:id="5">
    <w:p w14:paraId="5055DC99" w14:textId="066A74ED"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Ibid</w:t>
      </w:r>
    </w:p>
  </w:footnote>
  <w:footnote w:id="6">
    <w:p w14:paraId="08FCC795"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USA BLS - </w:t>
      </w:r>
      <w:hyperlink r:id="rId3" w:history="1">
        <w:r w:rsidRPr="00D149A8">
          <w:rPr>
            <w:rStyle w:val="Hyperlink"/>
            <w:rFonts w:cs="Arial"/>
            <w:sz w:val="16"/>
            <w:szCs w:val="16"/>
          </w:rPr>
          <w:t>The Employment Situation, December 2024</w:t>
        </w:r>
      </w:hyperlink>
      <w:r w:rsidRPr="00D149A8">
        <w:rPr>
          <w:rFonts w:cs="Arial"/>
          <w:sz w:val="16"/>
          <w:szCs w:val="16"/>
        </w:rPr>
        <w:t xml:space="preserve"> - 10 January 2024</w:t>
      </w:r>
    </w:p>
  </w:footnote>
  <w:footnote w:id="7">
    <w:p w14:paraId="6481451E"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OECD - </w:t>
      </w:r>
      <w:hyperlink r:id="rId4" w:history="1">
        <w:r w:rsidRPr="00D149A8">
          <w:rPr>
            <w:rStyle w:val="Hyperlink"/>
            <w:rFonts w:cs="Arial"/>
            <w:sz w:val="16"/>
            <w:szCs w:val="16"/>
          </w:rPr>
          <w:t>OECD Economic Outlook, Volume 2024 Issue 2</w:t>
        </w:r>
      </w:hyperlink>
      <w:r w:rsidRPr="00D149A8">
        <w:rPr>
          <w:rStyle w:val="Hyperlink"/>
          <w:rFonts w:cs="Arial"/>
          <w:sz w:val="16"/>
          <w:szCs w:val="16"/>
        </w:rPr>
        <w:t xml:space="preserve"> - 4 December 2024</w:t>
      </w:r>
    </w:p>
  </w:footnote>
  <w:footnote w:id="8">
    <w:p w14:paraId="4E456D42"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ILO - </w:t>
      </w:r>
      <w:hyperlink r:id="rId5" w:history="1">
        <w:r w:rsidRPr="00D149A8">
          <w:rPr>
            <w:rStyle w:val="Hyperlink"/>
            <w:rFonts w:cs="Arial"/>
            <w:sz w:val="16"/>
            <w:szCs w:val="16"/>
          </w:rPr>
          <w:t>World Employment and Social Outlook: Trends 2025</w:t>
        </w:r>
      </w:hyperlink>
      <w:r w:rsidRPr="00D149A8">
        <w:rPr>
          <w:rFonts w:cs="Arial"/>
          <w:sz w:val="16"/>
          <w:szCs w:val="16"/>
        </w:rPr>
        <w:t xml:space="preserve"> - 16 January 2025</w:t>
      </w:r>
    </w:p>
  </w:footnote>
  <w:footnote w:id="9">
    <w:p w14:paraId="587D6341"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OECD - </w:t>
      </w:r>
      <w:hyperlink r:id="rId6" w:history="1">
        <w:r w:rsidRPr="00D149A8">
          <w:rPr>
            <w:rStyle w:val="Hyperlink"/>
            <w:rFonts w:cs="Arial"/>
            <w:sz w:val="16"/>
            <w:szCs w:val="16"/>
          </w:rPr>
          <w:t>OECD Economic Outlook, Volume 2024 Issue 2</w:t>
        </w:r>
      </w:hyperlink>
      <w:r w:rsidRPr="00D149A8">
        <w:rPr>
          <w:rStyle w:val="Hyperlink"/>
          <w:rFonts w:cs="Arial"/>
          <w:sz w:val="16"/>
          <w:szCs w:val="16"/>
        </w:rPr>
        <w:t xml:space="preserve"> - 4 December 2024</w:t>
      </w:r>
    </w:p>
  </w:footnote>
  <w:footnote w:id="10">
    <w:p w14:paraId="5D558C21"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Statistics Canada - </w:t>
      </w:r>
      <w:hyperlink r:id="rId7" w:history="1">
        <w:r w:rsidRPr="00D149A8">
          <w:rPr>
            <w:rStyle w:val="Hyperlink"/>
            <w:rFonts w:cs="Arial"/>
            <w:sz w:val="16"/>
            <w:szCs w:val="16"/>
          </w:rPr>
          <w:t>The Daily — Labour Force Survey, December 2024</w:t>
        </w:r>
      </w:hyperlink>
      <w:r w:rsidRPr="00D149A8">
        <w:rPr>
          <w:rFonts w:cs="Arial"/>
          <w:sz w:val="16"/>
          <w:szCs w:val="16"/>
        </w:rPr>
        <w:t xml:space="preserve"> - 10 January 2025</w:t>
      </w:r>
    </w:p>
  </w:footnote>
  <w:footnote w:id="11">
    <w:p w14:paraId="35EDADD3"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OECD - </w:t>
      </w:r>
      <w:hyperlink r:id="rId8" w:history="1">
        <w:r w:rsidRPr="00D149A8">
          <w:rPr>
            <w:rStyle w:val="Hyperlink"/>
            <w:rFonts w:cs="Arial"/>
            <w:sz w:val="16"/>
            <w:szCs w:val="16"/>
          </w:rPr>
          <w:t>OECD Economic Outlook, Volume 2024 Issue 2</w:t>
        </w:r>
      </w:hyperlink>
      <w:r w:rsidRPr="00D149A8">
        <w:rPr>
          <w:rStyle w:val="Hyperlink"/>
          <w:rFonts w:cs="Arial"/>
          <w:sz w:val="16"/>
          <w:szCs w:val="16"/>
        </w:rPr>
        <w:t xml:space="preserve"> - 4 December 2024</w:t>
      </w:r>
    </w:p>
  </w:footnote>
  <w:footnote w:id="12">
    <w:p w14:paraId="7A323757"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British Chamber of Commerce - </w:t>
      </w:r>
      <w:hyperlink r:id="rId9" w:history="1">
        <w:r w:rsidRPr="00D149A8">
          <w:rPr>
            <w:rStyle w:val="Hyperlink"/>
            <w:rFonts w:cs="Arial"/>
            <w:sz w:val="16"/>
            <w:szCs w:val="16"/>
          </w:rPr>
          <w:t>Workforce Growth Struggles as Budget Costs Loom  - British Chambers of Commerce</w:t>
        </w:r>
      </w:hyperlink>
      <w:r w:rsidRPr="00D149A8">
        <w:rPr>
          <w:rFonts w:cs="Arial"/>
          <w:sz w:val="16"/>
          <w:szCs w:val="16"/>
        </w:rPr>
        <w:t xml:space="preserve"> - 13 January 2025</w:t>
      </w:r>
    </w:p>
  </w:footnote>
  <w:footnote w:id="13">
    <w:p w14:paraId="7381ED94"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OECD - </w:t>
      </w:r>
      <w:hyperlink r:id="rId10" w:history="1">
        <w:r w:rsidRPr="00D149A8">
          <w:rPr>
            <w:rStyle w:val="Hyperlink"/>
            <w:rFonts w:cs="Arial"/>
            <w:sz w:val="16"/>
            <w:szCs w:val="16"/>
          </w:rPr>
          <w:t>OECD Economic Outlook, Volume 2024 Issue 2</w:t>
        </w:r>
      </w:hyperlink>
      <w:r w:rsidRPr="00D149A8">
        <w:rPr>
          <w:rStyle w:val="Hyperlink"/>
          <w:rFonts w:cs="Arial"/>
          <w:sz w:val="16"/>
          <w:szCs w:val="16"/>
        </w:rPr>
        <w:t xml:space="preserve"> - 4 December 2024</w:t>
      </w:r>
    </w:p>
  </w:footnote>
  <w:footnote w:id="14">
    <w:p w14:paraId="5A843309" w14:textId="34F6146C"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The Euro Area includes EU member states who have adopted the Euro as their currency. This includes Austria, Belgium, Croatia, Cyprus, Estonia, Finland, France, Germany, Greece, Ireland, Italy, Latvia, Lithuania, Luxembourg, Malta, the Netherlands, Portugal, Slovakia, Slovenia and Spain.</w:t>
      </w:r>
    </w:p>
  </w:footnote>
  <w:footnote w:id="15">
    <w:p w14:paraId="1CA6CC3E"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OECD - </w:t>
      </w:r>
      <w:hyperlink r:id="rId11" w:history="1">
        <w:r w:rsidRPr="00D149A8">
          <w:rPr>
            <w:rStyle w:val="Hyperlink"/>
            <w:rFonts w:cs="Arial"/>
            <w:sz w:val="16"/>
            <w:szCs w:val="16"/>
          </w:rPr>
          <w:t>OECD Economic Outlook, Volume 2024 Issue 2</w:t>
        </w:r>
      </w:hyperlink>
      <w:r w:rsidRPr="00D149A8">
        <w:rPr>
          <w:rStyle w:val="Hyperlink"/>
          <w:rFonts w:cs="Arial"/>
          <w:sz w:val="16"/>
          <w:szCs w:val="16"/>
        </w:rPr>
        <w:t xml:space="preserve"> - 4 December 2024</w:t>
      </w:r>
    </w:p>
  </w:footnote>
  <w:footnote w:id="16">
    <w:p w14:paraId="45F6368C"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EU - </w:t>
      </w:r>
      <w:hyperlink r:id="rId12" w:history="1">
        <w:r w:rsidRPr="00D149A8">
          <w:rPr>
            <w:rStyle w:val="Hyperlink"/>
            <w:rFonts w:cs="Arial"/>
            <w:sz w:val="16"/>
            <w:szCs w:val="16"/>
          </w:rPr>
          <w:t xml:space="preserve">Easy to read – about the EU </w:t>
        </w:r>
      </w:hyperlink>
    </w:p>
  </w:footnote>
  <w:footnote w:id="17">
    <w:p w14:paraId="11977267"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Eurostat - </w:t>
      </w:r>
      <w:hyperlink r:id="rId13" w:anchor="Employment_rate_up_and_labour_market_slack_down_in_the_EU" w:history="1">
        <w:r w:rsidRPr="00D149A8">
          <w:rPr>
            <w:rStyle w:val="Hyperlink"/>
            <w:rFonts w:cs="Arial"/>
            <w:sz w:val="16"/>
            <w:szCs w:val="16"/>
          </w:rPr>
          <w:t>EU labour market - quarterly statistics - Statistics Explained</w:t>
        </w:r>
      </w:hyperlink>
      <w:r w:rsidRPr="00D149A8">
        <w:rPr>
          <w:rFonts w:cs="Arial"/>
          <w:sz w:val="16"/>
          <w:szCs w:val="16"/>
        </w:rPr>
        <w:t xml:space="preserve"> - 1 December 2024</w:t>
      </w:r>
    </w:p>
  </w:footnote>
  <w:footnote w:id="18">
    <w:p w14:paraId="7A0C8F37"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OECD - </w:t>
      </w:r>
      <w:hyperlink r:id="rId14" w:history="1">
        <w:r w:rsidRPr="00D149A8">
          <w:rPr>
            <w:rStyle w:val="Hyperlink"/>
            <w:rFonts w:cs="Arial"/>
            <w:sz w:val="16"/>
            <w:szCs w:val="16"/>
          </w:rPr>
          <w:t>OECD Economic Outlook, Volume 2024 Issue 2</w:t>
        </w:r>
      </w:hyperlink>
      <w:r w:rsidRPr="00D149A8">
        <w:rPr>
          <w:rStyle w:val="Hyperlink"/>
          <w:rFonts w:cs="Arial"/>
          <w:sz w:val="16"/>
          <w:szCs w:val="16"/>
        </w:rPr>
        <w:t xml:space="preserve"> - 4 December 2024</w:t>
      </w:r>
    </w:p>
  </w:footnote>
  <w:footnote w:id="19">
    <w:p w14:paraId="4EDF1ADB"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Stats NZ - </w:t>
      </w:r>
      <w:hyperlink r:id="rId15" w:history="1">
        <w:r w:rsidRPr="00D149A8">
          <w:rPr>
            <w:rStyle w:val="Hyperlink"/>
            <w:rFonts w:cs="Arial"/>
            <w:sz w:val="16"/>
            <w:szCs w:val="16"/>
          </w:rPr>
          <w:t>Employment indicators: December 2024 | Stats NZ</w:t>
        </w:r>
      </w:hyperlink>
      <w:r w:rsidRPr="00D149A8">
        <w:rPr>
          <w:rFonts w:cs="Arial"/>
          <w:sz w:val="16"/>
          <w:szCs w:val="16"/>
        </w:rPr>
        <w:t xml:space="preserve"> - 28 January 2025</w:t>
      </w:r>
    </w:p>
  </w:footnote>
  <w:footnote w:id="20">
    <w:p w14:paraId="6016105C"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OECD - </w:t>
      </w:r>
      <w:hyperlink r:id="rId16" w:history="1">
        <w:r w:rsidRPr="00D149A8">
          <w:rPr>
            <w:rStyle w:val="Hyperlink"/>
            <w:rFonts w:cs="Arial"/>
            <w:sz w:val="16"/>
            <w:szCs w:val="16"/>
          </w:rPr>
          <w:t>OECD Economic Outlook, Volume 2024 Issue 2</w:t>
        </w:r>
      </w:hyperlink>
      <w:r w:rsidRPr="00D149A8">
        <w:rPr>
          <w:rStyle w:val="Hyperlink"/>
          <w:rFonts w:cs="Arial"/>
          <w:sz w:val="16"/>
          <w:szCs w:val="16"/>
        </w:rPr>
        <w:t xml:space="preserve"> - 4 December 2024</w:t>
      </w:r>
    </w:p>
  </w:footnote>
  <w:footnote w:id="21">
    <w:p w14:paraId="497E7A3B" w14:textId="17D0E871"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Ibid</w:t>
      </w:r>
    </w:p>
  </w:footnote>
  <w:footnote w:id="22">
    <w:p w14:paraId="1423F6FD"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The vacancy-to-unemployed ratio is defined as the number of job openings relative to job seekers. The ratio of 1.25 implies there were 125 job openings for every 100 job seekers.</w:t>
      </w:r>
    </w:p>
  </w:footnote>
  <w:footnote w:id="23">
    <w:p w14:paraId="42C6FB50"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Japan International Labour Foundation (JILAF) - </w:t>
      </w:r>
      <w:hyperlink r:id="rId17" w:history="1">
        <w:r w:rsidRPr="00D149A8">
          <w:rPr>
            <w:rStyle w:val="Hyperlink"/>
            <w:rFonts w:cs="Arial"/>
            <w:sz w:val="16"/>
            <w:szCs w:val="16"/>
          </w:rPr>
          <w:t>Economic and Labour Situation in Japan, December 2024</w:t>
        </w:r>
      </w:hyperlink>
      <w:r w:rsidRPr="00D149A8">
        <w:rPr>
          <w:rFonts w:cs="Arial"/>
          <w:sz w:val="16"/>
          <w:szCs w:val="16"/>
        </w:rPr>
        <w:t xml:space="preserve"> - 27 December 2024</w:t>
      </w:r>
    </w:p>
  </w:footnote>
  <w:footnote w:id="24">
    <w:p w14:paraId="66A3F6C4"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OECD - </w:t>
      </w:r>
      <w:hyperlink r:id="rId18" w:history="1">
        <w:r w:rsidRPr="00D149A8">
          <w:rPr>
            <w:rStyle w:val="Hyperlink"/>
            <w:rFonts w:cs="Arial"/>
            <w:sz w:val="16"/>
            <w:szCs w:val="16"/>
          </w:rPr>
          <w:t>OECD Economic Outlook, Volume 2024 Issue 2</w:t>
        </w:r>
      </w:hyperlink>
      <w:r w:rsidRPr="00D149A8">
        <w:rPr>
          <w:rStyle w:val="Hyperlink"/>
          <w:rFonts w:cs="Arial"/>
          <w:sz w:val="16"/>
          <w:szCs w:val="16"/>
        </w:rPr>
        <w:t xml:space="preserve"> - 4 December 2024</w:t>
      </w:r>
    </w:p>
  </w:footnote>
  <w:footnote w:id="25">
    <w:p w14:paraId="3B3E9AB7"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OECD - </w:t>
      </w:r>
      <w:hyperlink r:id="rId19" w:history="1">
        <w:r w:rsidRPr="00D149A8">
          <w:rPr>
            <w:rStyle w:val="Hyperlink"/>
            <w:rFonts w:cs="Arial"/>
            <w:sz w:val="16"/>
            <w:szCs w:val="16"/>
          </w:rPr>
          <w:t>OECD Economic Outlook, Volume 2024 Issue 2</w:t>
        </w:r>
      </w:hyperlink>
      <w:r w:rsidRPr="00D149A8">
        <w:rPr>
          <w:rStyle w:val="Hyperlink"/>
          <w:rFonts w:cs="Arial"/>
          <w:sz w:val="16"/>
          <w:szCs w:val="16"/>
        </w:rPr>
        <w:t xml:space="preserve"> - 4 December 2024</w:t>
      </w:r>
    </w:p>
  </w:footnote>
  <w:footnote w:id="26">
    <w:p w14:paraId="6BC22C54"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IMF - </w:t>
      </w:r>
      <w:hyperlink r:id="rId20" w:history="1">
        <w:r w:rsidRPr="00D149A8">
          <w:rPr>
            <w:rStyle w:val="Hyperlink"/>
            <w:rFonts w:cs="Arial"/>
            <w:sz w:val="16"/>
            <w:szCs w:val="16"/>
          </w:rPr>
          <w:t>World Economic Outlook Update, January 2025: Global Growth: Divergent and Uncertain</w:t>
        </w:r>
      </w:hyperlink>
      <w:r w:rsidRPr="00D149A8">
        <w:rPr>
          <w:rFonts w:cs="Arial"/>
          <w:sz w:val="16"/>
          <w:szCs w:val="16"/>
        </w:rPr>
        <w:t xml:space="preserve"> - 17 January 2024</w:t>
      </w:r>
    </w:p>
  </w:footnote>
  <w:footnote w:id="27">
    <w:p w14:paraId="132B8828"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UN - </w:t>
      </w:r>
      <w:hyperlink r:id="rId21" w:history="1">
        <w:r w:rsidRPr="00D149A8">
          <w:rPr>
            <w:rStyle w:val="Hyperlink"/>
            <w:rFonts w:cs="Arial"/>
            <w:sz w:val="16"/>
            <w:szCs w:val="16"/>
          </w:rPr>
          <w:t>World Economic Situation and Prospects 2025</w:t>
        </w:r>
      </w:hyperlink>
      <w:r w:rsidRPr="00D149A8">
        <w:rPr>
          <w:rFonts w:cs="Arial"/>
          <w:sz w:val="16"/>
          <w:szCs w:val="16"/>
        </w:rPr>
        <w:t xml:space="preserve"> - 9 January 2025</w:t>
      </w:r>
    </w:p>
  </w:footnote>
  <w:footnote w:id="28">
    <w:p w14:paraId="081320E7" w14:textId="0C13BDAE"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Ibid</w:t>
      </w:r>
    </w:p>
  </w:footnote>
  <w:footnote w:id="29">
    <w:p w14:paraId="60E20480"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OECD - </w:t>
      </w:r>
      <w:hyperlink r:id="rId22" w:history="1">
        <w:r w:rsidRPr="00D149A8">
          <w:rPr>
            <w:rStyle w:val="Hyperlink"/>
            <w:rFonts w:cs="Arial"/>
            <w:sz w:val="16"/>
            <w:szCs w:val="16"/>
          </w:rPr>
          <w:t>OECD Economic Outlook, Volume 2024 Issue 2</w:t>
        </w:r>
      </w:hyperlink>
      <w:r w:rsidRPr="00D149A8">
        <w:rPr>
          <w:rStyle w:val="Hyperlink"/>
          <w:rFonts w:cs="Arial"/>
          <w:sz w:val="16"/>
          <w:szCs w:val="16"/>
        </w:rPr>
        <w:t xml:space="preserve"> - 4 December 2024</w:t>
      </w:r>
    </w:p>
  </w:footnote>
  <w:footnote w:id="30">
    <w:p w14:paraId="59D38062" w14:textId="5E2CE696"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Ibid</w:t>
      </w:r>
    </w:p>
  </w:footnote>
  <w:footnote w:id="31">
    <w:p w14:paraId="21F1204C" w14:textId="70B77268"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OECD - </w:t>
      </w:r>
      <w:hyperlink r:id="rId23" w:history="1">
        <w:r w:rsidRPr="005A136A">
          <w:rPr>
            <w:rStyle w:val="Hyperlink"/>
            <w:rFonts w:cs="Arial"/>
            <w:sz w:val="16"/>
            <w:szCs w:val="16"/>
          </w:rPr>
          <w:t>Labour Market Situation</w:t>
        </w:r>
      </w:hyperlink>
      <w:r w:rsidRPr="005A136A">
        <w:rPr>
          <w:rFonts w:cs="Arial"/>
          <w:sz w:val="16"/>
          <w:szCs w:val="16"/>
        </w:rPr>
        <w:t xml:space="preserve"> </w:t>
      </w:r>
      <w:r w:rsidR="005A136A">
        <w:rPr>
          <w:rFonts w:cs="Arial"/>
          <w:sz w:val="16"/>
          <w:szCs w:val="16"/>
        </w:rPr>
        <w:t>-</w:t>
      </w:r>
      <w:r w:rsidRPr="005A136A">
        <w:rPr>
          <w:rFonts w:cs="Arial"/>
          <w:sz w:val="16"/>
          <w:szCs w:val="16"/>
        </w:rPr>
        <w:t xml:space="preserve"> 16 January 202</w:t>
      </w:r>
      <w:r w:rsidR="005A136A">
        <w:rPr>
          <w:rFonts w:cs="Arial"/>
          <w:sz w:val="16"/>
          <w:szCs w:val="16"/>
        </w:rPr>
        <w:t>5</w:t>
      </w:r>
    </w:p>
  </w:footnote>
  <w:footnote w:id="32">
    <w:p w14:paraId="3A70BE47" w14:textId="5E878FD8"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Ibid</w:t>
      </w:r>
    </w:p>
  </w:footnote>
  <w:footnote w:id="33">
    <w:p w14:paraId="12408C40" w14:textId="77777777"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UN - </w:t>
      </w:r>
      <w:hyperlink r:id="rId24" w:history="1">
        <w:r w:rsidRPr="005A136A">
          <w:rPr>
            <w:rStyle w:val="Hyperlink"/>
            <w:rFonts w:cs="Arial"/>
            <w:sz w:val="16"/>
            <w:szCs w:val="16"/>
          </w:rPr>
          <w:t>World Economic Situation and Prospects 2025</w:t>
        </w:r>
      </w:hyperlink>
      <w:r w:rsidRPr="005A136A">
        <w:rPr>
          <w:rFonts w:cs="Arial"/>
          <w:sz w:val="16"/>
          <w:szCs w:val="16"/>
        </w:rPr>
        <w:t xml:space="preserve"> - 9 January 2025</w:t>
      </w:r>
    </w:p>
  </w:footnote>
  <w:footnote w:id="34">
    <w:p w14:paraId="515140A6" w14:textId="77777777"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East Asia includes China, Japan, Mongolia, Democratic People's Republic of Korea, Republic of Korea, Taiwan, Hong Kong and Macau.</w:t>
      </w:r>
    </w:p>
  </w:footnote>
  <w:footnote w:id="35">
    <w:p w14:paraId="352A127F" w14:textId="46E88832"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UN </w:t>
      </w:r>
      <w:r w:rsidR="005A136A">
        <w:rPr>
          <w:rFonts w:cs="Arial"/>
          <w:sz w:val="16"/>
          <w:szCs w:val="16"/>
        </w:rPr>
        <w:t>-</w:t>
      </w:r>
      <w:r w:rsidRPr="005A136A">
        <w:rPr>
          <w:rFonts w:cs="Arial"/>
          <w:sz w:val="16"/>
          <w:szCs w:val="16"/>
        </w:rPr>
        <w:t xml:space="preserve"> </w:t>
      </w:r>
      <w:hyperlink r:id="rId25" w:history="1">
        <w:r w:rsidRPr="005A136A">
          <w:rPr>
            <w:rStyle w:val="Hyperlink"/>
            <w:rFonts w:cs="Arial"/>
            <w:sz w:val="16"/>
            <w:szCs w:val="16"/>
          </w:rPr>
          <w:t>World Economic Situation and Prospects 2025</w:t>
        </w:r>
      </w:hyperlink>
      <w:r w:rsidRPr="005A136A">
        <w:rPr>
          <w:rFonts w:cs="Arial"/>
          <w:sz w:val="16"/>
          <w:szCs w:val="16"/>
        </w:rPr>
        <w:t xml:space="preserve"> - 9 January 2025</w:t>
      </w:r>
    </w:p>
  </w:footnote>
  <w:footnote w:id="36">
    <w:p w14:paraId="2A146516" w14:textId="77777777"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OECD - </w:t>
      </w:r>
      <w:hyperlink r:id="rId26" w:history="1">
        <w:r w:rsidRPr="005A136A">
          <w:rPr>
            <w:rStyle w:val="Hyperlink"/>
            <w:rFonts w:cs="Arial"/>
            <w:sz w:val="16"/>
            <w:szCs w:val="16"/>
          </w:rPr>
          <w:t>OECD Economic Outlook, Volume 2024 Issue 2</w:t>
        </w:r>
      </w:hyperlink>
      <w:r w:rsidRPr="005A136A">
        <w:rPr>
          <w:rStyle w:val="Hyperlink"/>
          <w:rFonts w:cs="Arial"/>
          <w:sz w:val="16"/>
          <w:szCs w:val="16"/>
        </w:rPr>
        <w:t xml:space="preserve"> - 4 December 2024</w:t>
      </w:r>
    </w:p>
  </w:footnote>
  <w:footnote w:id="37">
    <w:p w14:paraId="6B76B363" w14:textId="77777777" w:rsidR="00D149A8" w:rsidRPr="00D149A8"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Japan International Labour Foundation (JILAF) - </w:t>
      </w:r>
      <w:hyperlink r:id="rId27" w:history="1">
        <w:r w:rsidRPr="005A136A">
          <w:rPr>
            <w:rStyle w:val="Hyperlink"/>
            <w:rFonts w:cs="Arial"/>
            <w:sz w:val="16"/>
            <w:szCs w:val="16"/>
          </w:rPr>
          <w:t>Economic and Labour Situation in Japan, December 2024</w:t>
        </w:r>
      </w:hyperlink>
      <w:r w:rsidRPr="005A136A">
        <w:rPr>
          <w:rFonts w:cs="Arial"/>
          <w:sz w:val="16"/>
          <w:szCs w:val="16"/>
        </w:rPr>
        <w:t xml:space="preserve"> - 27 December 2024</w:t>
      </w:r>
    </w:p>
  </w:footnote>
  <w:footnote w:id="38">
    <w:p w14:paraId="43CCD839" w14:textId="77777777"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ILO - </w:t>
      </w:r>
      <w:hyperlink r:id="rId28" w:history="1">
        <w:r w:rsidRPr="005A136A">
          <w:rPr>
            <w:rStyle w:val="Hyperlink"/>
            <w:rFonts w:cs="Arial"/>
            <w:sz w:val="16"/>
            <w:szCs w:val="16"/>
          </w:rPr>
          <w:t>World Employment and Social Outlook: Trends 2025</w:t>
        </w:r>
      </w:hyperlink>
      <w:r w:rsidRPr="005A136A">
        <w:rPr>
          <w:rFonts w:cs="Arial"/>
          <w:sz w:val="16"/>
          <w:szCs w:val="16"/>
        </w:rPr>
        <w:t xml:space="preserve"> - 16 January 2025</w:t>
      </w:r>
    </w:p>
  </w:footnote>
  <w:footnote w:id="39">
    <w:p w14:paraId="248FD4E8" w14:textId="2E09A03F"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World Economic Forum - </w:t>
      </w:r>
      <w:hyperlink r:id="rId29" w:history="1">
        <w:r w:rsidRPr="005A136A">
          <w:rPr>
            <w:rStyle w:val="Hyperlink"/>
            <w:rFonts w:cs="Arial"/>
            <w:sz w:val="16"/>
            <w:szCs w:val="16"/>
          </w:rPr>
          <w:t>The Future of Jobs Report 2025</w:t>
        </w:r>
      </w:hyperlink>
      <w:r w:rsidRPr="005A136A">
        <w:rPr>
          <w:rFonts w:cs="Arial"/>
          <w:sz w:val="16"/>
          <w:szCs w:val="16"/>
        </w:rPr>
        <w:t xml:space="preserve"> </w:t>
      </w:r>
      <w:r w:rsidR="005A136A">
        <w:rPr>
          <w:rFonts w:cs="Arial"/>
          <w:sz w:val="16"/>
          <w:szCs w:val="16"/>
        </w:rPr>
        <w:t xml:space="preserve">- </w:t>
      </w:r>
      <w:r w:rsidRPr="005A136A">
        <w:rPr>
          <w:rFonts w:cs="Arial"/>
          <w:sz w:val="16"/>
          <w:szCs w:val="16"/>
        </w:rPr>
        <w:t>7 January 2025</w:t>
      </w:r>
    </w:p>
  </w:footnote>
  <w:footnote w:id="40">
    <w:p w14:paraId="3CE785B9" w14:textId="288ECFC8" w:rsidR="00D149A8" w:rsidRPr="00D149A8"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UN – </w:t>
      </w:r>
      <w:hyperlink r:id="rId30" w:history="1">
        <w:r w:rsidRPr="005A136A">
          <w:rPr>
            <w:rStyle w:val="Hyperlink"/>
            <w:rFonts w:cs="Arial"/>
            <w:sz w:val="16"/>
            <w:szCs w:val="16"/>
          </w:rPr>
          <w:t>World Economic Situation and Prospects 2025</w:t>
        </w:r>
      </w:hyperlink>
      <w:r w:rsidRPr="005A136A">
        <w:rPr>
          <w:rFonts w:cs="Arial"/>
          <w:sz w:val="16"/>
          <w:szCs w:val="16"/>
        </w:rPr>
        <w:t xml:space="preserve"> </w:t>
      </w:r>
      <w:r w:rsidR="005A136A">
        <w:rPr>
          <w:rFonts w:cs="Arial"/>
          <w:sz w:val="16"/>
          <w:szCs w:val="16"/>
        </w:rPr>
        <w:t>-</w:t>
      </w:r>
      <w:r w:rsidRPr="005A136A">
        <w:rPr>
          <w:rFonts w:cs="Arial"/>
          <w:sz w:val="16"/>
          <w:szCs w:val="16"/>
        </w:rPr>
        <w:t xml:space="preserve"> 9 January 2025</w:t>
      </w:r>
    </w:p>
  </w:footnote>
  <w:footnote w:id="41">
    <w:p w14:paraId="1901E1F3" w14:textId="77777777"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ILO - </w:t>
      </w:r>
      <w:hyperlink r:id="rId31" w:history="1">
        <w:r w:rsidRPr="005A136A">
          <w:rPr>
            <w:rStyle w:val="Hyperlink"/>
            <w:rFonts w:cs="Arial"/>
            <w:sz w:val="16"/>
            <w:szCs w:val="16"/>
          </w:rPr>
          <w:t>World Employment and Social Outlook: Trends 2025</w:t>
        </w:r>
      </w:hyperlink>
      <w:r w:rsidRPr="005A136A">
        <w:rPr>
          <w:rFonts w:cs="Arial"/>
          <w:sz w:val="16"/>
          <w:szCs w:val="16"/>
        </w:rPr>
        <w:t xml:space="preserve"> - 16 January 2025</w:t>
      </w:r>
    </w:p>
  </w:footnote>
  <w:footnote w:id="42">
    <w:p w14:paraId="7845F5A6" w14:textId="68FE15C8"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OECD - </w:t>
      </w:r>
      <w:hyperlink r:id="rId32" w:history="1">
        <w:r w:rsidRPr="005A136A">
          <w:rPr>
            <w:rStyle w:val="Hyperlink"/>
            <w:rFonts w:cs="Arial"/>
            <w:sz w:val="16"/>
            <w:szCs w:val="16"/>
          </w:rPr>
          <w:t>Labour Market Situation</w:t>
        </w:r>
      </w:hyperlink>
      <w:r w:rsidRPr="005A136A">
        <w:rPr>
          <w:rFonts w:cs="Arial"/>
          <w:sz w:val="16"/>
          <w:szCs w:val="16"/>
        </w:rPr>
        <w:t xml:space="preserve"> </w:t>
      </w:r>
      <w:r w:rsidR="005A136A" w:rsidRPr="005A136A">
        <w:rPr>
          <w:rFonts w:cs="Arial"/>
          <w:sz w:val="16"/>
          <w:szCs w:val="16"/>
        </w:rPr>
        <w:t>-</w:t>
      </w:r>
      <w:r w:rsidRPr="005A136A">
        <w:rPr>
          <w:rFonts w:cs="Arial"/>
          <w:sz w:val="16"/>
          <w:szCs w:val="16"/>
        </w:rPr>
        <w:t xml:space="preserve"> 16 January 202</w:t>
      </w:r>
      <w:r w:rsidR="005A136A" w:rsidRPr="005A136A">
        <w:rPr>
          <w:rFonts w:cs="Arial"/>
          <w:sz w:val="16"/>
          <w:szCs w:val="16"/>
        </w:rPr>
        <w:t>5</w:t>
      </w:r>
    </w:p>
  </w:footnote>
  <w:footnote w:id="43">
    <w:p w14:paraId="2EEDE15C" w14:textId="77777777" w:rsidR="00D149A8" w:rsidRPr="00D149A8"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OECD - </w:t>
      </w:r>
      <w:hyperlink r:id="rId33" w:history="1">
        <w:r w:rsidRPr="005A136A">
          <w:rPr>
            <w:rStyle w:val="Hyperlink"/>
            <w:rFonts w:cs="Arial"/>
            <w:sz w:val="16"/>
            <w:szCs w:val="16"/>
          </w:rPr>
          <w:t>OECD Economic Outlook, Volume 2024 Issue 2</w:t>
        </w:r>
      </w:hyperlink>
      <w:r w:rsidRPr="005A136A">
        <w:rPr>
          <w:rStyle w:val="Hyperlink"/>
          <w:rFonts w:cs="Arial"/>
          <w:sz w:val="16"/>
          <w:szCs w:val="16"/>
        </w:rPr>
        <w:t xml:space="preserve"> </w:t>
      </w:r>
      <w:r w:rsidRPr="005A136A">
        <w:rPr>
          <w:rStyle w:val="Hyperlink"/>
          <w:rFonts w:cs="Arial"/>
          <w:color w:val="auto"/>
          <w:sz w:val="16"/>
          <w:szCs w:val="16"/>
          <w:u w:val="none"/>
        </w:rPr>
        <w:t>- 4 December 2024</w:t>
      </w:r>
      <w:r w:rsidRPr="005A136A">
        <w:rPr>
          <w:rStyle w:val="Hyperlink"/>
          <w:rFonts w:cs="Arial"/>
          <w:color w:val="auto"/>
          <w:sz w:val="16"/>
          <w:szCs w:val="16"/>
        </w:rPr>
        <w:t xml:space="preserve"> </w:t>
      </w:r>
    </w:p>
  </w:footnote>
  <w:footnote w:id="44">
    <w:p w14:paraId="76EB4A3B" w14:textId="77777777"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Ibid.</w:t>
      </w:r>
    </w:p>
  </w:footnote>
  <w:footnote w:id="45">
    <w:p w14:paraId="3B8BA209" w14:textId="74E435C5"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IMF </w:t>
      </w:r>
      <w:r w:rsidR="005A136A" w:rsidRPr="005A136A">
        <w:rPr>
          <w:rFonts w:cs="Arial"/>
          <w:sz w:val="16"/>
          <w:szCs w:val="16"/>
        </w:rPr>
        <w:t>-</w:t>
      </w:r>
      <w:r w:rsidRPr="005A136A">
        <w:rPr>
          <w:rFonts w:cs="Arial"/>
          <w:sz w:val="16"/>
          <w:szCs w:val="16"/>
        </w:rPr>
        <w:t xml:space="preserve"> </w:t>
      </w:r>
      <w:hyperlink r:id="rId34" w:history="1">
        <w:r w:rsidRPr="005A136A">
          <w:rPr>
            <w:rStyle w:val="Hyperlink"/>
            <w:rFonts w:cs="Arial"/>
            <w:sz w:val="16"/>
            <w:szCs w:val="16"/>
          </w:rPr>
          <w:t>Australia: 2024 Article IV Consultation-Press Release and Staff Report</w:t>
        </w:r>
      </w:hyperlink>
      <w:r w:rsidRPr="005A136A">
        <w:rPr>
          <w:rFonts w:cs="Arial"/>
          <w:sz w:val="16"/>
          <w:szCs w:val="16"/>
        </w:rPr>
        <w:t xml:space="preserve"> </w:t>
      </w:r>
      <w:r w:rsidR="005A136A" w:rsidRPr="005A136A">
        <w:rPr>
          <w:rFonts w:cs="Arial"/>
          <w:sz w:val="16"/>
          <w:szCs w:val="16"/>
        </w:rPr>
        <w:t>-</w:t>
      </w:r>
      <w:r w:rsidRPr="005A136A">
        <w:rPr>
          <w:rFonts w:cs="Arial"/>
          <w:sz w:val="16"/>
          <w:szCs w:val="16"/>
        </w:rPr>
        <w:t xml:space="preserve"> 23 December 2024</w:t>
      </w:r>
    </w:p>
  </w:footnote>
  <w:footnote w:id="46">
    <w:p w14:paraId="76D3FC9F" w14:textId="08A720A2" w:rsidR="00D149A8" w:rsidRPr="00D149A8"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UK ONS - </w:t>
      </w:r>
      <w:hyperlink r:id="rId35" w:history="1">
        <w:r w:rsidRPr="005A136A">
          <w:rPr>
            <w:rStyle w:val="Hyperlink"/>
            <w:rFonts w:cs="Arial"/>
            <w:sz w:val="16"/>
            <w:szCs w:val="16"/>
          </w:rPr>
          <w:t>Vacancies and jobs in the UK: January 2025</w:t>
        </w:r>
      </w:hyperlink>
      <w:r w:rsidRPr="005A136A">
        <w:rPr>
          <w:rFonts w:cs="Arial"/>
          <w:sz w:val="16"/>
          <w:szCs w:val="16"/>
        </w:rPr>
        <w:t xml:space="preserve"> </w:t>
      </w:r>
      <w:r w:rsidR="005A136A" w:rsidRPr="005A136A">
        <w:rPr>
          <w:rFonts w:cs="Arial"/>
          <w:sz w:val="16"/>
          <w:szCs w:val="16"/>
        </w:rPr>
        <w:t>-</w:t>
      </w:r>
      <w:r w:rsidRPr="005A136A">
        <w:rPr>
          <w:rFonts w:cs="Arial"/>
          <w:sz w:val="16"/>
          <w:szCs w:val="16"/>
        </w:rPr>
        <w:t xml:space="preserve"> 21 January 2025</w:t>
      </w:r>
    </w:p>
  </w:footnote>
  <w:footnote w:id="47">
    <w:p w14:paraId="3D8F594C" w14:textId="77777777"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OECD - </w:t>
      </w:r>
      <w:hyperlink r:id="rId36" w:history="1">
        <w:r w:rsidRPr="005A136A">
          <w:rPr>
            <w:rStyle w:val="Hyperlink"/>
            <w:rFonts w:cs="Arial"/>
            <w:sz w:val="16"/>
            <w:szCs w:val="16"/>
          </w:rPr>
          <w:t>OECD Economic Outlook, Volume 2024 Issue 2</w:t>
        </w:r>
      </w:hyperlink>
      <w:r w:rsidRPr="005A136A">
        <w:rPr>
          <w:rStyle w:val="Hyperlink"/>
          <w:rFonts w:cs="Arial"/>
          <w:sz w:val="16"/>
          <w:szCs w:val="16"/>
        </w:rPr>
        <w:t xml:space="preserve"> </w:t>
      </w:r>
      <w:r w:rsidRPr="005A136A">
        <w:rPr>
          <w:rStyle w:val="Hyperlink"/>
          <w:rFonts w:cs="Arial"/>
          <w:color w:val="auto"/>
          <w:sz w:val="16"/>
          <w:szCs w:val="16"/>
          <w:u w:val="none"/>
        </w:rPr>
        <w:t>- 4 December 2024</w:t>
      </w:r>
    </w:p>
  </w:footnote>
  <w:footnote w:id="48">
    <w:p w14:paraId="3F618410" w14:textId="77777777"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Labour share of income, including the labour share of self-employed incomes, is the proportion of total income that goes to wages and salaries</w:t>
      </w:r>
    </w:p>
  </w:footnote>
  <w:footnote w:id="49">
    <w:p w14:paraId="1B143048" w14:textId="77777777"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OECD -  </w:t>
      </w:r>
      <w:hyperlink r:id="rId37" w:history="1">
        <w:r w:rsidRPr="005A136A">
          <w:rPr>
            <w:rStyle w:val="Hyperlink"/>
            <w:rFonts w:cs="Arial"/>
            <w:sz w:val="16"/>
            <w:szCs w:val="16"/>
          </w:rPr>
          <w:t>OECD Economic Outlook, Volume 2024 Issue 2</w:t>
        </w:r>
      </w:hyperlink>
      <w:r w:rsidRPr="005A136A">
        <w:rPr>
          <w:rStyle w:val="Hyperlink"/>
          <w:rFonts w:cs="Arial"/>
          <w:sz w:val="16"/>
          <w:szCs w:val="16"/>
        </w:rPr>
        <w:t xml:space="preserve"> </w:t>
      </w:r>
      <w:r w:rsidRPr="005A136A">
        <w:rPr>
          <w:rStyle w:val="Hyperlink"/>
          <w:rFonts w:cs="Arial"/>
          <w:color w:val="auto"/>
          <w:sz w:val="16"/>
          <w:szCs w:val="16"/>
          <w:u w:val="none"/>
        </w:rPr>
        <w:t>- 4 December 2024</w:t>
      </w:r>
    </w:p>
  </w:footnote>
  <w:footnote w:id="50">
    <w:p w14:paraId="708D0528" w14:textId="1AA4FAA8" w:rsidR="00D149A8" w:rsidRPr="00D149A8"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UN </w:t>
      </w:r>
      <w:r w:rsidR="005A136A" w:rsidRPr="005A136A">
        <w:rPr>
          <w:rFonts w:cs="Arial"/>
          <w:sz w:val="16"/>
          <w:szCs w:val="16"/>
        </w:rPr>
        <w:t>-</w:t>
      </w:r>
      <w:r w:rsidRPr="005A136A">
        <w:rPr>
          <w:rFonts w:cs="Arial"/>
          <w:sz w:val="16"/>
          <w:szCs w:val="16"/>
        </w:rPr>
        <w:t xml:space="preserve"> </w:t>
      </w:r>
      <w:hyperlink r:id="rId38" w:history="1">
        <w:r w:rsidRPr="005A136A">
          <w:rPr>
            <w:rStyle w:val="Hyperlink"/>
            <w:rFonts w:cs="Arial"/>
            <w:sz w:val="16"/>
            <w:szCs w:val="16"/>
          </w:rPr>
          <w:t>World Economic Situation and Prospects 2025</w:t>
        </w:r>
      </w:hyperlink>
      <w:r w:rsidRPr="005A136A">
        <w:rPr>
          <w:rFonts w:cs="Arial"/>
          <w:sz w:val="16"/>
          <w:szCs w:val="16"/>
        </w:rPr>
        <w:t xml:space="preserve"> </w:t>
      </w:r>
      <w:r w:rsidR="005A136A" w:rsidRPr="005A136A">
        <w:rPr>
          <w:rFonts w:cs="Arial"/>
          <w:sz w:val="16"/>
          <w:szCs w:val="16"/>
        </w:rPr>
        <w:t>-</w:t>
      </w:r>
      <w:r w:rsidRPr="005A136A">
        <w:rPr>
          <w:rFonts w:cs="Arial"/>
          <w:sz w:val="16"/>
          <w:szCs w:val="16"/>
        </w:rPr>
        <w:t xml:space="preserve"> 9 January 2025</w:t>
      </w:r>
    </w:p>
  </w:footnote>
  <w:footnote w:id="51">
    <w:p w14:paraId="3455C2E8" w14:textId="26B884B3" w:rsidR="00AB1807" w:rsidRPr="005A136A" w:rsidRDefault="00AB1807" w:rsidP="00AB1807">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Ibid</w:t>
      </w:r>
    </w:p>
  </w:footnote>
  <w:footnote w:id="52">
    <w:p w14:paraId="592309F6" w14:textId="1A636646" w:rsidR="00AB1807" w:rsidRPr="00D149A8" w:rsidRDefault="00AB1807" w:rsidP="00AB1807">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w:t>
      </w:r>
      <w:r w:rsidR="00ED021D">
        <w:rPr>
          <w:rFonts w:cs="Arial"/>
          <w:sz w:val="16"/>
          <w:szCs w:val="16"/>
        </w:rPr>
        <w:t>Ibid</w:t>
      </w:r>
    </w:p>
  </w:footnote>
  <w:footnote w:id="53">
    <w:p w14:paraId="2D15C84D" w14:textId="77777777" w:rsidR="00AB1807" w:rsidRPr="00D149A8" w:rsidRDefault="00AB1807" w:rsidP="00AB1807">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ILO - </w:t>
      </w:r>
      <w:hyperlink r:id="rId39" w:history="1">
        <w:r w:rsidRPr="00D149A8">
          <w:rPr>
            <w:rStyle w:val="Hyperlink"/>
            <w:rFonts w:cs="Arial"/>
            <w:sz w:val="16"/>
            <w:szCs w:val="16"/>
          </w:rPr>
          <w:t>World Employment and Social Outlook: Trends 2025</w:t>
        </w:r>
      </w:hyperlink>
      <w:r w:rsidRPr="00D149A8">
        <w:rPr>
          <w:rFonts w:cs="Arial"/>
          <w:sz w:val="16"/>
          <w:szCs w:val="16"/>
        </w:rPr>
        <w:t xml:space="preserve"> - 16 January 2025</w:t>
      </w:r>
    </w:p>
  </w:footnote>
  <w:footnote w:id="54">
    <w:p w14:paraId="78279CBC" w14:textId="76D335FB"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Ibid</w:t>
      </w:r>
    </w:p>
  </w:footnote>
  <w:footnote w:id="55">
    <w:p w14:paraId="22B4CF83" w14:textId="30DD9025" w:rsidR="00D149A8" w:rsidRPr="005A136A" w:rsidRDefault="00D149A8" w:rsidP="005A136A">
      <w:pPr>
        <w:pStyle w:val="FootnoteText"/>
        <w:spacing w:after="0"/>
        <w:rPr>
          <w:rFonts w:cs="Arial"/>
          <w:sz w:val="16"/>
          <w:szCs w:val="16"/>
        </w:rPr>
      </w:pPr>
      <w:r w:rsidRPr="005A136A">
        <w:rPr>
          <w:rStyle w:val="FootnoteReference"/>
          <w:rFonts w:cs="Arial"/>
          <w:sz w:val="16"/>
          <w:szCs w:val="16"/>
        </w:rPr>
        <w:footnoteRef/>
      </w:r>
      <w:r w:rsidRPr="005A136A">
        <w:rPr>
          <w:rFonts w:cs="Arial"/>
          <w:sz w:val="16"/>
          <w:szCs w:val="16"/>
        </w:rPr>
        <w:t xml:space="preserve"> </w:t>
      </w:r>
      <w:r w:rsidR="00ED021D">
        <w:rPr>
          <w:rFonts w:cs="Arial"/>
          <w:sz w:val="16"/>
          <w:szCs w:val="16"/>
        </w:rPr>
        <w:t>Ibid</w:t>
      </w:r>
    </w:p>
  </w:footnote>
  <w:footnote w:id="56">
    <w:p w14:paraId="70FBEB32" w14:textId="77777777" w:rsidR="00D149A8" w:rsidRPr="00D149A8" w:rsidRDefault="00D149A8" w:rsidP="005A136A">
      <w:pPr>
        <w:pStyle w:val="FootnoteText"/>
        <w:spacing w:after="0"/>
        <w:rPr>
          <w:rFonts w:cs="Arial"/>
          <w:sz w:val="16"/>
          <w:szCs w:val="16"/>
        </w:rPr>
      </w:pPr>
      <w:r w:rsidRPr="00D149A8">
        <w:rPr>
          <w:rStyle w:val="FootnoteReference"/>
          <w:rFonts w:cs="Arial"/>
          <w:sz w:val="16"/>
          <w:szCs w:val="16"/>
        </w:rPr>
        <w:footnoteRef/>
      </w:r>
      <w:r w:rsidRPr="00D149A8">
        <w:rPr>
          <w:rFonts w:cs="Arial"/>
          <w:sz w:val="16"/>
          <w:szCs w:val="16"/>
        </w:rPr>
        <w:t xml:space="preserve"> 2024 and 2025 data used an OECD forecast.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3DF6" w14:textId="77777777" w:rsidR="00A67B12" w:rsidRPr="0030592C" w:rsidRDefault="00A67B12" w:rsidP="00A67B12">
    <w:pPr>
      <w:pStyle w:val="Header"/>
    </w:pPr>
  </w:p>
  <w:p w14:paraId="7B4AC647"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9952" w14:textId="77777777"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2E010B"/>
    <w:multiLevelType w:val="multilevel"/>
    <w:tmpl w:val="0D96AACA"/>
    <w:numStyleLink w:val="AppendixHeadingmaster"/>
  </w:abstractNum>
  <w:abstractNum w:abstractNumId="5" w15:restartNumberingAfterBreak="0">
    <w:nsid w:val="14913431"/>
    <w:multiLevelType w:val="multilevel"/>
    <w:tmpl w:val="28F46D40"/>
    <w:numStyleLink w:val="ListNumbermaster"/>
  </w:abstractNum>
  <w:abstractNum w:abstractNumId="6" w15:restartNumberingAfterBreak="0">
    <w:nsid w:val="17A434C9"/>
    <w:multiLevelType w:val="multilevel"/>
    <w:tmpl w:val="113457F2"/>
    <w:numStyleLink w:val="Headingsmaster"/>
  </w:abstractNum>
  <w:abstractNum w:abstractNumId="7"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B76778"/>
    <w:multiLevelType w:val="multilevel"/>
    <w:tmpl w:val="56043EA4"/>
    <w:numStyleLink w:val="TableListBulletmaster"/>
  </w:abstractNum>
  <w:abstractNum w:abstractNumId="9" w15:restartNumberingAfterBreak="0">
    <w:nsid w:val="1E1304D0"/>
    <w:multiLevelType w:val="multilevel"/>
    <w:tmpl w:val="56043EA4"/>
    <w:numStyleLink w:val="TableListBulletmaster"/>
  </w:abstractNum>
  <w:abstractNum w:abstractNumId="10"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95D78"/>
    <w:multiLevelType w:val="multilevel"/>
    <w:tmpl w:val="EAA2F742"/>
    <w:numStyleLink w:val="TableListNumbermaster"/>
  </w:abstractNum>
  <w:abstractNum w:abstractNumId="12"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0E4DE9"/>
    <w:multiLevelType w:val="multilevel"/>
    <w:tmpl w:val="56043EA4"/>
    <w:numStyleLink w:val="TableListBulletmaster"/>
  </w:abstractNum>
  <w:abstractNum w:abstractNumId="14"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C415FF"/>
    <w:multiLevelType w:val="multilevel"/>
    <w:tmpl w:val="113457F2"/>
    <w:numStyleLink w:val="Headingsmaster"/>
  </w:abstractNum>
  <w:abstractNum w:abstractNumId="16" w15:restartNumberingAfterBreak="0">
    <w:nsid w:val="311066B6"/>
    <w:multiLevelType w:val="multilevel"/>
    <w:tmpl w:val="113457F2"/>
    <w:numStyleLink w:val="Headingsmaster"/>
  </w:abstractNum>
  <w:abstractNum w:abstractNumId="17" w15:restartNumberingAfterBreak="0">
    <w:nsid w:val="34666B61"/>
    <w:multiLevelType w:val="multilevel"/>
    <w:tmpl w:val="113457F2"/>
    <w:numStyleLink w:val="Headingsmaster"/>
  </w:abstractNum>
  <w:abstractNum w:abstractNumId="18" w15:restartNumberingAfterBreak="0">
    <w:nsid w:val="36B75813"/>
    <w:multiLevelType w:val="multilevel"/>
    <w:tmpl w:val="0D96AACA"/>
    <w:numStyleLink w:val="AppendixHeadingmaster"/>
  </w:abstractNum>
  <w:abstractNum w:abstractNumId="19" w15:restartNumberingAfterBreak="0">
    <w:nsid w:val="3C9723CF"/>
    <w:multiLevelType w:val="multilevel"/>
    <w:tmpl w:val="56043EA4"/>
    <w:numStyleLink w:val="TableListBulletmaster"/>
  </w:abstractNum>
  <w:abstractNum w:abstractNumId="20" w15:restartNumberingAfterBreak="0">
    <w:nsid w:val="3C9F68FB"/>
    <w:multiLevelType w:val="multilevel"/>
    <w:tmpl w:val="113457F2"/>
    <w:numStyleLink w:val="Headingsmaster"/>
  </w:abstractNum>
  <w:abstractNum w:abstractNumId="21"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4D764C"/>
    <w:multiLevelType w:val="multilevel"/>
    <w:tmpl w:val="EAA2F742"/>
    <w:numStyleLink w:val="TableListNumbermaster"/>
  </w:abstractNum>
  <w:abstractNum w:abstractNumId="23" w15:restartNumberingAfterBreak="0">
    <w:nsid w:val="51910100"/>
    <w:multiLevelType w:val="multilevel"/>
    <w:tmpl w:val="113457F2"/>
    <w:numStyleLink w:val="Headingsmaster"/>
  </w:abstractNum>
  <w:abstractNum w:abstractNumId="24"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2D74CC"/>
    <w:multiLevelType w:val="multilevel"/>
    <w:tmpl w:val="0D96AACA"/>
    <w:numStyleLink w:val="AppendixHeadingmaster"/>
  </w:abstractNum>
  <w:abstractNum w:abstractNumId="28"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E659CA"/>
    <w:multiLevelType w:val="multilevel"/>
    <w:tmpl w:val="9F703E2E"/>
    <w:numStyleLink w:val="ListBulletmaster"/>
  </w:abstractNum>
  <w:abstractNum w:abstractNumId="30" w15:restartNumberingAfterBreak="0">
    <w:nsid w:val="6B4C12B8"/>
    <w:multiLevelType w:val="multilevel"/>
    <w:tmpl w:val="113457F2"/>
    <w:numStyleLink w:val="Headingsmaster"/>
  </w:abstractNum>
  <w:abstractNum w:abstractNumId="31" w15:restartNumberingAfterBreak="0">
    <w:nsid w:val="6C3F031A"/>
    <w:multiLevelType w:val="multilevel"/>
    <w:tmpl w:val="A1224394"/>
    <w:numStyleLink w:val="ListLegalmaster"/>
  </w:abstractNum>
  <w:abstractNum w:abstractNumId="32" w15:restartNumberingAfterBreak="0">
    <w:nsid w:val="79F8707D"/>
    <w:multiLevelType w:val="multilevel"/>
    <w:tmpl w:val="A1224394"/>
    <w:numStyleLink w:val="ListLegalmaster"/>
  </w:abstractNum>
  <w:abstractNum w:abstractNumId="33" w15:restartNumberingAfterBreak="0">
    <w:nsid w:val="7D6D1012"/>
    <w:multiLevelType w:val="multilevel"/>
    <w:tmpl w:val="EAA2F742"/>
    <w:numStyleLink w:val="TableListNumbermaster"/>
  </w:abstractNum>
  <w:abstractNum w:abstractNumId="34" w15:restartNumberingAfterBreak="0">
    <w:nsid w:val="7D881735"/>
    <w:multiLevelType w:val="multilevel"/>
    <w:tmpl w:val="113457F2"/>
    <w:numStyleLink w:val="Headingsmaster"/>
  </w:abstractNum>
  <w:num w:numId="1" w16cid:durableId="328336156">
    <w:abstractNumId w:val="3"/>
  </w:num>
  <w:num w:numId="2" w16cid:durableId="1950045772">
    <w:abstractNumId w:val="26"/>
  </w:num>
  <w:num w:numId="3" w16cid:durableId="290287643">
    <w:abstractNumId w:val="7"/>
  </w:num>
  <w:num w:numId="4" w16cid:durableId="1869679674">
    <w:abstractNumId w:val="28"/>
  </w:num>
  <w:num w:numId="5" w16cid:durableId="2032871560">
    <w:abstractNumId w:val="14"/>
  </w:num>
  <w:num w:numId="6" w16cid:durableId="310910324">
    <w:abstractNumId w:val="25"/>
  </w:num>
  <w:num w:numId="7" w16cid:durableId="753476416">
    <w:abstractNumId w:val="10"/>
  </w:num>
  <w:num w:numId="8" w16cid:durableId="1722048815">
    <w:abstractNumId w:val="2"/>
  </w:num>
  <w:num w:numId="9" w16cid:durableId="1790736337">
    <w:abstractNumId w:val="21"/>
  </w:num>
  <w:num w:numId="10" w16cid:durableId="1926304350">
    <w:abstractNumId w:val="5"/>
  </w:num>
  <w:num w:numId="11" w16cid:durableId="874537139">
    <w:abstractNumId w:val="29"/>
  </w:num>
  <w:num w:numId="12" w16cid:durableId="759377971">
    <w:abstractNumId w:val="8"/>
  </w:num>
  <w:num w:numId="13" w16cid:durableId="107823657">
    <w:abstractNumId w:val="12"/>
  </w:num>
  <w:num w:numId="14" w16cid:durableId="1930505832">
    <w:abstractNumId w:val="32"/>
  </w:num>
  <w:num w:numId="15" w16cid:durableId="1858039008">
    <w:abstractNumId w:val="30"/>
  </w:num>
  <w:num w:numId="16" w16cid:durableId="1409770210">
    <w:abstractNumId w:val="27"/>
  </w:num>
  <w:num w:numId="17" w16cid:durableId="95685893">
    <w:abstractNumId w:val="31"/>
  </w:num>
  <w:num w:numId="18" w16cid:durableId="770515265">
    <w:abstractNumId w:val="12"/>
  </w:num>
  <w:num w:numId="19" w16cid:durableId="713041904">
    <w:abstractNumId w:val="31"/>
  </w:num>
  <w:num w:numId="20" w16cid:durableId="2057582421">
    <w:abstractNumId w:val="31"/>
  </w:num>
  <w:num w:numId="21" w16cid:durableId="2062821214">
    <w:abstractNumId w:val="23"/>
  </w:num>
  <w:num w:numId="22" w16cid:durableId="618410884">
    <w:abstractNumId w:val="34"/>
  </w:num>
  <w:num w:numId="23" w16cid:durableId="1320232845">
    <w:abstractNumId w:val="1"/>
  </w:num>
  <w:num w:numId="24" w16cid:durableId="1249077048">
    <w:abstractNumId w:val="9"/>
  </w:num>
  <w:num w:numId="25" w16cid:durableId="1552837590">
    <w:abstractNumId w:val="19"/>
  </w:num>
  <w:num w:numId="26" w16cid:durableId="734856478">
    <w:abstractNumId w:val="33"/>
  </w:num>
  <w:num w:numId="27" w16cid:durableId="1136530311">
    <w:abstractNumId w:val="22"/>
  </w:num>
  <w:num w:numId="28" w16cid:durableId="1221482542">
    <w:abstractNumId w:val="13"/>
  </w:num>
  <w:num w:numId="29" w16cid:durableId="2087678997">
    <w:abstractNumId w:val="11"/>
  </w:num>
  <w:num w:numId="30" w16cid:durableId="963854149">
    <w:abstractNumId w:val="0"/>
  </w:num>
  <w:num w:numId="31" w16cid:durableId="2035225280">
    <w:abstractNumId w:val="4"/>
  </w:num>
  <w:num w:numId="32" w16cid:durableId="1742405919">
    <w:abstractNumId w:val="18"/>
    <w:lvlOverride w:ilvl="0">
      <w:lvl w:ilvl="0">
        <w:start w:val="1"/>
        <w:numFmt w:val="upperLetter"/>
        <w:pStyle w:val="AppendixHeading1"/>
        <w:lvlText w:val="Appendix %1"/>
        <w:lvlJc w:val="left"/>
        <w:pPr>
          <w:ind w:left="2268" w:hanging="2268"/>
        </w:pPr>
      </w:lvl>
    </w:lvlOverride>
  </w:num>
  <w:num w:numId="33" w16cid:durableId="411391810">
    <w:abstractNumId w:val="20"/>
  </w:num>
  <w:num w:numId="34" w16cid:durableId="1442914095">
    <w:abstractNumId w:val="6"/>
  </w:num>
  <w:num w:numId="35" w16cid:durableId="691956747">
    <w:abstractNumId w:val="17"/>
  </w:num>
  <w:num w:numId="36" w16cid:durableId="1156337329">
    <w:abstractNumId w:val="15"/>
  </w:num>
  <w:num w:numId="37" w16cid:durableId="1349261214">
    <w:abstractNumId w:val="16"/>
  </w:num>
  <w:num w:numId="38" w16cid:durableId="634800952">
    <w:abstractNumId w:val="1"/>
  </w:num>
  <w:num w:numId="39" w16cid:durableId="10790551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D149A8"/>
    <w:rsid w:val="00004687"/>
    <w:rsid w:val="00005ECE"/>
    <w:rsid w:val="00010BC1"/>
    <w:rsid w:val="00011665"/>
    <w:rsid w:val="0001365E"/>
    <w:rsid w:val="000246A1"/>
    <w:rsid w:val="0002738A"/>
    <w:rsid w:val="000362A7"/>
    <w:rsid w:val="000419F4"/>
    <w:rsid w:val="00041B44"/>
    <w:rsid w:val="0004497B"/>
    <w:rsid w:val="00051941"/>
    <w:rsid w:val="00063B52"/>
    <w:rsid w:val="00066B58"/>
    <w:rsid w:val="00073312"/>
    <w:rsid w:val="00073F0C"/>
    <w:rsid w:val="000758B0"/>
    <w:rsid w:val="000803B6"/>
    <w:rsid w:val="0008202E"/>
    <w:rsid w:val="000828E6"/>
    <w:rsid w:val="00093021"/>
    <w:rsid w:val="0009429B"/>
    <w:rsid w:val="0009644B"/>
    <w:rsid w:val="000A4D2F"/>
    <w:rsid w:val="000A53F7"/>
    <w:rsid w:val="000B4AFA"/>
    <w:rsid w:val="000C3E1F"/>
    <w:rsid w:val="000C491A"/>
    <w:rsid w:val="000C629D"/>
    <w:rsid w:val="000D02FA"/>
    <w:rsid w:val="000D481C"/>
    <w:rsid w:val="000F5CD2"/>
    <w:rsid w:val="00104750"/>
    <w:rsid w:val="001057A3"/>
    <w:rsid w:val="00111E89"/>
    <w:rsid w:val="001134AC"/>
    <w:rsid w:val="00114589"/>
    <w:rsid w:val="00121950"/>
    <w:rsid w:val="00127F9F"/>
    <w:rsid w:val="00131C8E"/>
    <w:rsid w:val="001336B4"/>
    <w:rsid w:val="001346AE"/>
    <w:rsid w:val="00137E20"/>
    <w:rsid w:val="001444B2"/>
    <w:rsid w:val="001646CD"/>
    <w:rsid w:val="00172538"/>
    <w:rsid w:val="001749C9"/>
    <w:rsid w:val="00177104"/>
    <w:rsid w:val="00186429"/>
    <w:rsid w:val="001873F9"/>
    <w:rsid w:val="001A7E36"/>
    <w:rsid w:val="001C1CF7"/>
    <w:rsid w:val="001C4183"/>
    <w:rsid w:val="001C518B"/>
    <w:rsid w:val="001C570B"/>
    <w:rsid w:val="001C60DA"/>
    <w:rsid w:val="001D1E20"/>
    <w:rsid w:val="001D450D"/>
    <w:rsid w:val="001D519D"/>
    <w:rsid w:val="001E1FDA"/>
    <w:rsid w:val="001E432A"/>
    <w:rsid w:val="001E6449"/>
    <w:rsid w:val="001F00AA"/>
    <w:rsid w:val="001F60C9"/>
    <w:rsid w:val="001F6ACD"/>
    <w:rsid w:val="00200E7E"/>
    <w:rsid w:val="0020139C"/>
    <w:rsid w:val="00203BC1"/>
    <w:rsid w:val="002148F8"/>
    <w:rsid w:val="0023754A"/>
    <w:rsid w:val="00241524"/>
    <w:rsid w:val="00250822"/>
    <w:rsid w:val="00255C68"/>
    <w:rsid w:val="002739A1"/>
    <w:rsid w:val="00281D65"/>
    <w:rsid w:val="0028539D"/>
    <w:rsid w:val="0029121E"/>
    <w:rsid w:val="00291313"/>
    <w:rsid w:val="002A13A9"/>
    <w:rsid w:val="002A1456"/>
    <w:rsid w:val="002A50F4"/>
    <w:rsid w:val="002A51E7"/>
    <w:rsid w:val="002B3BCD"/>
    <w:rsid w:val="002E3943"/>
    <w:rsid w:val="002E5BAA"/>
    <w:rsid w:val="002F48F5"/>
    <w:rsid w:val="002F70AA"/>
    <w:rsid w:val="0030050F"/>
    <w:rsid w:val="00300713"/>
    <w:rsid w:val="0030592C"/>
    <w:rsid w:val="00307477"/>
    <w:rsid w:val="0030776B"/>
    <w:rsid w:val="00323771"/>
    <w:rsid w:val="003254F1"/>
    <w:rsid w:val="00327C4B"/>
    <w:rsid w:val="003459AC"/>
    <w:rsid w:val="003531B8"/>
    <w:rsid w:val="00355334"/>
    <w:rsid w:val="00356DA4"/>
    <w:rsid w:val="00357970"/>
    <w:rsid w:val="00372AA9"/>
    <w:rsid w:val="00376759"/>
    <w:rsid w:val="00384297"/>
    <w:rsid w:val="00384DA2"/>
    <w:rsid w:val="003918A1"/>
    <w:rsid w:val="00396898"/>
    <w:rsid w:val="003A6D32"/>
    <w:rsid w:val="003A78C0"/>
    <w:rsid w:val="003A7FC3"/>
    <w:rsid w:val="003B4E58"/>
    <w:rsid w:val="003C655D"/>
    <w:rsid w:val="003C7246"/>
    <w:rsid w:val="003D153D"/>
    <w:rsid w:val="003D2B56"/>
    <w:rsid w:val="003D2E4E"/>
    <w:rsid w:val="003D40AE"/>
    <w:rsid w:val="003D5739"/>
    <w:rsid w:val="003D6336"/>
    <w:rsid w:val="003D6B5E"/>
    <w:rsid w:val="003D75B9"/>
    <w:rsid w:val="003D7F10"/>
    <w:rsid w:val="003E6856"/>
    <w:rsid w:val="003F0B9B"/>
    <w:rsid w:val="003F212D"/>
    <w:rsid w:val="003F3496"/>
    <w:rsid w:val="003F56F4"/>
    <w:rsid w:val="00402E7E"/>
    <w:rsid w:val="00417A45"/>
    <w:rsid w:val="00434ACE"/>
    <w:rsid w:val="00447FC7"/>
    <w:rsid w:val="00452A9D"/>
    <w:rsid w:val="00454B02"/>
    <w:rsid w:val="00461A66"/>
    <w:rsid w:val="00461E47"/>
    <w:rsid w:val="00470C78"/>
    <w:rsid w:val="004714FB"/>
    <w:rsid w:val="004749D6"/>
    <w:rsid w:val="00475689"/>
    <w:rsid w:val="004819B0"/>
    <w:rsid w:val="00486277"/>
    <w:rsid w:val="0049342C"/>
    <w:rsid w:val="004A37CA"/>
    <w:rsid w:val="004A5C0C"/>
    <w:rsid w:val="004A69CF"/>
    <w:rsid w:val="004B2435"/>
    <w:rsid w:val="004B6633"/>
    <w:rsid w:val="004C2D7F"/>
    <w:rsid w:val="004C7276"/>
    <w:rsid w:val="004D3CB9"/>
    <w:rsid w:val="004E0D0F"/>
    <w:rsid w:val="004E15F8"/>
    <w:rsid w:val="004E5A05"/>
    <w:rsid w:val="004F2A8D"/>
    <w:rsid w:val="005002B4"/>
    <w:rsid w:val="005012B2"/>
    <w:rsid w:val="00504E28"/>
    <w:rsid w:val="00506B40"/>
    <w:rsid w:val="00517725"/>
    <w:rsid w:val="00517B67"/>
    <w:rsid w:val="00531BFC"/>
    <w:rsid w:val="0054188B"/>
    <w:rsid w:val="0054454E"/>
    <w:rsid w:val="00544654"/>
    <w:rsid w:val="00544EC5"/>
    <w:rsid w:val="00547911"/>
    <w:rsid w:val="00553049"/>
    <w:rsid w:val="00561238"/>
    <w:rsid w:val="00565188"/>
    <w:rsid w:val="005705D3"/>
    <w:rsid w:val="005711FF"/>
    <w:rsid w:val="00575DC6"/>
    <w:rsid w:val="00576BAF"/>
    <w:rsid w:val="00592C0C"/>
    <w:rsid w:val="005A136A"/>
    <w:rsid w:val="005A6EB7"/>
    <w:rsid w:val="005B058C"/>
    <w:rsid w:val="005B5262"/>
    <w:rsid w:val="005B6A04"/>
    <w:rsid w:val="005C23ED"/>
    <w:rsid w:val="005C5A54"/>
    <w:rsid w:val="005D70A0"/>
    <w:rsid w:val="005E26EF"/>
    <w:rsid w:val="00600004"/>
    <w:rsid w:val="00603F42"/>
    <w:rsid w:val="00612B8D"/>
    <w:rsid w:val="00631A6E"/>
    <w:rsid w:val="006328AE"/>
    <w:rsid w:val="00635511"/>
    <w:rsid w:val="006363C4"/>
    <w:rsid w:val="00640F8F"/>
    <w:rsid w:val="00664940"/>
    <w:rsid w:val="00666CDC"/>
    <w:rsid w:val="00670134"/>
    <w:rsid w:val="006722C0"/>
    <w:rsid w:val="00677806"/>
    <w:rsid w:val="006819D3"/>
    <w:rsid w:val="00686262"/>
    <w:rsid w:val="0069066D"/>
    <w:rsid w:val="00690867"/>
    <w:rsid w:val="00690B2A"/>
    <w:rsid w:val="00692E7B"/>
    <w:rsid w:val="00693222"/>
    <w:rsid w:val="006962C8"/>
    <w:rsid w:val="006A338E"/>
    <w:rsid w:val="006C554D"/>
    <w:rsid w:val="006D06A3"/>
    <w:rsid w:val="006D26D8"/>
    <w:rsid w:val="006D2DCB"/>
    <w:rsid w:val="006D2EB5"/>
    <w:rsid w:val="006D4D79"/>
    <w:rsid w:val="006E4F12"/>
    <w:rsid w:val="006E529A"/>
    <w:rsid w:val="006F7EA7"/>
    <w:rsid w:val="00706A82"/>
    <w:rsid w:val="00706D2D"/>
    <w:rsid w:val="00713506"/>
    <w:rsid w:val="007247AF"/>
    <w:rsid w:val="00732448"/>
    <w:rsid w:val="00735B41"/>
    <w:rsid w:val="007410A8"/>
    <w:rsid w:val="00741FFC"/>
    <w:rsid w:val="007433EF"/>
    <w:rsid w:val="00750F61"/>
    <w:rsid w:val="0075216C"/>
    <w:rsid w:val="0076068C"/>
    <w:rsid w:val="007665C8"/>
    <w:rsid w:val="00770DFD"/>
    <w:rsid w:val="00777A82"/>
    <w:rsid w:val="00783BA9"/>
    <w:rsid w:val="00785AB3"/>
    <w:rsid w:val="007860EA"/>
    <w:rsid w:val="007920B3"/>
    <w:rsid w:val="007921B4"/>
    <w:rsid w:val="007961E3"/>
    <w:rsid w:val="007A11E9"/>
    <w:rsid w:val="007A171C"/>
    <w:rsid w:val="007C1A44"/>
    <w:rsid w:val="007C41BA"/>
    <w:rsid w:val="007C7033"/>
    <w:rsid w:val="007C7814"/>
    <w:rsid w:val="007D31D3"/>
    <w:rsid w:val="007E24AE"/>
    <w:rsid w:val="007F1491"/>
    <w:rsid w:val="007F2B51"/>
    <w:rsid w:val="00801470"/>
    <w:rsid w:val="008053EC"/>
    <w:rsid w:val="00813600"/>
    <w:rsid w:val="0082152E"/>
    <w:rsid w:val="00823490"/>
    <w:rsid w:val="00823C11"/>
    <w:rsid w:val="008331A3"/>
    <w:rsid w:val="00835A0D"/>
    <w:rsid w:val="008364A9"/>
    <w:rsid w:val="008639BF"/>
    <w:rsid w:val="00891E50"/>
    <w:rsid w:val="008A19E4"/>
    <w:rsid w:val="008A22BF"/>
    <w:rsid w:val="008B3D48"/>
    <w:rsid w:val="008D1D70"/>
    <w:rsid w:val="008D51D3"/>
    <w:rsid w:val="008D7069"/>
    <w:rsid w:val="008E138E"/>
    <w:rsid w:val="008E275C"/>
    <w:rsid w:val="008E67C3"/>
    <w:rsid w:val="008E73AE"/>
    <w:rsid w:val="008F39AB"/>
    <w:rsid w:val="009017A6"/>
    <w:rsid w:val="00902D27"/>
    <w:rsid w:val="009036B5"/>
    <w:rsid w:val="00903CB0"/>
    <w:rsid w:val="009076EA"/>
    <w:rsid w:val="009144E2"/>
    <w:rsid w:val="00924A82"/>
    <w:rsid w:val="00925D48"/>
    <w:rsid w:val="009279DF"/>
    <w:rsid w:val="00933166"/>
    <w:rsid w:val="00936AE6"/>
    <w:rsid w:val="00943508"/>
    <w:rsid w:val="009508E1"/>
    <w:rsid w:val="009574A1"/>
    <w:rsid w:val="0096216E"/>
    <w:rsid w:val="0096427B"/>
    <w:rsid w:val="00970D7D"/>
    <w:rsid w:val="0098508D"/>
    <w:rsid w:val="0099297A"/>
    <w:rsid w:val="009A2DF7"/>
    <w:rsid w:val="009A4CDD"/>
    <w:rsid w:val="009A755C"/>
    <w:rsid w:val="009B3208"/>
    <w:rsid w:val="009C3CE4"/>
    <w:rsid w:val="009D0209"/>
    <w:rsid w:val="009D7CB5"/>
    <w:rsid w:val="009E61A1"/>
    <w:rsid w:val="009F0467"/>
    <w:rsid w:val="009F3D67"/>
    <w:rsid w:val="009F53CE"/>
    <w:rsid w:val="009F6BB7"/>
    <w:rsid w:val="009F6F10"/>
    <w:rsid w:val="00A026E7"/>
    <w:rsid w:val="00A1478F"/>
    <w:rsid w:val="00A30A2B"/>
    <w:rsid w:val="00A50DD0"/>
    <w:rsid w:val="00A540C3"/>
    <w:rsid w:val="00A62250"/>
    <w:rsid w:val="00A642EA"/>
    <w:rsid w:val="00A67B12"/>
    <w:rsid w:val="00A70B32"/>
    <w:rsid w:val="00A729B1"/>
    <w:rsid w:val="00A82296"/>
    <w:rsid w:val="00A947D2"/>
    <w:rsid w:val="00AA53FD"/>
    <w:rsid w:val="00AA5442"/>
    <w:rsid w:val="00AA620F"/>
    <w:rsid w:val="00AA6CDE"/>
    <w:rsid w:val="00AB1807"/>
    <w:rsid w:val="00AB2AE4"/>
    <w:rsid w:val="00AC0C77"/>
    <w:rsid w:val="00AC33C3"/>
    <w:rsid w:val="00AD470B"/>
    <w:rsid w:val="00AD7068"/>
    <w:rsid w:val="00AD78FD"/>
    <w:rsid w:val="00AE0185"/>
    <w:rsid w:val="00AE375D"/>
    <w:rsid w:val="00AE79AF"/>
    <w:rsid w:val="00AF00C6"/>
    <w:rsid w:val="00B011E1"/>
    <w:rsid w:val="00B11DB6"/>
    <w:rsid w:val="00B151F9"/>
    <w:rsid w:val="00B214CA"/>
    <w:rsid w:val="00B23167"/>
    <w:rsid w:val="00B25644"/>
    <w:rsid w:val="00B320F0"/>
    <w:rsid w:val="00B42B34"/>
    <w:rsid w:val="00B4491F"/>
    <w:rsid w:val="00B47D52"/>
    <w:rsid w:val="00B50821"/>
    <w:rsid w:val="00B53908"/>
    <w:rsid w:val="00B5561F"/>
    <w:rsid w:val="00B708B8"/>
    <w:rsid w:val="00B74938"/>
    <w:rsid w:val="00B76792"/>
    <w:rsid w:val="00B85E05"/>
    <w:rsid w:val="00B96396"/>
    <w:rsid w:val="00BA4D1C"/>
    <w:rsid w:val="00BA65E5"/>
    <w:rsid w:val="00BB23E1"/>
    <w:rsid w:val="00BB3A57"/>
    <w:rsid w:val="00BB71FF"/>
    <w:rsid w:val="00BC1110"/>
    <w:rsid w:val="00BC1B34"/>
    <w:rsid w:val="00BC2D2C"/>
    <w:rsid w:val="00BD1EF7"/>
    <w:rsid w:val="00BF0E94"/>
    <w:rsid w:val="00C04227"/>
    <w:rsid w:val="00C06FD8"/>
    <w:rsid w:val="00C07563"/>
    <w:rsid w:val="00C0785E"/>
    <w:rsid w:val="00C1000A"/>
    <w:rsid w:val="00C10933"/>
    <w:rsid w:val="00C13883"/>
    <w:rsid w:val="00C15D5E"/>
    <w:rsid w:val="00C41409"/>
    <w:rsid w:val="00C4441F"/>
    <w:rsid w:val="00C57B63"/>
    <w:rsid w:val="00C61CCE"/>
    <w:rsid w:val="00C637AE"/>
    <w:rsid w:val="00C7129E"/>
    <w:rsid w:val="00C74B20"/>
    <w:rsid w:val="00C76581"/>
    <w:rsid w:val="00C93617"/>
    <w:rsid w:val="00C948E5"/>
    <w:rsid w:val="00CA2EAA"/>
    <w:rsid w:val="00CA539A"/>
    <w:rsid w:val="00CA65C4"/>
    <w:rsid w:val="00CA6AD0"/>
    <w:rsid w:val="00CA7879"/>
    <w:rsid w:val="00CB1682"/>
    <w:rsid w:val="00CB577E"/>
    <w:rsid w:val="00CB764A"/>
    <w:rsid w:val="00CC5000"/>
    <w:rsid w:val="00CC559C"/>
    <w:rsid w:val="00CC6102"/>
    <w:rsid w:val="00CC6CBC"/>
    <w:rsid w:val="00CD67ED"/>
    <w:rsid w:val="00CE49B6"/>
    <w:rsid w:val="00CF07AC"/>
    <w:rsid w:val="00CF1A90"/>
    <w:rsid w:val="00CF2438"/>
    <w:rsid w:val="00CF6974"/>
    <w:rsid w:val="00CF7AFE"/>
    <w:rsid w:val="00D01FC0"/>
    <w:rsid w:val="00D061BF"/>
    <w:rsid w:val="00D064E2"/>
    <w:rsid w:val="00D079E7"/>
    <w:rsid w:val="00D12D0B"/>
    <w:rsid w:val="00D149A8"/>
    <w:rsid w:val="00D220D1"/>
    <w:rsid w:val="00D270D7"/>
    <w:rsid w:val="00D27C0C"/>
    <w:rsid w:val="00D30491"/>
    <w:rsid w:val="00D32F3C"/>
    <w:rsid w:val="00D33BDF"/>
    <w:rsid w:val="00D362DD"/>
    <w:rsid w:val="00D37869"/>
    <w:rsid w:val="00D45E2F"/>
    <w:rsid w:val="00D47130"/>
    <w:rsid w:val="00D5174A"/>
    <w:rsid w:val="00D523CD"/>
    <w:rsid w:val="00D53301"/>
    <w:rsid w:val="00D63A64"/>
    <w:rsid w:val="00D63BF7"/>
    <w:rsid w:val="00D819BE"/>
    <w:rsid w:val="00D9037A"/>
    <w:rsid w:val="00D92686"/>
    <w:rsid w:val="00D967D0"/>
    <w:rsid w:val="00D9787C"/>
    <w:rsid w:val="00DA41AA"/>
    <w:rsid w:val="00DB587F"/>
    <w:rsid w:val="00DC6D89"/>
    <w:rsid w:val="00DD0378"/>
    <w:rsid w:val="00DD34CE"/>
    <w:rsid w:val="00DD35E1"/>
    <w:rsid w:val="00DE5CC0"/>
    <w:rsid w:val="00DF0D08"/>
    <w:rsid w:val="00DF1D80"/>
    <w:rsid w:val="00DF465E"/>
    <w:rsid w:val="00E03B0F"/>
    <w:rsid w:val="00E12845"/>
    <w:rsid w:val="00E1428C"/>
    <w:rsid w:val="00E16C87"/>
    <w:rsid w:val="00E236EE"/>
    <w:rsid w:val="00E23C2C"/>
    <w:rsid w:val="00E24AC0"/>
    <w:rsid w:val="00E2606C"/>
    <w:rsid w:val="00E26406"/>
    <w:rsid w:val="00E2702D"/>
    <w:rsid w:val="00E357CE"/>
    <w:rsid w:val="00E41E09"/>
    <w:rsid w:val="00E443F7"/>
    <w:rsid w:val="00E45514"/>
    <w:rsid w:val="00E50A5F"/>
    <w:rsid w:val="00E57245"/>
    <w:rsid w:val="00E60832"/>
    <w:rsid w:val="00E60C9B"/>
    <w:rsid w:val="00E62F66"/>
    <w:rsid w:val="00E65BED"/>
    <w:rsid w:val="00E74956"/>
    <w:rsid w:val="00E77B5D"/>
    <w:rsid w:val="00E80AFF"/>
    <w:rsid w:val="00E8176A"/>
    <w:rsid w:val="00E83196"/>
    <w:rsid w:val="00E85CF8"/>
    <w:rsid w:val="00EB2373"/>
    <w:rsid w:val="00EB3C09"/>
    <w:rsid w:val="00EB4DE1"/>
    <w:rsid w:val="00ED021D"/>
    <w:rsid w:val="00ED2C01"/>
    <w:rsid w:val="00EE0363"/>
    <w:rsid w:val="00EE2558"/>
    <w:rsid w:val="00F11FAF"/>
    <w:rsid w:val="00F15017"/>
    <w:rsid w:val="00F23E37"/>
    <w:rsid w:val="00F2494D"/>
    <w:rsid w:val="00F2689D"/>
    <w:rsid w:val="00F32810"/>
    <w:rsid w:val="00F4121F"/>
    <w:rsid w:val="00F51436"/>
    <w:rsid w:val="00F53107"/>
    <w:rsid w:val="00F55EA1"/>
    <w:rsid w:val="00F73032"/>
    <w:rsid w:val="00F93306"/>
    <w:rsid w:val="00FA1DEB"/>
    <w:rsid w:val="00FB015F"/>
    <w:rsid w:val="00FB30F4"/>
    <w:rsid w:val="00FB4E9E"/>
    <w:rsid w:val="00FB6136"/>
    <w:rsid w:val="00FC4611"/>
    <w:rsid w:val="00FC4E57"/>
    <w:rsid w:val="00FC556D"/>
    <w:rsid w:val="00FC64C7"/>
    <w:rsid w:val="00FC728C"/>
    <w:rsid w:val="00FD38FF"/>
    <w:rsid w:val="00FD3EE1"/>
    <w:rsid w:val="00FD6818"/>
    <w:rsid w:val="00FE11A4"/>
    <w:rsid w:val="00FE2E1A"/>
    <w:rsid w:val="00FF1361"/>
    <w:rsid w:val="00FF3F97"/>
    <w:rsid w:val="00FF559C"/>
    <w:rsid w:val="00FF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AA850"/>
  <w15:docId w15:val="{FDA43DDB-6A73-467B-B813-091A05DB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7665C8"/>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BodyText"/>
    <w:link w:val="TitleChar"/>
    <w:uiPriority w:val="24"/>
    <w:rsid w:val="00A026E7"/>
    <w:pPr>
      <w:spacing w:before="2600" w:after="400" w:line="276" w:lineRule="auto"/>
    </w:pPr>
    <w:rPr>
      <w:rFonts w:eastAsiaTheme="majorEastAsia" w:cs="Arial"/>
      <w:b/>
      <w:color w:val="4B0985"/>
      <w:kern w:val="28"/>
      <w:sz w:val="80"/>
      <w:szCs w:val="52"/>
    </w:rPr>
  </w:style>
  <w:style w:type="character" w:customStyle="1" w:styleId="TitleChar">
    <w:name w:val="Title Char"/>
    <w:basedOn w:val="DefaultParagraphFont"/>
    <w:link w:val="Title"/>
    <w:uiPriority w:val="24"/>
    <w:rsid w:val="00A026E7"/>
    <w:rPr>
      <w:rFonts w:ascii="Arial" w:eastAsiaTheme="majorEastAsia" w:hAnsi="Arial" w:cs="Arial"/>
      <w:b/>
      <w:color w:val="4B0985"/>
      <w:kern w:val="28"/>
      <w:sz w:val="80"/>
      <w:szCs w:val="52"/>
      <w:lang w:val="en-AU"/>
    </w:rPr>
  </w:style>
  <w:style w:type="paragraph" w:styleId="Subtitle">
    <w:name w:val="Subtitle"/>
    <w:basedOn w:val="Normal"/>
    <w:next w:val="BodyText"/>
    <w:link w:val="SubtitleChar"/>
    <w:uiPriority w:val="24"/>
    <w:rsid w:val="00A026E7"/>
    <w:pPr>
      <w:numPr>
        <w:ilvl w:val="1"/>
      </w:numPr>
      <w:spacing w:before="480" w:after="240" w:line="276" w:lineRule="auto"/>
    </w:pPr>
    <w:rPr>
      <w:rFonts w:eastAsiaTheme="majorEastAsia" w:cstheme="majorBidi"/>
      <w:iCs/>
      <w:color w:val="4B0985"/>
      <w:sz w:val="48"/>
      <w:szCs w:val="24"/>
    </w:rPr>
  </w:style>
  <w:style w:type="character" w:customStyle="1" w:styleId="SubtitleChar">
    <w:name w:val="Subtitle Char"/>
    <w:basedOn w:val="DefaultParagraphFont"/>
    <w:link w:val="Subtitle"/>
    <w:uiPriority w:val="24"/>
    <w:rsid w:val="00A026E7"/>
    <w:rPr>
      <w:rFonts w:ascii="Arial" w:eastAsiaTheme="majorEastAsia" w:hAnsi="Arial" w:cstheme="majorBidi"/>
      <w:iCs/>
      <w:color w:val="4B0985"/>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39"/>
    <w:qFormat/>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A026E7"/>
    <w:pPr>
      <w:spacing w:before="480" w:after="240" w:line="276" w:lineRule="auto"/>
    </w:pPr>
    <w:rPr>
      <w:rFonts w:ascii="Arial Bold" w:hAnsi="Arial Bold"/>
      <w:b/>
      <w:color w:val="2F005F"/>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548DD4"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548DD4"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FollowedHyperlink">
    <w:name w:val="FollowedHyperlink"/>
    <w:basedOn w:val="DefaultParagraphFont"/>
    <w:uiPriority w:val="99"/>
    <w:semiHidden/>
    <w:rsid w:val="00D149A8"/>
    <w:rPr>
      <w:color w:val="800080" w:themeColor="followedHyperlink"/>
      <w:u w:val="single"/>
    </w:rPr>
  </w:style>
  <w:style w:type="paragraph" w:styleId="Revision">
    <w:name w:val="Revision"/>
    <w:hidden/>
    <w:uiPriority w:val="99"/>
    <w:semiHidden/>
    <w:rsid w:val="00777A82"/>
    <w:pPr>
      <w:spacing w:after="0" w:line="240" w:lineRule="auto"/>
    </w:pPr>
    <w:rPr>
      <w:rFonts w:ascii="Arial" w:hAnsi="Arial"/>
      <w:sz w:val="22"/>
      <w:lang w:val="en-AU"/>
    </w:rPr>
  </w:style>
  <w:style w:type="character" w:styleId="CommentReference">
    <w:name w:val="annotation reference"/>
    <w:basedOn w:val="DefaultParagraphFont"/>
    <w:uiPriority w:val="99"/>
    <w:semiHidden/>
    <w:rsid w:val="00F2494D"/>
    <w:rPr>
      <w:sz w:val="16"/>
      <w:szCs w:val="16"/>
    </w:rPr>
  </w:style>
  <w:style w:type="paragraph" w:styleId="CommentText">
    <w:name w:val="annotation text"/>
    <w:basedOn w:val="Normal"/>
    <w:link w:val="CommentTextChar"/>
    <w:uiPriority w:val="99"/>
    <w:semiHidden/>
    <w:rsid w:val="00F2494D"/>
    <w:rPr>
      <w:sz w:val="20"/>
    </w:rPr>
  </w:style>
  <w:style w:type="character" w:customStyle="1" w:styleId="CommentTextChar">
    <w:name w:val="Comment Text Char"/>
    <w:basedOn w:val="DefaultParagraphFont"/>
    <w:link w:val="CommentText"/>
    <w:uiPriority w:val="99"/>
    <w:semiHidden/>
    <w:rsid w:val="00F2494D"/>
    <w:rPr>
      <w:rFonts w:ascii="Arial" w:hAnsi="Arial"/>
      <w:lang w:val="en-AU"/>
    </w:rPr>
  </w:style>
  <w:style w:type="paragraph" w:styleId="CommentSubject">
    <w:name w:val="annotation subject"/>
    <w:basedOn w:val="CommentText"/>
    <w:next w:val="CommentText"/>
    <w:link w:val="CommentSubjectChar"/>
    <w:uiPriority w:val="99"/>
    <w:semiHidden/>
    <w:rsid w:val="00F2494D"/>
    <w:rPr>
      <w:b/>
      <w:bCs/>
    </w:rPr>
  </w:style>
  <w:style w:type="character" w:customStyle="1" w:styleId="CommentSubjectChar">
    <w:name w:val="Comment Subject Char"/>
    <w:basedOn w:val="CommentTextChar"/>
    <w:link w:val="CommentSubject"/>
    <w:uiPriority w:val="99"/>
    <w:semiHidden/>
    <w:rsid w:val="00F2494D"/>
    <w:rPr>
      <w:rFonts w:ascii="Arial" w:hAnsi="Arial"/>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hart" Target="charts/char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chart" Target="charts/chart7.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chart" Target="charts/chart6.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eurostat/statistics-explained/index.php?title=EU_labour_market_-_quarterly_statistics" TargetMode="External"/><Relationship Id="rId18" Type="http://schemas.openxmlformats.org/officeDocument/2006/relationships/hyperlink" Target="https://www.oecd.org/en/publications/oecd-economic-outlook-volume-2024-issue-2_d8814e8b-en.html" TargetMode="External"/><Relationship Id="rId26" Type="http://schemas.openxmlformats.org/officeDocument/2006/relationships/hyperlink" Target="https://www.oecd.org/en/publications/oecd-economic-outlook-volume-2024-issue-2_d8814e8b-en.html" TargetMode="External"/><Relationship Id="rId39" Type="http://schemas.openxmlformats.org/officeDocument/2006/relationships/hyperlink" Target="https://www.ilo.org/publications/flagship-reports/world-employment-and-social-outlook-trends-2025" TargetMode="External"/><Relationship Id="rId21" Type="http://schemas.openxmlformats.org/officeDocument/2006/relationships/hyperlink" Target="https://www.un.org/development/desa/dpad/publication/world-economic-situation-and-prospects-2025/" TargetMode="External"/><Relationship Id="rId34" Type="http://schemas.openxmlformats.org/officeDocument/2006/relationships/hyperlink" Target="https://www.imf.org/en/Publications/CR/Issues/2024/12/20/Australia-2024-Article-IV-Consultation-Press-Release-and-Staff-Report-559811" TargetMode="External"/><Relationship Id="rId7" Type="http://schemas.openxmlformats.org/officeDocument/2006/relationships/hyperlink" Target="https://www150.statcan.gc.ca/n1/daily-quotidien/250110/dq250110a-eng.htm" TargetMode="External"/><Relationship Id="rId12" Type="http://schemas.openxmlformats.org/officeDocument/2006/relationships/hyperlink" Target="https://european-union.europa.eu/easy-read_en" TargetMode="External"/><Relationship Id="rId17" Type="http://schemas.openxmlformats.org/officeDocument/2006/relationships/hyperlink" Target="https://www.jilaf.or.jp/en/news/20241226-5011/" TargetMode="External"/><Relationship Id="rId25" Type="http://schemas.openxmlformats.org/officeDocument/2006/relationships/hyperlink" Target="https://www.un.org/development/desa/dpad/publication/world-economic-situation-and-prospects-2025/" TargetMode="External"/><Relationship Id="rId33" Type="http://schemas.openxmlformats.org/officeDocument/2006/relationships/hyperlink" Target="https://www.oecd.org/en/publications/oecd-economic-outlook-volume-2024-issue-2_d8814e8b-en.html" TargetMode="External"/><Relationship Id="rId38" Type="http://schemas.openxmlformats.org/officeDocument/2006/relationships/hyperlink" Target="https://www.un.org/development/desa/dpad/publication/world-economic-situation-and-prospects-2025/" TargetMode="External"/><Relationship Id="rId2" Type="http://schemas.openxmlformats.org/officeDocument/2006/relationships/hyperlink" Target="https://www.oecd.org/en/publications/oecd-economic-outlook-volume-2024-issue-2_d8814e8b-en.html" TargetMode="External"/><Relationship Id="rId16" Type="http://schemas.openxmlformats.org/officeDocument/2006/relationships/hyperlink" Target="https://www.oecd.org/en/publications/oecd-economic-outlook-volume-2024-issue-2_d8814e8b-en.html" TargetMode="External"/><Relationship Id="rId20" Type="http://schemas.openxmlformats.org/officeDocument/2006/relationships/hyperlink" Target="https://www.imf.org/en/Publications/WEO/Issues/2025/01/17/world-economic-outlook-update-january-2025" TargetMode="External"/><Relationship Id="rId29" Type="http://schemas.openxmlformats.org/officeDocument/2006/relationships/hyperlink" Target="https://www.weforum.org/publications/the-future-of-jobs-report-2025/" TargetMode="External"/><Relationship Id="rId1" Type="http://schemas.openxmlformats.org/officeDocument/2006/relationships/hyperlink" Target="https://www.ilo.org/publications/flagship-reports/world-employment-and-social-outlook-trends-2025" TargetMode="External"/><Relationship Id="rId6" Type="http://schemas.openxmlformats.org/officeDocument/2006/relationships/hyperlink" Target="https://www.oecd.org/en/publications/oecd-economic-outlook-volume-2024-issue-2_d8814e8b-en.html" TargetMode="External"/><Relationship Id="rId11" Type="http://schemas.openxmlformats.org/officeDocument/2006/relationships/hyperlink" Target="https://www.oecd.org/en/publications/oecd-economic-outlook-volume-2024-issue-2_d8814e8b-en.html" TargetMode="External"/><Relationship Id="rId24" Type="http://schemas.openxmlformats.org/officeDocument/2006/relationships/hyperlink" Target="https://www.un.org/development/desa/dpad/publication/world-economic-situation-and-prospects-2025/" TargetMode="External"/><Relationship Id="rId32" Type="http://schemas.openxmlformats.org/officeDocument/2006/relationships/hyperlink" Target="https://www.oecd.org/content/dam/oecd/en/data/insights/statistical-releases/2025/1/labour-market-situation-oecd-01-2025.pdf" TargetMode="External"/><Relationship Id="rId37" Type="http://schemas.openxmlformats.org/officeDocument/2006/relationships/hyperlink" Target="https://www.oecd.org/en/publications/oecd-economic-outlook-volume-2024-issue-2_d8814e8b-en.html" TargetMode="External"/><Relationship Id="rId5" Type="http://schemas.openxmlformats.org/officeDocument/2006/relationships/hyperlink" Target="https://www.ilo.org/publications/flagship-reports/world-employment-and-social-outlook-trends-2025" TargetMode="External"/><Relationship Id="rId15" Type="http://schemas.openxmlformats.org/officeDocument/2006/relationships/hyperlink" Target="https://www.stats.govt.nz/information-releases/employment-indicators-december-2024/" TargetMode="External"/><Relationship Id="rId23" Type="http://schemas.openxmlformats.org/officeDocument/2006/relationships/hyperlink" Target="https://www.oecd.org/content/dam/oecd/en/data/insights/statistical-releases/2025/1/labour-market-situation-oecd-01-2025.pdf" TargetMode="External"/><Relationship Id="rId28" Type="http://schemas.openxmlformats.org/officeDocument/2006/relationships/hyperlink" Target="https://www.ilo.org/publications/flagship-reports/world-employment-and-social-outlook-trends-2025" TargetMode="External"/><Relationship Id="rId36" Type="http://schemas.openxmlformats.org/officeDocument/2006/relationships/hyperlink" Target="https://www.oecd.org/en/publications/oecd-economic-outlook-volume-2024-issue-2_d8814e8b-en.html" TargetMode="External"/><Relationship Id="rId10" Type="http://schemas.openxmlformats.org/officeDocument/2006/relationships/hyperlink" Target="https://www.oecd.org/en/publications/oecd-economic-outlook-volume-2024-issue-2_d8814e8b-en.html" TargetMode="External"/><Relationship Id="rId19" Type="http://schemas.openxmlformats.org/officeDocument/2006/relationships/hyperlink" Target="https://www.oecd.org/en/publications/oecd-economic-outlook-volume-2024-issue-2_d8814e8b-en.html" TargetMode="External"/><Relationship Id="rId31" Type="http://schemas.openxmlformats.org/officeDocument/2006/relationships/hyperlink" Target="https://www.ilo.org/publications/flagship-reports/world-employment-and-social-outlook-trends-2025" TargetMode="External"/><Relationship Id="rId4" Type="http://schemas.openxmlformats.org/officeDocument/2006/relationships/hyperlink" Target="https://www.oecd.org/en/publications/oecd-economic-outlook-volume-2024-issue-2_d8814e8b-en.html" TargetMode="External"/><Relationship Id="rId9" Type="http://schemas.openxmlformats.org/officeDocument/2006/relationships/hyperlink" Target="https://www.britishchambers.org.uk/news/2025/01/workforce-growth-struggles-as-budget-costs-loom/" TargetMode="External"/><Relationship Id="rId14" Type="http://schemas.openxmlformats.org/officeDocument/2006/relationships/hyperlink" Target="https://www.oecd.org/en/publications/oecd-economic-outlook-volume-2024-issue-2_d8814e8b-en.html" TargetMode="External"/><Relationship Id="rId22" Type="http://schemas.openxmlformats.org/officeDocument/2006/relationships/hyperlink" Target="https://www.oecd.org/en/publications/oecd-economic-outlook-volume-2024-issue-2_d8814e8b-en.html" TargetMode="External"/><Relationship Id="rId27" Type="http://schemas.openxmlformats.org/officeDocument/2006/relationships/hyperlink" Target="https://www.jilaf.or.jp/en/news/20241226-5011/" TargetMode="External"/><Relationship Id="rId30" Type="http://schemas.openxmlformats.org/officeDocument/2006/relationships/hyperlink" Target="https://www.un.org/development/desa/dpad/publication/world-economic-situation-and-prospects-2025/" TargetMode="External"/><Relationship Id="rId35" Type="http://schemas.openxmlformats.org/officeDocument/2006/relationships/hyperlink" Target="https://www.ons.gov.uk/employmentandlabourmarket/peopleinwork/employmentandemployeetypes/bulletins/jobsandvacanciesintheuk/january2025" TargetMode="External"/><Relationship Id="rId8" Type="http://schemas.openxmlformats.org/officeDocument/2006/relationships/hyperlink" Target="https://www.oecd.org/en/publications/oecd-economic-outlook-volume-2024-issue-2_d8814e8b-en.html" TargetMode="External"/><Relationship Id="rId3" Type="http://schemas.openxmlformats.org/officeDocument/2006/relationships/hyperlink" Target="https://www.bls.gov/news.release/pdf/empsi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2574\Downloads\JSA%20Regular%20Report%20Template_White%20Cover.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oleObject" Target="https://sharedservicescentre-my.sharepoint.com/personal/alex_cicchini_jobsandskills_gov_au/Documents/Desktop/ILMU/Jan%2025/Updated%2023-01%20Template%20for%20February%202025.xlsx" TargetMode="External"/><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2025\February\Data\Copy%20of%20Updated%2005-02%20Template%20for%20February%202025.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ac3731\AppData\Local\Microsoft\Windows\INetCache\Content.Outlook\IA1TQW43\Updated%2005-02%20Template%20for%20February%202025.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c3731\AppData\Local\Microsoft\Windows\INetCache\Content.Outlook\IA1TQW43\Updated%2005-02%20Template%20for%20February%202025.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C:\Users\ac3731\AppData\Local\Microsoft\Windows\INetCache\Content.Outlook\IA1TQW43\Updated%2005-02%20Template%20for%20February%202025.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ac3731\AppData\Local\Microsoft\Windows\INetCache\Content.Outlook\IA1TQW43\Updated%2005-02%20Template%20for%20February%202025.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C:\Users\ac3731\AppData\Local\Microsoft\Windows\INetCache\Content.Outlook\IA1TQW43\Updated%2005-02%20Template%20for%20February%202025.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2025\February\Data\Copy%20of%20Updated%2005-02%20Template%20for%20February%20202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2025\February\Data\Copy%20of%20Updated%2005-02%20Template%20for%20February%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183160970641651E-2"/>
          <c:y val="3.620209090354528E-2"/>
          <c:w val="0.90391265996602232"/>
          <c:h val="0.66531507360001807"/>
        </c:manualLayout>
      </c:layout>
      <c:lineChart>
        <c:grouping val="standard"/>
        <c:varyColors val="0"/>
        <c:ser>
          <c:idx val="0"/>
          <c:order val="0"/>
          <c:tx>
            <c:strRef>
              <c:f>GDP!$L$8</c:f>
              <c:strCache>
                <c:ptCount val="1"/>
                <c:pt idx="0">
                  <c:v>Australia </c:v>
                </c:pt>
              </c:strCache>
            </c:strRef>
          </c:tx>
          <c:spPr>
            <a:ln w="22225" cap="rnd">
              <a:solidFill>
                <a:srgbClr val="6929C4"/>
              </a:solidFill>
              <a:round/>
            </a:ln>
            <a:effectLst/>
          </c:spPr>
          <c:marker>
            <c:symbol val="none"/>
          </c:marker>
          <c:cat>
            <c:numRef>
              <c:f>GDP!$K$9:$K$32</c:f>
              <c:numCache>
                <c:formatCode>m/d/yyyy</c:formatCode>
                <c:ptCount val="24"/>
                <c:pt idx="0">
                  <c:v>43555</c:v>
                </c:pt>
                <c:pt idx="1">
                  <c:v>43646</c:v>
                </c:pt>
                <c:pt idx="2">
                  <c:v>43738</c:v>
                </c:pt>
                <c:pt idx="3">
                  <c:v>43830</c:v>
                </c:pt>
                <c:pt idx="4">
                  <c:v>43921</c:v>
                </c:pt>
                <c:pt idx="5">
                  <c:v>44012</c:v>
                </c:pt>
                <c:pt idx="6">
                  <c:v>44104</c:v>
                </c:pt>
                <c:pt idx="7">
                  <c:v>44196</c:v>
                </c:pt>
                <c:pt idx="8">
                  <c:v>44286</c:v>
                </c:pt>
                <c:pt idx="9">
                  <c:v>44377</c:v>
                </c:pt>
                <c:pt idx="10">
                  <c:v>44469</c:v>
                </c:pt>
                <c:pt idx="11">
                  <c:v>44561</c:v>
                </c:pt>
                <c:pt idx="12">
                  <c:v>44651</c:v>
                </c:pt>
                <c:pt idx="13">
                  <c:v>44742</c:v>
                </c:pt>
                <c:pt idx="14">
                  <c:v>44834</c:v>
                </c:pt>
                <c:pt idx="15">
                  <c:v>44926</c:v>
                </c:pt>
                <c:pt idx="16">
                  <c:v>45016</c:v>
                </c:pt>
                <c:pt idx="17">
                  <c:v>45107</c:v>
                </c:pt>
                <c:pt idx="18">
                  <c:v>45199</c:v>
                </c:pt>
                <c:pt idx="19">
                  <c:v>45291</c:v>
                </c:pt>
                <c:pt idx="20">
                  <c:v>45382</c:v>
                </c:pt>
                <c:pt idx="21">
                  <c:v>45473</c:v>
                </c:pt>
                <c:pt idx="22">
                  <c:v>45565</c:v>
                </c:pt>
                <c:pt idx="23">
                  <c:v>45657</c:v>
                </c:pt>
              </c:numCache>
            </c:numRef>
          </c:cat>
          <c:val>
            <c:numRef>
              <c:f>GDP!$L$9:$L$32</c:f>
              <c:numCache>
                <c:formatCode>0.0%</c:formatCode>
                <c:ptCount val="24"/>
                <c:pt idx="0">
                  <c:v>6.9999999999999993E-3</c:v>
                </c:pt>
                <c:pt idx="1">
                  <c:v>3.0000000000000001E-3</c:v>
                </c:pt>
                <c:pt idx="2">
                  <c:v>6.0000000000000001E-3</c:v>
                </c:pt>
                <c:pt idx="3">
                  <c:v>6.0000000000000001E-3</c:v>
                </c:pt>
                <c:pt idx="4">
                  <c:v>-1E-3</c:v>
                </c:pt>
                <c:pt idx="5">
                  <c:v>-6.7000000000000004E-2</c:v>
                </c:pt>
                <c:pt idx="6">
                  <c:v>3.5000000000000003E-2</c:v>
                </c:pt>
                <c:pt idx="7">
                  <c:v>3.4000000000000002E-2</c:v>
                </c:pt>
                <c:pt idx="8">
                  <c:v>2.2000000000000002E-2</c:v>
                </c:pt>
                <c:pt idx="9">
                  <c:v>8.0000000000000002E-3</c:v>
                </c:pt>
                <c:pt idx="10">
                  <c:v>-1.7000000000000001E-2</c:v>
                </c:pt>
                <c:pt idx="11">
                  <c:v>3.6000000000000004E-2</c:v>
                </c:pt>
                <c:pt idx="12">
                  <c:v>0.01</c:v>
                </c:pt>
                <c:pt idx="13">
                  <c:v>0.01</c:v>
                </c:pt>
                <c:pt idx="14">
                  <c:v>4.0000000000000001E-3</c:v>
                </c:pt>
                <c:pt idx="15">
                  <c:v>8.0000000000000002E-3</c:v>
                </c:pt>
                <c:pt idx="16">
                  <c:v>5.0000000000000001E-3</c:v>
                </c:pt>
                <c:pt idx="17">
                  <c:v>3.0000000000000001E-3</c:v>
                </c:pt>
                <c:pt idx="18">
                  <c:v>5.0000000000000001E-3</c:v>
                </c:pt>
                <c:pt idx="19">
                  <c:v>2E-3</c:v>
                </c:pt>
                <c:pt idx="20">
                  <c:v>2E-3</c:v>
                </c:pt>
                <c:pt idx="21">
                  <c:v>2E-3</c:v>
                </c:pt>
                <c:pt idx="22">
                  <c:v>3.0000000000000001E-3</c:v>
                </c:pt>
              </c:numCache>
            </c:numRef>
          </c:val>
          <c:smooth val="0"/>
          <c:extLst>
            <c:ext xmlns:c16="http://schemas.microsoft.com/office/drawing/2014/chart" uri="{C3380CC4-5D6E-409C-BE32-E72D297353CC}">
              <c16:uniqueId val="{00000000-69D4-4AA5-A220-1BB989B60703}"/>
            </c:ext>
          </c:extLst>
        </c:ser>
        <c:ser>
          <c:idx val="1"/>
          <c:order val="1"/>
          <c:tx>
            <c:strRef>
              <c:f>GDP!$M$8</c:f>
              <c:strCache>
                <c:ptCount val="1"/>
                <c:pt idx="0">
                  <c:v>New Zealand </c:v>
                </c:pt>
              </c:strCache>
            </c:strRef>
          </c:tx>
          <c:spPr>
            <a:ln w="22225" cap="rnd">
              <a:solidFill>
                <a:srgbClr val="009D9A"/>
              </a:solidFill>
              <a:round/>
            </a:ln>
            <a:effectLst/>
          </c:spPr>
          <c:marker>
            <c:symbol val="none"/>
          </c:marker>
          <c:cat>
            <c:numRef>
              <c:f>GDP!$K$9:$K$32</c:f>
              <c:numCache>
                <c:formatCode>m/d/yyyy</c:formatCode>
                <c:ptCount val="24"/>
                <c:pt idx="0">
                  <c:v>43555</c:v>
                </c:pt>
                <c:pt idx="1">
                  <c:v>43646</c:v>
                </c:pt>
                <c:pt idx="2">
                  <c:v>43738</c:v>
                </c:pt>
                <c:pt idx="3">
                  <c:v>43830</c:v>
                </c:pt>
                <c:pt idx="4">
                  <c:v>43921</c:v>
                </c:pt>
                <c:pt idx="5">
                  <c:v>44012</c:v>
                </c:pt>
                <c:pt idx="6">
                  <c:v>44104</c:v>
                </c:pt>
                <c:pt idx="7">
                  <c:v>44196</c:v>
                </c:pt>
                <c:pt idx="8">
                  <c:v>44286</c:v>
                </c:pt>
                <c:pt idx="9">
                  <c:v>44377</c:v>
                </c:pt>
                <c:pt idx="10">
                  <c:v>44469</c:v>
                </c:pt>
                <c:pt idx="11">
                  <c:v>44561</c:v>
                </c:pt>
                <c:pt idx="12">
                  <c:v>44651</c:v>
                </c:pt>
                <c:pt idx="13">
                  <c:v>44742</c:v>
                </c:pt>
                <c:pt idx="14">
                  <c:v>44834</c:v>
                </c:pt>
                <c:pt idx="15">
                  <c:v>44926</c:v>
                </c:pt>
                <c:pt idx="16">
                  <c:v>45016</c:v>
                </c:pt>
                <c:pt idx="17">
                  <c:v>45107</c:v>
                </c:pt>
                <c:pt idx="18">
                  <c:v>45199</c:v>
                </c:pt>
                <c:pt idx="19">
                  <c:v>45291</c:v>
                </c:pt>
                <c:pt idx="20">
                  <c:v>45382</c:v>
                </c:pt>
                <c:pt idx="21">
                  <c:v>45473</c:v>
                </c:pt>
                <c:pt idx="22">
                  <c:v>45565</c:v>
                </c:pt>
                <c:pt idx="23">
                  <c:v>45657</c:v>
                </c:pt>
              </c:numCache>
            </c:numRef>
          </c:cat>
          <c:val>
            <c:numRef>
              <c:f>GDP!$M$9:$M$32</c:f>
              <c:numCache>
                <c:formatCode>0.0%</c:formatCode>
                <c:ptCount val="24"/>
                <c:pt idx="0">
                  <c:v>1.21E-2</c:v>
                </c:pt>
                <c:pt idx="1">
                  <c:v>-5.0000000000000001E-4</c:v>
                </c:pt>
                <c:pt idx="2">
                  <c:v>8.3000000000000001E-3</c:v>
                </c:pt>
                <c:pt idx="3">
                  <c:v>6.6E-3</c:v>
                </c:pt>
                <c:pt idx="4">
                  <c:v>-8.199999999999999E-3</c:v>
                </c:pt>
                <c:pt idx="5">
                  <c:v>-9.98E-2</c:v>
                </c:pt>
                <c:pt idx="6">
                  <c:v>0.1399</c:v>
                </c:pt>
                <c:pt idx="7">
                  <c:v>4.7999999999999996E-3</c:v>
                </c:pt>
                <c:pt idx="8">
                  <c:v>2.06E-2</c:v>
                </c:pt>
                <c:pt idx="9">
                  <c:v>8.6999999999999994E-3</c:v>
                </c:pt>
                <c:pt idx="10">
                  <c:v>-4.1900000000000007E-2</c:v>
                </c:pt>
                <c:pt idx="11">
                  <c:v>3.9199999999999999E-2</c:v>
                </c:pt>
                <c:pt idx="12">
                  <c:v>2E-3</c:v>
                </c:pt>
                <c:pt idx="13">
                  <c:v>1.21E-2</c:v>
                </c:pt>
                <c:pt idx="14">
                  <c:v>2.2799999999999997E-2</c:v>
                </c:pt>
                <c:pt idx="15">
                  <c:v>1E-3</c:v>
                </c:pt>
                <c:pt idx="16">
                  <c:v>-2.7000000000000001E-3</c:v>
                </c:pt>
                <c:pt idx="17">
                  <c:v>7.9000000000000008E-3</c:v>
                </c:pt>
                <c:pt idx="18">
                  <c:v>-1.4000000000000002E-3</c:v>
                </c:pt>
                <c:pt idx="19">
                  <c:v>1.1000000000000001E-3</c:v>
                </c:pt>
                <c:pt idx="20">
                  <c:v>4.8999999999999998E-3</c:v>
                </c:pt>
                <c:pt idx="21">
                  <c:v>-7.8000000000000005E-3</c:v>
                </c:pt>
                <c:pt idx="22">
                  <c:v>-8.199999999999999E-3</c:v>
                </c:pt>
              </c:numCache>
            </c:numRef>
          </c:val>
          <c:smooth val="0"/>
          <c:extLst>
            <c:ext xmlns:c16="http://schemas.microsoft.com/office/drawing/2014/chart" uri="{C3380CC4-5D6E-409C-BE32-E72D297353CC}">
              <c16:uniqueId val="{00000001-69D4-4AA5-A220-1BB989B60703}"/>
            </c:ext>
          </c:extLst>
        </c:ser>
        <c:ser>
          <c:idx val="2"/>
          <c:order val="2"/>
          <c:tx>
            <c:strRef>
              <c:f>GDP!$N$8</c:f>
              <c:strCache>
                <c:ptCount val="1"/>
                <c:pt idx="0">
                  <c:v>United Kingdom</c:v>
                </c:pt>
              </c:strCache>
            </c:strRef>
          </c:tx>
          <c:spPr>
            <a:ln w="22225" cap="rnd">
              <a:solidFill>
                <a:srgbClr val="012749"/>
              </a:solidFill>
              <a:round/>
            </a:ln>
            <a:effectLst/>
          </c:spPr>
          <c:marker>
            <c:symbol val="none"/>
          </c:marker>
          <c:cat>
            <c:numRef>
              <c:f>GDP!$K$9:$K$32</c:f>
              <c:numCache>
                <c:formatCode>m/d/yyyy</c:formatCode>
                <c:ptCount val="24"/>
                <c:pt idx="0">
                  <c:v>43555</c:v>
                </c:pt>
                <c:pt idx="1">
                  <c:v>43646</c:v>
                </c:pt>
                <c:pt idx="2">
                  <c:v>43738</c:v>
                </c:pt>
                <c:pt idx="3">
                  <c:v>43830</c:v>
                </c:pt>
                <c:pt idx="4">
                  <c:v>43921</c:v>
                </c:pt>
                <c:pt idx="5">
                  <c:v>44012</c:v>
                </c:pt>
                <c:pt idx="6">
                  <c:v>44104</c:v>
                </c:pt>
                <c:pt idx="7">
                  <c:v>44196</c:v>
                </c:pt>
                <c:pt idx="8">
                  <c:v>44286</c:v>
                </c:pt>
                <c:pt idx="9">
                  <c:v>44377</c:v>
                </c:pt>
                <c:pt idx="10">
                  <c:v>44469</c:v>
                </c:pt>
                <c:pt idx="11">
                  <c:v>44561</c:v>
                </c:pt>
                <c:pt idx="12">
                  <c:v>44651</c:v>
                </c:pt>
                <c:pt idx="13">
                  <c:v>44742</c:v>
                </c:pt>
                <c:pt idx="14">
                  <c:v>44834</c:v>
                </c:pt>
                <c:pt idx="15">
                  <c:v>44926</c:v>
                </c:pt>
                <c:pt idx="16">
                  <c:v>45016</c:v>
                </c:pt>
                <c:pt idx="17">
                  <c:v>45107</c:v>
                </c:pt>
                <c:pt idx="18">
                  <c:v>45199</c:v>
                </c:pt>
                <c:pt idx="19">
                  <c:v>45291</c:v>
                </c:pt>
                <c:pt idx="20">
                  <c:v>45382</c:v>
                </c:pt>
                <c:pt idx="21">
                  <c:v>45473</c:v>
                </c:pt>
                <c:pt idx="22">
                  <c:v>45565</c:v>
                </c:pt>
                <c:pt idx="23">
                  <c:v>45657</c:v>
                </c:pt>
              </c:numCache>
            </c:numRef>
          </c:cat>
          <c:val>
            <c:numRef>
              <c:f>GDP!$N$9:$N$32</c:f>
              <c:numCache>
                <c:formatCode>0.0%</c:formatCode>
                <c:ptCount val="24"/>
                <c:pt idx="0">
                  <c:v>6.9999999999999993E-3</c:v>
                </c:pt>
                <c:pt idx="1">
                  <c:v>3.0000000000000001E-3</c:v>
                </c:pt>
                <c:pt idx="2">
                  <c:v>6.9999999999999993E-3</c:v>
                </c:pt>
                <c:pt idx="3">
                  <c:v>0</c:v>
                </c:pt>
                <c:pt idx="4">
                  <c:v>-2.7000000000000003E-2</c:v>
                </c:pt>
                <c:pt idx="5">
                  <c:v>-0.20300000000000001</c:v>
                </c:pt>
                <c:pt idx="6">
                  <c:v>0.16800000000000001</c:v>
                </c:pt>
                <c:pt idx="7">
                  <c:v>1.3999999999999999E-2</c:v>
                </c:pt>
                <c:pt idx="8">
                  <c:v>-0.01</c:v>
                </c:pt>
                <c:pt idx="9">
                  <c:v>7.2999999999999995E-2</c:v>
                </c:pt>
                <c:pt idx="10">
                  <c:v>1.7000000000000001E-2</c:v>
                </c:pt>
                <c:pt idx="11">
                  <c:v>1.4999999999999999E-2</c:v>
                </c:pt>
                <c:pt idx="12">
                  <c:v>6.9999999999999993E-3</c:v>
                </c:pt>
                <c:pt idx="13">
                  <c:v>3.0000000000000001E-3</c:v>
                </c:pt>
                <c:pt idx="14">
                  <c:v>1E-3</c:v>
                </c:pt>
                <c:pt idx="15">
                  <c:v>3.0000000000000001E-3</c:v>
                </c:pt>
                <c:pt idx="16">
                  <c:v>1E-3</c:v>
                </c:pt>
                <c:pt idx="17">
                  <c:v>0</c:v>
                </c:pt>
                <c:pt idx="18">
                  <c:v>-1E-3</c:v>
                </c:pt>
                <c:pt idx="19">
                  <c:v>-3.0000000000000001E-3</c:v>
                </c:pt>
                <c:pt idx="20">
                  <c:v>6.9999999999999993E-3</c:v>
                </c:pt>
                <c:pt idx="21">
                  <c:v>4.0000000000000001E-3</c:v>
                </c:pt>
                <c:pt idx="22">
                  <c:v>0</c:v>
                </c:pt>
              </c:numCache>
            </c:numRef>
          </c:val>
          <c:smooth val="0"/>
          <c:extLst>
            <c:ext xmlns:c16="http://schemas.microsoft.com/office/drawing/2014/chart" uri="{C3380CC4-5D6E-409C-BE32-E72D297353CC}">
              <c16:uniqueId val="{00000002-69D4-4AA5-A220-1BB989B60703}"/>
            </c:ext>
          </c:extLst>
        </c:ser>
        <c:ser>
          <c:idx val="3"/>
          <c:order val="3"/>
          <c:tx>
            <c:strRef>
              <c:f>GDP!$O$8</c:f>
              <c:strCache>
                <c:ptCount val="1"/>
                <c:pt idx="0">
                  <c:v>United States of America</c:v>
                </c:pt>
              </c:strCache>
            </c:strRef>
          </c:tx>
          <c:spPr>
            <a:ln w="22225" cap="rnd">
              <a:solidFill>
                <a:srgbClr val="EE538B"/>
              </a:solidFill>
              <a:round/>
            </a:ln>
            <a:effectLst/>
          </c:spPr>
          <c:marker>
            <c:symbol val="none"/>
          </c:marker>
          <c:cat>
            <c:numRef>
              <c:f>GDP!$K$9:$K$32</c:f>
              <c:numCache>
                <c:formatCode>m/d/yyyy</c:formatCode>
                <c:ptCount val="24"/>
                <c:pt idx="0">
                  <c:v>43555</c:v>
                </c:pt>
                <c:pt idx="1">
                  <c:v>43646</c:v>
                </c:pt>
                <c:pt idx="2">
                  <c:v>43738</c:v>
                </c:pt>
                <c:pt idx="3">
                  <c:v>43830</c:v>
                </c:pt>
                <c:pt idx="4">
                  <c:v>43921</c:v>
                </c:pt>
                <c:pt idx="5">
                  <c:v>44012</c:v>
                </c:pt>
                <c:pt idx="6">
                  <c:v>44104</c:v>
                </c:pt>
                <c:pt idx="7">
                  <c:v>44196</c:v>
                </c:pt>
                <c:pt idx="8">
                  <c:v>44286</c:v>
                </c:pt>
                <c:pt idx="9">
                  <c:v>44377</c:v>
                </c:pt>
                <c:pt idx="10">
                  <c:v>44469</c:v>
                </c:pt>
                <c:pt idx="11">
                  <c:v>44561</c:v>
                </c:pt>
                <c:pt idx="12">
                  <c:v>44651</c:v>
                </c:pt>
                <c:pt idx="13">
                  <c:v>44742</c:v>
                </c:pt>
                <c:pt idx="14">
                  <c:v>44834</c:v>
                </c:pt>
                <c:pt idx="15">
                  <c:v>44926</c:v>
                </c:pt>
                <c:pt idx="16">
                  <c:v>45016</c:v>
                </c:pt>
                <c:pt idx="17">
                  <c:v>45107</c:v>
                </c:pt>
                <c:pt idx="18">
                  <c:v>45199</c:v>
                </c:pt>
                <c:pt idx="19">
                  <c:v>45291</c:v>
                </c:pt>
                <c:pt idx="20">
                  <c:v>45382</c:v>
                </c:pt>
                <c:pt idx="21">
                  <c:v>45473</c:v>
                </c:pt>
                <c:pt idx="22">
                  <c:v>45565</c:v>
                </c:pt>
                <c:pt idx="23">
                  <c:v>45657</c:v>
                </c:pt>
              </c:numCache>
            </c:numRef>
          </c:cat>
          <c:val>
            <c:numRef>
              <c:f>GDP!$O$9:$O$32</c:f>
              <c:numCache>
                <c:formatCode>0.0%</c:formatCode>
                <c:ptCount val="24"/>
                <c:pt idx="0">
                  <c:v>1.3000000000000001E-2</c:v>
                </c:pt>
                <c:pt idx="1">
                  <c:v>0.02</c:v>
                </c:pt>
                <c:pt idx="2">
                  <c:v>1.3000000000000001E-2</c:v>
                </c:pt>
                <c:pt idx="3">
                  <c:v>1.3000000000000001E-2</c:v>
                </c:pt>
                <c:pt idx="4">
                  <c:v>1.8000000000000002E-2</c:v>
                </c:pt>
                <c:pt idx="5">
                  <c:v>-1.3000000000000001E-2</c:v>
                </c:pt>
                <c:pt idx="6">
                  <c:v>3.6000000000000004E-2</c:v>
                </c:pt>
                <c:pt idx="7">
                  <c:v>2.7999999999999997E-2</c:v>
                </c:pt>
                <c:pt idx="8">
                  <c:v>5.2000000000000005E-2</c:v>
                </c:pt>
                <c:pt idx="9">
                  <c:v>6.2E-2</c:v>
                </c:pt>
                <c:pt idx="10">
                  <c:v>6.2E-2</c:v>
                </c:pt>
                <c:pt idx="11">
                  <c:v>7.0000000000000007E-2</c:v>
                </c:pt>
                <c:pt idx="12">
                  <c:v>8.5000000000000006E-2</c:v>
                </c:pt>
                <c:pt idx="13">
                  <c:v>9.3000000000000013E-2</c:v>
                </c:pt>
                <c:pt idx="14">
                  <c:v>4.4999999999999998E-2</c:v>
                </c:pt>
                <c:pt idx="15">
                  <c:v>3.7000000000000005E-2</c:v>
                </c:pt>
                <c:pt idx="16">
                  <c:v>3.6000000000000004E-2</c:v>
                </c:pt>
                <c:pt idx="17">
                  <c:v>1.9E-2</c:v>
                </c:pt>
                <c:pt idx="18">
                  <c:v>3.2000000000000001E-2</c:v>
                </c:pt>
                <c:pt idx="19">
                  <c:v>1.4999999999999999E-2</c:v>
                </c:pt>
                <c:pt idx="20">
                  <c:v>0.03</c:v>
                </c:pt>
                <c:pt idx="21">
                  <c:v>2.5000000000000001E-2</c:v>
                </c:pt>
                <c:pt idx="22">
                  <c:v>1.9E-2</c:v>
                </c:pt>
                <c:pt idx="23">
                  <c:v>2.2000000000000002E-2</c:v>
                </c:pt>
              </c:numCache>
            </c:numRef>
          </c:val>
          <c:smooth val="0"/>
          <c:extLst>
            <c:ext xmlns:c16="http://schemas.microsoft.com/office/drawing/2014/chart" uri="{C3380CC4-5D6E-409C-BE32-E72D297353CC}">
              <c16:uniqueId val="{00000003-69D4-4AA5-A220-1BB989B60703}"/>
            </c:ext>
          </c:extLst>
        </c:ser>
        <c:ser>
          <c:idx val="4"/>
          <c:order val="4"/>
          <c:tx>
            <c:strRef>
              <c:f>GDP!$P$8</c:f>
              <c:strCache>
                <c:ptCount val="1"/>
                <c:pt idx="0">
                  <c:v>China </c:v>
                </c:pt>
              </c:strCache>
            </c:strRef>
          </c:tx>
          <c:spPr>
            <a:ln w="22225" cap="rnd">
              <a:solidFill>
                <a:schemeClr val="accent5"/>
              </a:solidFill>
              <a:round/>
            </a:ln>
            <a:effectLst/>
          </c:spPr>
          <c:marker>
            <c:symbol val="none"/>
          </c:marker>
          <c:cat>
            <c:numRef>
              <c:f>GDP!$K$9:$K$32</c:f>
              <c:numCache>
                <c:formatCode>m/d/yyyy</c:formatCode>
                <c:ptCount val="24"/>
                <c:pt idx="0">
                  <c:v>43555</c:v>
                </c:pt>
                <c:pt idx="1">
                  <c:v>43646</c:v>
                </c:pt>
                <c:pt idx="2">
                  <c:v>43738</c:v>
                </c:pt>
                <c:pt idx="3">
                  <c:v>43830</c:v>
                </c:pt>
                <c:pt idx="4">
                  <c:v>43921</c:v>
                </c:pt>
                <c:pt idx="5">
                  <c:v>44012</c:v>
                </c:pt>
                <c:pt idx="6">
                  <c:v>44104</c:v>
                </c:pt>
                <c:pt idx="7">
                  <c:v>44196</c:v>
                </c:pt>
                <c:pt idx="8">
                  <c:v>44286</c:v>
                </c:pt>
                <c:pt idx="9">
                  <c:v>44377</c:v>
                </c:pt>
                <c:pt idx="10">
                  <c:v>44469</c:v>
                </c:pt>
                <c:pt idx="11">
                  <c:v>44561</c:v>
                </c:pt>
                <c:pt idx="12">
                  <c:v>44651</c:v>
                </c:pt>
                <c:pt idx="13">
                  <c:v>44742</c:v>
                </c:pt>
                <c:pt idx="14">
                  <c:v>44834</c:v>
                </c:pt>
                <c:pt idx="15">
                  <c:v>44926</c:v>
                </c:pt>
                <c:pt idx="16">
                  <c:v>45016</c:v>
                </c:pt>
                <c:pt idx="17">
                  <c:v>45107</c:v>
                </c:pt>
                <c:pt idx="18">
                  <c:v>45199</c:v>
                </c:pt>
                <c:pt idx="19">
                  <c:v>45291</c:v>
                </c:pt>
                <c:pt idx="20">
                  <c:v>45382</c:v>
                </c:pt>
                <c:pt idx="21">
                  <c:v>45473</c:v>
                </c:pt>
                <c:pt idx="22">
                  <c:v>45565</c:v>
                </c:pt>
                <c:pt idx="23">
                  <c:v>45657</c:v>
                </c:pt>
              </c:numCache>
            </c:numRef>
          </c:cat>
          <c:val>
            <c:numRef>
              <c:f>GDP!$P$9:$P$32</c:f>
              <c:numCache>
                <c:formatCode>0.0%</c:formatCode>
                <c:ptCount val="24"/>
                <c:pt idx="0">
                  <c:v>6.4000000000000001E-2</c:v>
                </c:pt>
                <c:pt idx="1">
                  <c:v>6.2E-2</c:v>
                </c:pt>
                <c:pt idx="2">
                  <c:v>6.0999999999999999E-2</c:v>
                </c:pt>
                <c:pt idx="3">
                  <c:v>6.0999999999999999E-2</c:v>
                </c:pt>
                <c:pt idx="4">
                  <c:v>-6.8000000000000005E-2</c:v>
                </c:pt>
                <c:pt idx="5">
                  <c:v>-1.6E-2</c:v>
                </c:pt>
                <c:pt idx="6">
                  <c:v>6.9999999999999993E-3</c:v>
                </c:pt>
                <c:pt idx="7">
                  <c:v>2.3E-2</c:v>
                </c:pt>
                <c:pt idx="8">
                  <c:v>0.18899999999999997</c:v>
                </c:pt>
                <c:pt idx="9">
                  <c:v>0.13</c:v>
                </c:pt>
                <c:pt idx="10">
                  <c:v>0.10199999999999999</c:v>
                </c:pt>
                <c:pt idx="11">
                  <c:v>8.5999999999999993E-2</c:v>
                </c:pt>
                <c:pt idx="12">
                  <c:v>4.8000000000000001E-2</c:v>
                </c:pt>
                <c:pt idx="13">
                  <c:v>2.7000000000000003E-2</c:v>
                </c:pt>
                <c:pt idx="14">
                  <c:v>3.2000000000000001E-2</c:v>
                </c:pt>
                <c:pt idx="15">
                  <c:v>3.1E-2</c:v>
                </c:pt>
                <c:pt idx="16">
                  <c:v>4.7E-2</c:v>
                </c:pt>
                <c:pt idx="17">
                  <c:v>5.7000000000000002E-2</c:v>
                </c:pt>
                <c:pt idx="18">
                  <c:v>5.4000000000000006E-2</c:v>
                </c:pt>
                <c:pt idx="19">
                  <c:v>5.4000000000000006E-2</c:v>
                </c:pt>
                <c:pt idx="20">
                  <c:v>5.2999999999999999E-2</c:v>
                </c:pt>
                <c:pt idx="21">
                  <c:v>0.05</c:v>
                </c:pt>
                <c:pt idx="22">
                  <c:v>4.8000000000000001E-2</c:v>
                </c:pt>
                <c:pt idx="23">
                  <c:v>0.05</c:v>
                </c:pt>
              </c:numCache>
            </c:numRef>
          </c:val>
          <c:smooth val="0"/>
          <c:extLst>
            <c:ext xmlns:c16="http://schemas.microsoft.com/office/drawing/2014/chart" uri="{C3380CC4-5D6E-409C-BE32-E72D297353CC}">
              <c16:uniqueId val="{00000004-69D4-4AA5-A220-1BB989B60703}"/>
            </c:ext>
          </c:extLst>
        </c:ser>
        <c:ser>
          <c:idx val="5"/>
          <c:order val="5"/>
          <c:tx>
            <c:strRef>
              <c:f>GDP!$Q$8</c:f>
              <c:strCache>
                <c:ptCount val="1"/>
                <c:pt idx="0">
                  <c:v>Euro Area</c:v>
                </c:pt>
              </c:strCache>
            </c:strRef>
          </c:tx>
          <c:spPr>
            <a:ln w="22225" cap="rnd">
              <a:solidFill>
                <a:srgbClr val="9F1853"/>
              </a:solidFill>
              <a:round/>
            </a:ln>
            <a:effectLst/>
          </c:spPr>
          <c:marker>
            <c:symbol val="none"/>
          </c:marker>
          <c:cat>
            <c:numRef>
              <c:f>GDP!$K$9:$K$32</c:f>
              <c:numCache>
                <c:formatCode>m/d/yyyy</c:formatCode>
                <c:ptCount val="24"/>
                <c:pt idx="0">
                  <c:v>43555</c:v>
                </c:pt>
                <c:pt idx="1">
                  <c:v>43646</c:v>
                </c:pt>
                <c:pt idx="2">
                  <c:v>43738</c:v>
                </c:pt>
                <c:pt idx="3">
                  <c:v>43830</c:v>
                </c:pt>
                <c:pt idx="4">
                  <c:v>43921</c:v>
                </c:pt>
                <c:pt idx="5">
                  <c:v>44012</c:v>
                </c:pt>
                <c:pt idx="6">
                  <c:v>44104</c:v>
                </c:pt>
                <c:pt idx="7">
                  <c:v>44196</c:v>
                </c:pt>
                <c:pt idx="8">
                  <c:v>44286</c:v>
                </c:pt>
                <c:pt idx="9">
                  <c:v>44377</c:v>
                </c:pt>
                <c:pt idx="10">
                  <c:v>44469</c:v>
                </c:pt>
                <c:pt idx="11">
                  <c:v>44561</c:v>
                </c:pt>
                <c:pt idx="12">
                  <c:v>44651</c:v>
                </c:pt>
                <c:pt idx="13">
                  <c:v>44742</c:v>
                </c:pt>
                <c:pt idx="14">
                  <c:v>44834</c:v>
                </c:pt>
                <c:pt idx="15">
                  <c:v>44926</c:v>
                </c:pt>
                <c:pt idx="16">
                  <c:v>45016</c:v>
                </c:pt>
                <c:pt idx="17">
                  <c:v>45107</c:v>
                </c:pt>
                <c:pt idx="18">
                  <c:v>45199</c:v>
                </c:pt>
                <c:pt idx="19">
                  <c:v>45291</c:v>
                </c:pt>
                <c:pt idx="20">
                  <c:v>45382</c:v>
                </c:pt>
                <c:pt idx="21">
                  <c:v>45473</c:v>
                </c:pt>
                <c:pt idx="22">
                  <c:v>45565</c:v>
                </c:pt>
                <c:pt idx="23">
                  <c:v>45657</c:v>
                </c:pt>
              </c:numCache>
            </c:numRef>
          </c:cat>
          <c:val>
            <c:numRef>
              <c:f>GDP!$Q$9:$Q$32</c:f>
              <c:numCache>
                <c:formatCode>0.0%</c:formatCode>
                <c:ptCount val="24"/>
                <c:pt idx="0">
                  <c:v>6.9999999999999993E-3</c:v>
                </c:pt>
                <c:pt idx="1">
                  <c:v>4.0000000000000001E-3</c:v>
                </c:pt>
                <c:pt idx="2">
                  <c:v>2E-3</c:v>
                </c:pt>
                <c:pt idx="3">
                  <c:v>1E-3</c:v>
                </c:pt>
                <c:pt idx="4">
                  <c:v>-0.03</c:v>
                </c:pt>
                <c:pt idx="5">
                  <c:v>-0.10800000000000001</c:v>
                </c:pt>
                <c:pt idx="6">
                  <c:v>0.10800000000000001</c:v>
                </c:pt>
                <c:pt idx="7">
                  <c:v>5.0000000000000001E-3</c:v>
                </c:pt>
                <c:pt idx="8">
                  <c:v>8.0000000000000002E-3</c:v>
                </c:pt>
                <c:pt idx="9">
                  <c:v>2.2000000000000002E-2</c:v>
                </c:pt>
                <c:pt idx="10">
                  <c:v>1.8000000000000002E-2</c:v>
                </c:pt>
                <c:pt idx="11">
                  <c:v>9.0000000000000011E-3</c:v>
                </c:pt>
                <c:pt idx="12">
                  <c:v>5.0000000000000001E-3</c:v>
                </c:pt>
                <c:pt idx="13">
                  <c:v>8.0000000000000002E-3</c:v>
                </c:pt>
                <c:pt idx="14">
                  <c:v>6.0000000000000001E-3</c:v>
                </c:pt>
                <c:pt idx="15">
                  <c:v>-2E-3</c:v>
                </c:pt>
                <c:pt idx="16">
                  <c:v>1E-3</c:v>
                </c:pt>
                <c:pt idx="17">
                  <c:v>0</c:v>
                </c:pt>
                <c:pt idx="18">
                  <c:v>1E-3</c:v>
                </c:pt>
                <c:pt idx="19">
                  <c:v>1E-3</c:v>
                </c:pt>
                <c:pt idx="20">
                  <c:v>3.0000000000000001E-3</c:v>
                </c:pt>
                <c:pt idx="21">
                  <c:v>2E-3</c:v>
                </c:pt>
                <c:pt idx="22">
                  <c:v>4.0000000000000001E-3</c:v>
                </c:pt>
                <c:pt idx="23">
                  <c:v>1E-3</c:v>
                </c:pt>
              </c:numCache>
            </c:numRef>
          </c:val>
          <c:smooth val="0"/>
          <c:extLst>
            <c:ext xmlns:c16="http://schemas.microsoft.com/office/drawing/2014/chart" uri="{C3380CC4-5D6E-409C-BE32-E72D297353CC}">
              <c16:uniqueId val="{00000005-69D4-4AA5-A220-1BB989B60703}"/>
            </c:ext>
          </c:extLst>
        </c:ser>
        <c:dLbls>
          <c:showLegendKey val="0"/>
          <c:showVal val="0"/>
          <c:showCatName val="0"/>
          <c:showSerName val="0"/>
          <c:showPercent val="0"/>
          <c:showBubbleSize val="0"/>
        </c:dLbls>
        <c:smooth val="0"/>
        <c:axId val="439951456"/>
        <c:axId val="549341424"/>
        <c:extLst/>
      </c:lineChart>
      <c:dateAx>
        <c:axId val="439951456"/>
        <c:scaling>
          <c:orientation val="minMax"/>
          <c:max val="45657"/>
          <c:min val="44560"/>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6"/>
        <c:majorTimeUnit val="months"/>
        <c:minorUnit val="1"/>
        <c:minorTimeUnit val="days"/>
      </c:dateAx>
      <c:valAx>
        <c:axId val="549341424"/>
        <c:scaling>
          <c:orientation val="minMax"/>
          <c:max val="0.1"/>
          <c:min val="-2.0000000000000004E-2"/>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between"/>
      </c:valAx>
      <c:spPr>
        <a:noFill/>
        <a:ln>
          <a:noFill/>
        </a:ln>
        <a:effectLst/>
      </c:spPr>
    </c:plotArea>
    <c:legend>
      <c:legendPos val="b"/>
      <c:layout>
        <c:manualLayout>
          <c:xMode val="edge"/>
          <c:yMode val="edge"/>
          <c:x val="8.943004756509125E-2"/>
          <c:y val="0.87046599602095998"/>
          <c:w val="0.85215778735534431"/>
          <c:h val="0.108181690811780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824103944684727E-2"/>
          <c:y val="3.8134858727682443E-2"/>
          <c:w val="0.91080186547698605"/>
          <c:h val="0.70775295053796916"/>
        </c:manualLayout>
      </c:layout>
      <c:lineChart>
        <c:grouping val="standard"/>
        <c:varyColors val="0"/>
        <c:ser>
          <c:idx val="0"/>
          <c:order val="0"/>
          <c:tx>
            <c:strRef>
              <c:f>'Labour Productivity'!$K$9</c:f>
              <c:strCache>
                <c:ptCount val="1"/>
                <c:pt idx="0">
                  <c:v>Australia</c:v>
                </c:pt>
              </c:strCache>
            </c:strRef>
          </c:tx>
          <c:spPr>
            <a:ln w="22225" cap="rnd">
              <a:solidFill>
                <a:srgbClr val="6929C4"/>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Productivity'!$K$10:$K$28</c:f>
              <c:numCache>
                <c:formatCode>General</c:formatCode>
                <c:ptCount val="19"/>
                <c:pt idx="0">
                  <c:v>100</c:v>
                </c:pt>
                <c:pt idx="1">
                  <c:v>99.614400000000003</c:v>
                </c:pt>
                <c:pt idx="2">
                  <c:v>100.8986</c:v>
                </c:pt>
                <c:pt idx="3">
                  <c:v>101.3969</c:v>
                </c:pt>
                <c:pt idx="4">
                  <c:v>102.3267</c:v>
                </c:pt>
                <c:pt idx="5">
                  <c:v>105.05970000000001</c:v>
                </c:pt>
                <c:pt idx="6">
                  <c:v>106.3733</c:v>
                </c:pt>
                <c:pt idx="7">
                  <c:v>108.304</c:v>
                </c:pt>
                <c:pt idx="8">
                  <c:v>108.7009</c:v>
                </c:pt>
                <c:pt idx="9">
                  <c:v>109.78879999999999</c:v>
                </c:pt>
                <c:pt idx="10">
                  <c:v>110.1622</c:v>
                </c:pt>
                <c:pt idx="11">
                  <c:v>110.4492</c:v>
                </c:pt>
                <c:pt idx="12">
                  <c:v>109.8723</c:v>
                </c:pt>
                <c:pt idx="13">
                  <c:v>109.4461</c:v>
                </c:pt>
                <c:pt idx="14">
                  <c:v>112.0532</c:v>
                </c:pt>
                <c:pt idx="15">
                  <c:v>111.44970000000001</c:v>
                </c:pt>
                <c:pt idx="16">
                  <c:v>109.91719999999999</c:v>
                </c:pt>
                <c:pt idx="17">
                  <c:v>108.3412</c:v>
                </c:pt>
                <c:pt idx="18">
                  <c:v>108.05029999999999</c:v>
                </c:pt>
              </c:numCache>
            </c:numRef>
          </c:val>
          <c:smooth val="0"/>
          <c:extLst>
            <c:ext xmlns:c16="http://schemas.microsoft.com/office/drawing/2014/chart" uri="{C3380CC4-5D6E-409C-BE32-E72D297353CC}">
              <c16:uniqueId val="{00000000-CBE8-436E-B004-EDE8D8B28439}"/>
            </c:ext>
          </c:extLst>
        </c:ser>
        <c:ser>
          <c:idx val="1"/>
          <c:order val="1"/>
          <c:tx>
            <c:strRef>
              <c:f>'Labour Productivity'!$L$9</c:f>
              <c:strCache>
                <c:ptCount val="1"/>
                <c:pt idx="0">
                  <c:v>New Zealand</c:v>
                </c:pt>
              </c:strCache>
            </c:strRef>
          </c:tx>
          <c:spPr>
            <a:ln w="22225" cap="rnd">
              <a:solidFill>
                <a:srgbClr val="009D9A"/>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Productivity'!$L$10:$L$28</c:f>
              <c:numCache>
                <c:formatCode>General</c:formatCode>
                <c:ptCount val="19"/>
                <c:pt idx="0">
                  <c:v>100</c:v>
                </c:pt>
                <c:pt idx="1">
                  <c:v>97.163200000000003</c:v>
                </c:pt>
                <c:pt idx="2">
                  <c:v>99.463999999999999</c:v>
                </c:pt>
                <c:pt idx="3">
                  <c:v>101.0536</c:v>
                </c:pt>
                <c:pt idx="4">
                  <c:v>101.30110000000001</c:v>
                </c:pt>
                <c:pt idx="5">
                  <c:v>104.2526</c:v>
                </c:pt>
                <c:pt idx="6">
                  <c:v>104.5151</c:v>
                </c:pt>
                <c:pt idx="7">
                  <c:v>104.056</c:v>
                </c:pt>
                <c:pt idx="8">
                  <c:v>105.6854</c:v>
                </c:pt>
                <c:pt idx="9">
                  <c:v>105.8997</c:v>
                </c:pt>
                <c:pt idx="10">
                  <c:v>105.08580000000001</c:v>
                </c:pt>
                <c:pt idx="11">
                  <c:v>106.89449999999999</c:v>
                </c:pt>
                <c:pt idx="12">
                  <c:v>109.2672</c:v>
                </c:pt>
                <c:pt idx="13">
                  <c:v>106.1194</c:v>
                </c:pt>
                <c:pt idx="14">
                  <c:v>111.0016</c:v>
                </c:pt>
                <c:pt idx="15">
                  <c:v>110.4888</c:v>
                </c:pt>
                <c:pt idx="16">
                  <c:v>107.67910000000001</c:v>
                </c:pt>
                <c:pt idx="17">
                  <c:v>107.9487</c:v>
                </c:pt>
                <c:pt idx="18">
                  <c:v>109.39230000000001</c:v>
                </c:pt>
              </c:numCache>
            </c:numRef>
          </c:val>
          <c:smooth val="0"/>
          <c:extLst>
            <c:ext xmlns:c16="http://schemas.microsoft.com/office/drawing/2014/chart" uri="{C3380CC4-5D6E-409C-BE32-E72D297353CC}">
              <c16:uniqueId val="{00000001-CBE8-436E-B004-EDE8D8B28439}"/>
            </c:ext>
          </c:extLst>
        </c:ser>
        <c:ser>
          <c:idx val="2"/>
          <c:order val="2"/>
          <c:tx>
            <c:strRef>
              <c:f>'Labour Productivity'!$M$9</c:f>
              <c:strCache>
                <c:ptCount val="1"/>
                <c:pt idx="0">
                  <c:v>United Kingdom</c:v>
                </c:pt>
              </c:strCache>
            </c:strRef>
          </c:tx>
          <c:spPr>
            <a:ln w="22225" cap="rnd">
              <a:solidFill>
                <a:srgbClr val="012749"/>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Productivity'!$M$10:$M$28</c:f>
              <c:numCache>
                <c:formatCode>General</c:formatCode>
                <c:ptCount val="19"/>
                <c:pt idx="0">
                  <c:v>100</c:v>
                </c:pt>
                <c:pt idx="1">
                  <c:v>98.907799999999995</c:v>
                </c:pt>
                <c:pt idx="2">
                  <c:v>95.866600000000005</c:v>
                </c:pt>
                <c:pt idx="3">
                  <c:v>97.764499999999998</c:v>
                </c:pt>
                <c:pt idx="4">
                  <c:v>98.367500000000007</c:v>
                </c:pt>
                <c:pt idx="5">
                  <c:v>98.7303</c:v>
                </c:pt>
                <c:pt idx="6">
                  <c:v>99.286100000000005</c:v>
                </c:pt>
                <c:pt idx="7">
                  <c:v>100.0814</c:v>
                </c:pt>
                <c:pt idx="8">
                  <c:v>100.604</c:v>
                </c:pt>
                <c:pt idx="9">
                  <c:v>101.0505</c:v>
                </c:pt>
                <c:pt idx="10">
                  <c:v>102.72709999999999</c:v>
                </c:pt>
                <c:pt idx="11">
                  <c:v>102.9791</c:v>
                </c:pt>
                <c:pt idx="12">
                  <c:v>103.48820000000001</c:v>
                </c:pt>
                <c:pt idx="13">
                  <c:v>93.666799999999995</c:v>
                </c:pt>
                <c:pt idx="14">
                  <c:v>101.8186</c:v>
                </c:pt>
                <c:pt idx="15">
                  <c:v>105.33150000000001</c:v>
                </c:pt>
                <c:pt idx="16">
                  <c:v>104.9533</c:v>
                </c:pt>
                <c:pt idx="17">
                  <c:v>105.79600000000001</c:v>
                </c:pt>
                <c:pt idx="18">
                  <c:v>106.2949</c:v>
                </c:pt>
              </c:numCache>
            </c:numRef>
          </c:val>
          <c:smooth val="0"/>
          <c:extLst>
            <c:ext xmlns:c16="http://schemas.microsoft.com/office/drawing/2014/chart" uri="{C3380CC4-5D6E-409C-BE32-E72D297353CC}">
              <c16:uniqueId val="{00000002-CBE8-436E-B004-EDE8D8B28439}"/>
            </c:ext>
          </c:extLst>
        </c:ser>
        <c:ser>
          <c:idx val="3"/>
          <c:order val="3"/>
          <c:tx>
            <c:strRef>
              <c:f>'Labour Productivity'!$N$9</c:f>
              <c:strCache>
                <c:ptCount val="1"/>
                <c:pt idx="0">
                  <c:v>Canada</c:v>
                </c:pt>
              </c:strCache>
            </c:strRef>
          </c:tx>
          <c:spPr>
            <a:ln w="22225" cap="rnd">
              <a:solidFill>
                <a:srgbClr val="EE538B"/>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Productivity'!$N$10:$N$28</c:f>
              <c:numCache>
                <c:formatCode>General</c:formatCode>
                <c:ptCount val="19"/>
                <c:pt idx="0">
                  <c:v>100</c:v>
                </c:pt>
                <c:pt idx="1">
                  <c:v>99.643299999999996</c:v>
                </c:pt>
                <c:pt idx="2">
                  <c:v>98.078500000000005</c:v>
                </c:pt>
                <c:pt idx="3">
                  <c:v>99.748500000000007</c:v>
                </c:pt>
                <c:pt idx="4">
                  <c:v>101.2944</c:v>
                </c:pt>
                <c:pt idx="5">
                  <c:v>101.7</c:v>
                </c:pt>
                <c:pt idx="6">
                  <c:v>102.7654</c:v>
                </c:pt>
                <c:pt idx="7">
                  <c:v>105.30110000000001</c:v>
                </c:pt>
                <c:pt idx="8">
                  <c:v>105.212</c:v>
                </c:pt>
                <c:pt idx="9">
                  <c:v>105.6585</c:v>
                </c:pt>
                <c:pt idx="10">
                  <c:v>106.5797</c:v>
                </c:pt>
                <c:pt idx="11">
                  <c:v>107.5853</c:v>
                </c:pt>
                <c:pt idx="12">
                  <c:v>107.4272</c:v>
                </c:pt>
                <c:pt idx="13">
                  <c:v>108.04810000000001</c:v>
                </c:pt>
                <c:pt idx="14">
                  <c:v>108.32850000000001</c:v>
                </c:pt>
                <c:pt idx="15">
                  <c:v>108.1876</c:v>
                </c:pt>
                <c:pt idx="16">
                  <c:v>106.9575</c:v>
                </c:pt>
                <c:pt idx="17">
                  <c:v>106.42449999999999</c:v>
                </c:pt>
                <c:pt idx="18">
                  <c:v>107.274</c:v>
                </c:pt>
              </c:numCache>
            </c:numRef>
          </c:val>
          <c:smooth val="0"/>
          <c:extLst>
            <c:ext xmlns:c16="http://schemas.microsoft.com/office/drawing/2014/chart" uri="{C3380CC4-5D6E-409C-BE32-E72D297353CC}">
              <c16:uniqueId val="{00000003-CBE8-436E-B004-EDE8D8B28439}"/>
            </c:ext>
          </c:extLst>
        </c:ser>
        <c:ser>
          <c:idx val="4"/>
          <c:order val="4"/>
          <c:tx>
            <c:strRef>
              <c:f>'Labour Productivity'!$O$9</c:f>
              <c:strCache>
                <c:ptCount val="1"/>
                <c:pt idx="0">
                  <c:v>Japan</c:v>
                </c:pt>
              </c:strCache>
            </c:strRef>
          </c:tx>
          <c:spPr>
            <a:ln w="22225" cap="rnd">
              <a:solidFill>
                <a:srgbClr val="1192E8"/>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Productivity'!$O$10:$O$28</c:f>
              <c:numCache>
                <c:formatCode>General</c:formatCode>
                <c:ptCount val="19"/>
                <c:pt idx="0">
                  <c:v>100</c:v>
                </c:pt>
                <c:pt idx="1">
                  <c:v>99.058199999999999</c:v>
                </c:pt>
                <c:pt idx="2">
                  <c:v>94.817800000000005</c:v>
                </c:pt>
                <c:pt idx="3">
                  <c:v>98.967100000000002</c:v>
                </c:pt>
                <c:pt idx="4">
                  <c:v>99.071899999999999</c:v>
                </c:pt>
                <c:pt idx="5">
                  <c:v>100.65649999999999</c:v>
                </c:pt>
                <c:pt idx="6">
                  <c:v>101.91200000000001</c:v>
                </c:pt>
                <c:pt idx="7">
                  <c:v>101.4932</c:v>
                </c:pt>
                <c:pt idx="8">
                  <c:v>102.57940000000001</c:v>
                </c:pt>
                <c:pt idx="9">
                  <c:v>102.2612</c:v>
                </c:pt>
                <c:pt idx="10">
                  <c:v>102.8302</c:v>
                </c:pt>
                <c:pt idx="11">
                  <c:v>101.3312</c:v>
                </c:pt>
                <c:pt idx="12">
                  <c:v>99.916799999999995</c:v>
                </c:pt>
                <c:pt idx="13">
                  <c:v>96.309799999999996</c:v>
                </c:pt>
                <c:pt idx="14">
                  <c:v>98.885000000000005</c:v>
                </c:pt>
                <c:pt idx="15">
                  <c:v>99.877799999999993</c:v>
                </c:pt>
                <c:pt idx="16">
                  <c:v>101.1705</c:v>
                </c:pt>
                <c:pt idx="17">
                  <c:v>100.4723</c:v>
                </c:pt>
                <c:pt idx="18">
                  <c:v>101.61750000000001</c:v>
                </c:pt>
              </c:numCache>
            </c:numRef>
          </c:val>
          <c:smooth val="0"/>
          <c:extLst>
            <c:ext xmlns:c16="http://schemas.microsoft.com/office/drawing/2014/chart" uri="{C3380CC4-5D6E-409C-BE32-E72D297353CC}">
              <c16:uniqueId val="{00000004-CBE8-436E-B004-EDE8D8B28439}"/>
            </c:ext>
          </c:extLst>
        </c:ser>
        <c:ser>
          <c:idx val="6"/>
          <c:order val="5"/>
          <c:tx>
            <c:strRef>
              <c:f>'Labour Productivity'!$P$9</c:f>
              <c:strCache>
                <c:ptCount val="1"/>
                <c:pt idx="0">
                  <c:v>United States of America</c:v>
                </c:pt>
              </c:strCache>
            </c:strRef>
          </c:tx>
          <c:spPr>
            <a:ln w="22225">
              <a:solidFill>
                <a:srgbClr val="9F1853"/>
              </a:solidFill>
            </a:ln>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Productivity'!$P$10:$P$28</c:f>
              <c:numCache>
                <c:formatCode>General</c:formatCode>
                <c:ptCount val="19"/>
                <c:pt idx="0">
                  <c:v>100</c:v>
                </c:pt>
                <c:pt idx="1">
                  <c:v>100.81780000000001</c:v>
                </c:pt>
                <c:pt idx="2">
                  <c:v>102.5326</c:v>
                </c:pt>
                <c:pt idx="3">
                  <c:v>106.01609999999999</c:v>
                </c:pt>
                <c:pt idx="4">
                  <c:v>106.64239999999999</c:v>
                </c:pt>
                <c:pt idx="5">
                  <c:v>107.34310000000001</c:v>
                </c:pt>
                <c:pt idx="6">
                  <c:v>108.1238</c:v>
                </c:pt>
                <c:pt idx="7">
                  <c:v>108.8927</c:v>
                </c:pt>
                <c:pt idx="8">
                  <c:v>109.8027</c:v>
                </c:pt>
                <c:pt idx="9">
                  <c:v>109.8969</c:v>
                </c:pt>
                <c:pt idx="10">
                  <c:v>110.996</c:v>
                </c:pt>
                <c:pt idx="11">
                  <c:v>112.52079999999999</c:v>
                </c:pt>
                <c:pt idx="12">
                  <c:v>114.1084</c:v>
                </c:pt>
                <c:pt idx="13">
                  <c:v>118.27679999999999</c:v>
                </c:pt>
                <c:pt idx="14">
                  <c:v>121.6429</c:v>
                </c:pt>
                <c:pt idx="15">
                  <c:v>120.0254</c:v>
                </c:pt>
                <c:pt idx="16">
                  <c:v>120.9808</c:v>
                </c:pt>
                <c:pt idx="17">
                  <c:v>122.4409</c:v>
                </c:pt>
                <c:pt idx="18">
                  <c:v>124.1742</c:v>
                </c:pt>
              </c:numCache>
            </c:numRef>
          </c:val>
          <c:smooth val="0"/>
          <c:extLst>
            <c:ext xmlns:c16="http://schemas.microsoft.com/office/drawing/2014/chart" uri="{C3380CC4-5D6E-409C-BE32-E72D297353CC}">
              <c16:uniqueId val="{00000005-CBE8-436E-B004-EDE8D8B28439}"/>
            </c:ext>
          </c:extLst>
        </c:ser>
        <c:ser>
          <c:idx val="5"/>
          <c:order val="6"/>
          <c:tx>
            <c:strRef>
              <c:f>'Labour Productivity'!$Q$9</c:f>
              <c:strCache>
                <c:ptCount val="1"/>
                <c:pt idx="0">
                  <c:v>OECD</c:v>
                </c:pt>
              </c:strCache>
            </c:strRef>
          </c:tx>
          <c:spPr>
            <a:ln w="22225">
              <a:solidFill>
                <a:srgbClr val="005D5D"/>
              </a:solidFill>
            </a:ln>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Productivity'!$Q$10:$Q$28</c:f>
              <c:numCache>
                <c:formatCode>General</c:formatCode>
                <c:ptCount val="19"/>
                <c:pt idx="0">
                  <c:v>100</c:v>
                </c:pt>
                <c:pt idx="1">
                  <c:v>100.1086</c:v>
                </c:pt>
                <c:pt idx="2">
                  <c:v>98.322199999999995</c:v>
                </c:pt>
                <c:pt idx="3">
                  <c:v>101.2105</c:v>
                </c:pt>
                <c:pt idx="4">
                  <c:v>102.5309</c:v>
                </c:pt>
                <c:pt idx="5">
                  <c:v>103.03</c:v>
                </c:pt>
                <c:pt idx="6">
                  <c:v>104.00360000000001</c:v>
                </c:pt>
                <c:pt idx="7">
                  <c:v>104.876</c:v>
                </c:pt>
                <c:pt idx="8">
                  <c:v>105.9472</c:v>
                </c:pt>
                <c:pt idx="9">
                  <c:v>106.4204</c:v>
                </c:pt>
                <c:pt idx="10">
                  <c:v>107.67529999999999</c:v>
                </c:pt>
                <c:pt idx="11">
                  <c:v>108.38800000000001</c:v>
                </c:pt>
                <c:pt idx="12">
                  <c:v>108.871</c:v>
                </c:pt>
                <c:pt idx="13">
                  <c:v>107.8691</c:v>
                </c:pt>
                <c:pt idx="14">
                  <c:v>111.44580000000001</c:v>
                </c:pt>
                <c:pt idx="15">
                  <c:v>111.663</c:v>
                </c:pt>
                <c:pt idx="16">
                  <c:v>111.7723</c:v>
                </c:pt>
                <c:pt idx="17">
                  <c:v>112.24760000000001</c:v>
                </c:pt>
                <c:pt idx="18">
                  <c:v>113.3736</c:v>
                </c:pt>
              </c:numCache>
            </c:numRef>
          </c:val>
          <c:smooth val="0"/>
          <c:extLst>
            <c:ext xmlns:c16="http://schemas.microsoft.com/office/drawing/2014/chart" uri="{C3380CC4-5D6E-409C-BE32-E72D297353CC}">
              <c16:uniqueId val="{00000006-CBE8-436E-B004-EDE8D8B28439}"/>
            </c:ext>
          </c:extLst>
        </c:ser>
        <c:ser>
          <c:idx val="7"/>
          <c:order val="7"/>
          <c:tx>
            <c:strRef>
              <c:f>'Labour Productivity'!$R$9</c:f>
              <c:strCache>
                <c:ptCount val="1"/>
                <c:pt idx="0">
                  <c:v>1% growth per annum</c:v>
                </c:pt>
              </c:strCache>
            </c:strRef>
          </c:tx>
          <c:spPr>
            <a:ln w="22225">
              <a:solidFill>
                <a:srgbClr val="FA4D56"/>
              </a:solidFill>
              <a:prstDash val="sysDash"/>
            </a:ln>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Productivity'!$R$10:$R$28</c:f>
              <c:numCache>
                <c:formatCode>General</c:formatCode>
                <c:ptCount val="19"/>
                <c:pt idx="0">
                  <c:v>100</c:v>
                </c:pt>
                <c:pt idx="1">
                  <c:v>101</c:v>
                </c:pt>
                <c:pt idx="2">
                  <c:v>102.01</c:v>
                </c:pt>
                <c:pt idx="3">
                  <c:v>103.0301</c:v>
                </c:pt>
                <c:pt idx="4">
                  <c:v>104.060401</c:v>
                </c:pt>
                <c:pt idx="5">
                  <c:v>105.10100500999999</c:v>
                </c:pt>
                <c:pt idx="6">
                  <c:v>106.1520150601</c:v>
                </c:pt>
                <c:pt idx="7">
                  <c:v>107.213535210701</c:v>
                </c:pt>
                <c:pt idx="8">
                  <c:v>108.28567056280801</c:v>
                </c:pt>
                <c:pt idx="9">
                  <c:v>109.36852726843608</c:v>
                </c:pt>
                <c:pt idx="10">
                  <c:v>110.46221254112044</c:v>
                </c:pt>
                <c:pt idx="11">
                  <c:v>111.56683466653165</c:v>
                </c:pt>
                <c:pt idx="12">
                  <c:v>112.68250301319696</c:v>
                </c:pt>
                <c:pt idx="13">
                  <c:v>113.80932804332893</c:v>
                </c:pt>
                <c:pt idx="14">
                  <c:v>114.94742132376223</c:v>
                </c:pt>
                <c:pt idx="15">
                  <c:v>116.09689553699985</c:v>
                </c:pt>
                <c:pt idx="16">
                  <c:v>117.25786449236985</c:v>
                </c:pt>
                <c:pt idx="17">
                  <c:v>118.43044313729355</c:v>
                </c:pt>
                <c:pt idx="18">
                  <c:v>119.61474756866649</c:v>
                </c:pt>
              </c:numCache>
            </c:numRef>
          </c:val>
          <c:smooth val="0"/>
          <c:extLst>
            <c:ext xmlns:c16="http://schemas.microsoft.com/office/drawing/2014/chart" uri="{C3380CC4-5D6E-409C-BE32-E72D297353CC}">
              <c16:uniqueId val="{00000007-CBE8-436E-B004-EDE8D8B28439}"/>
            </c:ext>
          </c:extLst>
        </c:ser>
        <c:dLbls>
          <c:showLegendKey val="0"/>
          <c:showVal val="0"/>
          <c:showCatName val="0"/>
          <c:showSerName val="0"/>
          <c:showPercent val="0"/>
          <c:showBubbleSize val="0"/>
        </c:dLbls>
        <c:smooth val="0"/>
        <c:axId val="809879104"/>
        <c:axId val="382867968"/>
        <c:extLst/>
      </c:lineChart>
      <c:dateAx>
        <c:axId val="80987910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2867968"/>
        <c:crosses val="autoZero"/>
        <c:auto val="0"/>
        <c:lblOffset val="100"/>
        <c:baseTimeUnit val="days"/>
      </c:dateAx>
      <c:valAx>
        <c:axId val="382867968"/>
        <c:scaling>
          <c:orientation val="minMax"/>
          <c:min val="90"/>
        </c:scaling>
        <c:delete val="0"/>
        <c:axPos val="l"/>
        <c:numFmt formatCode="General" sourceLinked="1"/>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09879104"/>
        <c:crosses val="autoZero"/>
        <c:crossBetween val="midCat"/>
      </c:valAx>
    </c:plotArea>
    <c:legend>
      <c:legendPos val="b"/>
      <c:layout>
        <c:manualLayout>
          <c:xMode val="edge"/>
          <c:yMode val="edge"/>
          <c:x val="4.4224376877711358E-2"/>
          <c:y val="0.89007461793945675"/>
          <c:w val="0.91157023021484196"/>
          <c:h val="0.1099253940881834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883761166625467E-2"/>
          <c:y val="2.359242223434942E-2"/>
          <c:w val="0.89313080224319408"/>
          <c:h val="0.62677221900224767"/>
        </c:manualLayout>
      </c:layout>
      <c:lineChart>
        <c:grouping val="standard"/>
        <c:varyColors val="0"/>
        <c:ser>
          <c:idx val="0"/>
          <c:order val="0"/>
          <c:tx>
            <c:strRef>
              <c:f>'GDP Per Capita'!$O$9</c:f>
              <c:strCache>
                <c:ptCount val="1"/>
                <c:pt idx="0">
                  <c:v>Australia</c:v>
                </c:pt>
              </c:strCache>
            </c:strRef>
          </c:tx>
          <c:spPr>
            <a:ln w="22225" cap="rnd">
              <a:solidFill>
                <a:srgbClr val="6929C4"/>
              </a:solidFill>
              <a:round/>
            </a:ln>
            <a:effectLst/>
          </c:spPr>
          <c:marker>
            <c:symbol val="none"/>
          </c:marker>
          <c:cat>
            <c:numRef>
              <c:f>'GDP Per Capita'!$N$10:$N$29</c:f>
              <c:numCache>
                <c:formatCode>mmm\-yy</c:formatCode>
                <c:ptCount val="20"/>
                <c:pt idx="0">
                  <c:v>43891</c:v>
                </c:pt>
                <c:pt idx="1">
                  <c:v>43983</c:v>
                </c:pt>
                <c:pt idx="2">
                  <c:v>44075</c:v>
                </c:pt>
                <c:pt idx="3">
                  <c:v>44166</c:v>
                </c:pt>
                <c:pt idx="4">
                  <c:v>44256</c:v>
                </c:pt>
                <c:pt idx="5">
                  <c:v>44348</c:v>
                </c:pt>
                <c:pt idx="6">
                  <c:v>44440</c:v>
                </c:pt>
                <c:pt idx="7">
                  <c:v>44531</c:v>
                </c:pt>
                <c:pt idx="8">
                  <c:v>44621</c:v>
                </c:pt>
                <c:pt idx="9">
                  <c:v>44713</c:v>
                </c:pt>
                <c:pt idx="10">
                  <c:v>44805</c:v>
                </c:pt>
                <c:pt idx="11">
                  <c:v>44896</c:v>
                </c:pt>
                <c:pt idx="12">
                  <c:v>44986</c:v>
                </c:pt>
                <c:pt idx="13">
                  <c:v>45078</c:v>
                </c:pt>
                <c:pt idx="14">
                  <c:v>45170</c:v>
                </c:pt>
                <c:pt idx="15">
                  <c:v>45261</c:v>
                </c:pt>
                <c:pt idx="16">
                  <c:v>45352</c:v>
                </c:pt>
                <c:pt idx="17">
                  <c:v>45444</c:v>
                </c:pt>
                <c:pt idx="18">
                  <c:v>45536</c:v>
                </c:pt>
                <c:pt idx="19">
                  <c:v>45627</c:v>
                </c:pt>
              </c:numCache>
            </c:numRef>
          </c:cat>
          <c:val>
            <c:numRef>
              <c:f>'GDP Per Capita'!$O$10:$O$29</c:f>
              <c:numCache>
                <c:formatCode>0.0%</c:formatCode>
                <c:ptCount val="20"/>
                <c:pt idx="0">
                  <c:v>-5.0000000000000001E-4</c:v>
                </c:pt>
                <c:pt idx="1">
                  <c:v>-6.93E-2</c:v>
                </c:pt>
                <c:pt idx="2">
                  <c:v>-3.9900000000000005E-2</c:v>
                </c:pt>
                <c:pt idx="3">
                  <c:v>-9.1000000000000004E-3</c:v>
                </c:pt>
                <c:pt idx="4">
                  <c:v>1.7600000000000001E-2</c:v>
                </c:pt>
                <c:pt idx="5">
                  <c:v>0.10150000000000001</c:v>
                </c:pt>
                <c:pt idx="6">
                  <c:v>4.4800000000000006E-2</c:v>
                </c:pt>
                <c:pt idx="7">
                  <c:v>4.2800000000000005E-2</c:v>
                </c:pt>
                <c:pt idx="8">
                  <c:v>2.64E-2</c:v>
                </c:pt>
                <c:pt idx="9">
                  <c:v>2.46E-2</c:v>
                </c:pt>
                <c:pt idx="10">
                  <c:v>4.3299999999999998E-2</c:v>
                </c:pt>
                <c:pt idx="11">
                  <c:v>1.21E-2</c:v>
                </c:pt>
                <c:pt idx="12">
                  <c:v>4.0000000000000001E-3</c:v>
                </c:pt>
                <c:pt idx="13">
                  <c:v>-4.3E-3</c:v>
                </c:pt>
                <c:pt idx="14">
                  <c:v>-3.9000000000000003E-3</c:v>
                </c:pt>
                <c:pt idx="15">
                  <c:v>-9.8999999999999991E-3</c:v>
                </c:pt>
                <c:pt idx="16">
                  <c:v>-1.21E-2</c:v>
                </c:pt>
                <c:pt idx="17">
                  <c:v>-1.23E-2</c:v>
                </c:pt>
                <c:pt idx="18">
                  <c:v>-1.1699999999999999E-2</c:v>
                </c:pt>
                <c:pt idx="19">
                  <c:v>-6.4000000000000003E-3</c:v>
                </c:pt>
              </c:numCache>
            </c:numRef>
          </c:val>
          <c:smooth val="0"/>
          <c:extLst>
            <c:ext xmlns:c16="http://schemas.microsoft.com/office/drawing/2014/chart" uri="{C3380CC4-5D6E-409C-BE32-E72D297353CC}">
              <c16:uniqueId val="{00000000-CF0C-4C05-9C29-404518A7A320}"/>
            </c:ext>
          </c:extLst>
        </c:ser>
        <c:ser>
          <c:idx val="1"/>
          <c:order val="1"/>
          <c:tx>
            <c:strRef>
              <c:f>'GDP Per Capita'!$P$9</c:f>
              <c:strCache>
                <c:ptCount val="1"/>
                <c:pt idx="0">
                  <c:v>New Zealand</c:v>
                </c:pt>
              </c:strCache>
            </c:strRef>
          </c:tx>
          <c:spPr>
            <a:ln w="22225" cap="rnd">
              <a:solidFill>
                <a:srgbClr val="009D9A"/>
              </a:solidFill>
              <a:round/>
            </a:ln>
            <a:effectLst/>
          </c:spPr>
          <c:marker>
            <c:symbol val="none"/>
          </c:marker>
          <c:cat>
            <c:numRef>
              <c:f>'GDP Per Capita'!$N$10:$N$29</c:f>
              <c:numCache>
                <c:formatCode>mmm\-yy</c:formatCode>
                <c:ptCount val="20"/>
                <c:pt idx="0">
                  <c:v>43891</c:v>
                </c:pt>
                <c:pt idx="1">
                  <c:v>43983</c:v>
                </c:pt>
                <c:pt idx="2">
                  <c:v>44075</c:v>
                </c:pt>
                <c:pt idx="3">
                  <c:v>44166</c:v>
                </c:pt>
                <c:pt idx="4">
                  <c:v>44256</c:v>
                </c:pt>
                <c:pt idx="5">
                  <c:v>44348</c:v>
                </c:pt>
                <c:pt idx="6">
                  <c:v>44440</c:v>
                </c:pt>
                <c:pt idx="7">
                  <c:v>44531</c:v>
                </c:pt>
                <c:pt idx="8">
                  <c:v>44621</c:v>
                </c:pt>
                <c:pt idx="9">
                  <c:v>44713</c:v>
                </c:pt>
                <c:pt idx="10">
                  <c:v>44805</c:v>
                </c:pt>
                <c:pt idx="11">
                  <c:v>44896</c:v>
                </c:pt>
                <c:pt idx="12">
                  <c:v>44986</c:v>
                </c:pt>
                <c:pt idx="13">
                  <c:v>45078</c:v>
                </c:pt>
                <c:pt idx="14">
                  <c:v>45170</c:v>
                </c:pt>
                <c:pt idx="15">
                  <c:v>45261</c:v>
                </c:pt>
                <c:pt idx="16">
                  <c:v>45352</c:v>
                </c:pt>
                <c:pt idx="17">
                  <c:v>45444</c:v>
                </c:pt>
                <c:pt idx="18">
                  <c:v>45536</c:v>
                </c:pt>
                <c:pt idx="19">
                  <c:v>45627</c:v>
                </c:pt>
              </c:numCache>
            </c:numRef>
          </c:cat>
          <c:val>
            <c:numRef>
              <c:f>'GDP Per Capita'!$P$10:$P$29</c:f>
              <c:numCache>
                <c:formatCode>0.0%</c:formatCode>
                <c:ptCount val="20"/>
                <c:pt idx="0">
                  <c:v>-1.21E-2</c:v>
                </c:pt>
                <c:pt idx="1">
                  <c:v>-0.1103</c:v>
                </c:pt>
                <c:pt idx="2">
                  <c:v>5.7999999999999996E-3</c:v>
                </c:pt>
                <c:pt idx="3">
                  <c:v>4.4000000000000003E-3</c:v>
                </c:pt>
                <c:pt idx="4">
                  <c:v>3.49E-2</c:v>
                </c:pt>
                <c:pt idx="5">
                  <c:v>0.16300000000000001</c:v>
                </c:pt>
                <c:pt idx="6">
                  <c:v>-1.8500000000000003E-2</c:v>
                </c:pt>
                <c:pt idx="7">
                  <c:v>1.9099999999999999E-2</c:v>
                </c:pt>
                <c:pt idx="8">
                  <c:v>3.0000000000000001E-3</c:v>
                </c:pt>
                <c:pt idx="9">
                  <c:v>7.3000000000000001E-3</c:v>
                </c:pt>
                <c:pt idx="10">
                  <c:v>7.51E-2</c:v>
                </c:pt>
                <c:pt idx="11">
                  <c:v>3.4500000000000003E-2</c:v>
                </c:pt>
                <c:pt idx="12">
                  <c:v>2.76E-2</c:v>
                </c:pt>
                <c:pt idx="13">
                  <c:v>1.9E-2</c:v>
                </c:pt>
                <c:pt idx="14">
                  <c:v>-1.1000000000000001E-2</c:v>
                </c:pt>
                <c:pt idx="15">
                  <c:v>-1.61E-2</c:v>
                </c:pt>
                <c:pt idx="16">
                  <c:v>-1.09E-2</c:v>
                </c:pt>
                <c:pt idx="17">
                  <c:v>-2.4300000000000002E-2</c:v>
                </c:pt>
                <c:pt idx="18">
                  <c:v>-2.6000000000000002E-2</c:v>
                </c:pt>
                <c:pt idx="19">
                  <c:v>-2.18E-2</c:v>
                </c:pt>
              </c:numCache>
            </c:numRef>
          </c:val>
          <c:smooth val="0"/>
          <c:extLst>
            <c:ext xmlns:c16="http://schemas.microsoft.com/office/drawing/2014/chart" uri="{C3380CC4-5D6E-409C-BE32-E72D297353CC}">
              <c16:uniqueId val="{00000001-CF0C-4C05-9C29-404518A7A320}"/>
            </c:ext>
          </c:extLst>
        </c:ser>
        <c:ser>
          <c:idx val="2"/>
          <c:order val="2"/>
          <c:tx>
            <c:strRef>
              <c:f>'GDP Per Capita'!$Q$9</c:f>
              <c:strCache>
                <c:ptCount val="1"/>
                <c:pt idx="0">
                  <c:v>United Kingdom</c:v>
                </c:pt>
              </c:strCache>
            </c:strRef>
          </c:tx>
          <c:spPr>
            <a:ln w="22225" cap="rnd">
              <a:solidFill>
                <a:srgbClr val="012749"/>
              </a:solidFill>
              <a:round/>
            </a:ln>
            <a:effectLst/>
          </c:spPr>
          <c:marker>
            <c:symbol val="none"/>
          </c:marker>
          <c:cat>
            <c:numRef>
              <c:f>'GDP Per Capita'!$N$10:$N$29</c:f>
              <c:numCache>
                <c:formatCode>mmm\-yy</c:formatCode>
                <c:ptCount val="20"/>
                <c:pt idx="0">
                  <c:v>43891</c:v>
                </c:pt>
                <c:pt idx="1">
                  <c:v>43983</c:v>
                </c:pt>
                <c:pt idx="2">
                  <c:v>44075</c:v>
                </c:pt>
                <c:pt idx="3">
                  <c:v>44166</c:v>
                </c:pt>
                <c:pt idx="4">
                  <c:v>44256</c:v>
                </c:pt>
                <c:pt idx="5">
                  <c:v>44348</c:v>
                </c:pt>
                <c:pt idx="6">
                  <c:v>44440</c:v>
                </c:pt>
                <c:pt idx="7">
                  <c:v>44531</c:v>
                </c:pt>
                <c:pt idx="8">
                  <c:v>44621</c:v>
                </c:pt>
                <c:pt idx="9">
                  <c:v>44713</c:v>
                </c:pt>
                <c:pt idx="10">
                  <c:v>44805</c:v>
                </c:pt>
                <c:pt idx="11">
                  <c:v>44896</c:v>
                </c:pt>
                <c:pt idx="12">
                  <c:v>44986</c:v>
                </c:pt>
                <c:pt idx="13">
                  <c:v>45078</c:v>
                </c:pt>
                <c:pt idx="14">
                  <c:v>45170</c:v>
                </c:pt>
                <c:pt idx="15">
                  <c:v>45261</c:v>
                </c:pt>
                <c:pt idx="16">
                  <c:v>45352</c:v>
                </c:pt>
                <c:pt idx="17">
                  <c:v>45444</c:v>
                </c:pt>
                <c:pt idx="18">
                  <c:v>45536</c:v>
                </c:pt>
                <c:pt idx="19">
                  <c:v>45627</c:v>
                </c:pt>
              </c:numCache>
            </c:numRef>
          </c:cat>
          <c:val>
            <c:numRef>
              <c:f>'GDP Per Capita'!$Q$10:$Q$29</c:f>
              <c:numCache>
                <c:formatCode>0.0%</c:formatCode>
                <c:ptCount val="20"/>
                <c:pt idx="0">
                  <c:v>-0.01</c:v>
                </c:pt>
                <c:pt idx="1">
                  <c:v>-0.17660000000000001</c:v>
                </c:pt>
                <c:pt idx="2">
                  <c:v>-8.8000000000000005E-3</c:v>
                </c:pt>
                <c:pt idx="3">
                  <c:v>-2.7099999999999999E-2</c:v>
                </c:pt>
                <c:pt idx="4">
                  <c:v>4.2199999999999994E-2</c:v>
                </c:pt>
                <c:pt idx="5">
                  <c:v>0.34649999999999997</c:v>
                </c:pt>
                <c:pt idx="6">
                  <c:v>0.1603</c:v>
                </c:pt>
                <c:pt idx="7">
                  <c:v>0.1293</c:v>
                </c:pt>
                <c:pt idx="8">
                  <c:v>9.7799999999999998E-2</c:v>
                </c:pt>
                <c:pt idx="9">
                  <c:v>-2.12E-2</c:v>
                </c:pt>
                <c:pt idx="10">
                  <c:v>-7.3599999999999999E-2</c:v>
                </c:pt>
                <c:pt idx="11">
                  <c:v>-5.4400000000000004E-2</c:v>
                </c:pt>
                <c:pt idx="12">
                  <c:v>-0.02</c:v>
                </c:pt>
                <c:pt idx="13">
                  <c:v>7.2900000000000006E-2</c:v>
                </c:pt>
                <c:pt idx="14">
                  <c:v>0.14510000000000001</c:v>
                </c:pt>
                <c:pt idx="15">
                  <c:v>9.5899999999999999E-2</c:v>
                </c:pt>
                <c:pt idx="16">
                  <c:v>7.8E-2</c:v>
                </c:pt>
                <c:pt idx="17">
                  <c:v>3.1699999999999999E-2</c:v>
                </c:pt>
                <c:pt idx="18">
                  <c:v>5.62E-2</c:v>
                </c:pt>
                <c:pt idx="19">
                  <c:v>7.0599999999999996E-2</c:v>
                </c:pt>
              </c:numCache>
            </c:numRef>
          </c:val>
          <c:smooth val="0"/>
          <c:extLst>
            <c:ext xmlns:c16="http://schemas.microsoft.com/office/drawing/2014/chart" uri="{C3380CC4-5D6E-409C-BE32-E72D297353CC}">
              <c16:uniqueId val="{00000002-CF0C-4C05-9C29-404518A7A320}"/>
            </c:ext>
          </c:extLst>
        </c:ser>
        <c:ser>
          <c:idx val="3"/>
          <c:order val="3"/>
          <c:tx>
            <c:strRef>
              <c:f>'GDP Per Capita'!$R$9</c:f>
              <c:strCache>
                <c:ptCount val="1"/>
                <c:pt idx="0">
                  <c:v>United States of America</c:v>
                </c:pt>
              </c:strCache>
            </c:strRef>
          </c:tx>
          <c:spPr>
            <a:ln w="22225">
              <a:solidFill>
                <a:srgbClr val="EE538B"/>
              </a:solidFill>
            </a:ln>
          </c:spPr>
          <c:marker>
            <c:symbol val="none"/>
          </c:marker>
          <c:cat>
            <c:numRef>
              <c:f>'GDP Per Capita'!$N$10:$N$29</c:f>
              <c:numCache>
                <c:formatCode>mmm\-yy</c:formatCode>
                <c:ptCount val="20"/>
                <c:pt idx="0">
                  <c:v>43891</c:v>
                </c:pt>
                <c:pt idx="1">
                  <c:v>43983</c:v>
                </c:pt>
                <c:pt idx="2">
                  <c:v>44075</c:v>
                </c:pt>
                <c:pt idx="3">
                  <c:v>44166</c:v>
                </c:pt>
                <c:pt idx="4">
                  <c:v>44256</c:v>
                </c:pt>
                <c:pt idx="5">
                  <c:v>44348</c:v>
                </c:pt>
                <c:pt idx="6">
                  <c:v>44440</c:v>
                </c:pt>
                <c:pt idx="7">
                  <c:v>44531</c:v>
                </c:pt>
                <c:pt idx="8">
                  <c:v>44621</c:v>
                </c:pt>
                <c:pt idx="9">
                  <c:v>44713</c:v>
                </c:pt>
                <c:pt idx="10">
                  <c:v>44805</c:v>
                </c:pt>
                <c:pt idx="11">
                  <c:v>44896</c:v>
                </c:pt>
                <c:pt idx="12">
                  <c:v>44986</c:v>
                </c:pt>
                <c:pt idx="13">
                  <c:v>45078</c:v>
                </c:pt>
                <c:pt idx="14">
                  <c:v>45170</c:v>
                </c:pt>
                <c:pt idx="15">
                  <c:v>45261</c:v>
                </c:pt>
                <c:pt idx="16">
                  <c:v>45352</c:v>
                </c:pt>
                <c:pt idx="17">
                  <c:v>45444</c:v>
                </c:pt>
                <c:pt idx="18">
                  <c:v>45536</c:v>
                </c:pt>
                <c:pt idx="19">
                  <c:v>45627</c:v>
                </c:pt>
              </c:numCache>
            </c:numRef>
          </c:cat>
          <c:val>
            <c:numRef>
              <c:f>'GDP Per Capita'!$R$10:$R$29</c:f>
              <c:numCache>
                <c:formatCode>0.0%</c:formatCode>
                <c:ptCount val="20"/>
                <c:pt idx="0">
                  <c:v>7.7000000000000002E-3</c:v>
                </c:pt>
                <c:pt idx="1">
                  <c:v>-7.9500000000000001E-2</c:v>
                </c:pt>
                <c:pt idx="2">
                  <c:v>-1.7899999999999999E-2</c:v>
                </c:pt>
                <c:pt idx="3">
                  <c:v>-1.3000000000000001E-2</c:v>
                </c:pt>
                <c:pt idx="4">
                  <c:v>1.5900000000000001E-2</c:v>
                </c:pt>
                <c:pt idx="5">
                  <c:v>0.12130000000000001</c:v>
                </c:pt>
                <c:pt idx="6">
                  <c:v>4.8099999999999997E-2</c:v>
                </c:pt>
                <c:pt idx="7">
                  <c:v>5.5199999999999999E-2</c:v>
                </c:pt>
                <c:pt idx="8">
                  <c:v>3.7400000000000003E-2</c:v>
                </c:pt>
                <c:pt idx="9">
                  <c:v>2.1400000000000002E-2</c:v>
                </c:pt>
                <c:pt idx="10">
                  <c:v>1.9199999999999998E-2</c:v>
                </c:pt>
                <c:pt idx="11">
                  <c:v>8.8999999999999999E-3</c:v>
                </c:pt>
                <c:pt idx="12">
                  <c:v>1.8200000000000001E-2</c:v>
                </c:pt>
                <c:pt idx="13">
                  <c:v>2.3199999999999998E-2</c:v>
                </c:pt>
                <c:pt idx="14">
                  <c:v>2.7300000000000001E-2</c:v>
                </c:pt>
                <c:pt idx="15">
                  <c:v>2.6800000000000001E-2</c:v>
                </c:pt>
                <c:pt idx="16">
                  <c:v>2.3799999999999998E-2</c:v>
                </c:pt>
                <c:pt idx="17">
                  <c:v>2.5099999999999997E-2</c:v>
                </c:pt>
                <c:pt idx="18">
                  <c:v>2.1600000000000001E-2</c:v>
                </c:pt>
                <c:pt idx="19">
                  <c:v>1.9699999999999999E-2</c:v>
                </c:pt>
              </c:numCache>
            </c:numRef>
          </c:val>
          <c:smooth val="0"/>
          <c:extLst>
            <c:ext xmlns:c16="http://schemas.microsoft.com/office/drawing/2014/chart" uri="{C3380CC4-5D6E-409C-BE32-E72D297353CC}">
              <c16:uniqueId val="{00000003-CF0C-4C05-9C29-404518A7A320}"/>
            </c:ext>
          </c:extLst>
        </c:ser>
        <c:ser>
          <c:idx val="4"/>
          <c:order val="4"/>
          <c:tx>
            <c:strRef>
              <c:f>'GDP Per Capita'!$S$9</c:f>
              <c:strCache>
                <c:ptCount val="1"/>
                <c:pt idx="0">
                  <c:v>China </c:v>
                </c:pt>
              </c:strCache>
            </c:strRef>
          </c:tx>
          <c:spPr>
            <a:ln w="22225">
              <a:solidFill>
                <a:srgbClr val="1192E8"/>
              </a:solidFill>
            </a:ln>
          </c:spPr>
          <c:marker>
            <c:symbol val="none"/>
          </c:marker>
          <c:cat>
            <c:numRef>
              <c:f>'GDP Per Capita'!$N$10:$N$29</c:f>
              <c:numCache>
                <c:formatCode>mmm\-yy</c:formatCode>
                <c:ptCount val="20"/>
                <c:pt idx="0">
                  <c:v>43891</c:v>
                </c:pt>
                <c:pt idx="1">
                  <c:v>43983</c:v>
                </c:pt>
                <c:pt idx="2">
                  <c:v>44075</c:v>
                </c:pt>
                <c:pt idx="3">
                  <c:v>44166</c:v>
                </c:pt>
                <c:pt idx="4">
                  <c:v>44256</c:v>
                </c:pt>
                <c:pt idx="5">
                  <c:v>44348</c:v>
                </c:pt>
                <c:pt idx="6">
                  <c:v>44440</c:v>
                </c:pt>
                <c:pt idx="7">
                  <c:v>44531</c:v>
                </c:pt>
                <c:pt idx="8">
                  <c:v>44621</c:v>
                </c:pt>
                <c:pt idx="9">
                  <c:v>44713</c:v>
                </c:pt>
                <c:pt idx="10">
                  <c:v>44805</c:v>
                </c:pt>
                <c:pt idx="11">
                  <c:v>44896</c:v>
                </c:pt>
                <c:pt idx="12">
                  <c:v>44986</c:v>
                </c:pt>
                <c:pt idx="13">
                  <c:v>45078</c:v>
                </c:pt>
                <c:pt idx="14">
                  <c:v>45170</c:v>
                </c:pt>
                <c:pt idx="15">
                  <c:v>45261</c:v>
                </c:pt>
                <c:pt idx="16">
                  <c:v>45352</c:v>
                </c:pt>
                <c:pt idx="17">
                  <c:v>45444</c:v>
                </c:pt>
                <c:pt idx="18">
                  <c:v>45536</c:v>
                </c:pt>
                <c:pt idx="19">
                  <c:v>45627</c:v>
                </c:pt>
              </c:numCache>
            </c:numRef>
          </c:cat>
          <c:val>
            <c:numRef>
              <c:f>'GDP Per Capita'!$S$10:$S$29</c:f>
              <c:numCache>
                <c:formatCode>0.0%</c:formatCode>
                <c:ptCount val="20"/>
                <c:pt idx="0">
                  <c:v>-7.1199999999999999E-2</c:v>
                </c:pt>
                <c:pt idx="1">
                  <c:v>2.8900000000000002E-2</c:v>
                </c:pt>
                <c:pt idx="2">
                  <c:v>4.6300000000000001E-2</c:v>
                </c:pt>
                <c:pt idx="3">
                  <c:v>6.2699999999999992E-2</c:v>
                </c:pt>
                <c:pt idx="4">
                  <c:v>0.18609999999999999</c:v>
                </c:pt>
                <c:pt idx="5">
                  <c:v>8.2599999999999993E-2</c:v>
                </c:pt>
                <c:pt idx="6">
                  <c:v>5.2000000000000005E-2</c:v>
                </c:pt>
                <c:pt idx="7">
                  <c:v>4.3200000000000002E-2</c:v>
                </c:pt>
                <c:pt idx="8">
                  <c:v>4.8300000000000003E-2</c:v>
                </c:pt>
                <c:pt idx="9">
                  <c:v>4.6999999999999993E-3</c:v>
                </c:pt>
                <c:pt idx="10">
                  <c:v>4.0099999999999997E-2</c:v>
                </c:pt>
                <c:pt idx="11">
                  <c:v>2.98E-2</c:v>
                </c:pt>
                <c:pt idx="12">
                  <c:v>4.7100000000000003E-2</c:v>
                </c:pt>
                <c:pt idx="13">
                  <c:v>6.5299999999999997E-2</c:v>
                </c:pt>
                <c:pt idx="14">
                  <c:v>5.0700000000000002E-2</c:v>
                </c:pt>
                <c:pt idx="15">
                  <c:v>5.4600000000000003E-2</c:v>
                </c:pt>
                <c:pt idx="16">
                  <c:v>5.4900000000000004E-2</c:v>
                </c:pt>
                <c:pt idx="17">
                  <c:v>4.9299999999999997E-2</c:v>
                </c:pt>
                <c:pt idx="18">
                  <c:v>4.8600000000000004E-2</c:v>
                </c:pt>
                <c:pt idx="19">
                  <c:v>4.9000000000000002E-2</c:v>
                </c:pt>
              </c:numCache>
            </c:numRef>
          </c:val>
          <c:smooth val="0"/>
          <c:extLst>
            <c:ext xmlns:c16="http://schemas.microsoft.com/office/drawing/2014/chart" uri="{C3380CC4-5D6E-409C-BE32-E72D297353CC}">
              <c16:uniqueId val="{00000004-CF0C-4C05-9C29-404518A7A320}"/>
            </c:ext>
          </c:extLst>
        </c:ser>
        <c:ser>
          <c:idx val="5"/>
          <c:order val="5"/>
          <c:tx>
            <c:strRef>
              <c:f>'GDP Per Capita'!$T$9</c:f>
              <c:strCache>
                <c:ptCount val="1"/>
                <c:pt idx="0">
                  <c:v>Europe</c:v>
                </c:pt>
              </c:strCache>
            </c:strRef>
          </c:tx>
          <c:spPr>
            <a:ln w="22225">
              <a:solidFill>
                <a:srgbClr val="9F1853"/>
              </a:solidFill>
            </a:ln>
          </c:spPr>
          <c:marker>
            <c:symbol val="none"/>
          </c:marker>
          <c:cat>
            <c:numRef>
              <c:f>'GDP Per Capita'!$N$10:$N$29</c:f>
              <c:numCache>
                <c:formatCode>mmm\-yy</c:formatCode>
                <c:ptCount val="20"/>
                <c:pt idx="0">
                  <c:v>43891</c:v>
                </c:pt>
                <c:pt idx="1">
                  <c:v>43983</c:v>
                </c:pt>
                <c:pt idx="2">
                  <c:v>44075</c:v>
                </c:pt>
                <c:pt idx="3">
                  <c:v>44166</c:v>
                </c:pt>
                <c:pt idx="4">
                  <c:v>44256</c:v>
                </c:pt>
                <c:pt idx="5">
                  <c:v>44348</c:v>
                </c:pt>
                <c:pt idx="6">
                  <c:v>44440</c:v>
                </c:pt>
                <c:pt idx="7">
                  <c:v>44531</c:v>
                </c:pt>
                <c:pt idx="8">
                  <c:v>44621</c:v>
                </c:pt>
                <c:pt idx="9">
                  <c:v>44713</c:v>
                </c:pt>
                <c:pt idx="10">
                  <c:v>44805</c:v>
                </c:pt>
                <c:pt idx="11">
                  <c:v>44896</c:v>
                </c:pt>
                <c:pt idx="12">
                  <c:v>44986</c:v>
                </c:pt>
                <c:pt idx="13">
                  <c:v>45078</c:v>
                </c:pt>
                <c:pt idx="14">
                  <c:v>45170</c:v>
                </c:pt>
                <c:pt idx="15">
                  <c:v>45261</c:v>
                </c:pt>
                <c:pt idx="16">
                  <c:v>45352</c:v>
                </c:pt>
                <c:pt idx="17">
                  <c:v>45444</c:v>
                </c:pt>
                <c:pt idx="18">
                  <c:v>45536</c:v>
                </c:pt>
                <c:pt idx="19">
                  <c:v>45627</c:v>
                </c:pt>
              </c:numCache>
            </c:numRef>
          </c:cat>
          <c:val>
            <c:numRef>
              <c:f>'GDP Per Capita'!$T$10:$T$29</c:f>
              <c:numCache>
                <c:formatCode>General</c:formatCode>
                <c:ptCount val="20"/>
                <c:pt idx="0" formatCode="0.0%">
                  <c:v>-5.21E-2</c:v>
                </c:pt>
                <c:pt idx="3" formatCode="0.0%">
                  <c:v>-5.21E-2</c:v>
                </c:pt>
                <c:pt idx="7" formatCode="0.0%">
                  <c:v>6.8600000000000008E-2</c:v>
                </c:pt>
                <c:pt idx="11" formatCode="0.0%">
                  <c:v>3.0200000000000001E-2</c:v>
                </c:pt>
                <c:pt idx="15" formatCode="0.0%">
                  <c:v>1.18E-2</c:v>
                </c:pt>
                <c:pt idx="19" formatCode="0.0%">
                  <c:v>1.49E-2</c:v>
                </c:pt>
              </c:numCache>
            </c:numRef>
          </c:val>
          <c:smooth val="0"/>
          <c:extLst>
            <c:ext xmlns:c16="http://schemas.microsoft.com/office/drawing/2014/chart" uri="{C3380CC4-5D6E-409C-BE32-E72D297353CC}">
              <c16:uniqueId val="{00000005-CF0C-4C05-9C29-404518A7A320}"/>
            </c:ext>
          </c:extLst>
        </c:ser>
        <c:ser>
          <c:idx val="6"/>
          <c:order val="6"/>
          <c:tx>
            <c:strRef>
              <c:f>'GDP Per Capita'!$U$9</c:f>
              <c:strCache>
                <c:ptCount val="1"/>
                <c:pt idx="0">
                  <c:v>Canada</c:v>
                </c:pt>
              </c:strCache>
            </c:strRef>
          </c:tx>
          <c:spPr>
            <a:ln w="22225">
              <a:solidFill>
                <a:srgbClr val="005D5D"/>
              </a:solidFill>
            </a:ln>
          </c:spPr>
          <c:marker>
            <c:symbol val="none"/>
          </c:marker>
          <c:cat>
            <c:numRef>
              <c:f>'GDP Per Capita'!$N$10:$N$29</c:f>
              <c:numCache>
                <c:formatCode>mmm\-yy</c:formatCode>
                <c:ptCount val="20"/>
                <c:pt idx="0">
                  <c:v>43891</c:v>
                </c:pt>
                <c:pt idx="1">
                  <c:v>43983</c:v>
                </c:pt>
                <c:pt idx="2">
                  <c:v>44075</c:v>
                </c:pt>
                <c:pt idx="3">
                  <c:v>44166</c:v>
                </c:pt>
                <c:pt idx="4">
                  <c:v>44256</c:v>
                </c:pt>
                <c:pt idx="5">
                  <c:v>44348</c:v>
                </c:pt>
                <c:pt idx="6">
                  <c:v>44440</c:v>
                </c:pt>
                <c:pt idx="7">
                  <c:v>44531</c:v>
                </c:pt>
                <c:pt idx="8">
                  <c:v>44621</c:v>
                </c:pt>
                <c:pt idx="9">
                  <c:v>44713</c:v>
                </c:pt>
                <c:pt idx="10">
                  <c:v>44805</c:v>
                </c:pt>
                <c:pt idx="11">
                  <c:v>44896</c:v>
                </c:pt>
                <c:pt idx="12">
                  <c:v>44986</c:v>
                </c:pt>
                <c:pt idx="13">
                  <c:v>45078</c:v>
                </c:pt>
                <c:pt idx="14">
                  <c:v>45170</c:v>
                </c:pt>
                <c:pt idx="15">
                  <c:v>45261</c:v>
                </c:pt>
                <c:pt idx="16">
                  <c:v>45352</c:v>
                </c:pt>
                <c:pt idx="17">
                  <c:v>45444</c:v>
                </c:pt>
                <c:pt idx="18">
                  <c:v>45536</c:v>
                </c:pt>
                <c:pt idx="19">
                  <c:v>45627</c:v>
                </c:pt>
              </c:numCache>
            </c:numRef>
          </c:cat>
          <c:val>
            <c:numRef>
              <c:f>'GDP Per Capita'!$U$10:$U$29</c:f>
              <c:numCache>
                <c:formatCode>0.0%</c:formatCode>
                <c:ptCount val="20"/>
                <c:pt idx="0">
                  <c:v>-2.2099999999999998E-2</c:v>
                </c:pt>
                <c:pt idx="1">
                  <c:v>-0.1118</c:v>
                </c:pt>
                <c:pt idx="2">
                  <c:v>9.0200000000000002E-2</c:v>
                </c:pt>
                <c:pt idx="3">
                  <c:v>1.8799999999999997E-2</c:v>
                </c:pt>
                <c:pt idx="4">
                  <c:v>1.6200000000000003E-2</c:v>
                </c:pt>
                <c:pt idx="5">
                  <c:v>-3.3E-3</c:v>
                </c:pt>
                <c:pt idx="6">
                  <c:v>1.7500000000000002E-2</c:v>
                </c:pt>
                <c:pt idx="7">
                  <c:v>1.24E-2</c:v>
                </c:pt>
                <c:pt idx="8">
                  <c:v>5.4000000000000003E-3</c:v>
                </c:pt>
                <c:pt idx="9">
                  <c:v>6.3E-3</c:v>
                </c:pt>
                <c:pt idx="10">
                  <c:v>-5.0000000000000001E-4</c:v>
                </c:pt>
                <c:pt idx="11">
                  <c:v>-1.0200000000000001E-2</c:v>
                </c:pt>
                <c:pt idx="12">
                  <c:v>3.3E-3</c:v>
                </c:pt>
                <c:pt idx="13">
                  <c:v>-3.4999999999999996E-3</c:v>
                </c:pt>
                <c:pt idx="14">
                  <c:v>-9.7000000000000003E-3</c:v>
                </c:pt>
                <c:pt idx="15">
                  <c:v>-8.8999999999999999E-3</c:v>
                </c:pt>
                <c:pt idx="16">
                  <c:v>-1.6000000000000001E-3</c:v>
                </c:pt>
                <c:pt idx="17">
                  <c:v>-7.000000000000001E-4</c:v>
                </c:pt>
                <c:pt idx="18">
                  <c:v>-3.4999999999999996E-3</c:v>
                </c:pt>
                <c:pt idx="19">
                  <c:v>1.6000000000000001E-3</c:v>
                </c:pt>
              </c:numCache>
            </c:numRef>
          </c:val>
          <c:smooth val="0"/>
          <c:extLst>
            <c:ext xmlns:c16="http://schemas.microsoft.com/office/drawing/2014/chart" uri="{C3380CC4-5D6E-409C-BE32-E72D297353CC}">
              <c16:uniqueId val="{00000006-CF0C-4C05-9C29-404518A7A320}"/>
            </c:ext>
          </c:extLst>
        </c:ser>
        <c:ser>
          <c:idx val="7"/>
          <c:order val="7"/>
          <c:tx>
            <c:strRef>
              <c:f>'GDP Per Capita'!$V$9</c:f>
              <c:strCache>
                <c:ptCount val="1"/>
                <c:pt idx="0">
                  <c:v>Japan</c:v>
                </c:pt>
              </c:strCache>
            </c:strRef>
          </c:tx>
          <c:spPr>
            <a:ln w="22225">
              <a:solidFill>
                <a:srgbClr val="FA4D56"/>
              </a:solidFill>
            </a:ln>
          </c:spPr>
          <c:marker>
            <c:symbol val="none"/>
          </c:marker>
          <c:cat>
            <c:numRef>
              <c:f>'GDP Per Capita'!$N$10:$N$29</c:f>
              <c:numCache>
                <c:formatCode>mmm\-yy</c:formatCode>
                <c:ptCount val="20"/>
                <c:pt idx="0">
                  <c:v>43891</c:v>
                </c:pt>
                <c:pt idx="1">
                  <c:v>43983</c:v>
                </c:pt>
                <c:pt idx="2">
                  <c:v>44075</c:v>
                </c:pt>
                <c:pt idx="3">
                  <c:v>44166</c:v>
                </c:pt>
                <c:pt idx="4">
                  <c:v>44256</c:v>
                </c:pt>
                <c:pt idx="5">
                  <c:v>44348</c:v>
                </c:pt>
                <c:pt idx="6">
                  <c:v>44440</c:v>
                </c:pt>
                <c:pt idx="7">
                  <c:v>44531</c:v>
                </c:pt>
                <c:pt idx="8">
                  <c:v>44621</c:v>
                </c:pt>
                <c:pt idx="9">
                  <c:v>44713</c:v>
                </c:pt>
                <c:pt idx="10">
                  <c:v>44805</c:v>
                </c:pt>
                <c:pt idx="11">
                  <c:v>44896</c:v>
                </c:pt>
                <c:pt idx="12">
                  <c:v>44986</c:v>
                </c:pt>
                <c:pt idx="13">
                  <c:v>45078</c:v>
                </c:pt>
                <c:pt idx="14">
                  <c:v>45170</c:v>
                </c:pt>
                <c:pt idx="15">
                  <c:v>45261</c:v>
                </c:pt>
                <c:pt idx="16">
                  <c:v>45352</c:v>
                </c:pt>
                <c:pt idx="17">
                  <c:v>45444</c:v>
                </c:pt>
                <c:pt idx="18">
                  <c:v>45536</c:v>
                </c:pt>
                <c:pt idx="19">
                  <c:v>45627</c:v>
                </c:pt>
              </c:numCache>
            </c:numRef>
          </c:cat>
          <c:val>
            <c:numRef>
              <c:f>'GDP Per Capita'!$V$10:$V$29</c:f>
              <c:numCache>
                <c:formatCode>0.0%</c:formatCode>
                <c:ptCount val="20"/>
                <c:pt idx="0">
                  <c:v>-1.49E-2</c:v>
                </c:pt>
                <c:pt idx="1">
                  <c:v>-9.3900000000000011E-2</c:v>
                </c:pt>
                <c:pt idx="2">
                  <c:v>-4.5999999999999999E-2</c:v>
                </c:pt>
                <c:pt idx="3">
                  <c:v>-2.9999999999999997E-4</c:v>
                </c:pt>
                <c:pt idx="4">
                  <c:v>-2E-3</c:v>
                </c:pt>
                <c:pt idx="5">
                  <c:v>8.7400000000000005E-2</c:v>
                </c:pt>
                <c:pt idx="6">
                  <c:v>2.7699999999999999E-2</c:v>
                </c:pt>
                <c:pt idx="7">
                  <c:v>2.2099999999999998E-2</c:v>
                </c:pt>
                <c:pt idx="8">
                  <c:v>1.29E-2</c:v>
                </c:pt>
                <c:pt idx="9">
                  <c:v>1.7899999999999999E-2</c:v>
                </c:pt>
                <c:pt idx="10">
                  <c:v>1.84E-2</c:v>
                </c:pt>
                <c:pt idx="11">
                  <c:v>9.8999999999999991E-3</c:v>
                </c:pt>
                <c:pt idx="12">
                  <c:v>2.8199999999999999E-2</c:v>
                </c:pt>
                <c:pt idx="13">
                  <c:v>2.2000000000000002E-2</c:v>
                </c:pt>
                <c:pt idx="14">
                  <c:v>1.5600000000000001E-2</c:v>
                </c:pt>
                <c:pt idx="15">
                  <c:v>1.3600000000000001E-2</c:v>
                </c:pt>
                <c:pt idx="16">
                  <c:v>-4.1999999999999997E-3</c:v>
                </c:pt>
                <c:pt idx="17">
                  <c:v>-4.0000000000000001E-3</c:v>
                </c:pt>
                <c:pt idx="18">
                  <c:v>9.4999999999999998E-3</c:v>
                </c:pt>
                <c:pt idx="19">
                  <c:v>1.24E-2</c:v>
                </c:pt>
              </c:numCache>
            </c:numRef>
          </c:val>
          <c:smooth val="0"/>
          <c:extLst>
            <c:ext xmlns:c16="http://schemas.microsoft.com/office/drawing/2014/chart" uri="{C3380CC4-5D6E-409C-BE32-E72D297353CC}">
              <c16:uniqueId val="{00000007-CF0C-4C05-9C29-404518A7A320}"/>
            </c:ext>
          </c:extLst>
        </c:ser>
        <c:dLbls>
          <c:showLegendKey val="0"/>
          <c:showVal val="0"/>
          <c:showCatName val="0"/>
          <c:showSerName val="0"/>
          <c:showPercent val="0"/>
          <c:showBubbleSize val="0"/>
        </c:dLbls>
        <c:smooth val="0"/>
        <c:axId val="439951456"/>
        <c:axId val="549341424"/>
      </c:lineChart>
      <c:dateAx>
        <c:axId val="439951456"/>
        <c:scaling>
          <c:orientation val="minMax"/>
          <c:max val="45627"/>
          <c:min val="44531"/>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6"/>
        <c:majorTimeUnit val="months"/>
        <c:minorUnit val="4"/>
      </c:dateAx>
      <c:valAx>
        <c:axId val="549341424"/>
        <c:scaling>
          <c:orientation val="minMax"/>
          <c:max val="0.2"/>
          <c:min val="-0.1"/>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layout>
        <c:manualLayout>
          <c:xMode val="edge"/>
          <c:yMode val="edge"/>
          <c:x val="8.4505137530454438E-2"/>
          <c:y val="0.82723240040539492"/>
          <c:w val="0.87359062180007763"/>
          <c:h val="0.1529656193965853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span"/>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'Unemployment Rate'!$N$8</c:f>
              <c:strCache>
                <c:ptCount val="1"/>
                <c:pt idx="0">
                  <c:v>Australia</c:v>
                </c:pt>
              </c:strCache>
            </c:strRef>
          </c:tx>
          <c:spPr>
            <a:ln w="22225" cap="rnd">
              <a:solidFill>
                <a:srgbClr val="6929C4"/>
              </a:solidFill>
              <a:round/>
            </a:ln>
            <a:effectLst/>
          </c:spPr>
          <c:marker>
            <c:symbol val="none"/>
          </c:marker>
          <c:cat>
            <c:numRef>
              <c:f>'Unemployment Rate'!$M$9:$M$88</c:f>
              <c:numCache>
                <c:formatCode>m/d/yyyy</c:formatCode>
                <c:ptCount val="80"/>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pt idx="32">
                  <c:v>41364</c:v>
                </c:pt>
                <c:pt idx="33">
                  <c:v>41455</c:v>
                </c:pt>
                <c:pt idx="34">
                  <c:v>41547</c:v>
                </c:pt>
                <c:pt idx="35">
                  <c:v>41639</c:v>
                </c:pt>
                <c:pt idx="36">
                  <c:v>41729</c:v>
                </c:pt>
                <c:pt idx="37">
                  <c:v>41820</c:v>
                </c:pt>
                <c:pt idx="38">
                  <c:v>41912</c:v>
                </c:pt>
                <c:pt idx="39">
                  <c:v>42004</c:v>
                </c:pt>
                <c:pt idx="40">
                  <c:v>42094</c:v>
                </c:pt>
                <c:pt idx="41">
                  <c:v>42185</c:v>
                </c:pt>
                <c:pt idx="42">
                  <c:v>42277</c:v>
                </c:pt>
                <c:pt idx="43">
                  <c:v>42369</c:v>
                </c:pt>
                <c:pt idx="44">
                  <c:v>42460</c:v>
                </c:pt>
                <c:pt idx="45">
                  <c:v>42551</c:v>
                </c:pt>
                <c:pt idx="46">
                  <c:v>42643</c:v>
                </c:pt>
                <c:pt idx="47">
                  <c:v>42735</c:v>
                </c:pt>
                <c:pt idx="48">
                  <c:v>42825</c:v>
                </c:pt>
                <c:pt idx="49">
                  <c:v>42916</c:v>
                </c:pt>
                <c:pt idx="50">
                  <c:v>43008</c:v>
                </c:pt>
                <c:pt idx="51">
                  <c:v>43100</c:v>
                </c:pt>
                <c:pt idx="52">
                  <c:v>43190</c:v>
                </c:pt>
                <c:pt idx="53">
                  <c:v>43281</c:v>
                </c:pt>
                <c:pt idx="54">
                  <c:v>43373</c:v>
                </c:pt>
                <c:pt idx="55">
                  <c:v>43465</c:v>
                </c:pt>
                <c:pt idx="56">
                  <c:v>43555</c:v>
                </c:pt>
                <c:pt idx="57">
                  <c:v>43646</c:v>
                </c:pt>
                <c:pt idx="58">
                  <c:v>43738</c:v>
                </c:pt>
                <c:pt idx="59">
                  <c:v>43830</c:v>
                </c:pt>
                <c:pt idx="60">
                  <c:v>43921</c:v>
                </c:pt>
                <c:pt idx="61">
                  <c:v>44012</c:v>
                </c:pt>
                <c:pt idx="62">
                  <c:v>44104</c:v>
                </c:pt>
                <c:pt idx="63">
                  <c:v>44196</c:v>
                </c:pt>
                <c:pt idx="64">
                  <c:v>44286</c:v>
                </c:pt>
                <c:pt idx="65">
                  <c:v>44377</c:v>
                </c:pt>
                <c:pt idx="66">
                  <c:v>44469</c:v>
                </c:pt>
                <c:pt idx="67">
                  <c:v>44561</c:v>
                </c:pt>
                <c:pt idx="68">
                  <c:v>44651</c:v>
                </c:pt>
                <c:pt idx="69">
                  <c:v>44742</c:v>
                </c:pt>
                <c:pt idx="70">
                  <c:v>44834</c:v>
                </c:pt>
                <c:pt idx="71">
                  <c:v>44926</c:v>
                </c:pt>
                <c:pt idx="72">
                  <c:v>45016</c:v>
                </c:pt>
                <c:pt idx="73">
                  <c:v>45107</c:v>
                </c:pt>
                <c:pt idx="74">
                  <c:v>45199</c:v>
                </c:pt>
                <c:pt idx="75">
                  <c:v>45291</c:v>
                </c:pt>
                <c:pt idx="76">
                  <c:v>45382</c:v>
                </c:pt>
                <c:pt idx="77">
                  <c:v>45473</c:v>
                </c:pt>
                <c:pt idx="78">
                  <c:v>45565</c:v>
                </c:pt>
                <c:pt idx="79">
                  <c:v>45657</c:v>
                </c:pt>
              </c:numCache>
            </c:numRef>
          </c:cat>
          <c:val>
            <c:numRef>
              <c:f>'Unemployment Rate'!$N$9:$N$88</c:f>
              <c:numCache>
                <c:formatCode>0.0%</c:formatCode>
                <c:ptCount val="80"/>
                <c:pt idx="0">
                  <c:v>5.106016E-2</c:v>
                </c:pt>
                <c:pt idx="1">
                  <c:v>5.0564369999999997E-2</c:v>
                </c:pt>
                <c:pt idx="2">
                  <c:v>4.9578839999999999E-2</c:v>
                </c:pt>
                <c:pt idx="3">
                  <c:v>5.007143E-2</c:v>
                </c:pt>
                <c:pt idx="4">
                  <c:v>5.043533E-2</c:v>
                </c:pt>
                <c:pt idx="5">
                  <c:v>4.8566310000000001E-2</c:v>
                </c:pt>
                <c:pt idx="6">
                  <c:v>4.6777220000000001E-2</c:v>
                </c:pt>
                <c:pt idx="7">
                  <c:v>4.5148140000000003E-2</c:v>
                </c:pt>
                <c:pt idx="8">
                  <c:v>4.5486180000000001E-2</c:v>
                </c:pt>
                <c:pt idx="9">
                  <c:v>4.3242610000000001E-2</c:v>
                </c:pt>
                <c:pt idx="10">
                  <c:v>4.2546429999999996E-2</c:v>
                </c:pt>
                <c:pt idx="11">
                  <c:v>4.3531920000000002E-2</c:v>
                </c:pt>
                <c:pt idx="12">
                  <c:v>4.0854359999999999E-2</c:v>
                </c:pt>
                <c:pt idx="13">
                  <c:v>4.2579289999999999E-2</c:v>
                </c:pt>
                <c:pt idx="14">
                  <c:v>4.1844050000000001E-2</c:v>
                </c:pt>
                <c:pt idx="15">
                  <c:v>4.4404009999999994E-2</c:v>
                </c:pt>
                <c:pt idx="16">
                  <c:v>5.306433E-2</c:v>
                </c:pt>
                <c:pt idx="17">
                  <c:v>5.7282590000000001E-2</c:v>
                </c:pt>
                <c:pt idx="18">
                  <c:v>5.6823949999999998E-2</c:v>
                </c:pt>
                <c:pt idx="19">
                  <c:v>5.5571339999999997E-2</c:v>
                </c:pt>
                <c:pt idx="20">
                  <c:v>5.3280359999999999E-2</c:v>
                </c:pt>
                <c:pt idx="21">
                  <c:v>5.2902870000000005E-2</c:v>
                </c:pt>
                <c:pt idx="22">
                  <c:v>5.124049E-2</c:v>
                </c:pt>
                <c:pt idx="23">
                  <c:v>5.0896239999999995E-2</c:v>
                </c:pt>
                <c:pt idx="24">
                  <c:v>4.9664050000000001E-2</c:v>
                </c:pt>
                <c:pt idx="25">
                  <c:v>4.9626840000000005E-2</c:v>
                </c:pt>
                <c:pt idx="26">
                  <c:v>5.1939479999999996E-2</c:v>
                </c:pt>
                <c:pt idx="27">
                  <c:v>5.204632E-2</c:v>
                </c:pt>
                <c:pt idx="28">
                  <c:v>5.1401410000000002E-2</c:v>
                </c:pt>
                <c:pt idx="29">
                  <c:v>5.1187160000000002E-2</c:v>
                </c:pt>
                <c:pt idx="30">
                  <c:v>5.2747179999999998E-2</c:v>
                </c:pt>
                <c:pt idx="31">
                  <c:v>5.3660090000000001E-2</c:v>
                </c:pt>
                <c:pt idx="32">
                  <c:v>5.4740450000000003E-2</c:v>
                </c:pt>
                <c:pt idx="33">
                  <c:v>5.6307530000000001E-2</c:v>
                </c:pt>
                <c:pt idx="34">
                  <c:v>5.7272109999999994E-2</c:v>
                </c:pt>
                <c:pt idx="35">
                  <c:v>5.8397259999999999E-2</c:v>
                </c:pt>
                <c:pt idx="36">
                  <c:v>5.8985370000000002E-2</c:v>
                </c:pt>
                <c:pt idx="37">
                  <c:v>5.9271580000000004E-2</c:v>
                </c:pt>
                <c:pt idx="38">
                  <c:v>6.173356E-2</c:v>
                </c:pt>
                <c:pt idx="39">
                  <c:v>6.2529299999999996E-2</c:v>
                </c:pt>
                <c:pt idx="40">
                  <c:v>6.2016619999999995E-2</c:v>
                </c:pt>
                <c:pt idx="41">
                  <c:v>6.016606E-2</c:v>
                </c:pt>
                <c:pt idx="42">
                  <c:v>6.1818669999999992E-2</c:v>
                </c:pt>
                <c:pt idx="43">
                  <c:v>5.8341839999999999E-2</c:v>
                </c:pt>
                <c:pt idx="44">
                  <c:v>5.7945610000000002E-2</c:v>
                </c:pt>
                <c:pt idx="45">
                  <c:v>5.6871049999999999E-2</c:v>
                </c:pt>
                <c:pt idx="46">
                  <c:v>5.661236E-2</c:v>
                </c:pt>
                <c:pt idx="47">
                  <c:v>5.7330240000000005E-2</c:v>
                </c:pt>
                <c:pt idx="48">
                  <c:v>5.8052609999999998E-2</c:v>
                </c:pt>
                <c:pt idx="49">
                  <c:v>5.5926179999999999E-2</c:v>
                </c:pt>
                <c:pt idx="50">
                  <c:v>5.5376260000000004E-2</c:v>
                </c:pt>
                <c:pt idx="51">
                  <c:v>5.4908729999999996E-2</c:v>
                </c:pt>
                <c:pt idx="52">
                  <c:v>5.5420339999999998E-2</c:v>
                </c:pt>
                <c:pt idx="53">
                  <c:v>5.4399249999999996E-2</c:v>
                </c:pt>
                <c:pt idx="54">
                  <c:v>5.1925119999999998E-2</c:v>
                </c:pt>
                <c:pt idx="55">
                  <c:v>5.042555E-2</c:v>
                </c:pt>
                <c:pt idx="56">
                  <c:v>5.0385350000000002E-2</c:v>
                </c:pt>
                <c:pt idx="57">
                  <c:v>5.2246019999999997E-2</c:v>
                </c:pt>
                <c:pt idx="58">
                  <c:v>5.2634629999999995E-2</c:v>
                </c:pt>
                <c:pt idx="59">
                  <c:v>5.1694449999999996E-2</c:v>
                </c:pt>
                <c:pt idx="60">
                  <c:v>5.1791039999999997E-2</c:v>
                </c:pt>
                <c:pt idx="61">
                  <c:v>6.9057430000000003E-2</c:v>
                </c:pt>
                <c:pt idx="62">
                  <c:v>7.0695129999999995E-2</c:v>
                </c:pt>
                <c:pt idx="63">
                  <c:v>6.7676600000000003E-2</c:v>
                </c:pt>
                <c:pt idx="64">
                  <c:v>5.9217779999999998E-2</c:v>
                </c:pt>
                <c:pt idx="65">
                  <c:v>5.2011329999999995E-2</c:v>
                </c:pt>
                <c:pt idx="66">
                  <c:v>4.6832499999999999E-2</c:v>
                </c:pt>
                <c:pt idx="67">
                  <c:v>4.6878610000000001E-2</c:v>
                </c:pt>
                <c:pt idx="68">
                  <c:v>4.0501310000000006E-2</c:v>
                </c:pt>
                <c:pt idx="69">
                  <c:v>3.8020640000000001E-2</c:v>
                </c:pt>
                <c:pt idx="70">
                  <c:v>3.5402249999999996E-2</c:v>
                </c:pt>
                <c:pt idx="71">
                  <c:v>3.4861860000000001E-2</c:v>
                </c:pt>
                <c:pt idx="72">
                  <c:v>3.6082580000000003E-2</c:v>
                </c:pt>
                <c:pt idx="73">
                  <c:v>3.6088879999999997E-2</c:v>
                </c:pt>
                <c:pt idx="74">
                  <c:v>3.6696010000000001E-2</c:v>
                </c:pt>
                <c:pt idx="75">
                  <c:v>3.8924690000000005E-2</c:v>
                </c:pt>
                <c:pt idx="76">
                  <c:v>3.8942070000000002E-2</c:v>
                </c:pt>
                <c:pt idx="77">
                  <c:v>4.0522669999999997E-2</c:v>
                </c:pt>
                <c:pt idx="78">
                  <c:v>4.1399869999999998E-2</c:v>
                </c:pt>
                <c:pt idx="79">
                  <c:v>4.0033510000000001E-2</c:v>
                </c:pt>
              </c:numCache>
            </c:numRef>
          </c:val>
          <c:smooth val="0"/>
          <c:extLst>
            <c:ext xmlns:c16="http://schemas.microsoft.com/office/drawing/2014/chart" uri="{C3380CC4-5D6E-409C-BE32-E72D297353CC}">
              <c16:uniqueId val="{00000000-723B-40AD-B0B0-1BB4397B92F4}"/>
            </c:ext>
          </c:extLst>
        </c:ser>
        <c:ser>
          <c:idx val="1"/>
          <c:order val="1"/>
          <c:tx>
            <c:strRef>
              <c:f>'Unemployment Rate'!$O$8</c:f>
              <c:strCache>
                <c:ptCount val="1"/>
                <c:pt idx="0">
                  <c:v>New Zealand</c:v>
                </c:pt>
              </c:strCache>
            </c:strRef>
          </c:tx>
          <c:spPr>
            <a:ln w="22225" cap="rnd">
              <a:solidFill>
                <a:srgbClr val="009D9A"/>
              </a:solidFill>
              <a:round/>
            </a:ln>
            <a:effectLst/>
          </c:spPr>
          <c:marker>
            <c:symbol val="none"/>
          </c:marker>
          <c:cat>
            <c:numRef>
              <c:f>'Unemployment Rate'!$M$9:$M$88</c:f>
              <c:numCache>
                <c:formatCode>m/d/yyyy</c:formatCode>
                <c:ptCount val="80"/>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pt idx="32">
                  <c:v>41364</c:v>
                </c:pt>
                <c:pt idx="33">
                  <c:v>41455</c:v>
                </c:pt>
                <c:pt idx="34">
                  <c:v>41547</c:v>
                </c:pt>
                <c:pt idx="35">
                  <c:v>41639</c:v>
                </c:pt>
                <c:pt idx="36">
                  <c:v>41729</c:v>
                </c:pt>
                <c:pt idx="37">
                  <c:v>41820</c:v>
                </c:pt>
                <c:pt idx="38">
                  <c:v>41912</c:v>
                </c:pt>
                <c:pt idx="39">
                  <c:v>42004</c:v>
                </c:pt>
                <c:pt idx="40">
                  <c:v>42094</c:v>
                </c:pt>
                <c:pt idx="41">
                  <c:v>42185</c:v>
                </c:pt>
                <c:pt idx="42">
                  <c:v>42277</c:v>
                </c:pt>
                <c:pt idx="43">
                  <c:v>42369</c:v>
                </c:pt>
                <c:pt idx="44">
                  <c:v>42460</c:v>
                </c:pt>
                <c:pt idx="45">
                  <c:v>42551</c:v>
                </c:pt>
                <c:pt idx="46">
                  <c:v>42643</c:v>
                </c:pt>
                <c:pt idx="47">
                  <c:v>42735</c:v>
                </c:pt>
                <c:pt idx="48">
                  <c:v>42825</c:v>
                </c:pt>
                <c:pt idx="49">
                  <c:v>42916</c:v>
                </c:pt>
                <c:pt idx="50">
                  <c:v>43008</c:v>
                </c:pt>
                <c:pt idx="51">
                  <c:v>43100</c:v>
                </c:pt>
                <c:pt idx="52">
                  <c:v>43190</c:v>
                </c:pt>
                <c:pt idx="53">
                  <c:v>43281</c:v>
                </c:pt>
                <c:pt idx="54">
                  <c:v>43373</c:v>
                </c:pt>
                <c:pt idx="55">
                  <c:v>43465</c:v>
                </c:pt>
                <c:pt idx="56">
                  <c:v>43555</c:v>
                </c:pt>
                <c:pt idx="57">
                  <c:v>43646</c:v>
                </c:pt>
                <c:pt idx="58">
                  <c:v>43738</c:v>
                </c:pt>
                <c:pt idx="59">
                  <c:v>43830</c:v>
                </c:pt>
                <c:pt idx="60">
                  <c:v>43921</c:v>
                </c:pt>
                <c:pt idx="61">
                  <c:v>44012</c:v>
                </c:pt>
                <c:pt idx="62">
                  <c:v>44104</c:v>
                </c:pt>
                <c:pt idx="63">
                  <c:v>44196</c:v>
                </c:pt>
                <c:pt idx="64">
                  <c:v>44286</c:v>
                </c:pt>
                <c:pt idx="65">
                  <c:v>44377</c:v>
                </c:pt>
                <c:pt idx="66">
                  <c:v>44469</c:v>
                </c:pt>
                <c:pt idx="67">
                  <c:v>44561</c:v>
                </c:pt>
                <c:pt idx="68">
                  <c:v>44651</c:v>
                </c:pt>
                <c:pt idx="69">
                  <c:v>44742</c:v>
                </c:pt>
                <c:pt idx="70">
                  <c:v>44834</c:v>
                </c:pt>
                <c:pt idx="71">
                  <c:v>44926</c:v>
                </c:pt>
                <c:pt idx="72">
                  <c:v>45016</c:v>
                </c:pt>
                <c:pt idx="73">
                  <c:v>45107</c:v>
                </c:pt>
                <c:pt idx="74">
                  <c:v>45199</c:v>
                </c:pt>
                <c:pt idx="75">
                  <c:v>45291</c:v>
                </c:pt>
                <c:pt idx="76">
                  <c:v>45382</c:v>
                </c:pt>
                <c:pt idx="77">
                  <c:v>45473</c:v>
                </c:pt>
                <c:pt idx="78">
                  <c:v>45565</c:v>
                </c:pt>
                <c:pt idx="79">
                  <c:v>45657</c:v>
                </c:pt>
              </c:numCache>
            </c:numRef>
          </c:cat>
          <c:val>
            <c:numRef>
              <c:f>'Unemployment Rate'!$O$9:$O$88</c:f>
              <c:numCache>
                <c:formatCode>0.0%</c:formatCode>
                <c:ptCount val="80"/>
                <c:pt idx="0">
                  <c:v>3.9E-2</c:v>
                </c:pt>
                <c:pt idx="1">
                  <c:v>3.7999999999999999E-2</c:v>
                </c:pt>
                <c:pt idx="2">
                  <c:v>3.7999999999999999E-2</c:v>
                </c:pt>
                <c:pt idx="3">
                  <c:v>3.7000000000000005E-2</c:v>
                </c:pt>
                <c:pt idx="4">
                  <c:v>4.0999999999999995E-2</c:v>
                </c:pt>
                <c:pt idx="5">
                  <c:v>3.7000000000000005E-2</c:v>
                </c:pt>
                <c:pt idx="6">
                  <c:v>3.9E-2</c:v>
                </c:pt>
                <c:pt idx="7">
                  <c:v>3.7999999999999999E-2</c:v>
                </c:pt>
                <c:pt idx="8">
                  <c:v>3.9E-2</c:v>
                </c:pt>
                <c:pt idx="9">
                  <c:v>3.6000000000000004E-2</c:v>
                </c:pt>
                <c:pt idx="10">
                  <c:v>3.6000000000000004E-2</c:v>
                </c:pt>
                <c:pt idx="11">
                  <c:v>3.4000000000000002E-2</c:v>
                </c:pt>
                <c:pt idx="12">
                  <c:v>3.7999999999999999E-2</c:v>
                </c:pt>
                <c:pt idx="13">
                  <c:v>3.7999999999999999E-2</c:v>
                </c:pt>
                <c:pt idx="14">
                  <c:v>4.0999999999999995E-2</c:v>
                </c:pt>
                <c:pt idx="15">
                  <c:v>4.4000000000000004E-2</c:v>
                </c:pt>
                <c:pt idx="16">
                  <c:v>0.05</c:v>
                </c:pt>
                <c:pt idx="17">
                  <c:v>5.7999999999999996E-2</c:v>
                </c:pt>
                <c:pt idx="18">
                  <c:v>6.2E-2</c:v>
                </c:pt>
                <c:pt idx="19">
                  <c:v>6.6000000000000003E-2</c:v>
                </c:pt>
                <c:pt idx="20">
                  <c:v>5.9000000000000004E-2</c:v>
                </c:pt>
                <c:pt idx="21">
                  <c:v>6.6000000000000003E-2</c:v>
                </c:pt>
                <c:pt idx="22">
                  <c:v>6.0999999999999999E-2</c:v>
                </c:pt>
                <c:pt idx="23">
                  <c:v>6.2E-2</c:v>
                </c:pt>
                <c:pt idx="24">
                  <c:v>0.06</c:v>
                </c:pt>
                <c:pt idx="25">
                  <c:v>6.0999999999999999E-2</c:v>
                </c:pt>
                <c:pt idx="26">
                  <c:v>0.06</c:v>
                </c:pt>
                <c:pt idx="27">
                  <c:v>6.0999999999999999E-2</c:v>
                </c:pt>
                <c:pt idx="28">
                  <c:v>6.4000000000000001E-2</c:v>
                </c:pt>
                <c:pt idx="29">
                  <c:v>6.4000000000000001E-2</c:v>
                </c:pt>
                <c:pt idx="30">
                  <c:v>6.7000000000000004E-2</c:v>
                </c:pt>
                <c:pt idx="31">
                  <c:v>6.3E-2</c:v>
                </c:pt>
                <c:pt idx="32">
                  <c:v>5.7999999999999996E-2</c:v>
                </c:pt>
                <c:pt idx="33">
                  <c:v>0.06</c:v>
                </c:pt>
                <c:pt idx="34">
                  <c:v>5.7999999999999996E-2</c:v>
                </c:pt>
                <c:pt idx="35">
                  <c:v>5.7000000000000002E-2</c:v>
                </c:pt>
                <c:pt idx="36">
                  <c:v>5.5999999999999994E-2</c:v>
                </c:pt>
                <c:pt idx="37">
                  <c:v>5.2999999999999999E-2</c:v>
                </c:pt>
                <c:pt idx="38">
                  <c:v>5.2999999999999999E-2</c:v>
                </c:pt>
                <c:pt idx="39">
                  <c:v>5.5E-2</c:v>
                </c:pt>
                <c:pt idx="40">
                  <c:v>5.5E-2</c:v>
                </c:pt>
                <c:pt idx="41">
                  <c:v>5.5E-2</c:v>
                </c:pt>
                <c:pt idx="42">
                  <c:v>5.7000000000000002E-2</c:v>
                </c:pt>
                <c:pt idx="43">
                  <c:v>0.05</c:v>
                </c:pt>
                <c:pt idx="44">
                  <c:v>5.2999999999999999E-2</c:v>
                </c:pt>
                <c:pt idx="45">
                  <c:v>5.0999999999999997E-2</c:v>
                </c:pt>
                <c:pt idx="46">
                  <c:v>0.05</c:v>
                </c:pt>
                <c:pt idx="47">
                  <c:v>5.2999999999999999E-2</c:v>
                </c:pt>
                <c:pt idx="48">
                  <c:v>4.9000000000000002E-2</c:v>
                </c:pt>
                <c:pt idx="49">
                  <c:v>4.9000000000000002E-2</c:v>
                </c:pt>
                <c:pt idx="50">
                  <c:v>4.7E-2</c:v>
                </c:pt>
                <c:pt idx="51">
                  <c:v>4.4999999999999998E-2</c:v>
                </c:pt>
                <c:pt idx="52">
                  <c:v>4.4000000000000004E-2</c:v>
                </c:pt>
                <c:pt idx="53">
                  <c:v>4.5999999999999999E-2</c:v>
                </c:pt>
                <c:pt idx="54">
                  <c:v>0.04</c:v>
                </c:pt>
                <c:pt idx="55">
                  <c:v>4.2999999999999997E-2</c:v>
                </c:pt>
                <c:pt idx="56">
                  <c:v>4.2000000000000003E-2</c:v>
                </c:pt>
                <c:pt idx="57">
                  <c:v>0.04</c:v>
                </c:pt>
                <c:pt idx="58">
                  <c:v>4.0999999999999995E-2</c:v>
                </c:pt>
                <c:pt idx="59">
                  <c:v>4.0999999999999995E-2</c:v>
                </c:pt>
                <c:pt idx="60">
                  <c:v>4.2000000000000003E-2</c:v>
                </c:pt>
                <c:pt idx="61">
                  <c:v>4.0999999999999995E-2</c:v>
                </c:pt>
                <c:pt idx="62">
                  <c:v>5.2000000000000005E-2</c:v>
                </c:pt>
                <c:pt idx="63">
                  <c:v>4.9000000000000002E-2</c:v>
                </c:pt>
                <c:pt idx="64">
                  <c:v>4.5999999999999999E-2</c:v>
                </c:pt>
                <c:pt idx="65">
                  <c:v>0.04</c:v>
                </c:pt>
                <c:pt idx="66">
                  <c:v>3.3000000000000002E-2</c:v>
                </c:pt>
                <c:pt idx="67">
                  <c:v>3.2000000000000001E-2</c:v>
                </c:pt>
                <c:pt idx="68">
                  <c:v>3.2000000000000001E-2</c:v>
                </c:pt>
                <c:pt idx="69">
                  <c:v>3.3000000000000002E-2</c:v>
                </c:pt>
                <c:pt idx="70">
                  <c:v>3.3000000000000002E-2</c:v>
                </c:pt>
                <c:pt idx="71">
                  <c:v>3.4000000000000002E-2</c:v>
                </c:pt>
                <c:pt idx="72">
                  <c:v>3.4000000000000002E-2</c:v>
                </c:pt>
                <c:pt idx="73">
                  <c:v>3.6000000000000004E-2</c:v>
                </c:pt>
                <c:pt idx="74">
                  <c:v>3.9E-2</c:v>
                </c:pt>
                <c:pt idx="75">
                  <c:v>0.04</c:v>
                </c:pt>
                <c:pt idx="76">
                  <c:v>4.4000000000000004E-2</c:v>
                </c:pt>
                <c:pt idx="77">
                  <c:v>4.5999999999999999E-2</c:v>
                </c:pt>
                <c:pt idx="78">
                  <c:v>4.8000000000000001E-2</c:v>
                </c:pt>
                <c:pt idx="79">
                  <c:v>5.0999999999999997E-2</c:v>
                </c:pt>
              </c:numCache>
            </c:numRef>
          </c:val>
          <c:smooth val="0"/>
          <c:extLst>
            <c:ext xmlns:c16="http://schemas.microsoft.com/office/drawing/2014/chart" uri="{C3380CC4-5D6E-409C-BE32-E72D297353CC}">
              <c16:uniqueId val="{00000001-723B-40AD-B0B0-1BB4397B92F4}"/>
            </c:ext>
          </c:extLst>
        </c:ser>
        <c:ser>
          <c:idx val="2"/>
          <c:order val="2"/>
          <c:tx>
            <c:strRef>
              <c:f>'Unemployment Rate'!$P$8</c:f>
              <c:strCache>
                <c:ptCount val="1"/>
                <c:pt idx="0">
                  <c:v>Canada</c:v>
                </c:pt>
              </c:strCache>
            </c:strRef>
          </c:tx>
          <c:spPr>
            <a:ln w="22225" cap="rnd">
              <a:solidFill>
                <a:srgbClr val="012749"/>
              </a:solidFill>
              <a:round/>
            </a:ln>
            <a:effectLst/>
          </c:spPr>
          <c:marker>
            <c:symbol val="none"/>
          </c:marker>
          <c:cat>
            <c:numRef>
              <c:f>'Unemployment Rate'!$M$9:$M$88</c:f>
              <c:numCache>
                <c:formatCode>m/d/yyyy</c:formatCode>
                <c:ptCount val="80"/>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pt idx="32">
                  <c:v>41364</c:v>
                </c:pt>
                <c:pt idx="33">
                  <c:v>41455</c:v>
                </c:pt>
                <c:pt idx="34">
                  <c:v>41547</c:v>
                </c:pt>
                <c:pt idx="35">
                  <c:v>41639</c:v>
                </c:pt>
                <c:pt idx="36">
                  <c:v>41729</c:v>
                </c:pt>
                <c:pt idx="37">
                  <c:v>41820</c:v>
                </c:pt>
                <c:pt idx="38">
                  <c:v>41912</c:v>
                </c:pt>
                <c:pt idx="39">
                  <c:v>42004</c:v>
                </c:pt>
                <c:pt idx="40">
                  <c:v>42094</c:v>
                </c:pt>
                <c:pt idx="41">
                  <c:v>42185</c:v>
                </c:pt>
                <c:pt idx="42">
                  <c:v>42277</c:v>
                </c:pt>
                <c:pt idx="43">
                  <c:v>42369</c:v>
                </c:pt>
                <c:pt idx="44">
                  <c:v>42460</c:v>
                </c:pt>
                <c:pt idx="45">
                  <c:v>42551</c:v>
                </c:pt>
                <c:pt idx="46">
                  <c:v>42643</c:v>
                </c:pt>
                <c:pt idx="47">
                  <c:v>42735</c:v>
                </c:pt>
                <c:pt idx="48">
                  <c:v>42825</c:v>
                </c:pt>
                <c:pt idx="49">
                  <c:v>42916</c:v>
                </c:pt>
                <c:pt idx="50">
                  <c:v>43008</c:v>
                </c:pt>
                <c:pt idx="51">
                  <c:v>43100</c:v>
                </c:pt>
                <c:pt idx="52">
                  <c:v>43190</c:v>
                </c:pt>
                <c:pt idx="53">
                  <c:v>43281</c:v>
                </c:pt>
                <c:pt idx="54">
                  <c:v>43373</c:v>
                </c:pt>
                <c:pt idx="55">
                  <c:v>43465</c:v>
                </c:pt>
                <c:pt idx="56">
                  <c:v>43555</c:v>
                </c:pt>
                <c:pt idx="57">
                  <c:v>43646</c:v>
                </c:pt>
                <c:pt idx="58">
                  <c:v>43738</c:v>
                </c:pt>
                <c:pt idx="59">
                  <c:v>43830</c:v>
                </c:pt>
                <c:pt idx="60">
                  <c:v>43921</c:v>
                </c:pt>
                <c:pt idx="61">
                  <c:v>44012</c:v>
                </c:pt>
                <c:pt idx="62">
                  <c:v>44104</c:v>
                </c:pt>
                <c:pt idx="63">
                  <c:v>44196</c:v>
                </c:pt>
                <c:pt idx="64">
                  <c:v>44286</c:v>
                </c:pt>
                <c:pt idx="65">
                  <c:v>44377</c:v>
                </c:pt>
                <c:pt idx="66">
                  <c:v>44469</c:v>
                </c:pt>
                <c:pt idx="67">
                  <c:v>44561</c:v>
                </c:pt>
                <c:pt idx="68">
                  <c:v>44651</c:v>
                </c:pt>
                <c:pt idx="69">
                  <c:v>44742</c:v>
                </c:pt>
                <c:pt idx="70">
                  <c:v>44834</c:v>
                </c:pt>
                <c:pt idx="71">
                  <c:v>44926</c:v>
                </c:pt>
                <c:pt idx="72">
                  <c:v>45016</c:v>
                </c:pt>
                <c:pt idx="73">
                  <c:v>45107</c:v>
                </c:pt>
                <c:pt idx="74">
                  <c:v>45199</c:v>
                </c:pt>
                <c:pt idx="75">
                  <c:v>45291</c:v>
                </c:pt>
                <c:pt idx="76">
                  <c:v>45382</c:v>
                </c:pt>
                <c:pt idx="77">
                  <c:v>45473</c:v>
                </c:pt>
                <c:pt idx="78">
                  <c:v>45565</c:v>
                </c:pt>
                <c:pt idx="79">
                  <c:v>45657</c:v>
                </c:pt>
              </c:numCache>
            </c:numRef>
          </c:cat>
          <c:val>
            <c:numRef>
              <c:f>'Unemployment Rate'!$P$9:$P$88</c:f>
              <c:numCache>
                <c:formatCode>0.0%</c:formatCode>
                <c:ptCount val="80"/>
                <c:pt idx="0">
                  <c:v>6.9000000000000006E-2</c:v>
                </c:pt>
                <c:pt idx="1">
                  <c:v>6.8000000000000005E-2</c:v>
                </c:pt>
                <c:pt idx="2">
                  <c:v>6.7000000000000004E-2</c:v>
                </c:pt>
                <c:pt idx="3">
                  <c:v>6.5000000000000002E-2</c:v>
                </c:pt>
                <c:pt idx="4">
                  <c:v>6.6000000000000003E-2</c:v>
                </c:pt>
                <c:pt idx="5">
                  <c:v>6.3E-2</c:v>
                </c:pt>
                <c:pt idx="6">
                  <c:v>6.5000000000000002E-2</c:v>
                </c:pt>
                <c:pt idx="7">
                  <c:v>6.4000000000000001E-2</c:v>
                </c:pt>
                <c:pt idx="8">
                  <c:v>6.3E-2</c:v>
                </c:pt>
                <c:pt idx="9">
                  <c:v>6.2E-2</c:v>
                </c:pt>
                <c:pt idx="10">
                  <c:v>0.06</c:v>
                </c:pt>
                <c:pt idx="11">
                  <c:v>6.0999999999999999E-2</c:v>
                </c:pt>
                <c:pt idx="12">
                  <c:v>6.0999999999999999E-2</c:v>
                </c:pt>
                <c:pt idx="13">
                  <c:v>6.2E-2</c:v>
                </c:pt>
                <c:pt idx="14">
                  <c:v>6.2E-2</c:v>
                </c:pt>
                <c:pt idx="15">
                  <c:v>6.7000000000000004E-2</c:v>
                </c:pt>
                <c:pt idx="16">
                  <c:v>0.08</c:v>
                </c:pt>
                <c:pt idx="17">
                  <c:v>8.5999999999999993E-2</c:v>
                </c:pt>
                <c:pt idx="18">
                  <c:v>8.6999999999999994E-2</c:v>
                </c:pt>
                <c:pt idx="19">
                  <c:v>8.5999999999999993E-2</c:v>
                </c:pt>
                <c:pt idx="20">
                  <c:v>8.4000000000000005E-2</c:v>
                </c:pt>
                <c:pt idx="21">
                  <c:v>8.1000000000000003E-2</c:v>
                </c:pt>
                <c:pt idx="22">
                  <c:v>8.199999999999999E-2</c:v>
                </c:pt>
                <c:pt idx="23">
                  <c:v>7.9000000000000001E-2</c:v>
                </c:pt>
                <c:pt idx="24">
                  <c:v>7.8E-2</c:v>
                </c:pt>
                <c:pt idx="25">
                  <c:v>7.6999999999999999E-2</c:v>
                </c:pt>
                <c:pt idx="26">
                  <c:v>7.400000000000001E-2</c:v>
                </c:pt>
                <c:pt idx="27">
                  <c:v>7.4999999999999997E-2</c:v>
                </c:pt>
                <c:pt idx="28">
                  <c:v>7.4999999999999997E-2</c:v>
                </c:pt>
                <c:pt idx="29">
                  <c:v>7.400000000000001E-2</c:v>
                </c:pt>
                <c:pt idx="30">
                  <c:v>7.400000000000001E-2</c:v>
                </c:pt>
                <c:pt idx="31">
                  <c:v>7.2999999999999995E-2</c:v>
                </c:pt>
                <c:pt idx="32">
                  <c:v>7.0999999999999994E-2</c:v>
                </c:pt>
                <c:pt idx="33">
                  <c:v>7.0999999999999994E-2</c:v>
                </c:pt>
                <c:pt idx="34">
                  <c:v>7.2000000000000008E-2</c:v>
                </c:pt>
                <c:pt idx="35">
                  <c:v>7.2000000000000008E-2</c:v>
                </c:pt>
                <c:pt idx="36">
                  <c:v>7.2000000000000008E-2</c:v>
                </c:pt>
                <c:pt idx="37">
                  <c:v>7.2000000000000008E-2</c:v>
                </c:pt>
                <c:pt idx="38">
                  <c:v>7.0000000000000007E-2</c:v>
                </c:pt>
                <c:pt idx="39">
                  <c:v>6.8000000000000005E-2</c:v>
                </c:pt>
                <c:pt idx="40">
                  <c:v>6.8000000000000005E-2</c:v>
                </c:pt>
                <c:pt idx="41">
                  <c:v>6.9000000000000006E-2</c:v>
                </c:pt>
                <c:pt idx="42">
                  <c:v>7.0000000000000007E-2</c:v>
                </c:pt>
                <c:pt idx="43">
                  <c:v>7.0999999999999994E-2</c:v>
                </c:pt>
                <c:pt idx="44">
                  <c:v>7.2999999999999995E-2</c:v>
                </c:pt>
                <c:pt idx="45">
                  <c:v>7.0999999999999994E-2</c:v>
                </c:pt>
                <c:pt idx="46">
                  <c:v>6.9000000000000006E-2</c:v>
                </c:pt>
                <c:pt idx="47">
                  <c:v>6.9000000000000006E-2</c:v>
                </c:pt>
                <c:pt idx="48">
                  <c:v>6.7000000000000004E-2</c:v>
                </c:pt>
                <c:pt idx="49">
                  <c:v>6.5000000000000002E-2</c:v>
                </c:pt>
                <c:pt idx="50">
                  <c:v>6.2E-2</c:v>
                </c:pt>
                <c:pt idx="51">
                  <c:v>6.2E-2</c:v>
                </c:pt>
                <c:pt idx="52">
                  <c:v>5.9000000000000004E-2</c:v>
                </c:pt>
                <c:pt idx="53">
                  <c:v>5.9000000000000004E-2</c:v>
                </c:pt>
                <c:pt idx="54">
                  <c:v>5.9000000000000004E-2</c:v>
                </c:pt>
                <c:pt idx="55">
                  <c:v>5.7000000000000002E-2</c:v>
                </c:pt>
                <c:pt idx="56">
                  <c:v>5.7999999999999996E-2</c:v>
                </c:pt>
                <c:pt idx="57">
                  <c:v>5.5999999999999994E-2</c:v>
                </c:pt>
                <c:pt idx="58">
                  <c:v>5.7000000000000002E-2</c:v>
                </c:pt>
                <c:pt idx="59">
                  <c:v>5.7000000000000002E-2</c:v>
                </c:pt>
                <c:pt idx="60">
                  <c:v>6.5000000000000002E-2</c:v>
                </c:pt>
                <c:pt idx="61">
                  <c:v>0.13400000000000001</c:v>
                </c:pt>
                <c:pt idx="62">
                  <c:v>0.10099999999999999</c:v>
                </c:pt>
                <c:pt idx="63">
                  <c:v>8.900000000000001E-2</c:v>
                </c:pt>
                <c:pt idx="64">
                  <c:v>8.5000000000000006E-2</c:v>
                </c:pt>
                <c:pt idx="65">
                  <c:v>8.1000000000000003E-2</c:v>
                </c:pt>
                <c:pt idx="66">
                  <c:v>7.2000000000000008E-2</c:v>
                </c:pt>
                <c:pt idx="67">
                  <c:v>6.2E-2</c:v>
                </c:pt>
                <c:pt idx="68">
                  <c:v>5.7999999999999996E-2</c:v>
                </c:pt>
                <c:pt idx="69">
                  <c:v>5.2000000000000005E-2</c:v>
                </c:pt>
                <c:pt idx="70">
                  <c:v>0.05</c:v>
                </c:pt>
                <c:pt idx="71">
                  <c:v>5.0999999999999997E-2</c:v>
                </c:pt>
                <c:pt idx="72">
                  <c:v>5.0999999999999997E-2</c:v>
                </c:pt>
                <c:pt idx="73">
                  <c:v>5.2999999999999999E-2</c:v>
                </c:pt>
                <c:pt idx="74">
                  <c:v>5.5E-2</c:v>
                </c:pt>
                <c:pt idx="75">
                  <c:v>5.7999999999999996E-2</c:v>
                </c:pt>
                <c:pt idx="76">
                  <c:v>5.9000000000000004E-2</c:v>
                </c:pt>
                <c:pt idx="77">
                  <c:v>6.2E-2</c:v>
                </c:pt>
                <c:pt idx="78">
                  <c:v>6.5000000000000002E-2</c:v>
                </c:pt>
                <c:pt idx="79">
                  <c:v>6.7000000000000004E-2</c:v>
                </c:pt>
              </c:numCache>
            </c:numRef>
          </c:val>
          <c:smooth val="0"/>
          <c:extLst>
            <c:ext xmlns:c16="http://schemas.microsoft.com/office/drawing/2014/chart" uri="{C3380CC4-5D6E-409C-BE32-E72D297353CC}">
              <c16:uniqueId val="{00000002-723B-40AD-B0B0-1BB4397B92F4}"/>
            </c:ext>
          </c:extLst>
        </c:ser>
        <c:ser>
          <c:idx val="3"/>
          <c:order val="3"/>
          <c:tx>
            <c:strRef>
              <c:f>'Unemployment Rate'!$Q$8</c:f>
              <c:strCache>
                <c:ptCount val="1"/>
                <c:pt idx="0">
                  <c:v>France</c:v>
                </c:pt>
              </c:strCache>
            </c:strRef>
          </c:tx>
          <c:spPr>
            <a:ln w="22225">
              <a:solidFill>
                <a:srgbClr val="EE538B"/>
              </a:solidFill>
            </a:ln>
          </c:spPr>
          <c:marker>
            <c:symbol val="none"/>
          </c:marker>
          <c:cat>
            <c:numRef>
              <c:f>'Unemployment Rate'!$M$9:$M$88</c:f>
              <c:numCache>
                <c:formatCode>m/d/yyyy</c:formatCode>
                <c:ptCount val="80"/>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pt idx="32">
                  <c:v>41364</c:v>
                </c:pt>
                <c:pt idx="33">
                  <c:v>41455</c:v>
                </c:pt>
                <c:pt idx="34">
                  <c:v>41547</c:v>
                </c:pt>
                <c:pt idx="35">
                  <c:v>41639</c:v>
                </c:pt>
                <c:pt idx="36">
                  <c:v>41729</c:v>
                </c:pt>
                <c:pt idx="37">
                  <c:v>41820</c:v>
                </c:pt>
                <c:pt idx="38">
                  <c:v>41912</c:v>
                </c:pt>
                <c:pt idx="39">
                  <c:v>42004</c:v>
                </c:pt>
                <c:pt idx="40">
                  <c:v>42094</c:v>
                </c:pt>
                <c:pt idx="41">
                  <c:v>42185</c:v>
                </c:pt>
                <c:pt idx="42">
                  <c:v>42277</c:v>
                </c:pt>
                <c:pt idx="43">
                  <c:v>42369</c:v>
                </c:pt>
                <c:pt idx="44">
                  <c:v>42460</c:v>
                </c:pt>
                <c:pt idx="45">
                  <c:v>42551</c:v>
                </c:pt>
                <c:pt idx="46">
                  <c:v>42643</c:v>
                </c:pt>
                <c:pt idx="47">
                  <c:v>42735</c:v>
                </c:pt>
                <c:pt idx="48">
                  <c:v>42825</c:v>
                </c:pt>
                <c:pt idx="49">
                  <c:v>42916</c:v>
                </c:pt>
                <c:pt idx="50">
                  <c:v>43008</c:v>
                </c:pt>
                <c:pt idx="51">
                  <c:v>43100</c:v>
                </c:pt>
                <c:pt idx="52">
                  <c:v>43190</c:v>
                </c:pt>
                <c:pt idx="53">
                  <c:v>43281</c:v>
                </c:pt>
                <c:pt idx="54">
                  <c:v>43373</c:v>
                </c:pt>
                <c:pt idx="55">
                  <c:v>43465</c:v>
                </c:pt>
                <c:pt idx="56">
                  <c:v>43555</c:v>
                </c:pt>
                <c:pt idx="57">
                  <c:v>43646</c:v>
                </c:pt>
                <c:pt idx="58">
                  <c:v>43738</c:v>
                </c:pt>
                <c:pt idx="59">
                  <c:v>43830</c:v>
                </c:pt>
                <c:pt idx="60">
                  <c:v>43921</c:v>
                </c:pt>
                <c:pt idx="61">
                  <c:v>44012</c:v>
                </c:pt>
                <c:pt idx="62">
                  <c:v>44104</c:v>
                </c:pt>
                <c:pt idx="63">
                  <c:v>44196</c:v>
                </c:pt>
                <c:pt idx="64">
                  <c:v>44286</c:v>
                </c:pt>
                <c:pt idx="65">
                  <c:v>44377</c:v>
                </c:pt>
                <c:pt idx="66">
                  <c:v>44469</c:v>
                </c:pt>
                <c:pt idx="67">
                  <c:v>44561</c:v>
                </c:pt>
                <c:pt idx="68">
                  <c:v>44651</c:v>
                </c:pt>
                <c:pt idx="69">
                  <c:v>44742</c:v>
                </c:pt>
                <c:pt idx="70">
                  <c:v>44834</c:v>
                </c:pt>
                <c:pt idx="71">
                  <c:v>44926</c:v>
                </c:pt>
                <c:pt idx="72">
                  <c:v>45016</c:v>
                </c:pt>
                <c:pt idx="73">
                  <c:v>45107</c:v>
                </c:pt>
                <c:pt idx="74">
                  <c:v>45199</c:v>
                </c:pt>
                <c:pt idx="75">
                  <c:v>45291</c:v>
                </c:pt>
                <c:pt idx="76">
                  <c:v>45382</c:v>
                </c:pt>
                <c:pt idx="77">
                  <c:v>45473</c:v>
                </c:pt>
                <c:pt idx="78">
                  <c:v>45565</c:v>
                </c:pt>
                <c:pt idx="79">
                  <c:v>45657</c:v>
                </c:pt>
              </c:numCache>
            </c:numRef>
          </c:cat>
          <c:val>
            <c:numRef>
              <c:f>'Unemployment Rate'!$Q$9:$Q$88</c:f>
              <c:numCache>
                <c:formatCode>0.0%</c:formatCode>
                <c:ptCount val="80"/>
                <c:pt idx="0">
                  <c:v>8.3000000000000004E-2</c:v>
                </c:pt>
                <c:pt idx="1">
                  <c:v>8.4000000000000005E-2</c:v>
                </c:pt>
                <c:pt idx="2">
                  <c:v>8.5999999999999993E-2</c:v>
                </c:pt>
                <c:pt idx="3">
                  <c:v>8.6999999999999994E-2</c:v>
                </c:pt>
                <c:pt idx="4">
                  <c:v>8.8000000000000009E-2</c:v>
                </c:pt>
                <c:pt idx="5">
                  <c:v>8.5999999999999993E-2</c:v>
                </c:pt>
                <c:pt idx="6">
                  <c:v>8.5999999999999993E-2</c:v>
                </c:pt>
                <c:pt idx="7">
                  <c:v>8.1000000000000003E-2</c:v>
                </c:pt>
                <c:pt idx="8">
                  <c:v>8.1000000000000003E-2</c:v>
                </c:pt>
                <c:pt idx="9">
                  <c:v>7.8E-2</c:v>
                </c:pt>
                <c:pt idx="10">
                  <c:v>7.5999999999999998E-2</c:v>
                </c:pt>
                <c:pt idx="11">
                  <c:v>7.2000000000000008E-2</c:v>
                </c:pt>
                <c:pt idx="12">
                  <c:v>6.8000000000000005E-2</c:v>
                </c:pt>
                <c:pt idx="13">
                  <c:v>7.0000000000000007E-2</c:v>
                </c:pt>
                <c:pt idx="14">
                  <c:v>7.0999999999999994E-2</c:v>
                </c:pt>
                <c:pt idx="15">
                  <c:v>7.4999999999999997E-2</c:v>
                </c:pt>
                <c:pt idx="16">
                  <c:v>8.199999999999999E-2</c:v>
                </c:pt>
                <c:pt idx="17">
                  <c:v>8.8000000000000009E-2</c:v>
                </c:pt>
                <c:pt idx="18">
                  <c:v>8.8000000000000009E-2</c:v>
                </c:pt>
                <c:pt idx="19">
                  <c:v>9.1999999999999998E-2</c:v>
                </c:pt>
                <c:pt idx="20">
                  <c:v>0.09</c:v>
                </c:pt>
                <c:pt idx="21">
                  <c:v>8.900000000000001E-2</c:v>
                </c:pt>
                <c:pt idx="22">
                  <c:v>8.900000000000001E-2</c:v>
                </c:pt>
                <c:pt idx="23">
                  <c:v>8.900000000000001E-2</c:v>
                </c:pt>
                <c:pt idx="24">
                  <c:v>8.8000000000000009E-2</c:v>
                </c:pt>
                <c:pt idx="25">
                  <c:v>8.6999999999999994E-2</c:v>
                </c:pt>
                <c:pt idx="26">
                  <c:v>8.8000000000000009E-2</c:v>
                </c:pt>
                <c:pt idx="27">
                  <c:v>0.09</c:v>
                </c:pt>
                <c:pt idx="28">
                  <c:v>9.0999999999999998E-2</c:v>
                </c:pt>
                <c:pt idx="29">
                  <c:v>9.3000000000000013E-2</c:v>
                </c:pt>
                <c:pt idx="30">
                  <c:v>9.4E-2</c:v>
                </c:pt>
                <c:pt idx="31">
                  <c:v>9.8000000000000004E-2</c:v>
                </c:pt>
                <c:pt idx="32">
                  <c:v>0.1</c:v>
                </c:pt>
                <c:pt idx="33">
                  <c:v>0.10099999999999999</c:v>
                </c:pt>
                <c:pt idx="34">
                  <c:v>9.9000000000000005E-2</c:v>
                </c:pt>
                <c:pt idx="35">
                  <c:v>9.8000000000000004E-2</c:v>
                </c:pt>
                <c:pt idx="36">
                  <c:v>9.8000000000000004E-2</c:v>
                </c:pt>
                <c:pt idx="37">
                  <c:v>9.8000000000000004E-2</c:v>
                </c:pt>
                <c:pt idx="38">
                  <c:v>9.9000000000000005E-2</c:v>
                </c:pt>
                <c:pt idx="39">
                  <c:v>0.10099999999999999</c:v>
                </c:pt>
                <c:pt idx="40">
                  <c:v>0.1</c:v>
                </c:pt>
                <c:pt idx="41">
                  <c:v>0.10199999999999999</c:v>
                </c:pt>
                <c:pt idx="42">
                  <c:v>0.1</c:v>
                </c:pt>
                <c:pt idx="43">
                  <c:v>9.9000000000000005E-2</c:v>
                </c:pt>
                <c:pt idx="44">
                  <c:v>9.9000000000000005E-2</c:v>
                </c:pt>
                <c:pt idx="45">
                  <c:v>9.6999999999999989E-2</c:v>
                </c:pt>
                <c:pt idx="46">
                  <c:v>9.6000000000000002E-2</c:v>
                </c:pt>
                <c:pt idx="47">
                  <c:v>9.6999999999999989E-2</c:v>
                </c:pt>
                <c:pt idx="48">
                  <c:v>9.3000000000000013E-2</c:v>
                </c:pt>
                <c:pt idx="49">
                  <c:v>9.1999999999999998E-2</c:v>
                </c:pt>
                <c:pt idx="50">
                  <c:v>9.1999999999999998E-2</c:v>
                </c:pt>
                <c:pt idx="51">
                  <c:v>8.6999999999999994E-2</c:v>
                </c:pt>
                <c:pt idx="52">
                  <c:v>0.09</c:v>
                </c:pt>
                <c:pt idx="53">
                  <c:v>8.8000000000000009E-2</c:v>
                </c:pt>
                <c:pt idx="54">
                  <c:v>8.5999999999999993E-2</c:v>
                </c:pt>
                <c:pt idx="55">
                  <c:v>8.4000000000000005E-2</c:v>
                </c:pt>
                <c:pt idx="56">
                  <c:v>8.5000000000000006E-2</c:v>
                </c:pt>
                <c:pt idx="57">
                  <c:v>8.199999999999999E-2</c:v>
                </c:pt>
                <c:pt idx="58">
                  <c:v>8.1000000000000003E-2</c:v>
                </c:pt>
                <c:pt idx="59">
                  <c:v>7.9000000000000001E-2</c:v>
                </c:pt>
                <c:pt idx="60">
                  <c:v>7.6999999999999999E-2</c:v>
                </c:pt>
                <c:pt idx="61">
                  <c:v>7.0999999999999994E-2</c:v>
                </c:pt>
                <c:pt idx="62">
                  <c:v>8.6999999999999994E-2</c:v>
                </c:pt>
                <c:pt idx="63">
                  <c:v>7.8E-2</c:v>
                </c:pt>
                <c:pt idx="64">
                  <c:v>0.08</c:v>
                </c:pt>
                <c:pt idx="65">
                  <c:v>7.8E-2</c:v>
                </c:pt>
                <c:pt idx="66">
                  <c:v>7.6999999999999999E-2</c:v>
                </c:pt>
                <c:pt idx="67">
                  <c:v>7.2000000000000008E-2</c:v>
                </c:pt>
                <c:pt idx="68">
                  <c:v>7.0999999999999994E-2</c:v>
                </c:pt>
                <c:pt idx="69">
                  <c:v>7.2000000000000008E-2</c:v>
                </c:pt>
                <c:pt idx="70">
                  <c:v>7.0000000000000007E-2</c:v>
                </c:pt>
                <c:pt idx="71">
                  <c:v>6.9000000000000006E-2</c:v>
                </c:pt>
                <c:pt idx="72">
                  <c:v>6.9000000000000006E-2</c:v>
                </c:pt>
                <c:pt idx="73">
                  <c:v>7.0000000000000007E-2</c:v>
                </c:pt>
                <c:pt idx="74">
                  <c:v>7.2000000000000008E-2</c:v>
                </c:pt>
                <c:pt idx="75">
                  <c:v>7.2999999999999995E-2</c:v>
                </c:pt>
                <c:pt idx="76">
                  <c:v>7.2999999999999995E-2</c:v>
                </c:pt>
                <c:pt idx="77">
                  <c:v>7.0999999999999994E-2</c:v>
                </c:pt>
                <c:pt idx="78">
                  <c:v>7.2000000000000008E-2</c:v>
                </c:pt>
              </c:numCache>
            </c:numRef>
          </c:val>
          <c:smooth val="0"/>
          <c:extLst>
            <c:ext xmlns:c16="http://schemas.microsoft.com/office/drawing/2014/chart" uri="{C3380CC4-5D6E-409C-BE32-E72D297353CC}">
              <c16:uniqueId val="{00000003-723B-40AD-B0B0-1BB4397B92F4}"/>
            </c:ext>
          </c:extLst>
        </c:ser>
        <c:ser>
          <c:idx val="4"/>
          <c:order val="4"/>
          <c:tx>
            <c:strRef>
              <c:f>'Unemployment Rate'!$R$8</c:f>
              <c:strCache>
                <c:ptCount val="1"/>
                <c:pt idx="0">
                  <c:v>Germany</c:v>
                </c:pt>
              </c:strCache>
            </c:strRef>
          </c:tx>
          <c:spPr>
            <a:ln w="22225">
              <a:solidFill>
                <a:srgbClr val="1192E8"/>
              </a:solidFill>
            </a:ln>
          </c:spPr>
          <c:marker>
            <c:symbol val="none"/>
          </c:marker>
          <c:cat>
            <c:numRef>
              <c:f>'Unemployment Rate'!$M$9:$M$88</c:f>
              <c:numCache>
                <c:formatCode>m/d/yyyy</c:formatCode>
                <c:ptCount val="80"/>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pt idx="32">
                  <c:v>41364</c:v>
                </c:pt>
                <c:pt idx="33">
                  <c:v>41455</c:v>
                </c:pt>
                <c:pt idx="34">
                  <c:v>41547</c:v>
                </c:pt>
                <c:pt idx="35">
                  <c:v>41639</c:v>
                </c:pt>
                <c:pt idx="36">
                  <c:v>41729</c:v>
                </c:pt>
                <c:pt idx="37">
                  <c:v>41820</c:v>
                </c:pt>
                <c:pt idx="38">
                  <c:v>41912</c:v>
                </c:pt>
                <c:pt idx="39">
                  <c:v>42004</c:v>
                </c:pt>
                <c:pt idx="40">
                  <c:v>42094</c:v>
                </c:pt>
                <c:pt idx="41">
                  <c:v>42185</c:v>
                </c:pt>
                <c:pt idx="42">
                  <c:v>42277</c:v>
                </c:pt>
                <c:pt idx="43">
                  <c:v>42369</c:v>
                </c:pt>
                <c:pt idx="44">
                  <c:v>42460</c:v>
                </c:pt>
                <c:pt idx="45">
                  <c:v>42551</c:v>
                </c:pt>
                <c:pt idx="46">
                  <c:v>42643</c:v>
                </c:pt>
                <c:pt idx="47">
                  <c:v>42735</c:v>
                </c:pt>
                <c:pt idx="48">
                  <c:v>42825</c:v>
                </c:pt>
                <c:pt idx="49">
                  <c:v>42916</c:v>
                </c:pt>
                <c:pt idx="50">
                  <c:v>43008</c:v>
                </c:pt>
                <c:pt idx="51">
                  <c:v>43100</c:v>
                </c:pt>
                <c:pt idx="52">
                  <c:v>43190</c:v>
                </c:pt>
                <c:pt idx="53">
                  <c:v>43281</c:v>
                </c:pt>
                <c:pt idx="54">
                  <c:v>43373</c:v>
                </c:pt>
                <c:pt idx="55">
                  <c:v>43465</c:v>
                </c:pt>
                <c:pt idx="56">
                  <c:v>43555</c:v>
                </c:pt>
                <c:pt idx="57">
                  <c:v>43646</c:v>
                </c:pt>
                <c:pt idx="58">
                  <c:v>43738</c:v>
                </c:pt>
                <c:pt idx="59">
                  <c:v>43830</c:v>
                </c:pt>
                <c:pt idx="60">
                  <c:v>43921</c:v>
                </c:pt>
                <c:pt idx="61">
                  <c:v>44012</c:v>
                </c:pt>
                <c:pt idx="62">
                  <c:v>44104</c:v>
                </c:pt>
                <c:pt idx="63">
                  <c:v>44196</c:v>
                </c:pt>
                <c:pt idx="64">
                  <c:v>44286</c:v>
                </c:pt>
                <c:pt idx="65">
                  <c:v>44377</c:v>
                </c:pt>
                <c:pt idx="66">
                  <c:v>44469</c:v>
                </c:pt>
                <c:pt idx="67">
                  <c:v>44561</c:v>
                </c:pt>
                <c:pt idx="68">
                  <c:v>44651</c:v>
                </c:pt>
                <c:pt idx="69">
                  <c:v>44742</c:v>
                </c:pt>
                <c:pt idx="70">
                  <c:v>44834</c:v>
                </c:pt>
                <c:pt idx="71">
                  <c:v>44926</c:v>
                </c:pt>
                <c:pt idx="72">
                  <c:v>45016</c:v>
                </c:pt>
                <c:pt idx="73">
                  <c:v>45107</c:v>
                </c:pt>
                <c:pt idx="74">
                  <c:v>45199</c:v>
                </c:pt>
                <c:pt idx="75">
                  <c:v>45291</c:v>
                </c:pt>
                <c:pt idx="76">
                  <c:v>45382</c:v>
                </c:pt>
                <c:pt idx="77">
                  <c:v>45473</c:v>
                </c:pt>
                <c:pt idx="78">
                  <c:v>45565</c:v>
                </c:pt>
                <c:pt idx="79">
                  <c:v>45657</c:v>
                </c:pt>
              </c:numCache>
            </c:numRef>
          </c:cat>
          <c:val>
            <c:numRef>
              <c:f>'Unemployment Rate'!$R$9:$R$88</c:f>
              <c:numCache>
                <c:formatCode>0.0%</c:formatCode>
                <c:ptCount val="80"/>
                <c:pt idx="0">
                  <c:v>0.11900000000000001</c:v>
                </c:pt>
                <c:pt idx="1">
                  <c:v>0.11900000000000001</c:v>
                </c:pt>
                <c:pt idx="2">
                  <c:v>0.11699999999999999</c:v>
                </c:pt>
                <c:pt idx="3">
                  <c:v>0.114</c:v>
                </c:pt>
                <c:pt idx="4">
                  <c:v>0.114</c:v>
                </c:pt>
                <c:pt idx="5">
                  <c:v>0.11</c:v>
                </c:pt>
                <c:pt idx="6">
                  <c:v>0.105</c:v>
                </c:pt>
                <c:pt idx="7">
                  <c:v>0.10099999999999999</c:v>
                </c:pt>
                <c:pt idx="8">
                  <c:v>9.5000000000000001E-2</c:v>
                </c:pt>
                <c:pt idx="9">
                  <c:v>9.0999999999999998E-2</c:v>
                </c:pt>
                <c:pt idx="10">
                  <c:v>8.8000000000000009E-2</c:v>
                </c:pt>
                <c:pt idx="11">
                  <c:v>8.5000000000000006E-2</c:v>
                </c:pt>
                <c:pt idx="12">
                  <c:v>0.08</c:v>
                </c:pt>
                <c:pt idx="13">
                  <c:v>7.8E-2</c:v>
                </c:pt>
                <c:pt idx="14">
                  <c:v>7.5999999999999998E-2</c:v>
                </c:pt>
                <c:pt idx="15">
                  <c:v>7.5999999999999998E-2</c:v>
                </c:pt>
                <c:pt idx="16">
                  <c:v>7.9000000000000001E-2</c:v>
                </c:pt>
                <c:pt idx="17">
                  <c:v>8.3000000000000004E-2</c:v>
                </c:pt>
                <c:pt idx="18">
                  <c:v>8.199999999999999E-2</c:v>
                </c:pt>
                <c:pt idx="19">
                  <c:v>8.1000000000000003E-2</c:v>
                </c:pt>
                <c:pt idx="20">
                  <c:v>0.08</c:v>
                </c:pt>
                <c:pt idx="21">
                  <c:v>7.6999999999999999E-2</c:v>
                </c:pt>
                <c:pt idx="22">
                  <c:v>7.5999999999999998E-2</c:v>
                </c:pt>
                <c:pt idx="23">
                  <c:v>7.400000000000001E-2</c:v>
                </c:pt>
                <c:pt idx="24">
                  <c:v>7.2999999999999995E-2</c:v>
                </c:pt>
                <c:pt idx="25">
                  <c:v>7.0999999999999994E-2</c:v>
                </c:pt>
                <c:pt idx="26">
                  <c:v>7.0000000000000007E-2</c:v>
                </c:pt>
                <c:pt idx="27">
                  <c:v>6.8000000000000005E-2</c:v>
                </c:pt>
                <c:pt idx="28">
                  <c:v>6.8000000000000005E-2</c:v>
                </c:pt>
                <c:pt idx="29">
                  <c:v>6.8000000000000005E-2</c:v>
                </c:pt>
                <c:pt idx="30">
                  <c:v>6.8000000000000005E-2</c:v>
                </c:pt>
                <c:pt idx="31">
                  <c:v>6.8000000000000005E-2</c:v>
                </c:pt>
                <c:pt idx="32">
                  <c:v>6.9000000000000006E-2</c:v>
                </c:pt>
                <c:pt idx="33">
                  <c:v>6.9000000000000006E-2</c:v>
                </c:pt>
                <c:pt idx="34">
                  <c:v>6.8000000000000005E-2</c:v>
                </c:pt>
                <c:pt idx="35">
                  <c:v>6.8000000000000005E-2</c:v>
                </c:pt>
                <c:pt idx="36">
                  <c:v>6.8000000000000005E-2</c:v>
                </c:pt>
                <c:pt idx="37">
                  <c:v>6.7000000000000004E-2</c:v>
                </c:pt>
                <c:pt idx="38">
                  <c:v>6.7000000000000004E-2</c:v>
                </c:pt>
                <c:pt idx="39">
                  <c:v>6.6000000000000003E-2</c:v>
                </c:pt>
                <c:pt idx="40">
                  <c:v>6.5000000000000002E-2</c:v>
                </c:pt>
                <c:pt idx="41">
                  <c:v>6.4000000000000001E-2</c:v>
                </c:pt>
                <c:pt idx="42">
                  <c:v>6.3E-2</c:v>
                </c:pt>
                <c:pt idx="43">
                  <c:v>6.3E-2</c:v>
                </c:pt>
                <c:pt idx="44">
                  <c:v>6.2E-2</c:v>
                </c:pt>
                <c:pt idx="45">
                  <c:v>6.0999999999999999E-2</c:v>
                </c:pt>
                <c:pt idx="46">
                  <c:v>0.06</c:v>
                </c:pt>
                <c:pt idx="47">
                  <c:v>0.06</c:v>
                </c:pt>
                <c:pt idx="48">
                  <c:v>5.9000000000000004E-2</c:v>
                </c:pt>
                <c:pt idx="49">
                  <c:v>5.7000000000000002E-2</c:v>
                </c:pt>
                <c:pt idx="50">
                  <c:v>5.5999999999999994E-2</c:v>
                </c:pt>
                <c:pt idx="51">
                  <c:v>5.5E-2</c:v>
                </c:pt>
                <c:pt idx="52">
                  <c:v>5.4000000000000006E-2</c:v>
                </c:pt>
                <c:pt idx="53">
                  <c:v>5.2000000000000005E-2</c:v>
                </c:pt>
                <c:pt idx="54">
                  <c:v>5.0999999999999997E-2</c:v>
                </c:pt>
                <c:pt idx="55">
                  <c:v>0.05</c:v>
                </c:pt>
                <c:pt idx="56">
                  <c:v>0.05</c:v>
                </c:pt>
                <c:pt idx="57">
                  <c:v>0.05</c:v>
                </c:pt>
                <c:pt idx="58">
                  <c:v>0.05</c:v>
                </c:pt>
                <c:pt idx="59">
                  <c:v>0.05</c:v>
                </c:pt>
                <c:pt idx="60">
                  <c:v>0.05</c:v>
                </c:pt>
                <c:pt idx="61">
                  <c:v>6.0999999999999999E-2</c:v>
                </c:pt>
                <c:pt idx="62">
                  <c:v>6.3E-2</c:v>
                </c:pt>
                <c:pt idx="63">
                  <c:v>6.0999999999999999E-2</c:v>
                </c:pt>
                <c:pt idx="64">
                  <c:v>0.06</c:v>
                </c:pt>
                <c:pt idx="65">
                  <c:v>5.9000000000000004E-2</c:v>
                </c:pt>
                <c:pt idx="66">
                  <c:v>5.5E-2</c:v>
                </c:pt>
                <c:pt idx="67">
                  <c:v>5.2000000000000005E-2</c:v>
                </c:pt>
                <c:pt idx="68">
                  <c:v>5.0999999999999997E-2</c:v>
                </c:pt>
                <c:pt idx="69">
                  <c:v>5.0999999999999997E-2</c:v>
                </c:pt>
                <c:pt idx="70">
                  <c:v>5.5E-2</c:v>
                </c:pt>
                <c:pt idx="71">
                  <c:v>5.5E-2</c:v>
                </c:pt>
                <c:pt idx="72">
                  <c:v>5.5E-2</c:v>
                </c:pt>
                <c:pt idx="73">
                  <c:v>5.5999999999999994E-2</c:v>
                </c:pt>
                <c:pt idx="74">
                  <c:v>5.7000000000000002E-2</c:v>
                </c:pt>
                <c:pt idx="75">
                  <c:v>5.7999999999999996E-2</c:v>
                </c:pt>
                <c:pt idx="76">
                  <c:v>5.9000000000000004E-2</c:v>
                </c:pt>
                <c:pt idx="77">
                  <c:v>5.9000000000000004E-2</c:v>
                </c:pt>
                <c:pt idx="78">
                  <c:v>0.06</c:v>
                </c:pt>
                <c:pt idx="79">
                  <c:v>6.0999999999999999E-2</c:v>
                </c:pt>
              </c:numCache>
            </c:numRef>
          </c:val>
          <c:smooth val="0"/>
          <c:extLst>
            <c:ext xmlns:c16="http://schemas.microsoft.com/office/drawing/2014/chart" uri="{C3380CC4-5D6E-409C-BE32-E72D297353CC}">
              <c16:uniqueId val="{00000004-723B-40AD-B0B0-1BB4397B92F4}"/>
            </c:ext>
          </c:extLst>
        </c:ser>
        <c:ser>
          <c:idx val="5"/>
          <c:order val="5"/>
          <c:tx>
            <c:strRef>
              <c:f>'Unemployment Rate'!$S$8</c:f>
              <c:strCache>
                <c:ptCount val="1"/>
                <c:pt idx="0">
                  <c:v>Italy</c:v>
                </c:pt>
              </c:strCache>
            </c:strRef>
          </c:tx>
          <c:spPr>
            <a:ln w="22225">
              <a:solidFill>
                <a:srgbClr val="9F1853"/>
              </a:solidFill>
            </a:ln>
          </c:spPr>
          <c:marker>
            <c:symbol val="none"/>
          </c:marker>
          <c:cat>
            <c:numRef>
              <c:f>'Unemployment Rate'!$M$9:$M$88</c:f>
              <c:numCache>
                <c:formatCode>m/d/yyyy</c:formatCode>
                <c:ptCount val="80"/>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pt idx="32">
                  <c:v>41364</c:v>
                </c:pt>
                <c:pt idx="33">
                  <c:v>41455</c:v>
                </c:pt>
                <c:pt idx="34">
                  <c:v>41547</c:v>
                </c:pt>
                <c:pt idx="35">
                  <c:v>41639</c:v>
                </c:pt>
                <c:pt idx="36">
                  <c:v>41729</c:v>
                </c:pt>
                <c:pt idx="37">
                  <c:v>41820</c:v>
                </c:pt>
                <c:pt idx="38">
                  <c:v>41912</c:v>
                </c:pt>
                <c:pt idx="39">
                  <c:v>42004</c:v>
                </c:pt>
                <c:pt idx="40">
                  <c:v>42094</c:v>
                </c:pt>
                <c:pt idx="41">
                  <c:v>42185</c:v>
                </c:pt>
                <c:pt idx="42">
                  <c:v>42277</c:v>
                </c:pt>
                <c:pt idx="43">
                  <c:v>42369</c:v>
                </c:pt>
                <c:pt idx="44">
                  <c:v>42460</c:v>
                </c:pt>
                <c:pt idx="45">
                  <c:v>42551</c:v>
                </c:pt>
                <c:pt idx="46">
                  <c:v>42643</c:v>
                </c:pt>
                <c:pt idx="47">
                  <c:v>42735</c:v>
                </c:pt>
                <c:pt idx="48">
                  <c:v>42825</c:v>
                </c:pt>
                <c:pt idx="49">
                  <c:v>42916</c:v>
                </c:pt>
                <c:pt idx="50">
                  <c:v>43008</c:v>
                </c:pt>
                <c:pt idx="51">
                  <c:v>43100</c:v>
                </c:pt>
                <c:pt idx="52">
                  <c:v>43190</c:v>
                </c:pt>
                <c:pt idx="53">
                  <c:v>43281</c:v>
                </c:pt>
                <c:pt idx="54">
                  <c:v>43373</c:v>
                </c:pt>
                <c:pt idx="55">
                  <c:v>43465</c:v>
                </c:pt>
                <c:pt idx="56">
                  <c:v>43555</c:v>
                </c:pt>
                <c:pt idx="57">
                  <c:v>43646</c:v>
                </c:pt>
                <c:pt idx="58">
                  <c:v>43738</c:v>
                </c:pt>
                <c:pt idx="59">
                  <c:v>43830</c:v>
                </c:pt>
                <c:pt idx="60">
                  <c:v>43921</c:v>
                </c:pt>
                <c:pt idx="61">
                  <c:v>44012</c:v>
                </c:pt>
                <c:pt idx="62">
                  <c:v>44104</c:v>
                </c:pt>
                <c:pt idx="63">
                  <c:v>44196</c:v>
                </c:pt>
                <c:pt idx="64">
                  <c:v>44286</c:v>
                </c:pt>
                <c:pt idx="65">
                  <c:v>44377</c:v>
                </c:pt>
                <c:pt idx="66">
                  <c:v>44469</c:v>
                </c:pt>
                <c:pt idx="67">
                  <c:v>44561</c:v>
                </c:pt>
                <c:pt idx="68">
                  <c:v>44651</c:v>
                </c:pt>
                <c:pt idx="69">
                  <c:v>44742</c:v>
                </c:pt>
                <c:pt idx="70">
                  <c:v>44834</c:v>
                </c:pt>
                <c:pt idx="71">
                  <c:v>44926</c:v>
                </c:pt>
                <c:pt idx="72">
                  <c:v>45016</c:v>
                </c:pt>
                <c:pt idx="73">
                  <c:v>45107</c:v>
                </c:pt>
                <c:pt idx="74">
                  <c:v>45199</c:v>
                </c:pt>
                <c:pt idx="75">
                  <c:v>45291</c:v>
                </c:pt>
                <c:pt idx="76">
                  <c:v>45382</c:v>
                </c:pt>
                <c:pt idx="77">
                  <c:v>45473</c:v>
                </c:pt>
                <c:pt idx="78">
                  <c:v>45565</c:v>
                </c:pt>
                <c:pt idx="79">
                  <c:v>45657</c:v>
                </c:pt>
              </c:numCache>
            </c:numRef>
          </c:cat>
          <c:val>
            <c:numRef>
              <c:f>'Unemployment Rate'!$S$9:$S$88</c:f>
              <c:numCache>
                <c:formatCode>0.0%</c:formatCode>
                <c:ptCount val="80"/>
                <c:pt idx="0">
                  <c:v>7.9000000000000001E-2</c:v>
                </c:pt>
                <c:pt idx="1">
                  <c:v>7.8E-2</c:v>
                </c:pt>
                <c:pt idx="2">
                  <c:v>7.6999999999999999E-2</c:v>
                </c:pt>
                <c:pt idx="3">
                  <c:v>7.6999999999999999E-2</c:v>
                </c:pt>
                <c:pt idx="4">
                  <c:v>7.2999999999999995E-2</c:v>
                </c:pt>
                <c:pt idx="5">
                  <c:v>7.0000000000000007E-2</c:v>
                </c:pt>
                <c:pt idx="6">
                  <c:v>6.7000000000000004E-2</c:v>
                </c:pt>
                <c:pt idx="7">
                  <c:v>6.5000000000000002E-2</c:v>
                </c:pt>
                <c:pt idx="8">
                  <c:v>6.2E-2</c:v>
                </c:pt>
                <c:pt idx="9">
                  <c:v>0.06</c:v>
                </c:pt>
                <c:pt idx="10">
                  <c:v>6.2E-2</c:v>
                </c:pt>
                <c:pt idx="11">
                  <c:v>6.4000000000000001E-2</c:v>
                </c:pt>
                <c:pt idx="12">
                  <c:v>6.6000000000000003E-2</c:v>
                </c:pt>
                <c:pt idx="13">
                  <c:v>6.8000000000000005E-2</c:v>
                </c:pt>
                <c:pt idx="14">
                  <c:v>6.7000000000000004E-2</c:v>
                </c:pt>
                <c:pt idx="15">
                  <c:v>7.0000000000000007E-2</c:v>
                </c:pt>
                <c:pt idx="16">
                  <c:v>7.400000000000001E-2</c:v>
                </c:pt>
                <c:pt idx="17">
                  <c:v>7.5999999999999998E-2</c:v>
                </c:pt>
                <c:pt idx="18">
                  <c:v>8.1000000000000003E-2</c:v>
                </c:pt>
                <c:pt idx="19">
                  <c:v>8.4000000000000005E-2</c:v>
                </c:pt>
                <c:pt idx="20">
                  <c:v>8.5999999999999993E-2</c:v>
                </c:pt>
                <c:pt idx="21">
                  <c:v>8.5999999999999993E-2</c:v>
                </c:pt>
                <c:pt idx="22">
                  <c:v>8.4000000000000005E-2</c:v>
                </c:pt>
                <c:pt idx="23">
                  <c:v>8.4000000000000005E-2</c:v>
                </c:pt>
                <c:pt idx="24">
                  <c:v>8.1000000000000003E-2</c:v>
                </c:pt>
                <c:pt idx="25">
                  <c:v>8.199999999999999E-2</c:v>
                </c:pt>
                <c:pt idx="26">
                  <c:v>8.6999999999999994E-2</c:v>
                </c:pt>
                <c:pt idx="27">
                  <c:v>9.4E-2</c:v>
                </c:pt>
                <c:pt idx="28">
                  <c:v>0.10199999999999999</c:v>
                </c:pt>
                <c:pt idx="29">
                  <c:v>0.107</c:v>
                </c:pt>
                <c:pt idx="30">
                  <c:v>0.111</c:v>
                </c:pt>
                <c:pt idx="31">
                  <c:v>0.11599999999999999</c:v>
                </c:pt>
                <c:pt idx="32">
                  <c:v>0.12</c:v>
                </c:pt>
                <c:pt idx="33">
                  <c:v>0.12300000000000001</c:v>
                </c:pt>
                <c:pt idx="34">
                  <c:v>0.124</c:v>
                </c:pt>
                <c:pt idx="35">
                  <c:v>0.126</c:v>
                </c:pt>
                <c:pt idx="36">
                  <c:v>0.129</c:v>
                </c:pt>
                <c:pt idx="37">
                  <c:v>0.126</c:v>
                </c:pt>
                <c:pt idx="38">
                  <c:v>0.128</c:v>
                </c:pt>
                <c:pt idx="39">
                  <c:v>0.129</c:v>
                </c:pt>
                <c:pt idx="40">
                  <c:v>0.125</c:v>
                </c:pt>
                <c:pt idx="41">
                  <c:v>0.12300000000000001</c:v>
                </c:pt>
                <c:pt idx="42">
                  <c:v>0.11699999999999999</c:v>
                </c:pt>
                <c:pt idx="43">
                  <c:v>0.11599999999999999</c:v>
                </c:pt>
                <c:pt idx="44">
                  <c:v>0.11599999999999999</c:v>
                </c:pt>
                <c:pt idx="45">
                  <c:v>0.11699999999999999</c:v>
                </c:pt>
                <c:pt idx="46">
                  <c:v>0.11699999999999999</c:v>
                </c:pt>
                <c:pt idx="47">
                  <c:v>0.11900000000000001</c:v>
                </c:pt>
                <c:pt idx="48">
                  <c:v>0.11599999999999999</c:v>
                </c:pt>
                <c:pt idx="49">
                  <c:v>0.113</c:v>
                </c:pt>
                <c:pt idx="50">
                  <c:v>0.113</c:v>
                </c:pt>
                <c:pt idx="51">
                  <c:v>0.11</c:v>
                </c:pt>
                <c:pt idx="52">
                  <c:v>0.109</c:v>
                </c:pt>
                <c:pt idx="53">
                  <c:v>0.10800000000000001</c:v>
                </c:pt>
                <c:pt idx="54">
                  <c:v>0.10300000000000001</c:v>
                </c:pt>
                <c:pt idx="55">
                  <c:v>0.105</c:v>
                </c:pt>
                <c:pt idx="56">
                  <c:v>0.10300000000000001</c:v>
                </c:pt>
                <c:pt idx="57">
                  <c:v>0.1</c:v>
                </c:pt>
                <c:pt idx="58">
                  <c:v>9.6000000000000002E-2</c:v>
                </c:pt>
                <c:pt idx="59">
                  <c:v>9.6999999999999989E-2</c:v>
                </c:pt>
                <c:pt idx="60">
                  <c:v>8.900000000000001E-2</c:v>
                </c:pt>
                <c:pt idx="61">
                  <c:v>8.5999999999999993E-2</c:v>
                </c:pt>
                <c:pt idx="62">
                  <c:v>0.10199999999999999</c:v>
                </c:pt>
                <c:pt idx="63">
                  <c:v>9.6999999999999989E-2</c:v>
                </c:pt>
                <c:pt idx="64">
                  <c:v>0.10099999999999999</c:v>
                </c:pt>
                <c:pt idx="65">
                  <c:v>9.9000000000000005E-2</c:v>
                </c:pt>
                <c:pt idx="66">
                  <c:v>9.0999999999999998E-2</c:v>
                </c:pt>
                <c:pt idx="67">
                  <c:v>0.09</c:v>
                </c:pt>
                <c:pt idx="68">
                  <c:v>8.4000000000000005E-2</c:v>
                </c:pt>
                <c:pt idx="69">
                  <c:v>8.1000000000000003E-2</c:v>
                </c:pt>
                <c:pt idx="70">
                  <c:v>0.08</c:v>
                </c:pt>
                <c:pt idx="71">
                  <c:v>7.9000000000000001E-2</c:v>
                </c:pt>
                <c:pt idx="72">
                  <c:v>7.9000000000000001E-2</c:v>
                </c:pt>
                <c:pt idx="73">
                  <c:v>7.6999999999999999E-2</c:v>
                </c:pt>
                <c:pt idx="74">
                  <c:v>7.6999999999999999E-2</c:v>
                </c:pt>
                <c:pt idx="75">
                  <c:v>7.4999999999999997E-2</c:v>
                </c:pt>
                <c:pt idx="76">
                  <c:v>7.0999999999999994E-2</c:v>
                </c:pt>
                <c:pt idx="77">
                  <c:v>6.7000000000000004E-2</c:v>
                </c:pt>
                <c:pt idx="78">
                  <c:v>6.2E-2</c:v>
                </c:pt>
                <c:pt idx="79">
                  <c:v>0.06</c:v>
                </c:pt>
              </c:numCache>
            </c:numRef>
          </c:val>
          <c:smooth val="0"/>
          <c:extLst>
            <c:ext xmlns:c16="http://schemas.microsoft.com/office/drawing/2014/chart" uri="{C3380CC4-5D6E-409C-BE32-E72D297353CC}">
              <c16:uniqueId val="{00000005-723B-40AD-B0B0-1BB4397B92F4}"/>
            </c:ext>
          </c:extLst>
        </c:ser>
        <c:ser>
          <c:idx val="6"/>
          <c:order val="6"/>
          <c:tx>
            <c:strRef>
              <c:f>'Unemployment Rate'!$T$8</c:f>
              <c:strCache>
                <c:ptCount val="1"/>
                <c:pt idx="0">
                  <c:v>Japan</c:v>
                </c:pt>
              </c:strCache>
            </c:strRef>
          </c:tx>
          <c:spPr>
            <a:ln w="22225">
              <a:solidFill>
                <a:srgbClr val="005D5D"/>
              </a:solidFill>
            </a:ln>
          </c:spPr>
          <c:marker>
            <c:symbol val="none"/>
          </c:marker>
          <c:cat>
            <c:numRef>
              <c:f>'Unemployment Rate'!$M$9:$M$88</c:f>
              <c:numCache>
                <c:formatCode>m/d/yyyy</c:formatCode>
                <c:ptCount val="80"/>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pt idx="32">
                  <c:v>41364</c:v>
                </c:pt>
                <c:pt idx="33">
                  <c:v>41455</c:v>
                </c:pt>
                <c:pt idx="34">
                  <c:v>41547</c:v>
                </c:pt>
                <c:pt idx="35">
                  <c:v>41639</c:v>
                </c:pt>
                <c:pt idx="36">
                  <c:v>41729</c:v>
                </c:pt>
                <c:pt idx="37">
                  <c:v>41820</c:v>
                </c:pt>
                <c:pt idx="38">
                  <c:v>41912</c:v>
                </c:pt>
                <c:pt idx="39">
                  <c:v>42004</c:v>
                </c:pt>
                <c:pt idx="40">
                  <c:v>42094</c:v>
                </c:pt>
                <c:pt idx="41">
                  <c:v>42185</c:v>
                </c:pt>
                <c:pt idx="42">
                  <c:v>42277</c:v>
                </c:pt>
                <c:pt idx="43">
                  <c:v>42369</c:v>
                </c:pt>
                <c:pt idx="44">
                  <c:v>42460</c:v>
                </c:pt>
                <c:pt idx="45">
                  <c:v>42551</c:v>
                </c:pt>
                <c:pt idx="46">
                  <c:v>42643</c:v>
                </c:pt>
                <c:pt idx="47">
                  <c:v>42735</c:v>
                </c:pt>
                <c:pt idx="48">
                  <c:v>42825</c:v>
                </c:pt>
                <c:pt idx="49">
                  <c:v>42916</c:v>
                </c:pt>
                <c:pt idx="50">
                  <c:v>43008</c:v>
                </c:pt>
                <c:pt idx="51">
                  <c:v>43100</c:v>
                </c:pt>
                <c:pt idx="52">
                  <c:v>43190</c:v>
                </c:pt>
                <c:pt idx="53">
                  <c:v>43281</c:v>
                </c:pt>
                <c:pt idx="54">
                  <c:v>43373</c:v>
                </c:pt>
                <c:pt idx="55">
                  <c:v>43465</c:v>
                </c:pt>
                <c:pt idx="56">
                  <c:v>43555</c:v>
                </c:pt>
                <c:pt idx="57">
                  <c:v>43646</c:v>
                </c:pt>
                <c:pt idx="58">
                  <c:v>43738</c:v>
                </c:pt>
                <c:pt idx="59">
                  <c:v>43830</c:v>
                </c:pt>
                <c:pt idx="60">
                  <c:v>43921</c:v>
                </c:pt>
                <c:pt idx="61">
                  <c:v>44012</c:v>
                </c:pt>
                <c:pt idx="62">
                  <c:v>44104</c:v>
                </c:pt>
                <c:pt idx="63">
                  <c:v>44196</c:v>
                </c:pt>
                <c:pt idx="64">
                  <c:v>44286</c:v>
                </c:pt>
                <c:pt idx="65">
                  <c:v>44377</c:v>
                </c:pt>
                <c:pt idx="66">
                  <c:v>44469</c:v>
                </c:pt>
                <c:pt idx="67">
                  <c:v>44561</c:v>
                </c:pt>
                <c:pt idx="68">
                  <c:v>44651</c:v>
                </c:pt>
                <c:pt idx="69">
                  <c:v>44742</c:v>
                </c:pt>
                <c:pt idx="70">
                  <c:v>44834</c:v>
                </c:pt>
                <c:pt idx="71">
                  <c:v>44926</c:v>
                </c:pt>
                <c:pt idx="72">
                  <c:v>45016</c:v>
                </c:pt>
                <c:pt idx="73">
                  <c:v>45107</c:v>
                </c:pt>
                <c:pt idx="74">
                  <c:v>45199</c:v>
                </c:pt>
                <c:pt idx="75">
                  <c:v>45291</c:v>
                </c:pt>
                <c:pt idx="76">
                  <c:v>45382</c:v>
                </c:pt>
                <c:pt idx="77">
                  <c:v>45473</c:v>
                </c:pt>
                <c:pt idx="78">
                  <c:v>45565</c:v>
                </c:pt>
                <c:pt idx="79">
                  <c:v>45657</c:v>
                </c:pt>
              </c:numCache>
            </c:numRef>
          </c:cat>
          <c:val>
            <c:numRef>
              <c:f>'Unemployment Rate'!$T$9:$T$88</c:f>
              <c:numCache>
                <c:formatCode>0.0%</c:formatCode>
                <c:ptCount val="80"/>
                <c:pt idx="0">
                  <c:v>4.53E-2</c:v>
                </c:pt>
                <c:pt idx="1">
                  <c:v>4.4299999999999999E-2</c:v>
                </c:pt>
                <c:pt idx="2">
                  <c:v>4.2999999999999997E-2</c:v>
                </c:pt>
                <c:pt idx="3">
                  <c:v>4.4299999999999999E-2</c:v>
                </c:pt>
                <c:pt idx="4">
                  <c:v>4.2000000000000003E-2</c:v>
                </c:pt>
                <c:pt idx="5">
                  <c:v>4.1299999999999996E-2</c:v>
                </c:pt>
                <c:pt idx="6">
                  <c:v>4.0999999999999995E-2</c:v>
                </c:pt>
                <c:pt idx="7">
                  <c:v>4.0300000000000002E-2</c:v>
                </c:pt>
                <c:pt idx="8">
                  <c:v>0.04</c:v>
                </c:pt>
                <c:pt idx="9">
                  <c:v>3.7699999999999997E-2</c:v>
                </c:pt>
                <c:pt idx="10">
                  <c:v>3.73E-2</c:v>
                </c:pt>
                <c:pt idx="11">
                  <c:v>3.8300000000000001E-2</c:v>
                </c:pt>
                <c:pt idx="12">
                  <c:v>3.9E-2</c:v>
                </c:pt>
                <c:pt idx="13">
                  <c:v>3.9699999999999999E-2</c:v>
                </c:pt>
                <c:pt idx="14">
                  <c:v>0.04</c:v>
                </c:pt>
                <c:pt idx="15">
                  <c:v>4.07E-2</c:v>
                </c:pt>
                <c:pt idx="16">
                  <c:v>4.5700000000000005E-2</c:v>
                </c:pt>
                <c:pt idx="17">
                  <c:v>5.0999999999999997E-2</c:v>
                </c:pt>
                <c:pt idx="18">
                  <c:v>5.4299999999999994E-2</c:v>
                </c:pt>
                <c:pt idx="19">
                  <c:v>5.2000000000000005E-2</c:v>
                </c:pt>
                <c:pt idx="20">
                  <c:v>5.0300000000000004E-2</c:v>
                </c:pt>
                <c:pt idx="21">
                  <c:v>5.1299999999999998E-2</c:v>
                </c:pt>
                <c:pt idx="22">
                  <c:v>5.0700000000000002E-2</c:v>
                </c:pt>
                <c:pt idx="23">
                  <c:v>0.05</c:v>
                </c:pt>
                <c:pt idx="24">
                  <c:v>4.7300000000000002E-2</c:v>
                </c:pt>
                <c:pt idx="25">
                  <c:v>4.6699999999999998E-2</c:v>
                </c:pt>
                <c:pt idx="26">
                  <c:v>4.4699999999999997E-2</c:v>
                </c:pt>
                <c:pt idx="27">
                  <c:v>4.4699999999999997E-2</c:v>
                </c:pt>
                <c:pt idx="28">
                  <c:v>4.4999999999999998E-2</c:v>
                </c:pt>
                <c:pt idx="29">
                  <c:v>4.4000000000000004E-2</c:v>
                </c:pt>
                <c:pt idx="30">
                  <c:v>4.2300000000000004E-2</c:v>
                </c:pt>
                <c:pt idx="31">
                  <c:v>4.1700000000000001E-2</c:v>
                </c:pt>
                <c:pt idx="32">
                  <c:v>4.2000000000000003E-2</c:v>
                </c:pt>
                <c:pt idx="33">
                  <c:v>4.0300000000000002E-2</c:v>
                </c:pt>
                <c:pt idx="34">
                  <c:v>3.9300000000000002E-2</c:v>
                </c:pt>
                <c:pt idx="35">
                  <c:v>3.8699999999999998E-2</c:v>
                </c:pt>
                <c:pt idx="36">
                  <c:v>3.6299999999999999E-2</c:v>
                </c:pt>
                <c:pt idx="37">
                  <c:v>3.6299999999999999E-2</c:v>
                </c:pt>
                <c:pt idx="38">
                  <c:v>3.5699999999999996E-2</c:v>
                </c:pt>
                <c:pt idx="39">
                  <c:v>3.5000000000000003E-2</c:v>
                </c:pt>
                <c:pt idx="40">
                  <c:v>3.4700000000000002E-2</c:v>
                </c:pt>
                <c:pt idx="41">
                  <c:v>3.3700000000000001E-2</c:v>
                </c:pt>
                <c:pt idx="42">
                  <c:v>3.3700000000000001E-2</c:v>
                </c:pt>
                <c:pt idx="43">
                  <c:v>3.27E-2</c:v>
                </c:pt>
                <c:pt idx="44">
                  <c:v>3.2300000000000002E-2</c:v>
                </c:pt>
                <c:pt idx="45">
                  <c:v>3.1300000000000001E-2</c:v>
                </c:pt>
                <c:pt idx="46">
                  <c:v>3.0299999999999997E-2</c:v>
                </c:pt>
                <c:pt idx="47">
                  <c:v>3.0699999999999998E-2</c:v>
                </c:pt>
                <c:pt idx="48">
                  <c:v>2.8999999999999998E-2</c:v>
                </c:pt>
                <c:pt idx="49">
                  <c:v>2.8999999999999998E-2</c:v>
                </c:pt>
                <c:pt idx="50">
                  <c:v>2.7699999999999999E-2</c:v>
                </c:pt>
                <c:pt idx="51">
                  <c:v>2.7000000000000003E-2</c:v>
                </c:pt>
                <c:pt idx="52">
                  <c:v>2.4700000000000003E-2</c:v>
                </c:pt>
                <c:pt idx="53">
                  <c:v>2.4300000000000002E-2</c:v>
                </c:pt>
                <c:pt idx="54">
                  <c:v>2.4300000000000002E-2</c:v>
                </c:pt>
                <c:pt idx="55">
                  <c:v>2.4300000000000002E-2</c:v>
                </c:pt>
                <c:pt idx="56">
                  <c:v>2.4700000000000003E-2</c:v>
                </c:pt>
                <c:pt idx="57">
                  <c:v>2.3300000000000001E-2</c:v>
                </c:pt>
                <c:pt idx="58">
                  <c:v>2.3300000000000001E-2</c:v>
                </c:pt>
                <c:pt idx="59">
                  <c:v>2.3E-2</c:v>
                </c:pt>
                <c:pt idx="60">
                  <c:v>2.4300000000000002E-2</c:v>
                </c:pt>
                <c:pt idx="61">
                  <c:v>2.7300000000000001E-2</c:v>
                </c:pt>
                <c:pt idx="62">
                  <c:v>2.9700000000000001E-2</c:v>
                </c:pt>
                <c:pt idx="63">
                  <c:v>0.03</c:v>
                </c:pt>
                <c:pt idx="64">
                  <c:v>2.8300000000000002E-2</c:v>
                </c:pt>
                <c:pt idx="65">
                  <c:v>2.8999999999999998E-2</c:v>
                </c:pt>
                <c:pt idx="66">
                  <c:v>2.7699999999999999E-2</c:v>
                </c:pt>
                <c:pt idx="67">
                  <c:v>2.7300000000000001E-2</c:v>
                </c:pt>
                <c:pt idx="68">
                  <c:v>2.7000000000000003E-2</c:v>
                </c:pt>
                <c:pt idx="69">
                  <c:v>2.6000000000000002E-2</c:v>
                </c:pt>
                <c:pt idx="70">
                  <c:v>2.53E-2</c:v>
                </c:pt>
                <c:pt idx="71">
                  <c:v>2.53E-2</c:v>
                </c:pt>
                <c:pt idx="72">
                  <c:v>2.6000000000000002E-2</c:v>
                </c:pt>
                <c:pt idx="73">
                  <c:v>2.5699999999999997E-2</c:v>
                </c:pt>
                <c:pt idx="74">
                  <c:v>2.6000000000000002E-2</c:v>
                </c:pt>
                <c:pt idx="75">
                  <c:v>2.5000000000000001E-2</c:v>
                </c:pt>
                <c:pt idx="76">
                  <c:v>2.53E-2</c:v>
                </c:pt>
                <c:pt idx="77">
                  <c:v>2.5699999999999997E-2</c:v>
                </c:pt>
                <c:pt idx="78">
                  <c:v>2.53E-2</c:v>
                </c:pt>
                <c:pt idx="79">
                  <c:v>2.4700000000000003E-2</c:v>
                </c:pt>
              </c:numCache>
            </c:numRef>
          </c:val>
          <c:smooth val="0"/>
          <c:extLst>
            <c:ext xmlns:c16="http://schemas.microsoft.com/office/drawing/2014/chart" uri="{C3380CC4-5D6E-409C-BE32-E72D297353CC}">
              <c16:uniqueId val="{00000006-723B-40AD-B0B0-1BB4397B92F4}"/>
            </c:ext>
          </c:extLst>
        </c:ser>
        <c:ser>
          <c:idx val="7"/>
          <c:order val="7"/>
          <c:tx>
            <c:strRef>
              <c:f>'Unemployment Rate'!$U$8</c:f>
              <c:strCache>
                <c:ptCount val="1"/>
                <c:pt idx="0">
                  <c:v>United Kingdom</c:v>
                </c:pt>
              </c:strCache>
            </c:strRef>
          </c:tx>
          <c:spPr>
            <a:ln w="22225">
              <a:solidFill>
                <a:srgbClr val="FA4D56"/>
              </a:solidFill>
            </a:ln>
          </c:spPr>
          <c:marker>
            <c:symbol val="none"/>
          </c:marker>
          <c:cat>
            <c:numRef>
              <c:f>'Unemployment Rate'!$M$9:$M$88</c:f>
              <c:numCache>
                <c:formatCode>m/d/yyyy</c:formatCode>
                <c:ptCount val="80"/>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pt idx="32">
                  <c:v>41364</c:v>
                </c:pt>
                <c:pt idx="33">
                  <c:v>41455</c:v>
                </c:pt>
                <c:pt idx="34">
                  <c:v>41547</c:v>
                </c:pt>
                <c:pt idx="35">
                  <c:v>41639</c:v>
                </c:pt>
                <c:pt idx="36">
                  <c:v>41729</c:v>
                </c:pt>
                <c:pt idx="37">
                  <c:v>41820</c:v>
                </c:pt>
                <c:pt idx="38">
                  <c:v>41912</c:v>
                </c:pt>
                <c:pt idx="39">
                  <c:v>42004</c:v>
                </c:pt>
                <c:pt idx="40">
                  <c:v>42094</c:v>
                </c:pt>
                <c:pt idx="41">
                  <c:v>42185</c:v>
                </c:pt>
                <c:pt idx="42">
                  <c:v>42277</c:v>
                </c:pt>
                <c:pt idx="43">
                  <c:v>42369</c:v>
                </c:pt>
                <c:pt idx="44">
                  <c:v>42460</c:v>
                </c:pt>
                <c:pt idx="45">
                  <c:v>42551</c:v>
                </c:pt>
                <c:pt idx="46">
                  <c:v>42643</c:v>
                </c:pt>
                <c:pt idx="47">
                  <c:v>42735</c:v>
                </c:pt>
                <c:pt idx="48">
                  <c:v>42825</c:v>
                </c:pt>
                <c:pt idx="49">
                  <c:v>42916</c:v>
                </c:pt>
                <c:pt idx="50">
                  <c:v>43008</c:v>
                </c:pt>
                <c:pt idx="51">
                  <c:v>43100</c:v>
                </c:pt>
                <c:pt idx="52">
                  <c:v>43190</c:v>
                </c:pt>
                <c:pt idx="53">
                  <c:v>43281</c:v>
                </c:pt>
                <c:pt idx="54">
                  <c:v>43373</c:v>
                </c:pt>
                <c:pt idx="55">
                  <c:v>43465</c:v>
                </c:pt>
                <c:pt idx="56">
                  <c:v>43555</c:v>
                </c:pt>
                <c:pt idx="57">
                  <c:v>43646</c:v>
                </c:pt>
                <c:pt idx="58">
                  <c:v>43738</c:v>
                </c:pt>
                <c:pt idx="59">
                  <c:v>43830</c:v>
                </c:pt>
                <c:pt idx="60">
                  <c:v>43921</c:v>
                </c:pt>
                <c:pt idx="61">
                  <c:v>44012</c:v>
                </c:pt>
                <c:pt idx="62">
                  <c:v>44104</c:v>
                </c:pt>
                <c:pt idx="63">
                  <c:v>44196</c:v>
                </c:pt>
                <c:pt idx="64">
                  <c:v>44286</c:v>
                </c:pt>
                <c:pt idx="65">
                  <c:v>44377</c:v>
                </c:pt>
                <c:pt idx="66">
                  <c:v>44469</c:v>
                </c:pt>
                <c:pt idx="67">
                  <c:v>44561</c:v>
                </c:pt>
                <c:pt idx="68">
                  <c:v>44651</c:v>
                </c:pt>
                <c:pt idx="69">
                  <c:v>44742</c:v>
                </c:pt>
                <c:pt idx="70">
                  <c:v>44834</c:v>
                </c:pt>
                <c:pt idx="71">
                  <c:v>44926</c:v>
                </c:pt>
                <c:pt idx="72">
                  <c:v>45016</c:v>
                </c:pt>
                <c:pt idx="73">
                  <c:v>45107</c:v>
                </c:pt>
                <c:pt idx="74">
                  <c:v>45199</c:v>
                </c:pt>
                <c:pt idx="75">
                  <c:v>45291</c:v>
                </c:pt>
                <c:pt idx="76">
                  <c:v>45382</c:v>
                </c:pt>
                <c:pt idx="77">
                  <c:v>45473</c:v>
                </c:pt>
                <c:pt idx="78">
                  <c:v>45565</c:v>
                </c:pt>
                <c:pt idx="79">
                  <c:v>45657</c:v>
                </c:pt>
              </c:numCache>
            </c:numRef>
          </c:cat>
          <c:val>
            <c:numRef>
              <c:f>'Unemployment Rate'!$U$9:$U$88</c:f>
              <c:numCache>
                <c:formatCode>0.0%</c:formatCode>
                <c:ptCount val="80"/>
                <c:pt idx="0">
                  <c:v>2.6000000000000002E-2</c:v>
                </c:pt>
                <c:pt idx="1">
                  <c:v>2.6000000000000002E-2</c:v>
                </c:pt>
                <c:pt idx="2">
                  <c:v>2.7000000000000003E-2</c:v>
                </c:pt>
                <c:pt idx="3">
                  <c:v>2.7999999999999997E-2</c:v>
                </c:pt>
                <c:pt idx="4">
                  <c:v>2.7999999999999997E-2</c:v>
                </c:pt>
                <c:pt idx="5">
                  <c:v>2.8999999999999998E-2</c:v>
                </c:pt>
                <c:pt idx="6">
                  <c:v>2.8999999999999998E-2</c:v>
                </c:pt>
                <c:pt idx="7">
                  <c:v>2.8999999999999998E-2</c:v>
                </c:pt>
                <c:pt idx="8">
                  <c:v>2.7999999999999997E-2</c:v>
                </c:pt>
                <c:pt idx="9">
                  <c:v>2.6000000000000002E-2</c:v>
                </c:pt>
                <c:pt idx="10">
                  <c:v>2.6000000000000002E-2</c:v>
                </c:pt>
                <c:pt idx="11">
                  <c:v>2.5000000000000001E-2</c:v>
                </c:pt>
                <c:pt idx="12">
                  <c:v>2.3E-2</c:v>
                </c:pt>
                <c:pt idx="13">
                  <c:v>2.5000000000000001E-2</c:v>
                </c:pt>
                <c:pt idx="14">
                  <c:v>2.7999999999999997E-2</c:v>
                </c:pt>
                <c:pt idx="15">
                  <c:v>3.3000000000000002E-2</c:v>
                </c:pt>
                <c:pt idx="16">
                  <c:v>4.0999999999999995E-2</c:v>
                </c:pt>
                <c:pt idx="17">
                  <c:v>4.5999999999999999E-2</c:v>
                </c:pt>
                <c:pt idx="18">
                  <c:v>4.8000000000000001E-2</c:v>
                </c:pt>
                <c:pt idx="19">
                  <c:v>4.8000000000000001E-2</c:v>
                </c:pt>
                <c:pt idx="20">
                  <c:v>4.8000000000000001E-2</c:v>
                </c:pt>
                <c:pt idx="21">
                  <c:v>4.4999999999999998E-2</c:v>
                </c:pt>
                <c:pt idx="22">
                  <c:v>4.4000000000000004E-2</c:v>
                </c:pt>
                <c:pt idx="23">
                  <c:v>4.4000000000000004E-2</c:v>
                </c:pt>
                <c:pt idx="24">
                  <c:v>4.4000000000000004E-2</c:v>
                </c:pt>
                <c:pt idx="25">
                  <c:v>4.4999999999999998E-2</c:v>
                </c:pt>
                <c:pt idx="26">
                  <c:v>4.8000000000000001E-2</c:v>
                </c:pt>
                <c:pt idx="27">
                  <c:v>4.8000000000000001E-2</c:v>
                </c:pt>
                <c:pt idx="28">
                  <c:v>4.8000000000000001E-2</c:v>
                </c:pt>
                <c:pt idx="29">
                  <c:v>4.7E-2</c:v>
                </c:pt>
                <c:pt idx="30">
                  <c:v>4.7E-2</c:v>
                </c:pt>
                <c:pt idx="31">
                  <c:v>4.7E-2</c:v>
                </c:pt>
                <c:pt idx="32">
                  <c:v>4.5999999999999999E-2</c:v>
                </c:pt>
                <c:pt idx="33">
                  <c:v>4.4000000000000004E-2</c:v>
                </c:pt>
                <c:pt idx="34">
                  <c:v>4.0999999999999995E-2</c:v>
                </c:pt>
                <c:pt idx="35">
                  <c:v>3.7999999999999999E-2</c:v>
                </c:pt>
                <c:pt idx="36">
                  <c:v>3.4000000000000002E-2</c:v>
                </c:pt>
                <c:pt idx="37">
                  <c:v>3.1E-2</c:v>
                </c:pt>
                <c:pt idx="38">
                  <c:v>2.7999999999999997E-2</c:v>
                </c:pt>
                <c:pt idx="39">
                  <c:v>2.6000000000000002E-2</c:v>
                </c:pt>
                <c:pt idx="40">
                  <c:v>2.4E-2</c:v>
                </c:pt>
                <c:pt idx="41">
                  <c:v>2.3E-2</c:v>
                </c:pt>
                <c:pt idx="42">
                  <c:v>2.3E-2</c:v>
                </c:pt>
                <c:pt idx="43">
                  <c:v>2.2000000000000002E-2</c:v>
                </c:pt>
                <c:pt idx="44">
                  <c:v>2.2000000000000002E-2</c:v>
                </c:pt>
                <c:pt idx="45">
                  <c:v>2.2000000000000002E-2</c:v>
                </c:pt>
                <c:pt idx="46">
                  <c:v>2.2000000000000002E-2</c:v>
                </c:pt>
                <c:pt idx="47">
                  <c:v>2.2000000000000002E-2</c:v>
                </c:pt>
                <c:pt idx="48">
                  <c:v>2.2000000000000002E-2</c:v>
                </c:pt>
                <c:pt idx="49">
                  <c:v>2.2000000000000002E-2</c:v>
                </c:pt>
                <c:pt idx="50">
                  <c:v>2.2000000000000002E-2</c:v>
                </c:pt>
                <c:pt idx="51">
                  <c:v>2.3E-2</c:v>
                </c:pt>
                <c:pt idx="52">
                  <c:v>2.3E-2</c:v>
                </c:pt>
                <c:pt idx="53">
                  <c:v>2.5000000000000001E-2</c:v>
                </c:pt>
                <c:pt idx="54">
                  <c:v>2.5000000000000001E-2</c:v>
                </c:pt>
                <c:pt idx="55">
                  <c:v>2.7000000000000003E-2</c:v>
                </c:pt>
                <c:pt idx="56">
                  <c:v>2.7999999999999997E-2</c:v>
                </c:pt>
                <c:pt idx="57">
                  <c:v>0.03</c:v>
                </c:pt>
                <c:pt idx="58">
                  <c:v>3.2000000000000001E-2</c:v>
                </c:pt>
                <c:pt idx="59">
                  <c:v>3.4000000000000002E-2</c:v>
                </c:pt>
                <c:pt idx="60">
                  <c:v>3.3000000000000002E-2</c:v>
                </c:pt>
                <c:pt idx="61">
                  <c:v>6.5000000000000002E-2</c:v>
                </c:pt>
                <c:pt idx="62">
                  <c:v>7.0999999999999994E-2</c:v>
                </c:pt>
                <c:pt idx="63">
                  <c:v>6.9000000000000006E-2</c:v>
                </c:pt>
                <c:pt idx="64">
                  <c:v>7.0000000000000007E-2</c:v>
                </c:pt>
                <c:pt idx="65">
                  <c:v>6.5000000000000002E-2</c:v>
                </c:pt>
                <c:pt idx="66">
                  <c:v>5.7000000000000002E-2</c:v>
                </c:pt>
                <c:pt idx="67">
                  <c:v>5.0999999999999997E-2</c:v>
                </c:pt>
                <c:pt idx="68">
                  <c:v>4.5999999999999999E-2</c:v>
                </c:pt>
                <c:pt idx="69">
                  <c:v>4.2000000000000003E-2</c:v>
                </c:pt>
                <c:pt idx="70">
                  <c:v>0.04</c:v>
                </c:pt>
                <c:pt idx="71">
                  <c:v>4.0999999999999995E-2</c:v>
                </c:pt>
                <c:pt idx="72">
                  <c:v>0.04</c:v>
                </c:pt>
                <c:pt idx="73">
                  <c:v>0.04</c:v>
                </c:pt>
                <c:pt idx="74">
                  <c:v>0.04</c:v>
                </c:pt>
                <c:pt idx="75">
                  <c:v>4.0999999999999995E-2</c:v>
                </c:pt>
                <c:pt idx="76">
                  <c:v>4.0999999999999995E-2</c:v>
                </c:pt>
                <c:pt idx="77">
                  <c:v>4.2999999999999997E-2</c:v>
                </c:pt>
                <c:pt idx="78">
                  <c:v>4.5999999999999999E-2</c:v>
                </c:pt>
                <c:pt idx="79">
                  <c:v>4.5999999999999999E-2</c:v>
                </c:pt>
              </c:numCache>
            </c:numRef>
          </c:val>
          <c:smooth val="0"/>
          <c:extLst>
            <c:ext xmlns:c16="http://schemas.microsoft.com/office/drawing/2014/chart" uri="{C3380CC4-5D6E-409C-BE32-E72D297353CC}">
              <c16:uniqueId val="{00000007-723B-40AD-B0B0-1BB4397B92F4}"/>
            </c:ext>
          </c:extLst>
        </c:ser>
        <c:ser>
          <c:idx val="8"/>
          <c:order val="8"/>
          <c:tx>
            <c:strRef>
              <c:f>'Unemployment Rate'!$V$8</c:f>
              <c:strCache>
                <c:ptCount val="1"/>
                <c:pt idx="0">
                  <c:v>United States of America</c:v>
                </c:pt>
              </c:strCache>
            </c:strRef>
          </c:tx>
          <c:spPr>
            <a:ln w="22225">
              <a:solidFill>
                <a:srgbClr val="570408"/>
              </a:solidFill>
            </a:ln>
          </c:spPr>
          <c:marker>
            <c:symbol val="none"/>
          </c:marker>
          <c:cat>
            <c:numRef>
              <c:f>'Unemployment Rate'!$M$9:$M$88</c:f>
              <c:numCache>
                <c:formatCode>m/d/yyyy</c:formatCode>
                <c:ptCount val="80"/>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pt idx="32">
                  <c:v>41364</c:v>
                </c:pt>
                <c:pt idx="33">
                  <c:v>41455</c:v>
                </c:pt>
                <c:pt idx="34">
                  <c:v>41547</c:v>
                </c:pt>
                <c:pt idx="35">
                  <c:v>41639</c:v>
                </c:pt>
                <c:pt idx="36">
                  <c:v>41729</c:v>
                </c:pt>
                <c:pt idx="37">
                  <c:v>41820</c:v>
                </c:pt>
                <c:pt idx="38">
                  <c:v>41912</c:v>
                </c:pt>
                <c:pt idx="39">
                  <c:v>42004</c:v>
                </c:pt>
                <c:pt idx="40">
                  <c:v>42094</c:v>
                </c:pt>
                <c:pt idx="41">
                  <c:v>42185</c:v>
                </c:pt>
                <c:pt idx="42">
                  <c:v>42277</c:v>
                </c:pt>
                <c:pt idx="43">
                  <c:v>42369</c:v>
                </c:pt>
                <c:pt idx="44">
                  <c:v>42460</c:v>
                </c:pt>
                <c:pt idx="45">
                  <c:v>42551</c:v>
                </c:pt>
                <c:pt idx="46">
                  <c:v>42643</c:v>
                </c:pt>
                <c:pt idx="47">
                  <c:v>42735</c:v>
                </c:pt>
                <c:pt idx="48">
                  <c:v>42825</c:v>
                </c:pt>
                <c:pt idx="49">
                  <c:v>42916</c:v>
                </c:pt>
                <c:pt idx="50">
                  <c:v>43008</c:v>
                </c:pt>
                <c:pt idx="51">
                  <c:v>43100</c:v>
                </c:pt>
                <c:pt idx="52">
                  <c:v>43190</c:v>
                </c:pt>
                <c:pt idx="53">
                  <c:v>43281</c:v>
                </c:pt>
                <c:pt idx="54">
                  <c:v>43373</c:v>
                </c:pt>
                <c:pt idx="55">
                  <c:v>43465</c:v>
                </c:pt>
                <c:pt idx="56">
                  <c:v>43555</c:v>
                </c:pt>
                <c:pt idx="57">
                  <c:v>43646</c:v>
                </c:pt>
                <c:pt idx="58">
                  <c:v>43738</c:v>
                </c:pt>
                <c:pt idx="59">
                  <c:v>43830</c:v>
                </c:pt>
                <c:pt idx="60">
                  <c:v>43921</c:v>
                </c:pt>
                <c:pt idx="61">
                  <c:v>44012</c:v>
                </c:pt>
                <c:pt idx="62">
                  <c:v>44104</c:v>
                </c:pt>
                <c:pt idx="63">
                  <c:v>44196</c:v>
                </c:pt>
                <c:pt idx="64">
                  <c:v>44286</c:v>
                </c:pt>
                <c:pt idx="65">
                  <c:v>44377</c:v>
                </c:pt>
                <c:pt idx="66">
                  <c:v>44469</c:v>
                </c:pt>
                <c:pt idx="67">
                  <c:v>44561</c:v>
                </c:pt>
                <c:pt idx="68">
                  <c:v>44651</c:v>
                </c:pt>
                <c:pt idx="69">
                  <c:v>44742</c:v>
                </c:pt>
                <c:pt idx="70">
                  <c:v>44834</c:v>
                </c:pt>
                <c:pt idx="71">
                  <c:v>44926</c:v>
                </c:pt>
                <c:pt idx="72">
                  <c:v>45016</c:v>
                </c:pt>
                <c:pt idx="73">
                  <c:v>45107</c:v>
                </c:pt>
                <c:pt idx="74">
                  <c:v>45199</c:v>
                </c:pt>
                <c:pt idx="75">
                  <c:v>45291</c:v>
                </c:pt>
                <c:pt idx="76">
                  <c:v>45382</c:v>
                </c:pt>
                <c:pt idx="77">
                  <c:v>45473</c:v>
                </c:pt>
                <c:pt idx="78">
                  <c:v>45565</c:v>
                </c:pt>
                <c:pt idx="79">
                  <c:v>45657</c:v>
                </c:pt>
              </c:numCache>
            </c:numRef>
          </c:cat>
          <c:val>
            <c:numRef>
              <c:f>'Unemployment Rate'!$V$9:$V$88</c:f>
              <c:numCache>
                <c:formatCode>0.0%</c:formatCode>
                <c:ptCount val="80"/>
                <c:pt idx="0">
                  <c:v>5.2999999999999999E-2</c:v>
                </c:pt>
                <c:pt idx="1">
                  <c:v>5.0999999999999997E-2</c:v>
                </c:pt>
                <c:pt idx="2">
                  <c:v>0.05</c:v>
                </c:pt>
                <c:pt idx="3">
                  <c:v>0.05</c:v>
                </c:pt>
                <c:pt idx="4">
                  <c:v>4.7E-2</c:v>
                </c:pt>
                <c:pt idx="5">
                  <c:v>4.5999999999999999E-2</c:v>
                </c:pt>
                <c:pt idx="6">
                  <c:v>4.5999999999999999E-2</c:v>
                </c:pt>
                <c:pt idx="7">
                  <c:v>4.4000000000000004E-2</c:v>
                </c:pt>
                <c:pt idx="8">
                  <c:v>4.4999999999999998E-2</c:v>
                </c:pt>
                <c:pt idx="9">
                  <c:v>4.4999999999999998E-2</c:v>
                </c:pt>
                <c:pt idx="10">
                  <c:v>4.7E-2</c:v>
                </c:pt>
                <c:pt idx="11">
                  <c:v>4.8000000000000001E-2</c:v>
                </c:pt>
                <c:pt idx="12">
                  <c:v>0.05</c:v>
                </c:pt>
                <c:pt idx="13">
                  <c:v>5.2999999999999999E-2</c:v>
                </c:pt>
                <c:pt idx="14">
                  <c:v>0.06</c:v>
                </c:pt>
                <c:pt idx="15">
                  <c:v>6.9000000000000006E-2</c:v>
                </c:pt>
                <c:pt idx="16">
                  <c:v>8.3000000000000004E-2</c:v>
                </c:pt>
                <c:pt idx="17">
                  <c:v>9.3000000000000013E-2</c:v>
                </c:pt>
                <c:pt idx="18">
                  <c:v>9.6000000000000002E-2</c:v>
                </c:pt>
                <c:pt idx="19">
                  <c:v>9.9000000000000005E-2</c:v>
                </c:pt>
                <c:pt idx="20">
                  <c:v>9.8000000000000004E-2</c:v>
                </c:pt>
                <c:pt idx="21">
                  <c:v>9.6000000000000002E-2</c:v>
                </c:pt>
                <c:pt idx="22">
                  <c:v>9.5000000000000001E-2</c:v>
                </c:pt>
                <c:pt idx="23">
                  <c:v>9.5000000000000001E-2</c:v>
                </c:pt>
                <c:pt idx="24">
                  <c:v>0.09</c:v>
                </c:pt>
                <c:pt idx="25">
                  <c:v>9.0999999999999998E-2</c:v>
                </c:pt>
                <c:pt idx="26">
                  <c:v>0.09</c:v>
                </c:pt>
                <c:pt idx="27">
                  <c:v>8.5999999999999993E-2</c:v>
                </c:pt>
                <c:pt idx="28">
                  <c:v>8.3000000000000004E-2</c:v>
                </c:pt>
                <c:pt idx="29">
                  <c:v>8.199999999999999E-2</c:v>
                </c:pt>
                <c:pt idx="30">
                  <c:v>0.08</c:v>
                </c:pt>
                <c:pt idx="31">
                  <c:v>7.8E-2</c:v>
                </c:pt>
                <c:pt idx="32">
                  <c:v>7.6999999999999999E-2</c:v>
                </c:pt>
                <c:pt idx="33">
                  <c:v>7.4999999999999997E-2</c:v>
                </c:pt>
                <c:pt idx="34">
                  <c:v>7.2000000000000008E-2</c:v>
                </c:pt>
                <c:pt idx="35">
                  <c:v>6.9000000000000006E-2</c:v>
                </c:pt>
                <c:pt idx="36">
                  <c:v>6.7000000000000004E-2</c:v>
                </c:pt>
                <c:pt idx="37">
                  <c:v>6.2E-2</c:v>
                </c:pt>
                <c:pt idx="38">
                  <c:v>6.0999999999999999E-2</c:v>
                </c:pt>
                <c:pt idx="39">
                  <c:v>5.7000000000000002E-2</c:v>
                </c:pt>
                <c:pt idx="40">
                  <c:v>5.5E-2</c:v>
                </c:pt>
                <c:pt idx="41">
                  <c:v>5.4000000000000006E-2</c:v>
                </c:pt>
                <c:pt idx="42">
                  <c:v>5.0999999999999997E-2</c:v>
                </c:pt>
                <c:pt idx="43">
                  <c:v>0.05</c:v>
                </c:pt>
                <c:pt idx="44">
                  <c:v>4.9000000000000002E-2</c:v>
                </c:pt>
                <c:pt idx="45">
                  <c:v>4.9000000000000002E-2</c:v>
                </c:pt>
                <c:pt idx="46">
                  <c:v>4.9000000000000002E-2</c:v>
                </c:pt>
                <c:pt idx="47">
                  <c:v>4.8000000000000001E-2</c:v>
                </c:pt>
                <c:pt idx="48">
                  <c:v>4.5999999999999999E-2</c:v>
                </c:pt>
                <c:pt idx="49">
                  <c:v>4.4000000000000004E-2</c:v>
                </c:pt>
                <c:pt idx="50">
                  <c:v>4.2999999999999997E-2</c:v>
                </c:pt>
                <c:pt idx="51">
                  <c:v>4.2000000000000003E-2</c:v>
                </c:pt>
                <c:pt idx="52">
                  <c:v>0.04</c:v>
                </c:pt>
                <c:pt idx="53">
                  <c:v>3.9E-2</c:v>
                </c:pt>
                <c:pt idx="54">
                  <c:v>3.7999999999999999E-2</c:v>
                </c:pt>
                <c:pt idx="55">
                  <c:v>3.7999999999999999E-2</c:v>
                </c:pt>
                <c:pt idx="56">
                  <c:v>3.9E-2</c:v>
                </c:pt>
                <c:pt idx="57">
                  <c:v>3.6000000000000004E-2</c:v>
                </c:pt>
                <c:pt idx="58">
                  <c:v>3.6000000000000004E-2</c:v>
                </c:pt>
                <c:pt idx="59">
                  <c:v>3.6000000000000004E-2</c:v>
                </c:pt>
                <c:pt idx="60">
                  <c:v>3.7999999999999999E-2</c:v>
                </c:pt>
                <c:pt idx="61">
                  <c:v>0.13</c:v>
                </c:pt>
                <c:pt idx="62">
                  <c:v>8.8000000000000009E-2</c:v>
                </c:pt>
                <c:pt idx="63">
                  <c:v>6.8000000000000005E-2</c:v>
                </c:pt>
                <c:pt idx="64">
                  <c:v>6.2E-2</c:v>
                </c:pt>
                <c:pt idx="65">
                  <c:v>5.9000000000000004E-2</c:v>
                </c:pt>
                <c:pt idx="66">
                  <c:v>5.0999999999999997E-2</c:v>
                </c:pt>
                <c:pt idx="67">
                  <c:v>4.2000000000000003E-2</c:v>
                </c:pt>
                <c:pt idx="68">
                  <c:v>3.7999999999999999E-2</c:v>
                </c:pt>
                <c:pt idx="69">
                  <c:v>3.6000000000000004E-2</c:v>
                </c:pt>
                <c:pt idx="70">
                  <c:v>3.5000000000000003E-2</c:v>
                </c:pt>
                <c:pt idx="71">
                  <c:v>3.6000000000000004E-2</c:v>
                </c:pt>
                <c:pt idx="72">
                  <c:v>3.5000000000000003E-2</c:v>
                </c:pt>
                <c:pt idx="73">
                  <c:v>3.5000000000000003E-2</c:v>
                </c:pt>
                <c:pt idx="74">
                  <c:v>3.7000000000000005E-2</c:v>
                </c:pt>
                <c:pt idx="75">
                  <c:v>3.7999999999999999E-2</c:v>
                </c:pt>
                <c:pt idx="76">
                  <c:v>3.7999999999999999E-2</c:v>
                </c:pt>
                <c:pt idx="77">
                  <c:v>0.04</c:v>
                </c:pt>
                <c:pt idx="78">
                  <c:v>4.2000000000000003E-2</c:v>
                </c:pt>
                <c:pt idx="79">
                  <c:v>4.0999999999999995E-2</c:v>
                </c:pt>
              </c:numCache>
            </c:numRef>
          </c:val>
          <c:smooth val="0"/>
          <c:extLst>
            <c:ext xmlns:c16="http://schemas.microsoft.com/office/drawing/2014/chart" uri="{C3380CC4-5D6E-409C-BE32-E72D297353CC}">
              <c16:uniqueId val="{00000008-723B-40AD-B0B0-1BB4397B92F4}"/>
            </c:ext>
          </c:extLst>
        </c:ser>
        <c:dLbls>
          <c:showLegendKey val="0"/>
          <c:showVal val="0"/>
          <c:showCatName val="0"/>
          <c:showSerName val="0"/>
          <c:showPercent val="0"/>
          <c:showBubbleSize val="0"/>
        </c:dLbls>
        <c:smooth val="0"/>
        <c:axId val="439951456"/>
        <c:axId val="549341424"/>
      </c:lineChart>
      <c:dateAx>
        <c:axId val="439951456"/>
        <c:scaling>
          <c:orientation val="minMax"/>
          <c:max val="45627"/>
          <c:min val="41974"/>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'Change in Unemployment Rate'!$B$2</c:f>
              <c:strCache>
                <c:ptCount val="1"/>
                <c:pt idx="0">
                  <c:v>15/11/2024</c:v>
                </c:pt>
              </c:strCache>
            </c:strRef>
          </c:tx>
          <c:spPr>
            <a:solidFill>
              <a:srgbClr val="6929C4"/>
            </a:solidFill>
            <a:ln>
              <a:solidFill>
                <a:srgbClr val="6929C4"/>
              </a:solidFill>
            </a:ln>
            <a:effectLst/>
          </c:spPr>
          <c:invertIfNegative val="0"/>
          <c:dPt>
            <c:idx val="6"/>
            <c:invertIfNegative val="0"/>
            <c:bubble3D val="0"/>
            <c:spPr>
              <a:solidFill>
                <a:srgbClr val="6929C4"/>
              </a:solidFill>
              <a:ln>
                <a:solidFill>
                  <a:srgbClr val="6929C4"/>
                </a:solidFill>
              </a:ln>
              <a:effectLst/>
            </c:spPr>
            <c:extLst>
              <c:ext xmlns:c16="http://schemas.microsoft.com/office/drawing/2014/chart" uri="{C3380CC4-5D6E-409C-BE32-E72D297353CC}">
                <c16:uniqueId val="{00000001-F235-46EE-8418-3BE062902142}"/>
              </c:ext>
            </c:extLst>
          </c:dPt>
          <c:dPt>
            <c:idx val="9"/>
            <c:invertIfNegative val="0"/>
            <c:bubble3D val="0"/>
            <c:spPr>
              <a:solidFill>
                <a:srgbClr val="6929C4"/>
              </a:solidFill>
              <a:ln>
                <a:solidFill>
                  <a:srgbClr val="6929C4"/>
                </a:solidFill>
              </a:ln>
              <a:effectLst/>
            </c:spPr>
            <c:extLst>
              <c:ext xmlns:c16="http://schemas.microsoft.com/office/drawing/2014/chart" uri="{C3380CC4-5D6E-409C-BE32-E72D297353CC}">
                <c16:uniqueId val="{00000003-F235-46EE-8418-3BE062902142}"/>
              </c:ext>
            </c:extLst>
          </c:dPt>
          <c:dPt>
            <c:idx val="13"/>
            <c:invertIfNegative val="0"/>
            <c:bubble3D val="0"/>
            <c:spPr>
              <a:solidFill>
                <a:srgbClr val="6929C4"/>
              </a:solidFill>
              <a:ln>
                <a:solidFill>
                  <a:srgbClr val="012749"/>
                </a:solidFill>
              </a:ln>
              <a:effectLst/>
            </c:spPr>
            <c:extLst>
              <c:ext xmlns:c16="http://schemas.microsoft.com/office/drawing/2014/chart" uri="{C3380CC4-5D6E-409C-BE32-E72D297353CC}">
                <c16:uniqueId val="{00000005-F235-46EE-8418-3BE062902142}"/>
              </c:ext>
            </c:extLst>
          </c:dPt>
          <c:dPt>
            <c:idx val="14"/>
            <c:invertIfNegative val="0"/>
            <c:bubble3D val="0"/>
            <c:spPr>
              <a:solidFill>
                <a:srgbClr val="6929C4"/>
              </a:solidFill>
              <a:ln>
                <a:solidFill>
                  <a:srgbClr val="6929C4"/>
                </a:solidFill>
              </a:ln>
              <a:effectLst/>
            </c:spPr>
            <c:extLst>
              <c:ext xmlns:c16="http://schemas.microsoft.com/office/drawing/2014/chart" uri="{C3380CC4-5D6E-409C-BE32-E72D297353CC}">
                <c16:uniqueId val="{00000007-F235-46EE-8418-3BE062902142}"/>
              </c:ext>
            </c:extLst>
          </c:dPt>
          <c:dPt>
            <c:idx val="22"/>
            <c:invertIfNegative val="0"/>
            <c:bubble3D val="0"/>
            <c:spPr>
              <a:solidFill>
                <a:srgbClr val="6929C4"/>
              </a:solidFill>
              <a:ln>
                <a:solidFill>
                  <a:srgbClr val="6929C4"/>
                </a:solidFill>
              </a:ln>
              <a:effectLst/>
            </c:spPr>
            <c:extLst>
              <c:ext xmlns:c16="http://schemas.microsoft.com/office/drawing/2014/chart" uri="{C3380CC4-5D6E-409C-BE32-E72D297353CC}">
                <c16:uniqueId val="{00000009-F235-46EE-8418-3BE062902142}"/>
              </c:ext>
            </c:extLst>
          </c:dPt>
          <c:cat>
            <c:strRef>
              <c:f>'Change in Unemployment Rate'!$A$3:$A$34</c:f>
              <c:strCache>
                <c:ptCount val="32"/>
                <c:pt idx="0">
                  <c:v>Italy</c:v>
                </c:pt>
                <c:pt idx="1">
                  <c:v>Spain</c:v>
                </c:pt>
                <c:pt idx="2">
                  <c:v>Greece</c:v>
                </c:pt>
                <c:pt idx="3">
                  <c:v>Colombia</c:v>
                </c:pt>
                <c:pt idx="4">
                  <c:v>Estonia</c:v>
                </c:pt>
                <c:pt idx="5">
                  <c:v>Chile</c:v>
                </c:pt>
                <c:pt idx="6">
                  <c:v>Türkiye</c:v>
                </c:pt>
                <c:pt idx="7">
                  <c:v>Latvia</c:v>
                </c:pt>
                <c:pt idx="8">
                  <c:v>Israel</c:v>
                </c:pt>
                <c:pt idx="9">
                  <c:v>South Korea</c:v>
                </c:pt>
                <c:pt idx="10">
                  <c:v>Mexico</c:v>
                </c:pt>
                <c:pt idx="11">
                  <c:v>Japan</c:v>
                </c:pt>
                <c:pt idx="12">
                  <c:v>Poland</c:v>
                </c:pt>
                <c:pt idx="13">
                  <c:v>Austria</c:v>
                </c:pt>
                <c:pt idx="14">
                  <c:v>Hungary</c:v>
                </c:pt>
                <c:pt idx="15">
                  <c:v>Australia</c:v>
                </c:pt>
                <c:pt idx="16">
                  <c:v>Denmark</c:v>
                </c:pt>
                <c:pt idx="17">
                  <c:v>Portugal</c:v>
                </c:pt>
                <c:pt idx="18">
                  <c:v>Netherlands</c:v>
                </c:pt>
                <c:pt idx="19">
                  <c:v>Germany</c:v>
                </c:pt>
                <c:pt idx="20">
                  <c:v>Iceland</c:v>
                </c:pt>
                <c:pt idx="21">
                  <c:v>Luxembourg</c:v>
                </c:pt>
                <c:pt idx="22">
                  <c:v>Lithuania</c:v>
                </c:pt>
                <c:pt idx="23">
                  <c:v>Sweden</c:v>
                </c:pt>
                <c:pt idx="24">
                  <c:v>Belgium</c:v>
                </c:pt>
                <c:pt idx="25">
                  <c:v>Czech Republic</c:v>
                </c:pt>
                <c:pt idx="26">
                  <c:v>United States</c:v>
                </c:pt>
                <c:pt idx="27">
                  <c:v>United Kingdom</c:v>
                </c:pt>
                <c:pt idx="28">
                  <c:v>Switzerland</c:v>
                </c:pt>
                <c:pt idx="29">
                  <c:v>Canada</c:v>
                </c:pt>
                <c:pt idx="30">
                  <c:v>New Zealand</c:v>
                </c:pt>
                <c:pt idx="31">
                  <c:v>Finland</c:v>
                </c:pt>
              </c:strCache>
            </c:strRef>
          </c:cat>
          <c:val>
            <c:numRef>
              <c:f>'Change in Unemployment Rate'!$B$3:$B$34</c:f>
              <c:numCache>
                <c:formatCode>General</c:formatCode>
                <c:ptCount val="32"/>
                <c:pt idx="0">
                  <c:v>-1.6</c:v>
                </c:pt>
                <c:pt idx="1">
                  <c:v>-1.19</c:v>
                </c:pt>
                <c:pt idx="2">
                  <c:v>-1.08</c:v>
                </c:pt>
                <c:pt idx="3">
                  <c:v>-0.83899999999999997</c:v>
                </c:pt>
                <c:pt idx="4">
                  <c:v>-0.53665223699999998</c:v>
                </c:pt>
                <c:pt idx="5">
                  <c:v>-0.51</c:v>
                </c:pt>
                <c:pt idx="6">
                  <c:v>-0.4</c:v>
                </c:pt>
                <c:pt idx="7">
                  <c:v>-0.3</c:v>
                </c:pt>
                <c:pt idx="8">
                  <c:v>-0.23178000000000001</c:v>
                </c:pt>
                <c:pt idx="9">
                  <c:v>-0.1</c:v>
                </c:pt>
                <c:pt idx="10">
                  <c:v>-0.09</c:v>
                </c:pt>
                <c:pt idx="11">
                  <c:v>0</c:v>
                </c:pt>
                <c:pt idx="12">
                  <c:v>0</c:v>
                </c:pt>
                <c:pt idx="13">
                  <c:v>0</c:v>
                </c:pt>
                <c:pt idx="14">
                  <c:v>0</c:v>
                </c:pt>
                <c:pt idx="15">
                  <c:v>5.5820000000000002E-3</c:v>
                </c:pt>
                <c:pt idx="16">
                  <c:v>0.1</c:v>
                </c:pt>
                <c:pt idx="17">
                  <c:v>0.1</c:v>
                </c:pt>
                <c:pt idx="18">
                  <c:v>0.2</c:v>
                </c:pt>
                <c:pt idx="19">
                  <c:v>0.3</c:v>
                </c:pt>
                <c:pt idx="20">
                  <c:v>0.3</c:v>
                </c:pt>
                <c:pt idx="21">
                  <c:v>0.3</c:v>
                </c:pt>
                <c:pt idx="22">
                  <c:v>0.3</c:v>
                </c:pt>
                <c:pt idx="23">
                  <c:v>0.3</c:v>
                </c:pt>
                <c:pt idx="24">
                  <c:v>0.3</c:v>
                </c:pt>
                <c:pt idx="25">
                  <c:v>0.37</c:v>
                </c:pt>
                <c:pt idx="26">
                  <c:v>0.5</c:v>
                </c:pt>
                <c:pt idx="27">
                  <c:v>0.5</c:v>
                </c:pt>
                <c:pt idx="28">
                  <c:v>0.5</c:v>
                </c:pt>
                <c:pt idx="29">
                  <c:v>1</c:v>
                </c:pt>
                <c:pt idx="30">
                  <c:v>1.1000000000000001</c:v>
                </c:pt>
                <c:pt idx="31">
                  <c:v>1.3</c:v>
                </c:pt>
              </c:numCache>
            </c:numRef>
          </c:val>
          <c:extLst>
            <c:ext xmlns:c16="http://schemas.microsoft.com/office/drawing/2014/chart" uri="{C3380CC4-5D6E-409C-BE32-E72D297353CC}">
              <c16:uniqueId val="{0000000A-F235-46EE-8418-3BE062902142}"/>
            </c:ext>
          </c:extLst>
        </c:ser>
        <c:dLbls>
          <c:showLegendKey val="0"/>
          <c:showVal val="0"/>
          <c:showCatName val="0"/>
          <c:showSerName val="0"/>
          <c:showPercent val="0"/>
          <c:showBubbleSize val="0"/>
        </c:dLbls>
        <c:gapWidth val="219"/>
        <c:overlap val="-27"/>
        <c:axId val="2007146896"/>
        <c:axId val="1931740176"/>
      </c:barChart>
      <c:catAx>
        <c:axId val="2007146896"/>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31740176"/>
        <c:crosses val="autoZero"/>
        <c:auto val="1"/>
        <c:lblAlgn val="ctr"/>
        <c:lblOffset val="100"/>
        <c:noMultiLvlLbl val="0"/>
      </c:catAx>
      <c:valAx>
        <c:axId val="1931740176"/>
        <c:scaling>
          <c:orientation val="minMax"/>
        </c:scaling>
        <c:delete val="0"/>
        <c:axPos val="l"/>
        <c:numFmt formatCode="General"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07146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090224042180851E-2"/>
          <c:y val="4.1572184429327287E-2"/>
          <c:w val="0.87178910967615864"/>
          <c:h val="0.62348307652019685"/>
        </c:manualLayout>
      </c:layout>
      <c:lineChart>
        <c:grouping val="standard"/>
        <c:varyColors val="0"/>
        <c:ser>
          <c:idx val="0"/>
          <c:order val="0"/>
          <c:tx>
            <c:strRef>
              <c:f>'Youth unemployment'!$L$9</c:f>
              <c:strCache>
                <c:ptCount val="1"/>
                <c:pt idx="0">
                  <c:v>Australia</c:v>
                </c:pt>
              </c:strCache>
            </c:strRef>
          </c:tx>
          <c:spPr>
            <a:ln w="22225" cap="rnd">
              <a:solidFill>
                <a:srgbClr val="6929C4"/>
              </a:solidFill>
              <a:round/>
            </a:ln>
            <a:effectLst/>
          </c:spPr>
          <c:marker>
            <c:symbol val="none"/>
          </c:marker>
          <c:cat>
            <c:numRef>
              <c:f>'Youth unemployment'!$K$21:$K$140</c:f>
              <c:numCache>
                <c:formatCode>m/d/yyyy</c:formatCode>
                <c:ptCount val="120"/>
                <c:pt idx="0">
                  <c:v>42019</c:v>
                </c:pt>
                <c:pt idx="1">
                  <c:v>42050</c:v>
                </c:pt>
                <c:pt idx="2">
                  <c:v>42078</c:v>
                </c:pt>
                <c:pt idx="3">
                  <c:v>42109</c:v>
                </c:pt>
                <c:pt idx="4">
                  <c:v>42139</c:v>
                </c:pt>
                <c:pt idx="5">
                  <c:v>42170</c:v>
                </c:pt>
                <c:pt idx="6">
                  <c:v>42200</c:v>
                </c:pt>
                <c:pt idx="7">
                  <c:v>42231</c:v>
                </c:pt>
                <c:pt idx="8">
                  <c:v>42262</c:v>
                </c:pt>
                <c:pt idx="9">
                  <c:v>42292</c:v>
                </c:pt>
                <c:pt idx="10">
                  <c:v>42323</c:v>
                </c:pt>
                <c:pt idx="11">
                  <c:v>42353</c:v>
                </c:pt>
                <c:pt idx="12">
                  <c:v>42384</c:v>
                </c:pt>
                <c:pt idx="13">
                  <c:v>42415</c:v>
                </c:pt>
                <c:pt idx="14">
                  <c:v>42444</c:v>
                </c:pt>
                <c:pt idx="15">
                  <c:v>42475</c:v>
                </c:pt>
                <c:pt idx="16">
                  <c:v>42505</c:v>
                </c:pt>
                <c:pt idx="17">
                  <c:v>42536</c:v>
                </c:pt>
                <c:pt idx="18">
                  <c:v>42566</c:v>
                </c:pt>
                <c:pt idx="19">
                  <c:v>42597</c:v>
                </c:pt>
                <c:pt idx="20">
                  <c:v>42628</c:v>
                </c:pt>
                <c:pt idx="21">
                  <c:v>42658</c:v>
                </c:pt>
                <c:pt idx="22">
                  <c:v>42689</c:v>
                </c:pt>
                <c:pt idx="23">
                  <c:v>42719</c:v>
                </c:pt>
                <c:pt idx="24">
                  <c:v>42750</c:v>
                </c:pt>
                <c:pt idx="25">
                  <c:v>42781</c:v>
                </c:pt>
                <c:pt idx="26">
                  <c:v>42809</c:v>
                </c:pt>
                <c:pt idx="27">
                  <c:v>42840</c:v>
                </c:pt>
                <c:pt idx="28">
                  <c:v>42870</c:v>
                </c:pt>
                <c:pt idx="29">
                  <c:v>42901</c:v>
                </c:pt>
                <c:pt idx="30">
                  <c:v>42931</c:v>
                </c:pt>
                <c:pt idx="31">
                  <c:v>42962</c:v>
                </c:pt>
                <c:pt idx="32">
                  <c:v>42993</c:v>
                </c:pt>
                <c:pt idx="33">
                  <c:v>43023</c:v>
                </c:pt>
                <c:pt idx="34">
                  <c:v>43054</c:v>
                </c:pt>
                <c:pt idx="35">
                  <c:v>43084</c:v>
                </c:pt>
                <c:pt idx="36">
                  <c:v>43115</c:v>
                </c:pt>
                <c:pt idx="37">
                  <c:v>43146</c:v>
                </c:pt>
                <c:pt idx="38">
                  <c:v>43174</c:v>
                </c:pt>
                <c:pt idx="39">
                  <c:v>43205</c:v>
                </c:pt>
                <c:pt idx="40">
                  <c:v>43235</c:v>
                </c:pt>
                <c:pt idx="41">
                  <c:v>43266</c:v>
                </c:pt>
                <c:pt idx="42">
                  <c:v>43296</c:v>
                </c:pt>
                <c:pt idx="43">
                  <c:v>43327</c:v>
                </c:pt>
                <c:pt idx="44">
                  <c:v>43358</c:v>
                </c:pt>
                <c:pt idx="45">
                  <c:v>43388</c:v>
                </c:pt>
                <c:pt idx="46">
                  <c:v>43419</c:v>
                </c:pt>
                <c:pt idx="47">
                  <c:v>43449</c:v>
                </c:pt>
                <c:pt idx="48">
                  <c:v>43480</c:v>
                </c:pt>
                <c:pt idx="49">
                  <c:v>43511</c:v>
                </c:pt>
                <c:pt idx="50">
                  <c:v>43539</c:v>
                </c:pt>
                <c:pt idx="51">
                  <c:v>43570</c:v>
                </c:pt>
                <c:pt idx="52">
                  <c:v>43600</c:v>
                </c:pt>
                <c:pt idx="53">
                  <c:v>43631</c:v>
                </c:pt>
                <c:pt idx="54">
                  <c:v>43661</c:v>
                </c:pt>
                <c:pt idx="55">
                  <c:v>43692</c:v>
                </c:pt>
                <c:pt idx="56">
                  <c:v>43723</c:v>
                </c:pt>
                <c:pt idx="57">
                  <c:v>43753</c:v>
                </c:pt>
                <c:pt idx="58">
                  <c:v>43784</c:v>
                </c:pt>
                <c:pt idx="59">
                  <c:v>43814</c:v>
                </c:pt>
                <c:pt idx="60">
                  <c:v>43845</c:v>
                </c:pt>
                <c:pt idx="61">
                  <c:v>43876</c:v>
                </c:pt>
                <c:pt idx="62">
                  <c:v>43905</c:v>
                </c:pt>
                <c:pt idx="63">
                  <c:v>43936</c:v>
                </c:pt>
                <c:pt idx="64">
                  <c:v>43966</c:v>
                </c:pt>
                <c:pt idx="65">
                  <c:v>43997</c:v>
                </c:pt>
                <c:pt idx="66">
                  <c:v>44027</c:v>
                </c:pt>
                <c:pt idx="67">
                  <c:v>44058</c:v>
                </c:pt>
                <c:pt idx="68">
                  <c:v>44089</c:v>
                </c:pt>
                <c:pt idx="69">
                  <c:v>44119</c:v>
                </c:pt>
                <c:pt idx="70">
                  <c:v>44150</c:v>
                </c:pt>
                <c:pt idx="71">
                  <c:v>44180</c:v>
                </c:pt>
                <c:pt idx="72">
                  <c:v>44211</c:v>
                </c:pt>
                <c:pt idx="73">
                  <c:v>44242</c:v>
                </c:pt>
                <c:pt idx="74">
                  <c:v>44270</c:v>
                </c:pt>
                <c:pt idx="75">
                  <c:v>44301</c:v>
                </c:pt>
                <c:pt idx="76">
                  <c:v>44331</c:v>
                </c:pt>
                <c:pt idx="77">
                  <c:v>44362</c:v>
                </c:pt>
                <c:pt idx="78">
                  <c:v>44392</c:v>
                </c:pt>
                <c:pt idx="79">
                  <c:v>44423</c:v>
                </c:pt>
                <c:pt idx="80">
                  <c:v>44454</c:v>
                </c:pt>
                <c:pt idx="81">
                  <c:v>44484</c:v>
                </c:pt>
                <c:pt idx="82">
                  <c:v>44515</c:v>
                </c:pt>
                <c:pt idx="83">
                  <c:v>44545</c:v>
                </c:pt>
                <c:pt idx="84">
                  <c:v>44576</c:v>
                </c:pt>
                <c:pt idx="85">
                  <c:v>44607</c:v>
                </c:pt>
                <c:pt idx="86">
                  <c:v>44635</c:v>
                </c:pt>
                <c:pt idx="87">
                  <c:v>44666</c:v>
                </c:pt>
                <c:pt idx="88">
                  <c:v>44696</c:v>
                </c:pt>
                <c:pt idx="89">
                  <c:v>44727</c:v>
                </c:pt>
                <c:pt idx="90">
                  <c:v>44757</c:v>
                </c:pt>
                <c:pt idx="91">
                  <c:v>44788</c:v>
                </c:pt>
                <c:pt idx="92">
                  <c:v>44819</c:v>
                </c:pt>
                <c:pt idx="93">
                  <c:v>44849</c:v>
                </c:pt>
                <c:pt idx="94">
                  <c:v>44880</c:v>
                </c:pt>
                <c:pt idx="95">
                  <c:v>44910</c:v>
                </c:pt>
                <c:pt idx="96">
                  <c:v>44941</c:v>
                </c:pt>
                <c:pt idx="97">
                  <c:v>44972</c:v>
                </c:pt>
                <c:pt idx="98">
                  <c:v>45000</c:v>
                </c:pt>
                <c:pt idx="99">
                  <c:v>45031</c:v>
                </c:pt>
                <c:pt idx="100">
                  <c:v>45061</c:v>
                </c:pt>
                <c:pt idx="101">
                  <c:v>45092</c:v>
                </c:pt>
                <c:pt idx="102">
                  <c:v>45122</c:v>
                </c:pt>
                <c:pt idx="103">
                  <c:v>45153</c:v>
                </c:pt>
                <c:pt idx="104">
                  <c:v>45184</c:v>
                </c:pt>
                <c:pt idx="105">
                  <c:v>45214</c:v>
                </c:pt>
                <c:pt idx="106">
                  <c:v>45245</c:v>
                </c:pt>
                <c:pt idx="107">
                  <c:v>45275</c:v>
                </c:pt>
                <c:pt idx="108">
                  <c:v>45306</c:v>
                </c:pt>
                <c:pt idx="109">
                  <c:v>45337</c:v>
                </c:pt>
                <c:pt idx="110">
                  <c:v>45366</c:v>
                </c:pt>
                <c:pt idx="111">
                  <c:v>45397</c:v>
                </c:pt>
                <c:pt idx="112">
                  <c:v>45427</c:v>
                </c:pt>
                <c:pt idx="113">
                  <c:v>45458</c:v>
                </c:pt>
                <c:pt idx="114">
                  <c:v>45488</c:v>
                </c:pt>
                <c:pt idx="115">
                  <c:v>45519</c:v>
                </c:pt>
                <c:pt idx="116">
                  <c:v>45550</c:v>
                </c:pt>
                <c:pt idx="117">
                  <c:v>45580</c:v>
                </c:pt>
                <c:pt idx="118">
                  <c:v>45611</c:v>
                </c:pt>
                <c:pt idx="119">
                  <c:v>45641</c:v>
                </c:pt>
              </c:numCache>
            </c:numRef>
          </c:cat>
          <c:val>
            <c:numRef>
              <c:f>'Youth unemployment'!$L$21:$L$140</c:f>
              <c:numCache>
                <c:formatCode>0.0%</c:formatCode>
                <c:ptCount val="120"/>
                <c:pt idx="0">
                  <c:v>0.14199999999999999</c:v>
                </c:pt>
                <c:pt idx="1">
                  <c:v>0.13400000000000001</c:v>
                </c:pt>
                <c:pt idx="2">
                  <c:v>0.13500000000000001</c:v>
                </c:pt>
                <c:pt idx="3">
                  <c:v>0.13300000000000001</c:v>
                </c:pt>
                <c:pt idx="4">
                  <c:v>0.13400000000000001</c:v>
                </c:pt>
                <c:pt idx="5">
                  <c:v>0.13100000000000001</c:v>
                </c:pt>
                <c:pt idx="6">
                  <c:v>0.13600000000000001</c:v>
                </c:pt>
                <c:pt idx="7">
                  <c:v>0.13</c:v>
                </c:pt>
                <c:pt idx="8">
                  <c:v>0.128</c:v>
                </c:pt>
                <c:pt idx="9">
                  <c:v>0.126</c:v>
                </c:pt>
                <c:pt idx="10">
                  <c:v>0.122</c:v>
                </c:pt>
                <c:pt idx="11">
                  <c:v>0.122</c:v>
                </c:pt>
                <c:pt idx="12">
                  <c:v>0.127</c:v>
                </c:pt>
                <c:pt idx="13">
                  <c:v>0.11699999999999999</c:v>
                </c:pt>
                <c:pt idx="14">
                  <c:v>0.11800000000000001</c:v>
                </c:pt>
                <c:pt idx="15">
                  <c:v>0.121</c:v>
                </c:pt>
                <c:pt idx="16">
                  <c:v>0.125</c:v>
                </c:pt>
                <c:pt idx="17">
                  <c:v>0.13</c:v>
                </c:pt>
                <c:pt idx="18">
                  <c:v>0.13200000000000001</c:v>
                </c:pt>
                <c:pt idx="19">
                  <c:v>0.128</c:v>
                </c:pt>
                <c:pt idx="20">
                  <c:v>0.127</c:v>
                </c:pt>
                <c:pt idx="21">
                  <c:v>0.128</c:v>
                </c:pt>
                <c:pt idx="22">
                  <c:v>0.13699999999999998</c:v>
                </c:pt>
                <c:pt idx="23">
                  <c:v>0.13400000000000001</c:v>
                </c:pt>
                <c:pt idx="24">
                  <c:v>0.12300000000000001</c:v>
                </c:pt>
                <c:pt idx="25">
                  <c:v>0.13</c:v>
                </c:pt>
                <c:pt idx="26">
                  <c:v>0.13100000000000001</c:v>
                </c:pt>
                <c:pt idx="27">
                  <c:v>0.126</c:v>
                </c:pt>
                <c:pt idx="28">
                  <c:v>0.126</c:v>
                </c:pt>
                <c:pt idx="29">
                  <c:v>0.13200000000000001</c:v>
                </c:pt>
                <c:pt idx="30">
                  <c:v>0.129</c:v>
                </c:pt>
                <c:pt idx="31">
                  <c:v>0.127</c:v>
                </c:pt>
                <c:pt idx="32">
                  <c:v>0.126</c:v>
                </c:pt>
                <c:pt idx="33">
                  <c:v>0.12300000000000001</c:v>
                </c:pt>
                <c:pt idx="34">
                  <c:v>0.125</c:v>
                </c:pt>
                <c:pt idx="35">
                  <c:v>0.126</c:v>
                </c:pt>
                <c:pt idx="36">
                  <c:v>0.12300000000000001</c:v>
                </c:pt>
                <c:pt idx="37">
                  <c:v>0.13100000000000001</c:v>
                </c:pt>
                <c:pt idx="38">
                  <c:v>0.12300000000000001</c:v>
                </c:pt>
                <c:pt idx="39">
                  <c:v>0.125</c:v>
                </c:pt>
                <c:pt idx="40">
                  <c:v>0.11599999999999999</c:v>
                </c:pt>
                <c:pt idx="41">
                  <c:v>0.113</c:v>
                </c:pt>
                <c:pt idx="42">
                  <c:v>0.111</c:v>
                </c:pt>
                <c:pt idx="43">
                  <c:v>0.11699999999999999</c:v>
                </c:pt>
                <c:pt idx="44">
                  <c:v>0.115</c:v>
                </c:pt>
                <c:pt idx="45">
                  <c:v>0.115</c:v>
                </c:pt>
                <c:pt idx="46">
                  <c:v>0.11800000000000001</c:v>
                </c:pt>
                <c:pt idx="47">
                  <c:v>0.114</c:v>
                </c:pt>
                <c:pt idx="48">
                  <c:v>0.11599999999999999</c:v>
                </c:pt>
                <c:pt idx="49">
                  <c:v>0.11199999999999999</c:v>
                </c:pt>
                <c:pt idx="50">
                  <c:v>0.11900000000000001</c:v>
                </c:pt>
                <c:pt idx="51">
                  <c:v>0.11900000000000001</c:v>
                </c:pt>
                <c:pt idx="52">
                  <c:v>0.11900000000000001</c:v>
                </c:pt>
                <c:pt idx="53">
                  <c:v>0.122</c:v>
                </c:pt>
                <c:pt idx="54">
                  <c:v>0.121</c:v>
                </c:pt>
                <c:pt idx="55">
                  <c:v>0.11900000000000001</c:v>
                </c:pt>
                <c:pt idx="56">
                  <c:v>0.11900000000000001</c:v>
                </c:pt>
                <c:pt idx="57">
                  <c:v>0.125</c:v>
                </c:pt>
                <c:pt idx="58">
                  <c:v>0.11800000000000001</c:v>
                </c:pt>
                <c:pt idx="59">
                  <c:v>0.11800000000000001</c:v>
                </c:pt>
                <c:pt idx="60">
                  <c:v>0.12300000000000001</c:v>
                </c:pt>
                <c:pt idx="61">
                  <c:v>0.12300000000000001</c:v>
                </c:pt>
                <c:pt idx="62">
                  <c:v>0.11800000000000001</c:v>
                </c:pt>
                <c:pt idx="63">
                  <c:v>0.14099999999999999</c:v>
                </c:pt>
                <c:pt idx="64">
                  <c:v>0.157</c:v>
                </c:pt>
                <c:pt idx="65">
                  <c:v>0.16600000000000001</c:v>
                </c:pt>
                <c:pt idx="66">
                  <c:v>0.16399999999999998</c:v>
                </c:pt>
                <c:pt idx="67">
                  <c:v>0.14000000000000001</c:v>
                </c:pt>
                <c:pt idx="68">
                  <c:v>0.14599999999999999</c:v>
                </c:pt>
                <c:pt idx="69">
                  <c:v>0.155</c:v>
                </c:pt>
                <c:pt idx="70">
                  <c:v>0.157</c:v>
                </c:pt>
                <c:pt idx="71">
                  <c:v>0.13900000000000001</c:v>
                </c:pt>
                <c:pt idx="72">
                  <c:v>0.14000000000000001</c:v>
                </c:pt>
                <c:pt idx="73">
                  <c:v>0.129</c:v>
                </c:pt>
                <c:pt idx="74">
                  <c:v>0.11900000000000001</c:v>
                </c:pt>
                <c:pt idx="75">
                  <c:v>0.107</c:v>
                </c:pt>
                <c:pt idx="76">
                  <c:v>0.107</c:v>
                </c:pt>
                <c:pt idx="77">
                  <c:v>0.106</c:v>
                </c:pt>
                <c:pt idx="78">
                  <c:v>0.10400000000000001</c:v>
                </c:pt>
                <c:pt idx="79">
                  <c:v>0.105</c:v>
                </c:pt>
                <c:pt idx="80">
                  <c:v>0.11</c:v>
                </c:pt>
                <c:pt idx="81">
                  <c:v>0.13</c:v>
                </c:pt>
                <c:pt idx="82">
                  <c:v>0.11</c:v>
                </c:pt>
                <c:pt idx="83">
                  <c:v>9.5000000000000001E-2</c:v>
                </c:pt>
                <c:pt idx="84">
                  <c:v>0.09</c:v>
                </c:pt>
                <c:pt idx="85">
                  <c:v>9.0999999999999998E-2</c:v>
                </c:pt>
                <c:pt idx="86">
                  <c:v>8.3000000000000004E-2</c:v>
                </c:pt>
                <c:pt idx="87">
                  <c:v>8.5000000000000006E-2</c:v>
                </c:pt>
                <c:pt idx="88">
                  <c:v>8.8000000000000009E-2</c:v>
                </c:pt>
                <c:pt idx="89">
                  <c:v>0.08</c:v>
                </c:pt>
                <c:pt idx="90">
                  <c:v>7.0999999999999994E-2</c:v>
                </c:pt>
                <c:pt idx="91">
                  <c:v>8.5000000000000006E-2</c:v>
                </c:pt>
                <c:pt idx="92">
                  <c:v>7.9000000000000001E-2</c:v>
                </c:pt>
                <c:pt idx="93">
                  <c:v>7.400000000000001E-2</c:v>
                </c:pt>
                <c:pt idx="94">
                  <c:v>7.9000000000000001E-2</c:v>
                </c:pt>
                <c:pt idx="95">
                  <c:v>7.6999999999999999E-2</c:v>
                </c:pt>
                <c:pt idx="96">
                  <c:v>0.08</c:v>
                </c:pt>
                <c:pt idx="97">
                  <c:v>8.1000000000000003E-2</c:v>
                </c:pt>
                <c:pt idx="98">
                  <c:v>7.8E-2</c:v>
                </c:pt>
                <c:pt idx="99">
                  <c:v>8.5999999999999993E-2</c:v>
                </c:pt>
                <c:pt idx="100">
                  <c:v>7.6999999999999999E-2</c:v>
                </c:pt>
                <c:pt idx="101">
                  <c:v>0.08</c:v>
                </c:pt>
                <c:pt idx="102">
                  <c:v>8.5000000000000006E-2</c:v>
                </c:pt>
                <c:pt idx="103">
                  <c:v>8.3000000000000004E-2</c:v>
                </c:pt>
                <c:pt idx="104">
                  <c:v>0.08</c:v>
                </c:pt>
                <c:pt idx="105">
                  <c:v>9.3000000000000013E-2</c:v>
                </c:pt>
                <c:pt idx="106">
                  <c:v>9.8000000000000004E-2</c:v>
                </c:pt>
                <c:pt idx="107">
                  <c:v>9.6000000000000002E-2</c:v>
                </c:pt>
                <c:pt idx="108">
                  <c:v>9.5000000000000001E-2</c:v>
                </c:pt>
                <c:pt idx="109">
                  <c:v>9.1999999999999998E-2</c:v>
                </c:pt>
                <c:pt idx="110">
                  <c:v>9.6999999999999989E-2</c:v>
                </c:pt>
                <c:pt idx="111">
                  <c:v>9.8000000000000004E-2</c:v>
                </c:pt>
                <c:pt idx="112">
                  <c:v>9.6999999999999989E-2</c:v>
                </c:pt>
                <c:pt idx="113">
                  <c:v>9.5000000000000001E-2</c:v>
                </c:pt>
                <c:pt idx="114">
                  <c:v>9.8000000000000004E-2</c:v>
                </c:pt>
                <c:pt idx="115">
                  <c:v>9.9000000000000005E-2</c:v>
                </c:pt>
                <c:pt idx="116">
                  <c:v>9.0999999999999998E-2</c:v>
                </c:pt>
                <c:pt idx="117">
                  <c:v>9.0999999999999998E-2</c:v>
                </c:pt>
                <c:pt idx="118">
                  <c:v>8.8000000000000009E-2</c:v>
                </c:pt>
                <c:pt idx="119">
                  <c:v>9.0999999999999998E-2</c:v>
                </c:pt>
              </c:numCache>
            </c:numRef>
          </c:val>
          <c:smooth val="0"/>
          <c:extLst>
            <c:ext xmlns:c16="http://schemas.microsoft.com/office/drawing/2014/chart" uri="{C3380CC4-5D6E-409C-BE32-E72D297353CC}">
              <c16:uniqueId val="{00000000-12B5-447E-B83C-9146CB09D733}"/>
            </c:ext>
          </c:extLst>
        </c:ser>
        <c:ser>
          <c:idx val="1"/>
          <c:order val="1"/>
          <c:tx>
            <c:strRef>
              <c:f>'Youth unemployment'!$M$9</c:f>
              <c:strCache>
                <c:ptCount val="1"/>
                <c:pt idx="0">
                  <c:v>United States of America</c:v>
                </c:pt>
              </c:strCache>
            </c:strRef>
          </c:tx>
          <c:spPr>
            <a:ln w="22225" cap="rnd">
              <a:solidFill>
                <a:srgbClr val="009D9A"/>
              </a:solidFill>
              <a:round/>
            </a:ln>
            <a:effectLst/>
          </c:spPr>
          <c:marker>
            <c:symbol val="none"/>
          </c:marker>
          <c:cat>
            <c:numRef>
              <c:f>'Youth unemployment'!$K$21:$K$140</c:f>
              <c:numCache>
                <c:formatCode>m/d/yyyy</c:formatCode>
                <c:ptCount val="120"/>
                <c:pt idx="0">
                  <c:v>42019</c:v>
                </c:pt>
                <c:pt idx="1">
                  <c:v>42050</c:v>
                </c:pt>
                <c:pt idx="2">
                  <c:v>42078</c:v>
                </c:pt>
                <c:pt idx="3">
                  <c:v>42109</c:v>
                </c:pt>
                <c:pt idx="4">
                  <c:v>42139</c:v>
                </c:pt>
                <c:pt idx="5">
                  <c:v>42170</c:v>
                </c:pt>
                <c:pt idx="6">
                  <c:v>42200</c:v>
                </c:pt>
                <c:pt idx="7">
                  <c:v>42231</c:v>
                </c:pt>
                <c:pt idx="8">
                  <c:v>42262</c:v>
                </c:pt>
                <c:pt idx="9">
                  <c:v>42292</c:v>
                </c:pt>
                <c:pt idx="10">
                  <c:v>42323</c:v>
                </c:pt>
                <c:pt idx="11">
                  <c:v>42353</c:v>
                </c:pt>
                <c:pt idx="12">
                  <c:v>42384</c:v>
                </c:pt>
                <c:pt idx="13">
                  <c:v>42415</c:v>
                </c:pt>
                <c:pt idx="14">
                  <c:v>42444</c:v>
                </c:pt>
                <c:pt idx="15">
                  <c:v>42475</c:v>
                </c:pt>
                <c:pt idx="16">
                  <c:v>42505</c:v>
                </c:pt>
                <c:pt idx="17">
                  <c:v>42536</c:v>
                </c:pt>
                <c:pt idx="18">
                  <c:v>42566</c:v>
                </c:pt>
                <c:pt idx="19">
                  <c:v>42597</c:v>
                </c:pt>
                <c:pt idx="20">
                  <c:v>42628</c:v>
                </c:pt>
                <c:pt idx="21">
                  <c:v>42658</c:v>
                </c:pt>
                <c:pt idx="22">
                  <c:v>42689</c:v>
                </c:pt>
                <c:pt idx="23">
                  <c:v>42719</c:v>
                </c:pt>
                <c:pt idx="24">
                  <c:v>42750</c:v>
                </c:pt>
                <c:pt idx="25">
                  <c:v>42781</c:v>
                </c:pt>
                <c:pt idx="26">
                  <c:v>42809</c:v>
                </c:pt>
                <c:pt idx="27">
                  <c:v>42840</c:v>
                </c:pt>
                <c:pt idx="28">
                  <c:v>42870</c:v>
                </c:pt>
                <c:pt idx="29">
                  <c:v>42901</c:v>
                </c:pt>
                <c:pt idx="30">
                  <c:v>42931</c:v>
                </c:pt>
                <c:pt idx="31">
                  <c:v>42962</c:v>
                </c:pt>
                <c:pt idx="32">
                  <c:v>42993</c:v>
                </c:pt>
                <c:pt idx="33">
                  <c:v>43023</c:v>
                </c:pt>
                <c:pt idx="34">
                  <c:v>43054</c:v>
                </c:pt>
                <c:pt idx="35">
                  <c:v>43084</c:v>
                </c:pt>
                <c:pt idx="36">
                  <c:v>43115</c:v>
                </c:pt>
                <c:pt idx="37">
                  <c:v>43146</c:v>
                </c:pt>
                <c:pt idx="38">
                  <c:v>43174</c:v>
                </c:pt>
                <c:pt idx="39">
                  <c:v>43205</c:v>
                </c:pt>
                <c:pt idx="40">
                  <c:v>43235</c:v>
                </c:pt>
                <c:pt idx="41">
                  <c:v>43266</c:v>
                </c:pt>
                <c:pt idx="42">
                  <c:v>43296</c:v>
                </c:pt>
                <c:pt idx="43">
                  <c:v>43327</c:v>
                </c:pt>
                <c:pt idx="44">
                  <c:v>43358</c:v>
                </c:pt>
                <c:pt idx="45">
                  <c:v>43388</c:v>
                </c:pt>
                <c:pt idx="46">
                  <c:v>43419</c:v>
                </c:pt>
                <c:pt idx="47">
                  <c:v>43449</c:v>
                </c:pt>
                <c:pt idx="48">
                  <c:v>43480</c:v>
                </c:pt>
                <c:pt idx="49">
                  <c:v>43511</c:v>
                </c:pt>
                <c:pt idx="50">
                  <c:v>43539</c:v>
                </c:pt>
                <c:pt idx="51">
                  <c:v>43570</c:v>
                </c:pt>
                <c:pt idx="52">
                  <c:v>43600</c:v>
                </c:pt>
                <c:pt idx="53">
                  <c:v>43631</c:v>
                </c:pt>
                <c:pt idx="54">
                  <c:v>43661</c:v>
                </c:pt>
                <c:pt idx="55">
                  <c:v>43692</c:v>
                </c:pt>
                <c:pt idx="56">
                  <c:v>43723</c:v>
                </c:pt>
                <c:pt idx="57">
                  <c:v>43753</c:v>
                </c:pt>
                <c:pt idx="58">
                  <c:v>43784</c:v>
                </c:pt>
                <c:pt idx="59">
                  <c:v>43814</c:v>
                </c:pt>
                <c:pt idx="60">
                  <c:v>43845</c:v>
                </c:pt>
                <c:pt idx="61">
                  <c:v>43876</c:v>
                </c:pt>
                <c:pt idx="62">
                  <c:v>43905</c:v>
                </c:pt>
                <c:pt idx="63">
                  <c:v>43936</c:v>
                </c:pt>
                <c:pt idx="64">
                  <c:v>43966</c:v>
                </c:pt>
                <c:pt idx="65">
                  <c:v>43997</c:v>
                </c:pt>
                <c:pt idx="66">
                  <c:v>44027</c:v>
                </c:pt>
                <c:pt idx="67">
                  <c:v>44058</c:v>
                </c:pt>
                <c:pt idx="68">
                  <c:v>44089</c:v>
                </c:pt>
                <c:pt idx="69">
                  <c:v>44119</c:v>
                </c:pt>
                <c:pt idx="70">
                  <c:v>44150</c:v>
                </c:pt>
                <c:pt idx="71">
                  <c:v>44180</c:v>
                </c:pt>
                <c:pt idx="72">
                  <c:v>44211</c:v>
                </c:pt>
                <c:pt idx="73">
                  <c:v>44242</c:v>
                </c:pt>
                <c:pt idx="74">
                  <c:v>44270</c:v>
                </c:pt>
                <c:pt idx="75">
                  <c:v>44301</c:v>
                </c:pt>
                <c:pt idx="76">
                  <c:v>44331</c:v>
                </c:pt>
                <c:pt idx="77">
                  <c:v>44362</c:v>
                </c:pt>
                <c:pt idx="78">
                  <c:v>44392</c:v>
                </c:pt>
                <c:pt idx="79">
                  <c:v>44423</c:v>
                </c:pt>
                <c:pt idx="80">
                  <c:v>44454</c:v>
                </c:pt>
                <c:pt idx="81">
                  <c:v>44484</c:v>
                </c:pt>
                <c:pt idx="82">
                  <c:v>44515</c:v>
                </c:pt>
                <c:pt idx="83">
                  <c:v>44545</c:v>
                </c:pt>
                <c:pt idx="84">
                  <c:v>44576</c:v>
                </c:pt>
                <c:pt idx="85">
                  <c:v>44607</c:v>
                </c:pt>
                <c:pt idx="86">
                  <c:v>44635</c:v>
                </c:pt>
                <c:pt idx="87">
                  <c:v>44666</c:v>
                </c:pt>
                <c:pt idx="88">
                  <c:v>44696</c:v>
                </c:pt>
                <c:pt idx="89">
                  <c:v>44727</c:v>
                </c:pt>
                <c:pt idx="90">
                  <c:v>44757</c:v>
                </c:pt>
                <c:pt idx="91">
                  <c:v>44788</c:v>
                </c:pt>
                <c:pt idx="92">
                  <c:v>44819</c:v>
                </c:pt>
                <c:pt idx="93">
                  <c:v>44849</c:v>
                </c:pt>
                <c:pt idx="94">
                  <c:v>44880</c:v>
                </c:pt>
                <c:pt idx="95">
                  <c:v>44910</c:v>
                </c:pt>
                <c:pt idx="96">
                  <c:v>44941</c:v>
                </c:pt>
                <c:pt idx="97">
                  <c:v>44972</c:v>
                </c:pt>
                <c:pt idx="98">
                  <c:v>45000</c:v>
                </c:pt>
                <c:pt idx="99">
                  <c:v>45031</c:v>
                </c:pt>
                <c:pt idx="100">
                  <c:v>45061</c:v>
                </c:pt>
                <c:pt idx="101">
                  <c:v>45092</c:v>
                </c:pt>
                <c:pt idx="102">
                  <c:v>45122</c:v>
                </c:pt>
                <c:pt idx="103">
                  <c:v>45153</c:v>
                </c:pt>
                <c:pt idx="104">
                  <c:v>45184</c:v>
                </c:pt>
                <c:pt idx="105">
                  <c:v>45214</c:v>
                </c:pt>
                <c:pt idx="106">
                  <c:v>45245</c:v>
                </c:pt>
                <c:pt idx="107">
                  <c:v>45275</c:v>
                </c:pt>
                <c:pt idx="108">
                  <c:v>45306</c:v>
                </c:pt>
                <c:pt idx="109">
                  <c:v>45337</c:v>
                </c:pt>
                <c:pt idx="110">
                  <c:v>45366</c:v>
                </c:pt>
                <c:pt idx="111">
                  <c:v>45397</c:v>
                </c:pt>
                <c:pt idx="112">
                  <c:v>45427</c:v>
                </c:pt>
                <c:pt idx="113">
                  <c:v>45458</c:v>
                </c:pt>
                <c:pt idx="114">
                  <c:v>45488</c:v>
                </c:pt>
                <c:pt idx="115">
                  <c:v>45519</c:v>
                </c:pt>
                <c:pt idx="116">
                  <c:v>45550</c:v>
                </c:pt>
                <c:pt idx="117">
                  <c:v>45580</c:v>
                </c:pt>
                <c:pt idx="118">
                  <c:v>45611</c:v>
                </c:pt>
                <c:pt idx="119">
                  <c:v>45641</c:v>
                </c:pt>
              </c:numCache>
            </c:numRef>
          </c:cat>
          <c:val>
            <c:numRef>
              <c:f>'Youth unemployment'!$M$21:$M$140</c:f>
              <c:numCache>
                <c:formatCode>0.0%</c:formatCode>
                <c:ptCount val="120"/>
                <c:pt idx="0">
                  <c:v>0.12</c:v>
                </c:pt>
                <c:pt idx="1">
                  <c:v>0.11800000000000001</c:v>
                </c:pt>
                <c:pt idx="2">
                  <c:v>0.125</c:v>
                </c:pt>
                <c:pt idx="3">
                  <c:v>0.11800000000000001</c:v>
                </c:pt>
                <c:pt idx="4">
                  <c:v>0.12300000000000001</c:v>
                </c:pt>
                <c:pt idx="5">
                  <c:v>0.11900000000000001</c:v>
                </c:pt>
                <c:pt idx="6">
                  <c:v>0.115</c:v>
                </c:pt>
                <c:pt idx="7">
                  <c:v>0.111</c:v>
                </c:pt>
                <c:pt idx="8">
                  <c:v>0.11199999999999999</c:v>
                </c:pt>
                <c:pt idx="9">
                  <c:v>0.11</c:v>
                </c:pt>
                <c:pt idx="10">
                  <c:v>0.11199999999999999</c:v>
                </c:pt>
                <c:pt idx="11">
                  <c:v>0.111</c:v>
                </c:pt>
                <c:pt idx="12">
                  <c:v>0.1</c:v>
                </c:pt>
                <c:pt idx="13">
                  <c:v>0.105</c:v>
                </c:pt>
                <c:pt idx="14">
                  <c:v>0.107</c:v>
                </c:pt>
                <c:pt idx="15">
                  <c:v>0.11</c:v>
                </c:pt>
                <c:pt idx="16">
                  <c:v>0.10400000000000001</c:v>
                </c:pt>
                <c:pt idx="17">
                  <c:v>0.105</c:v>
                </c:pt>
                <c:pt idx="18">
                  <c:v>0.106</c:v>
                </c:pt>
                <c:pt idx="19">
                  <c:v>0.10199999999999999</c:v>
                </c:pt>
                <c:pt idx="20">
                  <c:v>0.10400000000000001</c:v>
                </c:pt>
                <c:pt idx="21">
                  <c:v>0.106</c:v>
                </c:pt>
                <c:pt idx="22">
                  <c:v>0.10300000000000001</c:v>
                </c:pt>
                <c:pt idx="23">
                  <c:v>0.1</c:v>
                </c:pt>
                <c:pt idx="24">
                  <c:v>0.1</c:v>
                </c:pt>
                <c:pt idx="25">
                  <c:v>9.8000000000000004E-2</c:v>
                </c:pt>
                <c:pt idx="26">
                  <c:v>0.09</c:v>
                </c:pt>
                <c:pt idx="27">
                  <c:v>9.3000000000000013E-2</c:v>
                </c:pt>
                <c:pt idx="28">
                  <c:v>8.6999999999999994E-2</c:v>
                </c:pt>
                <c:pt idx="29">
                  <c:v>9.0999999999999998E-2</c:v>
                </c:pt>
                <c:pt idx="30">
                  <c:v>8.900000000000001E-2</c:v>
                </c:pt>
                <c:pt idx="31">
                  <c:v>8.900000000000001E-2</c:v>
                </c:pt>
                <c:pt idx="32">
                  <c:v>9.0999999999999998E-2</c:v>
                </c:pt>
                <c:pt idx="33">
                  <c:v>9.1999999999999998E-2</c:v>
                </c:pt>
                <c:pt idx="34">
                  <c:v>9.8000000000000004E-2</c:v>
                </c:pt>
                <c:pt idx="35">
                  <c:v>9.0999999999999998E-2</c:v>
                </c:pt>
                <c:pt idx="36">
                  <c:v>9.1999999999999998E-2</c:v>
                </c:pt>
                <c:pt idx="37">
                  <c:v>0.09</c:v>
                </c:pt>
                <c:pt idx="38">
                  <c:v>8.3000000000000004E-2</c:v>
                </c:pt>
                <c:pt idx="39">
                  <c:v>8.4000000000000005E-2</c:v>
                </c:pt>
                <c:pt idx="40">
                  <c:v>8.5999999999999993E-2</c:v>
                </c:pt>
                <c:pt idx="41">
                  <c:v>8.8000000000000009E-2</c:v>
                </c:pt>
                <c:pt idx="42">
                  <c:v>8.5999999999999993E-2</c:v>
                </c:pt>
                <c:pt idx="43">
                  <c:v>8.199999999999999E-2</c:v>
                </c:pt>
                <c:pt idx="44">
                  <c:v>8.4000000000000005E-2</c:v>
                </c:pt>
                <c:pt idx="45">
                  <c:v>8.5000000000000006E-2</c:v>
                </c:pt>
                <c:pt idx="46">
                  <c:v>8.3000000000000004E-2</c:v>
                </c:pt>
                <c:pt idx="47">
                  <c:v>8.900000000000001E-2</c:v>
                </c:pt>
                <c:pt idx="48">
                  <c:v>9.3000000000000013E-2</c:v>
                </c:pt>
                <c:pt idx="49">
                  <c:v>9.0999999999999998E-2</c:v>
                </c:pt>
                <c:pt idx="50">
                  <c:v>8.5999999999999993E-2</c:v>
                </c:pt>
                <c:pt idx="51">
                  <c:v>8.3000000000000004E-2</c:v>
                </c:pt>
                <c:pt idx="52">
                  <c:v>8.5000000000000006E-2</c:v>
                </c:pt>
                <c:pt idx="53">
                  <c:v>7.9000000000000001E-2</c:v>
                </c:pt>
                <c:pt idx="54">
                  <c:v>8.4000000000000005E-2</c:v>
                </c:pt>
                <c:pt idx="55">
                  <c:v>8.3000000000000004E-2</c:v>
                </c:pt>
                <c:pt idx="56">
                  <c:v>7.9000000000000001E-2</c:v>
                </c:pt>
                <c:pt idx="57">
                  <c:v>7.9000000000000001E-2</c:v>
                </c:pt>
                <c:pt idx="58">
                  <c:v>8.1000000000000003E-2</c:v>
                </c:pt>
                <c:pt idx="59">
                  <c:v>8.4000000000000005E-2</c:v>
                </c:pt>
                <c:pt idx="60">
                  <c:v>8.5999999999999993E-2</c:v>
                </c:pt>
                <c:pt idx="61">
                  <c:v>7.8E-2</c:v>
                </c:pt>
                <c:pt idx="62">
                  <c:v>0.10099999999999999</c:v>
                </c:pt>
                <c:pt idx="63">
                  <c:v>0.27500000000000002</c:v>
                </c:pt>
                <c:pt idx="64">
                  <c:v>0.251</c:v>
                </c:pt>
                <c:pt idx="65">
                  <c:v>0.20399999999999999</c:v>
                </c:pt>
                <c:pt idx="66">
                  <c:v>0.183</c:v>
                </c:pt>
                <c:pt idx="67">
                  <c:v>0.14699999999999999</c:v>
                </c:pt>
                <c:pt idx="68">
                  <c:v>0.13500000000000001</c:v>
                </c:pt>
                <c:pt idx="69">
                  <c:v>0.11800000000000001</c:v>
                </c:pt>
                <c:pt idx="70">
                  <c:v>0.11599999999999999</c:v>
                </c:pt>
                <c:pt idx="71">
                  <c:v>0.126</c:v>
                </c:pt>
                <c:pt idx="72">
                  <c:v>0.114</c:v>
                </c:pt>
                <c:pt idx="73">
                  <c:v>0.109</c:v>
                </c:pt>
                <c:pt idx="74">
                  <c:v>0.11</c:v>
                </c:pt>
                <c:pt idx="75">
                  <c:v>0.11199999999999999</c:v>
                </c:pt>
                <c:pt idx="76">
                  <c:v>0.1</c:v>
                </c:pt>
                <c:pt idx="77">
                  <c:v>9.6999999999999989E-2</c:v>
                </c:pt>
                <c:pt idx="78">
                  <c:v>9.5000000000000001E-2</c:v>
                </c:pt>
                <c:pt idx="79">
                  <c:v>9.6000000000000002E-2</c:v>
                </c:pt>
                <c:pt idx="80">
                  <c:v>8.6999999999999994E-2</c:v>
                </c:pt>
                <c:pt idx="81">
                  <c:v>8.3000000000000004E-2</c:v>
                </c:pt>
                <c:pt idx="82">
                  <c:v>8.3000000000000004E-2</c:v>
                </c:pt>
                <c:pt idx="83">
                  <c:v>8.199999999999999E-2</c:v>
                </c:pt>
                <c:pt idx="84">
                  <c:v>8.4000000000000005E-2</c:v>
                </c:pt>
                <c:pt idx="85">
                  <c:v>8.199999999999999E-2</c:v>
                </c:pt>
                <c:pt idx="86">
                  <c:v>8.4000000000000005E-2</c:v>
                </c:pt>
                <c:pt idx="87">
                  <c:v>8.199999999999999E-2</c:v>
                </c:pt>
                <c:pt idx="88">
                  <c:v>7.8E-2</c:v>
                </c:pt>
                <c:pt idx="89">
                  <c:v>8.1000000000000003E-2</c:v>
                </c:pt>
                <c:pt idx="90">
                  <c:v>7.8E-2</c:v>
                </c:pt>
                <c:pt idx="91">
                  <c:v>7.8E-2</c:v>
                </c:pt>
                <c:pt idx="92">
                  <c:v>8.199999999999999E-2</c:v>
                </c:pt>
                <c:pt idx="93">
                  <c:v>7.9000000000000001E-2</c:v>
                </c:pt>
                <c:pt idx="94">
                  <c:v>8.199999999999999E-2</c:v>
                </c:pt>
                <c:pt idx="95">
                  <c:v>8.3000000000000004E-2</c:v>
                </c:pt>
                <c:pt idx="96">
                  <c:v>8.1000000000000003E-2</c:v>
                </c:pt>
                <c:pt idx="97">
                  <c:v>8.1000000000000003E-2</c:v>
                </c:pt>
                <c:pt idx="98">
                  <c:v>7.4999999999999997E-2</c:v>
                </c:pt>
                <c:pt idx="99">
                  <c:v>6.6000000000000003E-2</c:v>
                </c:pt>
                <c:pt idx="100">
                  <c:v>7.400000000000001E-2</c:v>
                </c:pt>
                <c:pt idx="101">
                  <c:v>7.5999999999999998E-2</c:v>
                </c:pt>
                <c:pt idx="102">
                  <c:v>8.1000000000000003E-2</c:v>
                </c:pt>
                <c:pt idx="103">
                  <c:v>8.5999999999999993E-2</c:v>
                </c:pt>
                <c:pt idx="104">
                  <c:v>8.4000000000000005E-2</c:v>
                </c:pt>
                <c:pt idx="105">
                  <c:v>8.8000000000000009E-2</c:v>
                </c:pt>
                <c:pt idx="106">
                  <c:v>0.08</c:v>
                </c:pt>
                <c:pt idx="107">
                  <c:v>0.08</c:v>
                </c:pt>
                <c:pt idx="108">
                  <c:v>7.2999999999999995E-2</c:v>
                </c:pt>
                <c:pt idx="109">
                  <c:v>8.8000000000000009E-2</c:v>
                </c:pt>
                <c:pt idx="110">
                  <c:v>8.8000000000000009E-2</c:v>
                </c:pt>
                <c:pt idx="111">
                  <c:v>8.3000000000000004E-2</c:v>
                </c:pt>
                <c:pt idx="112">
                  <c:v>9.3000000000000013E-2</c:v>
                </c:pt>
                <c:pt idx="113">
                  <c:v>8.900000000000001E-2</c:v>
                </c:pt>
                <c:pt idx="114">
                  <c:v>9.0999999999999998E-2</c:v>
                </c:pt>
                <c:pt idx="115">
                  <c:v>9.6999999999999989E-2</c:v>
                </c:pt>
                <c:pt idx="116">
                  <c:v>9.1999999999999998E-2</c:v>
                </c:pt>
                <c:pt idx="117">
                  <c:v>9.5000000000000001E-2</c:v>
                </c:pt>
                <c:pt idx="118">
                  <c:v>9.4E-2</c:v>
                </c:pt>
                <c:pt idx="119">
                  <c:v>0.09</c:v>
                </c:pt>
              </c:numCache>
            </c:numRef>
          </c:val>
          <c:smooth val="0"/>
          <c:extLst>
            <c:ext xmlns:c16="http://schemas.microsoft.com/office/drawing/2014/chart" uri="{C3380CC4-5D6E-409C-BE32-E72D297353CC}">
              <c16:uniqueId val="{00000001-12B5-447E-B83C-9146CB09D733}"/>
            </c:ext>
          </c:extLst>
        </c:ser>
        <c:ser>
          <c:idx val="2"/>
          <c:order val="2"/>
          <c:tx>
            <c:strRef>
              <c:f>'Youth unemployment'!$N$9</c:f>
              <c:strCache>
                <c:ptCount val="1"/>
                <c:pt idx="0">
                  <c:v>Germany</c:v>
                </c:pt>
              </c:strCache>
            </c:strRef>
          </c:tx>
          <c:spPr>
            <a:ln w="22225" cap="rnd">
              <a:solidFill>
                <a:srgbClr val="012749"/>
              </a:solidFill>
              <a:round/>
            </a:ln>
            <a:effectLst/>
          </c:spPr>
          <c:marker>
            <c:symbol val="none"/>
          </c:marker>
          <c:cat>
            <c:numRef>
              <c:f>'Youth unemployment'!$K$21:$K$140</c:f>
              <c:numCache>
                <c:formatCode>m/d/yyyy</c:formatCode>
                <c:ptCount val="120"/>
                <c:pt idx="0">
                  <c:v>42019</c:v>
                </c:pt>
                <c:pt idx="1">
                  <c:v>42050</c:v>
                </c:pt>
                <c:pt idx="2">
                  <c:v>42078</c:v>
                </c:pt>
                <c:pt idx="3">
                  <c:v>42109</c:v>
                </c:pt>
                <c:pt idx="4">
                  <c:v>42139</c:v>
                </c:pt>
                <c:pt idx="5">
                  <c:v>42170</c:v>
                </c:pt>
                <c:pt idx="6">
                  <c:v>42200</c:v>
                </c:pt>
                <c:pt idx="7">
                  <c:v>42231</c:v>
                </c:pt>
                <c:pt idx="8">
                  <c:v>42262</c:v>
                </c:pt>
                <c:pt idx="9">
                  <c:v>42292</c:v>
                </c:pt>
                <c:pt idx="10">
                  <c:v>42323</c:v>
                </c:pt>
                <c:pt idx="11">
                  <c:v>42353</c:v>
                </c:pt>
                <c:pt idx="12">
                  <c:v>42384</c:v>
                </c:pt>
                <c:pt idx="13">
                  <c:v>42415</c:v>
                </c:pt>
                <c:pt idx="14">
                  <c:v>42444</c:v>
                </c:pt>
                <c:pt idx="15">
                  <c:v>42475</c:v>
                </c:pt>
                <c:pt idx="16">
                  <c:v>42505</c:v>
                </c:pt>
                <c:pt idx="17">
                  <c:v>42536</c:v>
                </c:pt>
                <c:pt idx="18">
                  <c:v>42566</c:v>
                </c:pt>
                <c:pt idx="19">
                  <c:v>42597</c:v>
                </c:pt>
                <c:pt idx="20">
                  <c:v>42628</c:v>
                </c:pt>
                <c:pt idx="21">
                  <c:v>42658</c:v>
                </c:pt>
                <c:pt idx="22">
                  <c:v>42689</c:v>
                </c:pt>
                <c:pt idx="23">
                  <c:v>42719</c:v>
                </c:pt>
                <c:pt idx="24">
                  <c:v>42750</c:v>
                </c:pt>
                <c:pt idx="25">
                  <c:v>42781</c:v>
                </c:pt>
                <c:pt idx="26">
                  <c:v>42809</c:v>
                </c:pt>
                <c:pt idx="27">
                  <c:v>42840</c:v>
                </c:pt>
                <c:pt idx="28">
                  <c:v>42870</c:v>
                </c:pt>
                <c:pt idx="29">
                  <c:v>42901</c:v>
                </c:pt>
                <c:pt idx="30">
                  <c:v>42931</c:v>
                </c:pt>
                <c:pt idx="31">
                  <c:v>42962</c:v>
                </c:pt>
                <c:pt idx="32">
                  <c:v>42993</c:v>
                </c:pt>
                <c:pt idx="33">
                  <c:v>43023</c:v>
                </c:pt>
                <c:pt idx="34">
                  <c:v>43054</c:v>
                </c:pt>
                <c:pt idx="35">
                  <c:v>43084</c:v>
                </c:pt>
                <c:pt idx="36">
                  <c:v>43115</c:v>
                </c:pt>
                <c:pt idx="37">
                  <c:v>43146</c:v>
                </c:pt>
                <c:pt idx="38">
                  <c:v>43174</c:v>
                </c:pt>
                <c:pt idx="39">
                  <c:v>43205</c:v>
                </c:pt>
                <c:pt idx="40">
                  <c:v>43235</c:v>
                </c:pt>
                <c:pt idx="41">
                  <c:v>43266</c:v>
                </c:pt>
                <c:pt idx="42">
                  <c:v>43296</c:v>
                </c:pt>
                <c:pt idx="43">
                  <c:v>43327</c:v>
                </c:pt>
                <c:pt idx="44">
                  <c:v>43358</c:v>
                </c:pt>
                <c:pt idx="45">
                  <c:v>43388</c:v>
                </c:pt>
                <c:pt idx="46">
                  <c:v>43419</c:v>
                </c:pt>
                <c:pt idx="47">
                  <c:v>43449</c:v>
                </c:pt>
                <c:pt idx="48">
                  <c:v>43480</c:v>
                </c:pt>
                <c:pt idx="49">
                  <c:v>43511</c:v>
                </c:pt>
                <c:pt idx="50">
                  <c:v>43539</c:v>
                </c:pt>
                <c:pt idx="51">
                  <c:v>43570</c:v>
                </c:pt>
                <c:pt idx="52">
                  <c:v>43600</c:v>
                </c:pt>
                <c:pt idx="53">
                  <c:v>43631</c:v>
                </c:pt>
                <c:pt idx="54">
                  <c:v>43661</c:v>
                </c:pt>
                <c:pt idx="55">
                  <c:v>43692</c:v>
                </c:pt>
                <c:pt idx="56">
                  <c:v>43723</c:v>
                </c:pt>
                <c:pt idx="57">
                  <c:v>43753</c:v>
                </c:pt>
                <c:pt idx="58">
                  <c:v>43784</c:v>
                </c:pt>
                <c:pt idx="59">
                  <c:v>43814</c:v>
                </c:pt>
                <c:pt idx="60">
                  <c:v>43845</c:v>
                </c:pt>
                <c:pt idx="61">
                  <c:v>43876</c:v>
                </c:pt>
                <c:pt idx="62">
                  <c:v>43905</c:v>
                </c:pt>
                <c:pt idx="63">
                  <c:v>43936</c:v>
                </c:pt>
                <c:pt idx="64">
                  <c:v>43966</c:v>
                </c:pt>
                <c:pt idx="65">
                  <c:v>43997</c:v>
                </c:pt>
                <c:pt idx="66">
                  <c:v>44027</c:v>
                </c:pt>
                <c:pt idx="67">
                  <c:v>44058</c:v>
                </c:pt>
                <c:pt idx="68">
                  <c:v>44089</c:v>
                </c:pt>
                <c:pt idx="69">
                  <c:v>44119</c:v>
                </c:pt>
                <c:pt idx="70">
                  <c:v>44150</c:v>
                </c:pt>
                <c:pt idx="71">
                  <c:v>44180</c:v>
                </c:pt>
                <c:pt idx="72">
                  <c:v>44211</c:v>
                </c:pt>
                <c:pt idx="73">
                  <c:v>44242</c:v>
                </c:pt>
                <c:pt idx="74">
                  <c:v>44270</c:v>
                </c:pt>
                <c:pt idx="75">
                  <c:v>44301</c:v>
                </c:pt>
                <c:pt idx="76">
                  <c:v>44331</c:v>
                </c:pt>
                <c:pt idx="77">
                  <c:v>44362</c:v>
                </c:pt>
                <c:pt idx="78">
                  <c:v>44392</c:v>
                </c:pt>
                <c:pt idx="79">
                  <c:v>44423</c:v>
                </c:pt>
                <c:pt idx="80">
                  <c:v>44454</c:v>
                </c:pt>
                <c:pt idx="81">
                  <c:v>44484</c:v>
                </c:pt>
                <c:pt idx="82">
                  <c:v>44515</c:v>
                </c:pt>
                <c:pt idx="83">
                  <c:v>44545</c:v>
                </c:pt>
                <c:pt idx="84">
                  <c:v>44576</c:v>
                </c:pt>
                <c:pt idx="85">
                  <c:v>44607</c:v>
                </c:pt>
                <c:pt idx="86">
                  <c:v>44635</c:v>
                </c:pt>
                <c:pt idx="87">
                  <c:v>44666</c:v>
                </c:pt>
                <c:pt idx="88">
                  <c:v>44696</c:v>
                </c:pt>
                <c:pt idx="89">
                  <c:v>44727</c:v>
                </c:pt>
                <c:pt idx="90">
                  <c:v>44757</c:v>
                </c:pt>
                <c:pt idx="91">
                  <c:v>44788</c:v>
                </c:pt>
                <c:pt idx="92">
                  <c:v>44819</c:v>
                </c:pt>
                <c:pt idx="93">
                  <c:v>44849</c:v>
                </c:pt>
                <c:pt idx="94">
                  <c:v>44880</c:v>
                </c:pt>
                <c:pt idx="95">
                  <c:v>44910</c:v>
                </c:pt>
                <c:pt idx="96">
                  <c:v>44941</c:v>
                </c:pt>
                <c:pt idx="97">
                  <c:v>44972</c:v>
                </c:pt>
                <c:pt idx="98">
                  <c:v>45000</c:v>
                </c:pt>
                <c:pt idx="99">
                  <c:v>45031</c:v>
                </c:pt>
                <c:pt idx="100">
                  <c:v>45061</c:v>
                </c:pt>
                <c:pt idx="101">
                  <c:v>45092</c:v>
                </c:pt>
                <c:pt idx="102">
                  <c:v>45122</c:v>
                </c:pt>
                <c:pt idx="103">
                  <c:v>45153</c:v>
                </c:pt>
                <c:pt idx="104">
                  <c:v>45184</c:v>
                </c:pt>
                <c:pt idx="105">
                  <c:v>45214</c:v>
                </c:pt>
                <c:pt idx="106">
                  <c:v>45245</c:v>
                </c:pt>
                <c:pt idx="107">
                  <c:v>45275</c:v>
                </c:pt>
                <c:pt idx="108">
                  <c:v>45306</c:v>
                </c:pt>
                <c:pt idx="109">
                  <c:v>45337</c:v>
                </c:pt>
                <c:pt idx="110">
                  <c:v>45366</c:v>
                </c:pt>
                <c:pt idx="111">
                  <c:v>45397</c:v>
                </c:pt>
                <c:pt idx="112">
                  <c:v>45427</c:v>
                </c:pt>
                <c:pt idx="113">
                  <c:v>45458</c:v>
                </c:pt>
                <c:pt idx="114">
                  <c:v>45488</c:v>
                </c:pt>
                <c:pt idx="115">
                  <c:v>45519</c:v>
                </c:pt>
                <c:pt idx="116">
                  <c:v>45550</c:v>
                </c:pt>
                <c:pt idx="117">
                  <c:v>45580</c:v>
                </c:pt>
                <c:pt idx="118">
                  <c:v>45611</c:v>
                </c:pt>
                <c:pt idx="119">
                  <c:v>45641</c:v>
                </c:pt>
              </c:numCache>
            </c:numRef>
          </c:cat>
          <c:val>
            <c:numRef>
              <c:f>'Youth unemployment'!$N$21:$N$140</c:f>
              <c:numCache>
                <c:formatCode>0.0%</c:formatCode>
                <c:ptCount val="120"/>
                <c:pt idx="0">
                  <c:v>7.6999999999999999E-2</c:v>
                </c:pt>
                <c:pt idx="1">
                  <c:v>7.5999999999999998E-2</c:v>
                </c:pt>
                <c:pt idx="2">
                  <c:v>7.5999999999999998E-2</c:v>
                </c:pt>
                <c:pt idx="3">
                  <c:v>7.5999999999999998E-2</c:v>
                </c:pt>
                <c:pt idx="4">
                  <c:v>7.5999999999999998E-2</c:v>
                </c:pt>
                <c:pt idx="5">
                  <c:v>7.5999999999999998E-2</c:v>
                </c:pt>
                <c:pt idx="6">
                  <c:v>7.5999999999999998E-2</c:v>
                </c:pt>
                <c:pt idx="7">
                  <c:v>7.5999999999999998E-2</c:v>
                </c:pt>
                <c:pt idx="8">
                  <c:v>7.5999999999999998E-2</c:v>
                </c:pt>
                <c:pt idx="9">
                  <c:v>7.5999999999999998E-2</c:v>
                </c:pt>
                <c:pt idx="10">
                  <c:v>7.5999999999999998E-2</c:v>
                </c:pt>
                <c:pt idx="11">
                  <c:v>7.5999999999999998E-2</c:v>
                </c:pt>
                <c:pt idx="12">
                  <c:v>7.5999999999999998E-2</c:v>
                </c:pt>
                <c:pt idx="13">
                  <c:v>7.5999999999999998E-2</c:v>
                </c:pt>
                <c:pt idx="14">
                  <c:v>7.6999999999999999E-2</c:v>
                </c:pt>
                <c:pt idx="15">
                  <c:v>7.5999999999999998E-2</c:v>
                </c:pt>
                <c:pt idx="16">
                  <c:v>7.5999999999999998E-2</c:v>
                </c:pt>
                <c:pt idx="17">
                  <c:v>7.4999999999999997E-2</c:v>
                </c:pt>
                <c:pt idx="18">
                  <c:v>7.4999999999999997E-2</c:v>
                </c:pt>
                <c:pt idx="19">
                  <c:v>7.400000000000001E-2</c:v>
                </c:pt>
                <c:pt idx="20">
                  <c:v>7.2999999999999995E-2</c:v>
                </c:pt>
                <c:pt idx="21">
                  <c:v>7.2999999999999995E-2</c:v>
                </c:pt>
                <c:pt idx="22">
                  <c:v>7.2999999999999995E-2</c:v>
                </c:pt>
                <c:pt idx="23">
                  <c:v>7.2000000000000008E-2</c:v>
                </c:pt>
                <c:pt idx="24">
                  <c:v>7.2000000000000008E-2</c:v>
                </c:pt>
                <c:pt idx="25">
                  <c:v>7.2000000000000008E-2</c:v>
                </c:pt>
                <c:pt idx="26">
                  <c:v>7.2000000000000008E-2</c:v>
                </c:pt>
                <c:pt idx="27">
                  <c:v>7.0999999999999994E-2</c:v>
                </c:pt>
                <c:pt idx="28">
                  <c:v>7.0999999999999994E-2</c:v>
                </c:pt>
                <c:pt idx="29">
                  <c:v>7.0000000000000007E-2</c:v>
                </c:pt>
                <c:pt idx="30">
                  <c:v>7.0000000000000007E-2</c:v>
                </c:pt>
                <c:pt idx="31">
                  <c:v>7.0000000000000007E-2</c:v>
                </c:pt>
                <c:pt idx="32">
                  <c:v>6.9000000000000006E-2</c:v>
                </c:pt>
                <c:pt idx="33">
                  <c:v>7.0000000000000007E-2</c:v>
                </c:pt>
                <c:pt idx="34">
                  <c:v>7.0000000000000007E-2</c:v>
                </c:pt>
                <c:pt idx="35">
                  <c:v>7.0000000000000007E-2</c:v>
                </c:pt>
                <c:pt idx="36">
                  <c:v>7.0000000000000007E-2</c:v>
                </c:pt>
                <c:pt idx="37">
                  <c:v>7.0000000000000007E-2</c:v>
                </c:pt>
                <c:pt idx="38">
                  <c:v>6.9000000000000006E-2</c:v>
                </c:pt>
                <c:pt idx="39">
                  <c:v>6.8000000000000005E-2</c:v>
                </c:pt>
                <c:pt idx="40">
                  <c:v>6.7000000000000004E-2</c:v>
                </c:pt>
                <c:pt idx="41">
                  <c:v>6.6000000000000003E-2</c:v>
                </c:pt>
                <c:pt idx="42">
                  <c:v>6.5000000000000002E-2</c:v>
                </c:pt>
                <c:pt idx="43">
                  <c:v>6.5000000000000002E-2</c:v>
                </c:pt>
                <c:pt idx="44">
                  <c:v>6.4000000000000001E-2</c:v>
                </c:pt>
                <c:pt idx="45">
                  <c:v>6.4000000000000001E-2</c:v>
                </c:pt>
                <c:pt idx="46">
                  <c:v>6.3E-2</c:v>
                </c:pt>
                <c:pt idx="47">
                  <c:v>6.3E-2</c:v>
                </c:pt>
                <c:pt idx="48">
                  <c:v>6.2E-2</c:v>
                </c:pt>
                <c:pt idx="49">
                  <c:v>6.2E-2</c:v>
                </c:pt>
                <c:pt idx="50">
                  <c:v>6.0999999999999999E-2</c:v>
                </c:pt>
                <c:pt idx="51">
                  <c:v>6.0999999999999999E-2</c:v>
                </c:pt>
                <c:pt idx="52">
                  <c:v>6.0999999999999999E-2</c:v>
                </c:pt>
                <c:pt idx="53">
                  <c:v>6.0999999999999999E-2</c:v>
                </c:pt>
                <c:pt idx="54">
                  <c:v>6.0999999999999999E-2</c:v>
                </c:pt>
                <c:pt idx="55">
                  <c:v>6.0999999999999999E-2</c:v>
                </c:pt>
                <c:pt idx="56">
                  <c:v>6.2E-2</c:v>
                </c:pt>
                <c:pt idx="57">
                  <c:v>6.2E-2</c:v>
                </c:pt>
                <c:pt idx="58">
                  <c:v>6.3E-2</c:v>
                </c:pt>
                <c:pt idx="59">
                  <c:v>6.4000000000000001E-2</c:v>
                </c:pt>
                <c:pt idx="60">
                  <c:v>6.5000000000000002E-2</c:v>
                </c:pt>
                <c:pt idx="61">
                  <c:v>6.7000000000000004E-2</c:v>
                </c:pt>
                <c:pt idx="62">
                  <c:v>6.9000000000000006E-2</c:v>
                </c:pt>
                <c:pt idx="63">
                  <c:v>7.2000000000000008E-2</c:v>
                </c:pt>
                <c:pt idx="64">
                  <c:v>7.4999999999999997E-2</c:v>
                </c:pt>
                <c:pt idx="65">
                  <c:v>7.6999999999999999E-2</c:v>
                </c:pt>
                <c:pt idx="66">
                  <c:v>7.9000000000000001E-2</c:v>
                </c:pt>
                <c:pt idx="67">
                  <c:v>8.1000000000000003E-2</c:v>
                </c:pt>
                <c:pt idx="68">
                  <c:v>8.1000000000000003E-2</c:v>
                </c:pt>
                <c:pt idx="69">
                  <c:v>8.199999999999999E-2</c:v>
                </c:pt>
                <c:pt idx="70">
                  <c:v>8.199999999999999E-2</c:v>
                </c:pt>
                <c:pt idx="71">
                  <c:v>8.1000000000000003E-2</c:v>
                </c:pt>
                <c:pt idx="72">
                  <c:v>8.1000000000000003E-2</c:v>
                </c:pt>
                <c:pt idx="73">
                  <c:v>0.08</c:v>
                </c:pt>
                <c:pt idx="74">
                  <c:v>7.8E-2</c:v>
                </c:pt>
                <c:pt idx="75">
                  <c:v>7.5999999999999998E-2</c:v>
                </c:pt>
                <c:pt idx="76">
                  <c:v>7.2999999999999995E-2</c:v>
                </c:pt>
                <c:pt idx="77">
                  <c:v>7.0000000000000007E-2</c:v>
                </c:pt>
                <c:pt idx="78">
                  <c:v>6.7000000000000004E-2</c:v>
                </c:pt>
                <c:pt idx="79">
                  <c:v>6.5000000000000002E-2</c:v>
                </c:pt>
                <c:pt idx="80">
                  <c:v>6.3E-2</c:v>
                </c:pt>
                <c:pt idx="81">
                  <c:v>6.0999999999999999E-2</c:v>
                </c:pt>
                <c:pt idx="82">
                  <c:v>5.9000000000000004E-2</c:v>
                </c:pt>
                <c:pt idx="83">
                  <c:v>5.7999999999999996E-2</c:v>
                </c:pt>
                <c:pt idx="84">
                  <c:v>5.7000000000000002E-2</c:v>
                </c:pt>
                <c:pt idx="85">
                  <c:v>5.7000000000000002E-2</c:v>
                </c:pt>
                <c:pt idx="86">
                  <c:v>5.5999999999999994E-2</c:v>
                </c:pt>
                <c:pt idx="87">
                  <c:v>5.5999999999999994E-2</c:v>
                </c:pt>
                <c:pt idx="88">
                  <c:v>5.7000000000000002E-2</c:v>
                </c:pt>
                <c:pt idx="89">
                  <c:v>5.7000000000000002E-2</c:v>
                </c:pt>
                <c:pt idx="90">
                  <c:v>5.7999999999999996E-2</c:v>
                </c:pt>
                <c:pt idx="91">
                  <c:v>5.9000000000000004E-2</c:v>
                </c:pt>
                <c:pt idx="92">
                  <c:v>5.9000000000000004E-2</c:v>
                </c:pt>
                <c:pt idx="93">
                  <c:v>5.9000000000000004E-2</c:v>
                </c:pt>
                <c:pt idx="94">
                  <c:v>5.9000000000000004E-2</c:v>
                </c:pt>
                <c:pt idx="95">
                  <c:v>5.9000000000000004E-2</c:v>
                </c:pt>
                <c:pt idx="96">
                  <c:v>5.9000000000000004E-2</c:v>
                </c:pt>
                <c:pt idx="97">
                  <c:v>5.7999999999999996E-2</c:v>
                </c:pt>
                <c:pt idx="98">
                  <c:v>5.7000000000000002E-2</c:v>
                </c:pt>
                <c:pt idx="99">
                  <c:v>5.7000000000000002E-2</c:v>
                </c:pt>
                <c:pt idx="100">
                  <c:v>5.5999999999999994E-2</c:v>
                </c:pt>
                <c:pt idx="101">
                  <c:v>5.5999999999999994E-2</c:v>
                </c:pt>
                <c:pt idx="102">
                  <c:v>5.5999999999999994E-2</c:v>
                </c:pt>
                <c:pt idx="103">
                  <c:v>5.7000000000000002E-2</c:v>
                </c:pt>
                <c:pt idx="104">
                  <c:v>5.7999999999999996E-2</c:v>
                </c:pt>
                <c:pt idx="105">
                  <c:v>5.9000000000000004E-2</c:v>
                </c:pt>
                <c:pt idx="106">
                  <c:v>0.06</c:v>
                </c:pt>
                <c:pt idx="107">
                  <c:v>6.0999999999999999E-2</c:v>
                </c:pt>
                <c:pt idx="108">
                  <c:v>6.3E-2</c:v>
                </c:pt>
                <c:pt idx="109">
                  <c:v>6.4000000000000001E-2</c:v>
                </c:pt>
                <c:pt idx="110">
                  <c:v>6.5000000000000002E-2</c:v>
                </c:pt>
                <c:pt idx="111">
                  <c:v>6.6000000000000003E-2</c:v>
                </c:pt>
                <c:pt idx="112">
                  <c:v>6.7000000000000004E-2</c:v>
                </c:pt>
                <c:pt idx="113">
                  <c:v>6.7000000000000004E-2</c:v>
                </c:pt>
                <c:pt idx="114">
                  <c:v>6.7000000000000004E-2</c:v>
                </c:pt>
                <c:pt idx="115">
                  <c:v>6.7000000000000004E-2</c:v>
                </c:pt>
                <c:pt idx="116">
                  <c:v>6.6000000000000003E-2</c:v>
                </c:pt>
                <c:pt idx="117">
                  <c:v>6.5000000000000002E-2</c:v>
                </c:pt>
                <c:pt idx="118">
                  <c:v>6.5000000000000002E-2</c:v>
                </c:pt>
                <c:pt idx="119">
                  <c:v>6.4000000000000001E-2</c:v>
                </c:pt>
              </c:numCache>
            </c:numRef>
          </c:val>
          <c:smooth val="0"/>
          <c:extLst>
            <c:ext xmlns:c16="http://schemas.microsoft.com/office/drawing/2014/chart" uri="{C3380CC4-5D6E-409C-BE32-E72D297353CC}">
              <c16:uniqueId val="{00000002-12B5-447E-B83C-9146CB09D733}"/>
            </c:ext>
          </c:extLst>
        </c:ser>
        <c:ser>
          <c:idx val="3"/>
          <c:order val="3"/>
          <c:tx>
            <c:strRef>
              <c:f>'Youth unemployment'!$O$9</c:f>
              <c:strCache>
                <c:ptCount val="1"/>
                <c:pt idx="0">
                  <c:v>France</c:v>
                </c:pt>
              </c:strCache>
            </c:strRef>
          </c:tx>
          <c:spPr>
            <a:ln w="22225">
              <a:solidFill>
                <a:srgbClr val="EE538B"/>
              </a:solidFill>
            </a:ln>
          </c:spPr>
          <c:marker>
            <c:symbol val="none"/>
          </c:marker>
          <c:cat>
            <c:numRef>
              <c:f>'Youth unemployment'!$K$21:$K$140</c:f>
              <c:numCache>
                <c:formatCode>m/d/yyyy</c:formatCode>
                <c:ptCount val="120"/>
                <c:pt idx="0">
                  <c:v>42019</c:v>
                </c:pt>
                <c:pt idx="1">
                  <c:v>42050</c:v>
                </c:pt>
                <c:pt idx="2">
                  <c:v>42078</c:v>
                </c:pt>
                <c:pt idx="3">
                  <c:v>42109</c:v>
                </c:pt>
                <c:pt idx="4">
                  <c:v>42139</c:v>
                </c:pt>
                <c:pt idx="5">
                  <c:v>42170</c:v>
                </c:pt>
                <c:pt idx="6">
                  <c:v>42200</c:v>
                </c:pt>
                <c:pt idx="7">
                  <c:v>42231</c:v>
                </c:pt>
                <c:pt idx="8">
                  <c:v>42262</c:v>
                </c:pt>
                <c:pt idx="9">
                  <c:v>42292</c:v>
                </c:pt>
                <c:pt idx="10">
                  <c:v>42323</c:v>
                </c:pt>
                <c:pt idx="11">
                  <c:v>42353</c:v>
                </c:pt>
                <c:pt idx="12">
                  <c:v>42384</c:v>
                </c:pt>
                <c:pt idx="13">
                  <c:v>42415</c:v>
                </c:pt>
                <c:pt idx="14">
                  <c:v>42444</c:v>
                </c:pt>
                <c:pt idx="15">
                  <c:v>42475</c:v>
                </c:pt>
                <c:pt idx="16">
                  <c:v>42505</c:v>
                </c:pt>
                <c:pt idx="17">
                  <c:v>42536</c:v>
                </c:pt>
                <c:pt idx="18">
                  <c:v>42566</c:v>
                </c:pt>
                <c:pt idx="19">
                  <c:v>42597</c:v>
                </c:pt>
                <c:pt idx="20">
                  <c:v>42628</c:v>
                </c:pt>
                <c:pt idx="21">
                  <c:v>42658</c:v>
                </c:pt>
                <c:pt idx="22">
                  <c:v>42689</c:v>
                </c:pt>
                <c:pt idx="23">
                  <c:v>42719</c:v>
                </c:pt>
                <c:pt idx="24">
                  <c:v>42750</c:v>
                </c:pt>
                <c:pt idx="25">
                  <c:v>42781</c:v>
                </c:pt>
                <c:pt idx="26">
                  <c:v>42809</c:v>
                </c:pt>
                <c:pt idx="27">
                  <c:v>42840</c:v>
                </c:pt>
                <c:pt idx="28">
                  <c:v>42870</c:v>
                </c:pt>
                <c:pt idx="29">
                  <c:v>42901</c:v>
                </c:pt>
                <c:pt idx="30">
                  <c:v>42931</c:v>
                </c:pt>
                <c:pt idx="31">
                  <c:v>42962</c:v>
                </c:pt>
                <c:pt idx="32">
                  <c:v>42993</c:v>
                </c:pt>
                <c:pt idx="33">
                  <c:v>43023</c:v>
                </c:pt>
                <c:pt idx="34">
                  <c:v>43054</c:v>
                </c:pt>
                <c:pt idx="35">
                  <c:v>43084</c:v>
                </c:pt>
                <c:pt idx="36">
                  <c:v>43115</c:v>
                </c:pt>
                <c:pt idx="37">
                  <c:v>43146</c:v>
                </c:pt>
                <c:pt idx="38">
                  <c:v>43174</c:v>
                </c:pt>
                <c:pt idx="39">
                  <c:v>43205</c:v>
                </c:pt>
                <c:pt idx="40">
                  <c:v>43235</c:v>
                </c:pt>
                <c:pt idx="41">
                  <c:v>43266</c:v>
                </c:pt>
                <c:pt idx="42">
                  <c:v>43296</c:v>
                </c:pt>
                <c:pt idx="43">
                  <c:v>43327</c:v>
                </c:pt>
                <c:pt idx="44">
                  <c:v>43358</c:v>
                </c:pt>
                <c:pt idx="45">
                  <c:v>43388</c:v>
                </c:pt>
                <c:pt idx="46">
                  <c:v>43419</c:v>
                </c:pt>
                <c:pt idx="47">
                  <c:v>43449</c:v>
                </c:pt>
                <c:pt idx="48">
                  <c:v>43480</c:v>
                </c:pt>
                <c:pt idx="49">
                  <c:v>43511</c:v>
                </c:pt>
                <c:pt idx="50">
                  <c:v>43539</c:v>
                </c:pt>
                <c:pt idx="51">
                  <c:v>43570</c:v>
                </c:pt>
                <c:pt idx="52">
                  <c:v>43600</c:v>
                </c:pt>
                <c:pt idx="53">
                  <c:v>43631</c:v>
                </c:pt>
                <c:pt idx="54">
                  <c:v>43661</c:v>
                </c:pt>
                <c:pt idx="55">
                  <c:v>43692</c:v>
                </c:pt>
                <c:pt idx="56">
                  <c:v>43723</c:v>
                </c:pt>
                <c:pt idx="57">
                  <c:v>43753</c:v>
                </c:pt>
                <c:pt idx="58">
                  <c:v>43784</c:v>
                </c:pt>
                <c:pt idx="59">
                  <c:v>43814</c:v>
                </c:pt>
                <c:pt idx="60">
                  <c:v>43845</c:v>
                </c:pt>
                <c:pt idx="61">
                  <c:v>43876</c:v>
                </c:pt>
                <c:pt idx="62">
                  <c:v>43905</c:v>
                </c:pt>
                <c:pt idx="63">
                  <c:v>43936</c:v>
                </c:pt>
                <c:pt idx="64">
                  <c:v>43966</c:v>
                </c:pt>
                <c:pt idx="65">
                  <c:v>43997</c:v>
                </c:pt>
                <c:pt idx="66">
                  <c:v>44027</c:v>
                </c:pt>
                <c:pt idx="67">
                  <c:v>44058</c:v>
                </c:pt>
                <c:pt idx="68">
                  <c:v>44089</c:v>
                </c:pt>
                <c:pt idx="69">
                  <c:v>44119</c:v>
                </c:pt>
                <c:pt idx="70">
                  <c:v>44150</c:v>
                </c:pt>
                <c:pt idx="71">
                  <c:v>44180</c:v>
                </c:pt>
                <c:pt idx="72">
                  <c:v>44211</c:v>
                </c:pt>
                <c:pt idx="73">
                  <c:v>44242</c:v>
                </c:pt>
                <c:pt idx="74">
                  <c:v>44270</c:v>
                </c:pt>
                <c:pt idx="75">
                  <c:v>44301</c:v>
                </c:pt>
                <c:pt idx="76">
                  <c:v>44331</c:v>
                </c:pt>
                <c:pt idx="77">
                  <c:v>44362</c:v>
                </c:pt>
                <c:pt idx="78">
                  <c:v>44392</c:v>
                </c:pt>
                <c:pt idx="79">
                  <c:v>44423</c:v>
                </c:pt>
                <c:pt idx="80">
                  <c:v>44454</c:v>
                </c:pt>
                <c:pt idx="81">
                  <c:v>44484</c:v>
                </c:pt>
                <c:pt idx="82">
                  <c:v>44515</c:v>
                </c:pt>
                <c:pt idx="83">
                  <c:v>44545</c:v>
                </c:pt>
                <c:pt idx="84">
                  <c:v>44576</c:v>
                </c:pt>
                <c:pt idx="85">
                  <c:v>44607</c:v>
                </c:pt>
                <c:pt idx="86">
                  <c:v>44635</c:v>
                </c:pt>
                <c:pt idx="87">
                  <c:v>44666</c:v>
                </c:pt>
                <c:pt idx="88">
                  <c:v>44696</c:v>
                </c:pt>
                <c:pt idx="89">
                  <c:v>44727</c:v>
                </c:pt>
                <c:pt idx="90">
                  <c:v>44757</c:v>
                </c:pt>
                <c:pt idx="91">
                  <c:v>44788</c:v>
                </c:pt>
                <c:pt idx="92">
                  <c:v>44819</c:v>
                </c:pt>
                <c:pt idx="93">
                  <c:v>44849</c:v>
                </c:pt>
                <c:pt idx="94">
                  <c:v>44880</c:v>
                </c:pt>
                <c:pt idx="95">
                  <c:v>44910</c:v>
                </c:pt>
                <c:pt idx="96">
                  <c:v>44941</c:v>
                </c:pt>
                <c:pt idx="97">
                  <c:v>44972</c:v>
                </c:pt>
                <c:pt idx="98">
                  <c:v>45000</c:v>
                </c:pt>
                <c:pt idx="99">
                  <c:v>45031</c:v>
                </c:pt>
                <c:pt idx="100">
                  <c:v>45061</c:v>
                </c:pt>
                <c:pt idx="101">
                  <c:v>45092</c:v>
                </c:pt>
                <c:pt idx="102">
                  <c:v>45122</c:v>
                </c:pt>
                <c:pt idx="103">
                  <c:v>45153</c:v>
                </c:pt>
                <c:pt idx="104">
                  <c:v>45184</c:v>
                </c:pt>
                <c:pt idx="105">
                  <c:v>45214</c:v>
                </c:pt>
                <c:pt idx="106">
                  <c:v>45245</c:v>
                </c:pt>
                <c:pt idx="107">
                  <c:v>45275</c:v>
                </c:pt>
                <c:pt idx="108">
                  <c:v>45306</c:v>
                </c:pt>
                <c:pt idx="109">
                  <c:v>45337</c:v>
                </c:pt>
                <c:pt idx="110">
                  <c:v>45366</c:v>
                </c:pt>
                <c:pt idx="111">
                  <c:v>45397</c:v>
                </c:pt>
                <c:pt idx="112">
                  <c:v>45427</c:v>
                </c:pt>
                <c:pt idx="113">
                  <c:v>45458</c:v>
                </c:pt>
                <c:pt idx="114">
                  <c:v>45488</c:v>
                </c:pt>
                <c:pt idx="115">
                  <c:v>45519</c:v>
                </c:pt>
                <c:pt idx="116">
                  <c:v>45550</c:v>
                </c:pt>
                <c:pt idx="117">
                  <c:v>45580</c:v>
                </c:pt>
                <c:pt idx="118">
                  <c:v>45611</c:v>
                </c:pt>
                <c:pt idx="119">
                  <c:v>45641</c:v>
                </c:pt>
              </c:numCache>
            </c:numRef>
          </c:cat>
          <c:val>
            <c:numRef>
              <c:f>'Youth unemployment'!$O$21:$O$140</c:f>
              <c:numCache>
                <c:formatCode>0.0%</c:formatCode>
                <c:ptCount val="120"/>
                <c:pt idx="0">
                  <c:v>0.26400000000000001</c:v>
                </c:pt>
                <c:pt idx="1">
                  <c:v>0.26200000000000001</c:v>
                </c:pt>
                <c:pt idx="2">
                  <c:v>0.26100000000000001</c:v>
                </c:pt>
                <c:pt idx="3">
                  <c:v>0.25800000000000001</c:v>
                </c:pt>
                <c:pt idx="4">
                  <c:v>0.25800000000000001</c:v>
                </c:pt>
                <c:pt idx="5">
                  <c:v>0.25800000000000001</c:v>
                </c:pt>
                <c:pt idx="6">
                  <c:v>0.25900000000000001</c:v>
                </c:pt>
                <c:pt idx="7">
                  <c:v>0.26100000000000001</c:v>
                </c:pt>
                <c:pt idx="8">
                  <c:v>0.26400000000000001</c:v>
                </c:pt>
                <c:pt idx="9">
                  <c:v>0.26200000000000001</c:v>
                </c:pt>
                <c:pt idx="10">
                  <c:v>0.26200000000000001</c:v>
                </c:pt>
                <c:pt idx="11">
                  <c:v>0.26100000000000001</c:v>
                </c:pt>
                <c:pt idx="12">
                  <c:v>0.26200000000000001</c:v>
                </c:pt>
                <c:pt idx="13">
                  <c:v>0.26400000000000001</c:v>
                </c:pt>
                <c:pt idx="14">
                  <c:v>0.26</c:v>
                </c:pt>
                <c:pt idx="15">
                  <c:v>0.25600000000000001</c:v>
                </c:pt>
                <c:pt idx="16">
                  <c:v>0.25700000000000001</c:v>
                </c:pt>
                <c:pt idx="17">
                  <c:v>0.26</c:v>
                </c:pt>
                <c:pt idx="18">
                  <c:v>0.26100000000000001</c:v>
                </c:pt>
                <c:pt idx="19">
                  <c:v>0.26800000000000002</c:v>
                </c:pt>
                <c:pt idx="20">
                  <c:v>0.26400000000000001</c:v>
                </c:pt>
                <c:pt idx="21">
                  <c:v>0.26</c:v>
                </c:pt>
                <c:pt idx="22">
                  <c:v>0.255</c:v>
                </c:pt>
                <c:pt idx="23">
                  <c:v>0.247</c:v>
                </c:pt>
                <c:pt idx="24">
                  <c:v>0.23899999999999999</c:v>
                </c:pt>
                <c:pt idx="25">
                  <c:v>0.23699999999999999</c:v>
                </c:pt>
                <c:pt idx="26">
                  <c:v>0.24100000000000002</c:v>
                </c:pt>
                <c:pt idx="27">
                  <c:v>0.24399999999999999</c:v>
                </c:pt>
                <c:pt idx="28">
                  <c:v>0.24600000000000002</c:v>
                </c:pt>
                <c:pt idx="29">
                  <c:v>0.24199999999999999</c:v>
                </c:pt>
                <c:pt idx="30">
                  <c:v>0.23600000000000002</c:v>
                </c:pt>
                <c:pt idx="31">
                  <c:v>0.23</c:v>
                </c:pt>
                <c:pt idx="32">
                  <c:v>0.22399999999999998</c:v>
                </c:pt>
                <c:pt idx="33">
                  <c:v>0.22600000000000001</c:v>
                </c:pt>
                <c:pt idx="34">
                  <c:v>0.22600000000000001</c:v>
                </c:pt>
                <c:pt idx="35">
                  <c:v>0.22800000000000001</c:v>
                </c:pt>
                <c:pt idx="36">
                  <c:v>0.23199999999999998</c:v>
                </c:pt>
                <c:pt idx="37">
                  <c:v>0.23100000000000001</c:v>
                </c:pt>
                <c:pt idx="38">
                  <c:v>0.22699999999999998</c:v>
                </c:pt>
                <c:pt idx="39">
                  <c:v>0.221</c:v>
                </c:pt>
                <c:pt idx="40">
                  <c:v>0.218</c:v>
                </c:pt>
                <c:pt idx="41">
                  <c:v>0.218</c:v>
                </c:pt>
                <c:pt idx="42">
                  <c:v>0.221</c:v>
                </c:pt>
                <c:pt idx="43">
                  <c:v>0.222</c:v>
                </c:pt>
                <c:pt idx="44">
                  <c:v>0.22</c:v>
                </c:pt>
                <c:pt idx="45">
                  <c:v>0.214</c:v>
                </c:pt>
                <c:pt idx="46">
                  <c:v>0.20899999999999999</c:v>
                </c:pt>
                <c:pt idx="47">
                  <c:v>0.20899999999999999</c:v>
                </c:pt>
                <c:pt idx="48">
                  <c:v>0.21</c:v>
                </c:pt>
                <c:pt idx="49">
                  <c:v>0.21100000000000002</c:v>
                </c:pt>
                <c:pt idx="50">
                  <c:v>0.21100000000000002</c:v>
                </c:pt>
                <c:pt idx="51">
                  <c:v>0.20699999999999999</c:v>
                </c:pt>
                <c:pt idx="52">
                  <c:v>0.20399999999999999</c:v>
                </c:pt>
                <c:pt idx="53">
                  <c:v>0.20199999999999999</c:v>
                </c:pt>
                <c:pt idx="54">
                  <c:v>0.19500000000000001</c:v>
                </c:pt>
                <c:pt idx="55">
                  <c:v>0.192</c:v>
                </c:pt>
                <c:pt idx="56">
                  <c:v>0.19800000000000001</c:v>
                </c:pt>
                <c:pt idx="57">
                  <c:v>0.215</c:v>
                </c:pt>
                <c:pt idx="58">
                  <c:v>0.221</c:v>
                </c:pt>
                <c:pt idx="59">
                  <c:v>0.221</c:v>
                </c:pt>
                <c:pt idx="60">
                  <c:v>0.214</c:v>
                </c:pt>
                <c:pt idx="61">
                  <c:v>0.20399999999999999</c:v>
                </c:pt>
                <c:pt idx="62">
                  <c:v>0.20399999999999999</c:v>
                </c:pt>
                <c:pt idx="63">
                  <c:v>0.22800000000000001</c:v>
                </c:pt>
                <c:pt idx="64">
                  <c:v>0.221</c:v>
                </c:pt>
                <c:pt idx="65">
                  <c:v>0.222</c:v>
                </c:pt>
                <c:pt idx="66">
                  <c:v>0.22699999999999998</c:v>
                </c:pt>
                <c:pt idx="67">
                  <c:v>0.222</c:v>
                </c:pt>
                <c:pt idx="68">
                  <c:v>0.21899999999999997</c:v>
                </c:pt>
                <c:pt idx="69">
                  <c:v>0.20699999999999999</c:v>
                </c:pt>
                <c:pt idx="70">
                  <c:v>0.20699999999999999</c:v>
                </c:pt>
                <c:pt idx="71">
                  <c:v>0.20699999999999999</c:v>
                </c:pt>
                <c:pt idx="72">
                  <c:v>0.21199999999999999</c:v>
                </c:pt>
                <c:pt idx="73">
                  <c:v>0.214</c:v>
                </c:pt>
                <c:pt idx="74">
                  <c:v>0.20899999999999999</c:v>
                </c:pt>
                <c:pt idx="75">
                  <c:v>0.20300000000000001</c:v>
                </c:pt>
                <c:pt idx="76">
                  <c:v>0.192</c:v>
                </c:pt>
                <c:pt idx="77">
                  <c:v>0.188</c:v>
                </c:pt>
                <c:pt idx="78">
                  <c:v>0.188</c:v>
                </c:pt>
                <c:pt idx="79">
                  <c:v>0.18600000000000003</c:v>
                </c:pt>
                <c:pt idx="80">
                  <c:v>0.17899999999999999</c:v>
                </c:pt>
                <c:pt idx="81">
                  <c:v>0.16800000000000001</c:v>
                </c:pt>
                <c:pt idx="82">
                  <c:v>0.16500000000000001</c:v>
                </c:pt>
                <c:pt idx="83">
                  <c:v>0.16800000000000001</c:v>
                </c:pt>
                <c:pt idx="84">
                  <c:v>0.16300000000000001</c:v>
                </c:pt>
                <c:pt idx="85">
                  <c:v>0.16800000000000001</c:v>
                </c:pt>
                <c:pt idx="86">
                  <c:v>0.17399999999999999</c:v>
                </c:pt>
                <c:pt idx="87">
                  <c:v>0.17899999999999999</c:v>
                </c:pt>
                <c:pt idx="88">
                  <c:v>0.18100000000000002</c:v>
                </c:pt>
                <c:pt idx="89">
                  <c:v>0.18100000000000002</c:v>
                </c:pt>
                <c:pt idx="90">
                  <c:v>0.17499999999999999</c:v>
                </c:pt>
                <c:pt idx="91">
                  <c:v>0.17600000000000002</c:v>
                </c:pt>
                <c:pt idx="92">
                  <c:v>0.17100000000000001</c:v>
                </c:pt>
                <c:pt idx="93">
                  <c:v>0.17100000000000001</c:v>
                </c:pt>
                <c:pt idx="94">
                  <c:v>0.16899999999999998</c:v>
                </c:pt>
                <c:pt idx="95">
                  <c:v>0.16800000000000001</c:v>
                </c:pt>
                <c:pt idx="96">
                  <c:v>0.16800000000000001</c:v>
                </c:pt>
                <c:pt idx="97">
                  <c:v>0.16699999999999998</c:v>
                </c:pt>
                <c:pt idx="98">
                  <c:v>0.16800000000000001</c:v>
                </c:pt>
                <c:pt idx="99">
                  <c:v>0.17100000000000001</c:v>
                </c:pt>
                <c:pt idx="100">
                  <c:v>0.17199999999999999</c:v>
                </c:pt>
                <c:pt idx="101">
                  <c:v>0.17100000000000001</c:v>
                </c:pt>
                <c:pt idx="102">
                  <c:v>0.17399999999999999</c:v>
                </c:pt>
                <c:pt idx="103">
                  <c:v>0.17499999999999999</c:v>
                </c:pt>
                <c:pt idx="104">
                  <c:v>0.17300000000000001</c:v>
                </c:pt>
                <c:pt idx="105">
                  <c:v>0.17300000000000001</c:v>
                </c:pt>
                <c:pt idx="106">
                  <c:v>0.17399999999999999</c:v>
                </c:pt>
                <c:pt idx="107">
                  <c:v>0.17600000000000002</c:v>
                </c:pt>
                <c:pt idx="108">
                  <c:v>0.18100000000000002</c:v>
                </c:pt>
                <c:pt idx="109">
                  <c:v>0.183</c:v>
                </c:pt>
                <c:pt idx="110">
                  <c:v>0.18100000000000002</c:v>
                </c:pt>
                <c:pt idx="111">
                  <c:v>0.17600000000000002</c:v>
                </c:pt>
                <c:pt idx="112">
                  <c:v>0.17899999999999999</c:v>
                </c:pt>
                <c:pt idx="113">
                  <c:v>0.187</c:v>
                </c:pt>
                <c:pt idx="114">
                  <c:v>0.19500000000000001</c:v>
                </c:pt>
                <c:pt idx="115">
                  <c:v>0.20100000000000001</c:v>
                </c:pt>
                <c:pt idx="116">
                  <c:v>0.20300000000000001</c:v>
                </c:pt>
                <c:pt idx="117">
                  <c:v>0.20600000000000002</c:v>
                </c:pt>
                <c:pt idx="118">
                  <c:v>0.20499999999999999</c:v>
                </c:pt>
                <c:pt idx="119">
                  <c:v>0.20399999999999999</c:v>
                </c:pt>
              </c:numCache>
            </c:numRef>
          </c:val>
          <c:smooth val="0"/>
          <c:extLst>
            <c:ext xmlns:c16="http://schemas.microsoft.com/office/drawing/2014/chart" uri="{C3380CC4-5D6E-409C-BE32-E72D297353CC}">
              <c16:uniqueId val="{00000003-12B5-447E-B83C-9146CB09D733}"/>
            </c:ext>
          </c:extLst>
        </c:ser>
        <c:ser>
          <c:idx val="4"/>
          <c:order val="4"/>
          <c:tx>
            <c:strRef>
              <c:f>'Youth unemployment'!$P$9</c:f>
              <c:strCache>
                <c:ptCount val="1"/>
                <c:pt idx="0">
                  <c:v>Italy</c:v>
                </c:pt>
              </c:strCache>
            </c:strRef>
          </c:tx>
          <c:spPr>
            <a:ln w="22225">
              <a:solidFill>
                <a:srgbClr val="1192E8"/>
              </a:solidFill>
            </a:ln>
          </c:spPr>
          <c:marker>
            <c:symbol val="none"/>
          </c:marker>
          <c:cat>
            <c:numRef>
              <c:f>'Youth unemployment'!$K$21:$K$140</c:f>
              <c:numCache>
                <c:formatCode>m/d/yyyy</c:formatCode>
                <c:ptCount val="120"/>
                <c:pt idx="0">
                  <c:v>42019</c:v>
                </c:pt>
                <c:pt idx="1">
                  <c:v>42050</c:v>
                </c:pt>
                <c:pt idx="2">
                  <c:v>42078</c:v>
                </c:pt>
                <c:pt idx="3">
                  <c:v>42109</c:v>
                </c:pt>
                <c:pt idx="4">
                  <c:v>42139</c:v>
                </c:pt>
                <c:pt idx="5">
                  <c:v>42170</c:v>
                </c:pt>
                <c:pt idx="6">
                  <c:v>42200</c:v>
                </c:pt>
                <c:pt idx="7">
                  <c:v>42231</c:v>
                </c:pt>
                <c:pt idx="8">
                  <c:v>42262</c:v>
                </c:pt>
                <c:pt idx="9">
                  <c:v>42292</c:v>
                </c:pt>
                <c:pt idx="10">
                  <c:v>42323</c:v>
                </c:pt>
                <c:pt idx="11">
                  <c:v>42353</c:v>
                </c:pt>
                <c:pt idx="12">
                  <c:v>42384</c:v>
                </c:pt>
                <c:pt idx="13">
                  <c:v>42415</c:v>
                </c:pt>
                <c:pt idx="14">
                  <c:v>42444</c:v>
                </c:pt>
                <c:pt idx="15">
                  <c:v>42475</c:v>
                </c:pt>
                <c:pt idx="16">
                  <c:v>42505</c:v>
                </c:pt>
                <c:pt idx="17">
                  <c:v>42536</c:v>
                </c:pt>
                <c:pt idx="18">
                  <c:v>42566</c:v>
                </c:pt>
                <c:pt idx="19">
                  <c:v>42597</c:v>
                </c:pt>
                <c:pt idx="20">
                  <c:v>42628</c:v>
                </c:pt>
                <c:pt idx="21">
                  <c:v>42658</c:v>
                </c:pt>
                <c:pt idx="22">
                  <c:v>42689</c:v>
                </c:pt>
                <c:pt idx="23">
                  <c:v>42719</c:v>
                </c:pt>
                <c:pt idx="24">
                  <c:v>42750</c:v>
                </c:pt>
                <c:pt idx="25">
                  <c:v>42781</c:v>
                </c:pt>
                <c:pt idx="26">
                  <c:v>42809</c:v>
                </c:pt>
                <c:pt idx="27">
                  <c:v>42840</c:v>
                </c:pt>
                <c:pt idx="28">
                  <c:v>42870</c:v>
                </c:pt>
                <c:pt idx="29">
                  <c:v>42901</c:v>
                </c:pt>
                <c:pt idx="30">
                  <c:v>42931</c:v>
                </c:pt>
                <c:pt idx="31">
                  <c:v>42962</c:v>
                </c:pt>
                <c:pt idx="32">
                  <c:v>42993</c:v>
                </c:pt>
                <c:pt idx="33">
                  <c:v>43023</c:v>
                </c:pt>
                <c:pt idx="34">
                  <c:v>43054</c:v>
                </c:pt>
                <c:pt idx="35">
                  <c:v>43084</c:v>
                </c:pt>
                <c:pt idx="36">
                  <c:v>43115</c:v>
                </c:pt>
                <c:pt idx="37">
                  <c:v>43146</c:v>
                </c:pt>
                <c:pt idx="38">
                  <c:v>43174</c:v>
                </c:pt>
                <c:pt idx="39">
                  <c:v>43205</c:v>
                </c:pt>
                <c:pt idx="40">
                  <c:v>43235</c:v>
                </c:pt>
                <c:pt idx="41">
                  <c:v>43266</c:v>
                </c:pt>
                <c:pt idx="42">
                  <c:v>43296</c:v>
                </c:pt>
                <c:pt idx="43">
                  <c:v>43327</c:v>
                </c:pt>
                <c:pt idx="44">
                  <c:v>43358</c:v>
                </c:pt>
                <c:pt idx="45">
                  <c:v>43388</c:v>
                </c:pt>
                <c:pt idx="46">
                  <c:v>43419</c:v>
                </c:pt>
                <c:pt idx="47">
                  <c:v>43449</c:v>
                </c:pt>
                <c:pt idx="48">
                  <c:v>43480</c:v>
                </c:pt>
                <c:pt idx="49">
                  <c:v>43511</c:v>
                </c:pt>
                <c:pt idx="50">
                  <c:v>43539</c:v>
                </c:pt>
                <c:pt idx="51">
                  <c:v>43570</c:v>
                </c:pt>
                <c:pt idx="52">
                  <c:v>43600</c:v>
                </c:pt>
                <c:pt idx="53">
                  <c:v>43631</c:v>
                </c:pt>
                <c:pt idx="54">
                  <c:v>43661</c:v>
                </c:pt>
                <c:pt idx="55">
                  <c:v>43692</c:v>
                </c:pt>
                <c:pt idx="56">
                  <c:v>43723</c:v>
                </c:pt>
                <c:pt idx="57">
                  <c:v>43753</c:v>
                </c:pt>
                <c:pt idx="58">
                  <c:v>43784</c:v>
                </c:pt>
                <c:pt idx="59">
                  <c:v>43814</c:v>
                </c:pt>
                <c:pt idx="60">
                  <c:v>43845</c:v>
                </c:pt>
                <c:pt idx="61">
                  <c:v>43876</c:v>
                </c:pt>
                <c:pt idx="62">
                  <c:v>43905</c:v>
                </c:pt>
                <c:pt idx="63">
                  <c:v>43936</c:v>
                </c:pt>
                <c:pt idx="64">
                  <c:v>43966</c:v>
                </c:pt>
                <c:pt idx="65">
                  <c:v>43997</c:v>
                </c:pt>
                <c:pt idx="66">
                  <c:v>44027</c:v>
                </c:pt>
                <c:pt idx="67">
                  <c:v>44058</c:v>
                </c:pt>
                <c:pt idx="68">
                  <c:v>44089</c:v>
                </c:pt>
                <c:pt idx="69">
                  <c:v>44119</c:v>
                </c:pt>
                <c:pt idx="70">
                  <c:v>44150</c:v>
                </c:pt>
                <c:pt idx="71">
                  <c:v>44180</c:v>
                </c:pt>
                <c:pt idx="72">
                  <c:v>44211</c:v>
                </c:pt>
                <c:pt idx="73">
                  <c:v>44242</c:v>
                </c:pt>
                <c:pt idx="74">
                  <c:v>44270</c:v>
                </c:pt>
                <c:pt idx="75">
                  <c:v>44301</c:v>
                </c:pt>
                <c:pt idx="76">
                  <c:v>44331</c:v>
                </c:pt>
                <c:pt idx="77">
                  <c:v>44362</c:v>
                </c:pt>
                <c:pt idx="78">
                  <c:v>44392</c:v>
                </c:pt>
                <c:pt idx="79">
                  <c:v>44423</c:v>
                </c:pt>
                <c:pt idx="80">
                  <c:v>44454</c:v>
                </c:pt>
                <c:pt idx="81">
                  <c:v>44484</c:v>
                </c:pt>
                <c:pt idx="82">
                  <c:v>44515</c:v>
                </c:pt>
                <c:pt idx="83">
                  <c:v>44545</c:v>
                </c:pt>
                <c:pt idx="84">
                  <c:v>44576</c:v>
                </c:pt>
                <c:pt idx="85">
                  <c:v>44607</c:v>
                </c:pt>
                <c:pt idx="86">
                  <c:v>44635</c:v>
                </c:pt>
                <c:pt idx="87">
                  <c:v>44666</c:v>
                </c:pt>
                <c:pt idx="88">
                  <c:v>44696</c:v>
                </c:pt>
                <c:pt idx="89">
                  <c:v>44727</c:v>
                </c:pt>
                <c:pt idx="90">
                  <c:v>44757</c:v>
                </c:pt>
                <c:pt idx="91">
                  <c:v>44788</c:v>
                </c:pt>
                <c:pt idx="92">
                  <c:v>44819</c:v>
                </c:pt>
                <c:pt idx="93">
                  <c:v>44849</c:v>
                </c:pt>
                <c:pt idx="94">
                  <c:v>44880</c:v>
                </c:pt>
                <c:pt idx="95">
                  <c:v>44910</c:v>
                </c:pt>
                <c:pt idx="96">
                  <c:v>44941</c:v>
                </c:pt>
                <c:pt idx="97">
                  <c:v>44972</c:v>
                </c:pt>
                <c:pt idx="98">
                  <c:v>45000</c:v>
                </c:pt>
                <c:pt idx="99">
                  <c:v>45031</c:v>
                </c:pt>
                <c:pt idx="100">
                  <c:v>45061</c:v>
                </c:pt>
                <c:pt idx="101">
                  <c:v>45092</c:v>
                </c:pt>
                <c:pt idx="102">
                  <c:v>45122</c:v>
                </c:pt>
                <c:pt idx="103">
                  <c:v>45153</c:v>
                </c:pt>
                <c:pt idx="104">
                  <c:v>45184</c:v>
                </c:pt>
                <c:pt idx="105">
                  <c:v>45214</c:v>
                </c:pt>
                <c:pt idx="106">
                  <c:v>45245</c:v>
                </c:pt>
                <c:pt idx="107">
                  <c:v>45275</c:v>
                </c:pt>
                <c:pt idx="108">
                  <c:v>45306</c:v>
                </c:pt>
                <c:pt idx="109">
                  <c:v>45337</c:v>
                </c:pt>
                <c:pt idx="110">
                  <c:v>45366</c:v>
                </c:pt>
                <c:pt idx="111">
                  <c:v>45397</c:v>
                </c:pt>
                <c:pt idx="112">
                  <c:v>45427</c:v>
                </c:pt>
                <c:pt idx="113">
                  <c:v>45458</c:v>
                </c:pt>
                <c:pt idx="114">
                  <c:v>45488</c:v>
                </c:pt>
                <c:pt idx="115">
                  <c:v>45519</c:v>
                </c:pt>
                <c:pt idx="116">
                  <c:v>45550</c:v>
                </c:pt>
                <c:pt idx="117">
                  <c:v>45580</c:v>
                </c:pt>
                <c:pt idx="118">
                  <c:v>45611</c:v>
                </c:pt>
                <c:pt idx="119">
                  <c:v>45641</c:v>
                </c:pt>
              </c:numCache>
            </c:numRef>
          </c:cat>
          <c:val>
            <c:numRef>
              <c:f>'Youth unemployment'!$P$21:$P$140</c:f>
              <c:numCache>
                <c:formatCode>0.0%</c:formatCode>
                <c:ptCount val="120"/>
                <c:pt idx="0">
                  <c:v>0.41100000000000003</c:v>
                </c:pt>
                <c:pt idx="1">
                  <c:v>0.42899999999999999</c:v>
                </c:pt>
                <c:pt idx="2">
                  <c:v>0.42700000000000005</c:v>
                </c:pt>
                <c:pt idx="3">
                  <c:v>0.41700000000000004</c:v>
                </c:pt>
                <c:pt idx="4">
                  <c:v>0.41399999999999998</c:v>
                </c:pt>
                <c:pt idx="5">
                  <c:v>0.42599999999999999</c:v>
                </c:pt>
                <c:pt idx="6">
                  <c:v>0.38100000000000001</c:v>
                </c:pt>
                <c:pt idx="7">
                  <c:v>0.39</c:v>
                </c:pt>
                <c:pt idx="8">
                  <c:v>0.39100000000000001</c:v>
                </c:pt>
                <c:pt idx="9">
                  <c:v>0.39299999999999996</c:v>
                </c:pt>
                <c:pt idx="10">
                  <c:v>0.36799999999999999</c:v>
                </c:pt>
                <c:pt idx="11">
                  <c:v>0.37799999999999995</c:v>
                </c:pt>
                <c:pt idx="12">
                  <c:v>0.39100000000000001</c:v>
                </c:pt>
                <c:pt idx="13">
                  <c:v>0.38400000000000001</c:v>
                </c:pt>
                <c:pt idx="14">
                  <c:v>0.37799999999999995</c:v>
                </c:pt>
                <c:pt idx="15">
                  <c:v>0.374</c:v>
                </c:pt>
                <c:pt idx="16">
                  <c:v>0.37</c:v>
                </c:pt>
                <c:pt idx="17">
                  <c:v>0.36700000000000005</c:v>
                </c:pt>
                <c:pt idx="18">
                  <c:v>0.38100000000000001</c:v>
                </c:pt>
                <c:pt idx="19">
                  <c:v>0.36599999999999999</c:v>
                </c:pt>
                <c:pt idx="20">
                  <c:v>0.36499999999999999</c:v>
                </c:pt>
                <c:pt idx="21">
                  <c:v>0.36599999999999999</c:v>
                </c:pt>
                <c:pt idx="22">
                  <c:v>0.39299999999999996</c:v>
                </c:pt>
                <c:pt idx="23">
                  <c:v>0.38200000000000001</c:v>
                </c:pt>
                <c:pt idx="24">
                  <c:v>0.37200000000000005</c:v>
                </c:pt>
                <c:pt idx="25">
                  <c:v>0.35100000000000003</c:v>
                </c:pt>
                <c:pt idx="26">
                  <c:v>0.36099999999999999</c:v>
                </c:pt>
                <c:pt idx="27">
                  <c:v>0.35299999999999998</c:v>
                </c:pt>
                <c:pt idx="28">
                  <c:v>0.36599999999999999</c:v>
                </c:pt>
                <c:pt idx="29">
                  <c:v>0.34700000000000003</c:v>
                </c:pt>
                <c:pt idx="30">
                  <c:v>0.34899999999999998</c:v>
                </c:pt>
                <c:pt idx="31">
                  <c:v>0.34299999999999997</c:v>
                </c:pt>
                <c:pt idx="32">
                  <c:v>0.35</c:v>
                </c:pt>
                <c:pt idx="33">
                  <c:v>0.34100000000000003</c:v>
                </c:pt>
                <c:pt idx="34">
                  <c:v>0.32700000000000001</c:v>
                </c:pt>
                <c:pt idx="35">
                  <c:v>0.32</c:v>
                </c:pt>
                <c:pt idx="36">
                  <c:v>0.32200000000000001</c:v>
                </c:pt>
                <c:pt idx="37">
                  <c:v>0.33200000000000002</c:v>
                </c:pt>
                <c:pt idx="38">
                  <c:v>0.32600000000000001</c:v>
                </c:pt>
                <c:pt idx="39">
                  <c:v>0.33</c:v>
                </c:pt>
                <c:pt idx="40">
                  <c:v>0.31900000000000001</c:v>
                </c:pt>
                <c:pt idx="41">
                  <c:v>0.32799999999999996</c:v>
                </c:pt>
                <c:pt idx="42">
                  <c:v>0.317</c:v>
                </c:pt>
                <c:pt idx="43">
                  <c:v>0.32100000000000001</c:v>
                </c:pt>
                <c:pt idx="44">
                  <c:v>0.32200000000000001</c:v>
                </c:pt>
                <c:pt idx="45">
                  <c:v>0.32799999999999996</c:v>
                </c:pt>
                <c:pt idx="46">
                  <c:v>0.32299999999999995</c:v>
                </c:pt>
                <c:pt idx="47">
                  <c:v>0.32</c:v>
                </c:pt>
                <c:pt idx="48">
                  <c:v>0.318</c:v>
                </c:pt>
                <c:pt idx="49">
                  <c:v>0.315</c:v>
                </c:pt>
                <c:pt idx="50">
                  <c:v>0.29899999999999999</c:v>
                </c:pt>
                <c:pt idx="51">
                  <c:v>0.31</c:v>
                </c:pt>
                <c:pt idx="52">
                  <c:v>0.29699999999999999</c:v>
                </c:pt>
                <c:pt idx="53">
                  <c:v>0.27500000000000002</c:v>
                </c:pt>
                <c:pt idx="54">
                  <c:v>0.28199999999999997</c:v>
                </c:pt>
                <c:pt idx="55">
                  <c:v>0.26500000000000001</c:v>
                </c:pt>
                <c:pt idx="56">
                  <c:v>0.28699999999999998</c:v>
                </c:pt>
                <c:pt idx="57">
                  <c:v>0.27800000000000002</c:v>
                </c:pt>
                <c:pt idx="58">
                  <c:v>0.28300000000000003</c:v>
                </c:pt>
                <c:pt idx="59">
                  <c:v>0.28800000000000003</c:v>
                </c:pt>
                <c:pt idx="60">
                  <c:v>0.28899999999999998</c:v>
                </c:pt>
                <c:pt idx="61">
                  <c:v>0.28699999999999998</c:v>
                </c:pt>
                <c:pt idx="62">
                  <c:v>0.27</c:v>
                </c:pt>
                <c:pt idx="63">
                  <c:v>0.253</c:v>
                </c:pt>
                <c:pt idx="64">
                  <c:v>0.29100000000000004</c:v>
                </c:pt>
                <c:pt idx="65">
                  <c:v>0.31</c:v>
                </c:pt>
                <c:pt idx="66">
                  <c:v>0.33100000000000002</c:v>
                </c:pt>
                <c:pt idx="67">
                  <c:v>0.33399999999999996</c:v>
                </c:pt>
                <c:pt idx="68">
                  <c:v>0.29899999999999999</c:v>
                </c:pt>
                <c:pt idx="69">
                  <c:v>0.30299999999999999</c:v>
                </c:pt>
                <c:pt idx="70">
                  <c:v>0.30199999999999999</c:v>
                </c:pt>
                <c:pt idx="71">
                  <c:v>0.312</c:v>
                </c:pt>
                <c:pt idx="72">
                  <c:v>0.32600000000000001</c:v>
                </c:pt>
                <c:pt idx="73">
                  <c:v>0.32299999999999995</c:v>
                </c:pt>
                <c:pt idx="74">
                  <c:v>0.32600000000000001</c:v>
                </c:pt>
                <c:pt idx="75">
                  <c:v>0.32299999999999995</c:v>
                </c:pt>
                <c:pt idx="76">
                  <c:v>0.307</c:v>
                </c:pt>
                <c:pt idx="77">
                  <c:v>0.29499999999999998</c:v>
                </c:pt>
                <c:pt idx="78">
                  <c:v>0.27399999999999997</c:v>
                </c:pt>
                <c:pt idx="79">
                  <c:v>0.27300000000000002</c:v>
                </c:pt>
                <c:pt idx="80">
                  <c:v>0.28800000000000003</c:v>
                </c:pt>
                <c:pt idx="81">
                  <c:v>0.27500000000000002</c:v>
                </c:pt>
                <c:pt idx="82">
                  <c:v>0.27600000000000002</c:v>
                </c:pt>
                <c:pt idx="83">
                  <c:v>0.26600000000000001</c:v>
                </c:pt>
                <c:pt idx="84">
                  <c:v>0.25600000000000001</c:v>
                </c:pt>
                <c:pt idx="85">
                  <c:v>0.24199999999999999</c:v>
                </c:pt>
                <c:pt idx="86">
                  <c:v>0.249</c:v>
                </c:pt>
                <c:pt idx="87">
                  <c:v>0.247</c:v>
                </c:pt>
                <c:pt idx="88">
                  <c:v>0.21899999999999997</c:v>
                </c:pt>
                <c:pt idx="89">
                  <c:v>0.23600000000000002</c:v>
                </c:pt>
                <c:pt idx="90">
                  <c:v>0.23499999999999999</c:v>
                </c:pt>
                <c:pt idx="91">
                  <c:v>0.22699999999999998</c:v>
                </c:pt>
                <c:pt idx="92">
                  <c:v>0.23800000000000002</c:v>
                </c:pt>
                <c:pt idx="93">
                  <c:v>0.22800000000000001</c:v>
                </c:pt>
                <c:pt idx="94">
                  <c:v>0.23300000000000001</c:v>
                </c:pt>
                <c:pt idx="95">
                  <c:v>0.23</c:v>
                </c:pt>
                <c:pt idx="96">
                  <c:v>0.22600000000000001</c:v>
                </c:pt>
                <c:pt idx="97">
                  <c:v>0.218</c:v>
                </c:pt>
                <c:pt idx="98">
                  <c:v>0.22899999999999998</c:v>
                </c:pt>
                <c:pt idx="99">
                  <c:v>0.222</c:v>
                </c:pt>
                <c:pt idx="100">
                  <c:v>0.23499999999999999</c:v>
                </c:pt>
                <c:pt idx="101">
                  <c:v>0.22800000000000001</c:v>
                </c:pt>
                <c:pt idx="102">
                  <c:v>0.223</c:v>
                </c:pt>
                <c:pt idx="103">
                  <c:v>0.23600000000000002</c:v>
                </c:pt>
                <c:pt idx="104">
                  <c:v>0.22899999999999998</c:v>
                </c:pt>
                <c:pt idx="105">
                  <c:v>0.249</c:v>
                </c:pt>
                <c:pt idx="106">
                  <c:v>0.22</c:v>
                </c:pt>
                <c:pt idx="107">
                  <c:v>0.21600000000000003</c:v>
                </c:pt>
                <c:pt idx="108">
                  <c:v>0.218</c:v>
                </c:pt>
                <c:pt idx="109">
                  <c:v>0.223</c:v>
                </c:pt>
                <c:pt idx="110">
                  <c:v>0.20199999999999999</c:v>
                </c:pt>
                <c:pt idx="111">
                  <c:v>0.20399999999999999</c:v>
                </c:pt>
                <c:pt idx="112">
                  <c:v>0.20800000000000002</c:v>
                </c:pt>
                <c:pt idx="113">
                  <c:v>0.20899999999999999</c:v>
                </c:pt>
                <c:pt idx="114">
                  <c:v>0.20899999999999999</c:v>
                </c:pt>
                <c:pt idx="115">
                  <c:v>0.191</c:v>
                </c:pt>
                <c:pt idx="116">
                  <c:v>0.19</c:v>
                </c:pt>
                <c:pt idx="117">
                  <c:v>0.18</c:v>
                </c:pt>
                <c:pt idx="118">
                  <c:v>0.19399999999999998</c:v>
                </c:pt>
                <c:pt idx="119">
                  <c:v>0.19399999999999998</c:v>
                </c:pt>
              </c:numCache>
            </c:numRef>
          </c:val>
          <c:smooth val="0"/>
          <c:extLst>
            <c:ext xmlns:c16="http://schemas.microsoft.com/office/drawing/2014/chart" uri="{C3380CC4-5D6E-409C-BE32-E72D297353CC}">
              <c16:uniqueId val="{00000004-12B5-447E-B83C-9146CB09D733}"/>
            </c:ext>
          </c:extLst>
        </c:ser>
        <c:ser>
          <c:idx val="5"/>
          <c:order val="5"/>
          <c:tx>
            <c:strRef>
              <c:f>'Youth unemployment'!$Q$9</c:f>
              <c:strCache>
                <c:ptCount val="1"/>
                <c:pt idx="0">
                  <c:v>Euro Area</c:v>
                </c:pt>
              </c:strCache>
            </c:strRef>
          </c:tx>
          <c:spPr>
            <a:ln w="22225">
              <a:solidFill>
                <a:srgbClr val="9F1853"/>
              </a:solidFill>
            </a:ln>
          </c:spPr>
          <c:marker>
            <c:symbol val="none"/>
          </c:marker>
          <c:cat>
            <c:numRef>
              <c:f>'Youth unemployment'!$K$21:$K$140</c:f>
              <c:numCache>
                <c:formatCode>m/d/yyyy</c:formatCode>
                <c:ptCount val="120"/>
                <c:pt idx="0">
                  <c:v>42019</c:v>
                </c:pt>
                <c:pt idx="1">
                  <c:v>42050</c:v>
                </c:pt>
                <c:pt idx="2">
                  <c:v>42078</c:v>
                </c:pt>
                <c:pt idx="3">
                  <c:v>42109</c:v>
                </c:pt>
                <c:pt idx="4">
                  <c:v>42139</c:v>
                </c:pt>
                <c:pt idx="5">
                  <c:v>42170</c:v>
                </c:pt>
                <c:pt idx="6">
                  <c:v>42200</c:v>
                </c:pt>
                <c:pt idx="7">
                  <c:v>42231</c:v>
                </c:pt>
                <c:pt idx="8">
                  <c:v>42262</c:v>
                </c:pt>
                <c:pt idx="9">
                  <c:v>42292</c:v>
                </c:pt>
                <c:pt idx="10">
                  <c:v>42323</c:v>
                </c:pt>
                <c:pt idx="11">
                  <c:v>42353</c:v>
                </c:pt>
                <c:pt idx="12">
                  <c:v>42384</c:v>
                </c:pt>
                <c:pt idx="13">
                  <c:v>42415</c:v>
                </c:pt>
                <c:pt idx="14">
                  <c:v>42444</c:v>
                </c:pt>
                <c:pt idx="15">
                  <c:v>42475</c:v>
                </c:pt>
                <c:pt idx="16">
                  <c:v>42505</c:v>
                </c:pt>
                <c:pt idx="17">
                  <c:v>42536</c:v>
                </c:pt>
                <c:pt idx="18">
                  <c:v>42566</c:v>
                </c:pt>
                <c:pt idx="19">
                  <c:v>42597</c:v>
                </c:pt>
                <c:pt idx="20">
                  <c:v>42628</c:v>
                </c:pt>
                <c:pt idx="21">
                  <c:v>42658</c:v>
                </c:pt>
                <c:pt idx="22">
                  <c:v>42689</c:v>
                </c:pt>
                <c:pt idx="23">
                  <c:v>42719</c:v>
                </c:pt>
                <c:pt idx="24">
                  <c:v>42750</c:v>
                </c:pt>
                <c:pt idx="25">
                  <c:v>42781</c:v>
                </c:pt>
                <c:pt idx="26">
                  <c:v>42809</c:v>
                </c:pt>
                <c:pt idx="27">
                  <c:v>42840</c:v>
                </c:pt>
                <c:pt idx="28">
                  <c:v>42870</c:v>
                </c:pt>
                <c:pt idx="29">
                  <c:v>42901</c:v>
                </c:pt>
                <c:pt idx="30">
                  <c:v>42931</c:v>
                </c:pt>
                <c:pt idx="31">
                  <c:v>42962</c:v>
                </c:pt>
                <c:pt idx="32">
                  <c:v>42993</c:v>
                </c:pt>
                <c:pt idx="33">
                  <c:v>43023</c:v>
                </c:pt>
                <c:pt idx="34">
                  <c:v>43054</c:v>
                </c:pt>
                <c:pt idx="35">
                  <c:v>43084</c:v>
                </c:pt>
                <c:pt idx="36">
                  <c:v>43115</c:v>
                </c:pt>
                <c:pt idx="37">
                  <c:v>43146</c:v>
                </c:pt>
                <c:pt idx="38">
                  <c:v>43174</c:v>
                </c:pt>
                <c:pt idx="39">
                  <c:v>43205</c:v>
                </c:pt>
                <c:pt idx="40">
                  <c:v>43235</c:v>
                </c:pt>
                <c:pt idx="41">
                  <c:v>43266</c:v>
                </c:pt>
                <c:pt idx="42">
                  <c:v>43296</c:v>
                </c:pt>
                <c:pt idx="43">
                  <c:v>43327</c:v>
                </c:pt>
                <c:pt idx="44">
                  <c:v>43358</c:v>
                </c:pt>
                <c:pt idx="45">
                  <c:v>43388</c:v>
                </c:pt>
                <c:pt idx="46">
                  <c:v>43419</c:v>
                </c:pt>
                <c:pt idx="47">
                  <c:v>43449</c:v>
                </c:pt>
                <c:pt idx="48">
                  <c:v>43480</c:v>
                </c:pt>
                <c:pt idx="49">
                  <c:v>43511</c:v>
                </c:pt>
                <c:pt idx="50">
                  <c:v>43539</c:v>
                </c:pt>
                <c:pt idx="51">
                  <c:v>43570</c:v>
                </c:pt>
                <c:pt idx="52">
                  <c:v>43600</c:v>
                </c:pt>
                <c:pt idx="53">
                  <c:v>43631</c:v>
                </c:pt>
                <c:pt idx="54">
                  <c:v>43661</c:v>
                </c:pt>
                <c:pt idx="55">
                  <c:v>43692</c:v>
                </c:pt>
                <c:pt idx="56">
                  <c:v>43723</c:v>
                </c:pt>
                <c:pt idx="57">
                  <c:v>43753</c:v>
                </c:pt>
                <c:pt idx="58">
                  <c:v>43784</c:v>
                </c:pt>
                <c:pt idx="59">
                  <c:v>43814</c:v>
                </c:pt>
                <c:pt idx="60">
                  <c:v>43845</c:v>
                </c:pt>
                <c:pt idx="61">
                  <c:v>43876</c:v>
                </c:pt>
                <c:pt idx="62">
                  <c:v>43905</c:v>
                </c:pt>
                <c:pt idx="63">
                  <c:v>43936</c:v>
                </c:pt>
                <c:pt idx="64">
                  <c:v>43966</c:v>
                </c:pt>
                <c:pt idx="65">
                  <c:v>43997</c:v>
                </c:pt>
                <c:pt idx="66">
                  <c:v>44027</c:v>
                </c:pt>
                <c:pt idx="67">
                  <c:v>44058</c:v>
                </c:pt>
                <c:pt idx="68">
                  <c:v>44089</c:v>
                </c:pt>
                <c:pt idx="69">
                  <c:v>44119</c:v>
                </c:pt>
                <c:pt idx="70">
                  <c:v>44150</c:v>
                </c:pt>
                <c:pt idx="71">
                  <c:v>44180</c:v>
                </c:pt>
                <c:pt idx="72">
                  <c:v>44211</c:v>
                </c:pt>
                <c:pt idx="73">
                  <c:v>44242</c:v>
                </c:pt>
                <c:pt idx="74">
                  <c:v>44270</c:v>
                </c:pt>
                <c:pt idx="75">
                  <c:v>44301</c:v>
                </c:pt>
                <c:pt idx="76">
                  <c:v>44331</c:v>
                </c:pt>
                <c:pt idx="77">
                  <c:v>44362</c:v>
                </c:pt>
                <c:pt idx="78">
                  <c:v>44392</c:v>
                </c:pt>
                <c:pt idx="79">
                  <c:v>44423</c:v>
                </c:pt>
                <c:pt idx="80">
                  <c:v>44454</c:v>
                </c:pt>
                <c:pt idx="81">
                  <c:v>44484</c:v>
                </c:pt>
                <c:pt idx="82">
                  <c:v>44515</c:v>
                </c:pt>
                <c:pt idx="83">
                  <c:v>44545</c:v>
                </c:pt>
                <c:pt idx="84">
                  <c:v>44576</c:v>
                </c:pt>
                <c:pt idx="85">
                  <c:v>44607</c:v>
                </c:pt>
                <c:pt idx="86">
                  <c:v>44635</c:v>
                </c:pt>
                <c:pt idx="87">
                  <c:v>44666</c:v>
                </c:pt>
                <c:pt idx="88">
                  <c:v>44696</c:v>
                </c:pt>
                <c:pt idx="89">
                  <c:v>44727</c:v>
                </c:pt>
                <c:pt idx="90">
                  <c:v>44757</c:v>
                </c:pt>
                <c:pt idx="91">
                  <c:v>44788</c:v>
                </c:pt>
                <c:pt idx="92">
                  <c:v>44819</c:v>
                </c:pt>
                <c:pt idx="93">
                  <c:v>44849</c:v>
                </c:pt>
                <c:pt idx="94">
                  <c:v>44880</c:v>
                </c:pt>
                <c:pt idx="95">
                  <c:v>44910</c:v>
                </c:pt>
                <c:pt idx="96">
                  <c:v>44941</c:v>
                </c:pt>
                <c:pt idx="97">
                  <c:v>44972</c:v>
                </c:pt>
                <c:pt idx="98">
                  <c:v>45000</c:v>
                </c:pt>
                <c:pt idx="99">
                  <c:v>45031</c:v>
                </c:pt>
                <c:pt idx="100">
                  <c:v>45061</c:v>
                </c:pt>
                <c:pt idx="101">
                  <c:v>45092</c:v>
                </c:pt>
                <c:pt idx="102">
                  <c:v>45122</c:v>
                </c:pt>
                <c:pt idx="103">
                  <c:v>45153</c:v>
                </c:pt>
                <c:pt idx="104">
                  <c:v>45184</c:v>
                </c:pt>
                <c:pt idx="105">
                  <c:v>45214</c:v>
                </c:pt>
                <c:pt idx="106">
                  <c:v>45245</c:v>
                </c:pt>
                <c:pt idx="107">
                  <c:v>45275</c:v>
                </c:pt>
                <c:pt idx="108">
                  <c:v>45306</c:v>
                </c:pt>
                <c:pt idx="109">
                  <c:v>45337</c:v>
                </c:pt>
                <c:pt idx="110">
                  <c:v>45366</c:v>
                </c:pt>
                <c:pt idx="111">
                  <c:v>45397</c:v>
                </c:pt>
                <c:pt idx="112">
                  <c:v>45427</c:v>
                </c:pt>
                <c:pt idx="113">
                  <c:v>45458</c:v>
                </c:pt>
                <c:pt idx="114">
                  <c:v>45488</c:v>
                </c:pt>
                <c:pt idx="115">
                  <c:v>45519</c:v>
                </c:pt>
                <c:pt idx="116">
                  <c:v>45550</c:v>
                </c:pt>
                <c:pt idx="117">
                  <c:v>45580</c:v>
                </c:pt>
                <c:pt idx="118">
                  <c:v>45611</c:v>
                </c:pt>
                <c:pt idx="119">
                  <c:v>45641</c:v>
                </c:pt>
              </c:numCache>
            </c:numRef>
          </c:cat>
          <c:val>
            <c:numRef>
              <c:f>'Youth unemployment'!$Q$21:$Q$140</c:f>
              <c:numCache>
                <c:formatCode>0.0%</c:formatCode>
                <c:ptCount val="120"/>
                <c:pt idx="0">
                  <c:v>0.23</c:v>
                </c:pt>
                <c:pt idx="1">
                  <c:v>0.23100000000000001</c:v>
                </c:pt>
                <c:pt idx="2">
                  <c:v>0.23</c:v>
                </c:pt>
                <c:pt idx="3">
                  <c:v>0.22600000000000001</c:v>
                </c:pt>
                <c:pt idx="4">
                  <c:v>0.223</c:v>
                </c:pt>
                <c:pt idx="5">
                  <c:v>0.22500000000000001</c:v>
                </c:pt>
                <c:pt idx="6">
                  <c:v>0.221</c:v>
                </c:pt>
                <c:pt idx="7">
                  <c:v>0.22</c:v>
                </c:pt>
                <c:pt idx="8">
                  <c:v>0.222</c:v>
                </c:pt>
                <c:pt idx="9">
                  <c:v>0.222</c:v>
                </c:pt>
                <c:pt idx="10">
                  <c:v>0.21600000000000003</c:v>
                </c:pt>
                <c:pt idx="11">
                  <c:v>0.217</c:v>
                </c:pt>
                <c:pt idx="12">
                  <c:v>0.214</c:v>
                </c:pt>
                <c:pt idx="13">
                  <c:v>0.21299999999999999</c:v>
                </c:pt>
                <c:pt idx="14">
                  <c:v>0.21100000000000002</c:v>
                </c:pt>
                <c:pt idx="15">
                  <c:v>0.20899999999999999</c:v>
                </c:pt>
                <c:pt idx="16">
                  <c:v>0.20800000000000002</c:v>
                </c:pt>
                <c:pt idx="17">
                  <c:v>0.20600000000000002</c:v>
                </c:pt>
                <c:pt idx="18">
                  <c:v>0.20699999999999999</c:v>
                </c:pt>
                <c:pt idx="19">
                  <c:v>0.20499999999999999</c:v>
                </c:pt>
                <c:pt idx="20">
                  <c:v>0.20199999999999999</c:v>
                </c:pt>
                <c:pt idx="21">
                  <c:v>0.2</c:v>
                </c:pt>
                <c:pt idx="22">
                  <c:v>0.20300000000000001</c:v>
                </c:pt>
                <c:pt idx="23">
                  <c:v>0.19699999999999998</c:v>
                </c:pt>
                <c:pt idx="24">
                  <c:v>0.19399999999999998</c:v>
                </c:pt>
                <c:pt idx="25">
                  <c:v>0.192</c:v>
                </c:pt>
                <c:pt idx="26">
                  <c:v>0.19</c:v>
                </c:pt>
                <c:pt idx="27">
                  <c:v>0.19</c:v>
                </c:pt>
                <c:pt idx="28">
                  <c:v>0.19</c:v>
                </c:pt>
                <c:pt idx="29">
                  <c:v>0.184</c:v>
                </c:pt>
                <c:pt idx="30">
                  <c:v>0.183</c:v>
                </c:pt>
                <c:pt idx="31">
                  <c:v>0.18100000000000002</c:v>
                </c:pt>
                <c:pt idx="32">
                  <c:v>0.18100000000000002</c:v>
                </c:pt>
                <c:pt idx="33">
                  <c:v>0.17899999999999999</c:v>
                </c:pt>
                <c:pt idx="34">
                  <c:v>0.17800000000000002</c:v>
                </c:pt>
                <c:pt idx="35">
                  <c:v>0.17699999999999999</c:v>
                </c:pt>
                <c:pt idx="36">
                  <c:v>0.17399999999999999</c:v>
                </c:pt>
                <c:pt idx="37">
                  <c:v>0.17300000000000001</c:v>
                </c:pt>
                <c:pt idx="38">
                  <c:v>0.17100000000000001</c:v>
                </c:pt>
                <c:pt idx="39">
                  <c:v>0.16800000000000001</c:v>
                </c:pt>
                <c:pt idx="40">
                  <c:v>0.16500000000000001</c:v>
                </c:pt>
                <c:pt idx="41">
                  <c:v>0.16600000000000001</c:v>
                </c:pt>
                <c:pt idx="42">
                  <c:v>0.16500000000000001</c:v>
                </c:pt>
                <c:pt idx="43">
                  <c:v>0.16600000000000001</c:v>
                </c:pt>
                <c:pt idx="44">
                  <c:v>0.16500000000000001</c:v>
                </c:pt>
                <c:pt idx="45">
                  <c:v>0.16600000000000001</c:v>
                </c:pt>
                <c:pt idx="46">
                  <c:v>0.16200000000000001</c:v>
                </c:pt>
                <c:pt idx="47">
                  <c:v>0.16</c:v>
                </c:pt>
                <c:pt idx="48">
                  <c:v>0.161</c:v>
                </c:pt>
                <c:pt idx="49">
                  <c:v>0.161</c:v>
                </c:pt>
                <c:pt idx="50">
                  <c:v>0.159</c:v>
                </c:pt>
                <c:pt idx="51">
                  <c:v>0.158</c:v>
                </c:pt>
                <c:pt idx="52">
                  <c:v>0.156</c:v>
                </c:pt>
                <c:pt idx="53">
                  <c:v>0.153</c:v>
                </c:pt>
                <c:pt idx="54">
                  <c:v>0.154</c:v>
                </c:pt>
                <c:pt idx="55">
                  <c:v>0.152</c:v>
                </c:pt>
                <c:pt idx="56">
                  <c:v>0.154</c:v>
                </c:pt>
                <c:pt idx="57">
                  <c:v>0.155</c:v>
                </c:pt>
                <c:pt idx="58">
                  <c:v>0.156</c:v>
                </c:pt>
                <c:pt idx="59">
                  <c:v>0.155</c:v>
                </c:pt>
                <c:pt idx="60">
                  <c:v>0.156</c:v>
                </c:pt>
                <c:pt idx="61">
                  <c:v>0.156</c:v>
                </c:pt>
                <c:pt idx="62">
                  <c:v>0.154</c:v>
                </c:pt>
                <c:pt idx="63">
                  <c:v>0.16600000000000001</c:v>
                </c:pt>
                <c:pt idx="64">
                  <c:v>0.17499999999999999</c:v>
                </c:pt>
                <c:pt idx="65">
                  <c:v>0.184</c:v>
                </c:pt>
                <c:pt idx="66">
                  <c:v>0.19</c:v>
                </c:pt>
                <c:pt idx="67">
                  <c:v>0.191</c:v>
                </c:pt>
                <c:pt idx="68">
                  <c:v>0.182</c:v>
                </c:pt>
                <c:pt idx="69">
                  <c:v>0.17899999999999999</c:v>
                </c:pt>
                <c:pt idx="70">
                  <c:v>0.17899999999999999</c:v>
                </c:pt>
                <c:pt idx="71">
                  <c:v>0.182</c:v>
                </c:pt>
                <c:pt idx="72">
                  <c:v>0.184</c:v>
                </c:pt>
                <c:pt idx="73">
                  <c:v>0.183</c:v>
                </c:pt>
                <c:pt idx="74">
                  <c:v>0.184</c:v>
                </c:pt>
                <c:pt idx="75">
                  <c:v>0.183</c:v>
                </c:pt>
                <c:pt idx="76">
                  <c:v>0.17499999999999999</c:v>
                </c:pt>
                <c:pt idx="77">
                  <c:v>0.16800000000000001</c:v>
                </c:pt>
                <c:pt idx="78">
                  <c:v>0.161</c:v>
                </c:pt>
                <c:pt idx="79">
                  <c:v>0.156</c:v>
                </c:pt>
                <c:pt idx="80">
                  <c:v>0.154</c:v>
                </c:pt>
                <c:pt idx="81">
                  <c:v>0.152</c:v>
                </c:pt>
                <c:pt idx="82">
                  <c:v>0.14899999999999999</c:v>
                </c:pt>
                <c:pt idx="83">
                  <c:v>0.14499999999999999</c:v>
                </c:pt>
                <c:pt idx="84">
                  <c:v>0.14499999999999999</c:v>
                </c:pt>
                <c:pt idx="85">
                  <c:v>0.14300000000000002</c:v>
                </c:pt>
                <c:pt idx="86">
                  <c:v>0.14400000000000002</c:v>
                </c:pt>
                <c:pt idx="87">
                  <c:v>0.14400000000000002</c:v>
                </c:pt>
                <c:pt idx="88">
                  <c:v>0.14099999999999999</c:v>
                </c:pt>
                <c:pt idx="89">
                  <c:v>0.14499999999999999</c:v>
                </c:pt>
                <c:pt idx="90">
                  <c:v>0.14400000000000002</c:v>
                </c:pt>
                <c:pt idx="91">
                  <c:v>0.14699999999999999</c:v>
                </c:pt>
                <c:pt idx="92">
                  <c:v>0.14899999999999999</c:v>
                </c:pt>
                <c:pt idx="93">
                  <c:v>0.14400000000000002</c:v>
                </c:pt>
                <c:pt idx="94">
                  <c:v>0.14400000000000002</c:v>
                </c:pt>
                <c:pt idx="95">
                  <c:v>0.14400000000000002</c:v>
                </c:pt>
                <c:pt idx="96">
                  <c:v>0.14199999999999999</c:v>
                </c:pt>
                <c:pt idx="97">
                  <c:v>0.14099999999999999</c:v>
                </c:pt>
                <c:pt idx="98">
                  <c:v>0.14000000000000001</c:v>
                </c:pt>
                <c:pt idx="99">
                  <c:v>0.14099999999999999</c:v>
                </c:pt>
                <c:pt idx="100">
                  <c:v>0.14300000000000002</c:v>
                </c:pt>
                <c:pt idx="101">
                  <c:v>0.14499999999999999</c:v>
                </c:pt>
                <c:pt idx="102">
                  <c:v>0.14400000000000002</c:v>
                </c:pt>
                <c:pt idx="103">
                  <c:v>0.14699999999999999</c:v>
                </c:pt>
                <c:pt idx="104">
                  <c:v>0.14699999999999999</c:v>
                </c:pt>
                <c:pt idx="105">
                  <c:v>0.15</c:v>
                </c:pt>
                <c:pt idx="106">
                  <c:v>0.14800000000000002</c:v>
                </c:pt>
                <c:pt idx="107">
                  <c:v>0.15</c:v>
                </c:pt>
                <c:pt idx="108">
                  <c:v>0.14899999999999999</c:v>
                </c:pt>
                <c:pt idx="109">
                  <c:v>0.14899999999999999</c:v>
                </c:pt>
                <c:pt idx="110">
                  <c:v>0.14800000000000002</c:v>
                </c:pt>
                <c:pt idx="111">
                  <c:v>0.14699999999999999</c:v>
                </c:pt>
                <c:pt idx="112">
                  <c:v>0.14800000000000002</c:v>
                </c:pt>
                <c:pt idx="113">
                  <c:v>0.14899999999999999</c:v>
                </c:pt>
                <c:pt idx="114">
                  <c:v>0.153</c:v>
                </c:pt>
                <c:pt idx="115">
                  <c:v>0.151</c:v>
                </c:pt>
                <c:pt idx="116">
                  <c:v>0.153</c:v>
                </c:pt>
                <c:pt idx="117">
                  <c:v>0.151</c:v>
                </c:pt>
                <c:pt idx="118">
                  <c:v>0.152</c:v>
                </c:pt>
                <c:pt idx="119">
                  <c:v>0.15</c:v>
                </c:pt>
              </c:numCache>
            </c:numRef>
          </c:val>
          <c:smooth val="0"/>
          <c:extLst>
            <c:ext xmlns:c16="http://schemas.microsoft.com/office/drawing/2014/chart" uri="{C3380CC4-5D6E-409C-BE32-E72D297353CC}">
              <c16:uniqueId val="{00000005-12B5-447E-B83C-9146CB09D733}"/>
            </c:ext>
          </c:extLst>
        </c:ser>
        <c:ser>
          <c:idx val="6"/>
          <c:order val="6"/>
          <c:tx>
            <c:strRef>
              <c:f>'Youth unemployment'!$R$9</c:f>
              <c:strCache>
                <c:ptCount val="1"/>
                <c:pt idx="0">
                  <c:v>Austria</c:v>
                </c:pt>
              </c:strCache>
            </c:strRef>
          </c:tx>
          <c:spPr>
            <a:ln w="22225">
              <a:solidFill>
                <a:srgbClr val="005D5D"/>
              </a:solidFill>
            </a:ln>
          </c:spPr>
          <c:marker>
            <c:symbol val="none"/>
          </c:marker>
          <c:cat>
            <c:numRef>
              <c:f>'Youth unemployment'!$K$21:$K$140</c:f>
              <c:numCache>
                <c:formatCode>m/d/yyyy</c:formatCode>
                <c:ptCount val="120"/>
                <c:pt idx="0">
                  <c:v>42019</c:v>
                </c:pt>
                <c:pt idx="1">
                  <c:v>42050</c:v>
                </c:pt>
                <c:pt idx="2">
                  <c:v>42078</c:v>
                </c:pt>
                <c:pt idx="3">
                  <c:v>42109</c:v>
                </c:pt>
                <c:pt idx="4">
                  <c:v>42139</c:v>
                </c:pt>
                <c:pt idx="5">
                  <c:v>42170</c:v>
                </c:pt>
                <c:pt idx="6">
                  <c:v>42200</c:v>
                </c:pt>
                <c:pt idx="7">
                  <c:v>42231</c:v>
                </c:pt>
                <c:pt idx="8">
                  <c:v>42262</c:v>
                </c:pt>
                <c:pt idx="9">
                  <c:v>42292</c:v>
                </c:pt>
                <c:pt idx="10">
                  <c:v>42323</c:v>
                </c:pt>
                <c:pt idx="11">
                  <c:v>42353</c:v>
                </c:pt>
                <c:pt idx="12">
                  <c:v>42384</c:v>
                </c:pt>
                <c:pt idx="13">
                  <c:v>42415</c:v>
                </c:pt>
                <c:pt idx="14">
                  <c:v>42444</c:v>
                </c:pt>
                <c:pt idx="15">
                  <c:v>42475</c:v>
                </c:pt>
                <c:pt idx="16">
                  <c:v>42505</c:v>
                </c:pt>
                <c:pt idx="17">
                  <c:v>42536</c:v>
                </c:pt>
                <c:pt idx="18">
                  <c:v>42566</c:v>
                </c:pt>
                <c:pt idx="19">
                  <c:v>42597</c:v>
                </c:pt>
                <c:pt idx="20">
                  <c:v>42628</c:v>
                </c:pt>
                <c:pt idx="21">
                  <c:v>42658</c:v>
                </c:pt>
                <c:pt idx="22">
                  <c:v>42689</c:v>
                </c:pt>
                <c:pt idx="23">
                  <c:v>42719</c:v>
                </c:pt>
                <c:pt idx="24">
                  <c:v>42750</c:v>
                </c:pt>
                <c:pt idx="25">
                  <c:v>42781</c:v>
                </c:pt>
                <c:pt idx="26">
                  <c:v>42809</c:v>
                </c:pt>
                <c:pt idx="27">
                  <c:v>42840</c:v>
                </c:pt>
                <c:pt idx="28">
                  <c:v>42870</c:v>
                </c:pt>
                <c:pt idx="29">
                  <c:v>42901</c:v>
                </c:pt>
                <c:pt idx="30">
                  <c:v>42931</c:v>
                </c:pt>
                <c:pt idx="31">
                  <c:v>42962</c:v>
                </c:pt>
                <c:pt idx="32">
                  <c:v>42993</c:v>
                </c:pt>
                <c:pt idx="33">
                  <c:v>43023</c:v>
                </c:pt>
                <c:pt idx="34">
                  <c:v>43054</c:v>
                </c:pt>
                <c:pt idx="35">
                  <c:v>43084</c:v>
                </c:pt>
                <c:pt idx="36">
                  <c:v>43115</c:v>
                </c:pt>
                <c:pt idx="37">
                  <c:v>43146</c:v>
                </c:pt>
                <c:pt idx="38">
                  <c:v>43174</c:v>
                </c:pt>
                <c:pt idx="39">
                  <c:v>43205</c:v>
                </c:pt>
                <c:pt idx="40">
                  <c:v>43235</c:v>
                </c:pt>
                <c:pt idx="41">
                  <c:v>43266</c:v>
                </c:pt>
                <c:pt idx="42">
                  <c:v>43296</c:v>
                </c:pt>
                <c:pt idx="43">
                  <c:v>43327</c:v>
                </c:pt>
                <c:pt idx="44">
                  <c:v>43358</c:v>
                </c:pt>
                <c:pt idx="45">
                  <c:v>43388</c:v>
                </c:pt>
                <c:pt idx="46">
                  <c:v>43419</c:v>
                </c:pt>
                <c:pt idx="47">
                  <c:v>43449</c:v>
                </c:pt>
                <c:pt idx="48">
                  <c:v>43480</c:v>
                </c:pt>
                <c:pt idx="49">
                  <c:v>43511</c:v>
                </c:pt>
                <c:pt idx="50">
                  <c:v>43539</c:v>
                </c:pt>
                <c:pt idx="51">
                  <c:v>43570</c:v>
                </c:pt>
                <c:pt idx="52">
                  <c:v>43600</c:v>
                </c:pt>
                <c:pt idx="53">
                  <c:v>43631</c:v>
                </c:pt>
                <c:pt idx="54">
                  <c:v>43661</c:v>
                </c:pt>
                <c:pt idx="55">
                  <c:v>43692</c:v>
                </c:pt>
                <c:pt idx="56">
                  <c:v>43723</c:v>
                </c:pt>
                <c:pt idx="57">
                  <c:v>43753</c:v>
                </c:pt>
                <c:pt idx="58">
                  <c:v>43784</c:v>
                </c:pt>
                <c:pt idx="59">
                  <c:v>43814</c:v>
                </c:pt>
                <c:pt idx="60">
                  <c:v>43845</c:v>
                </c:pt>
                <c:pt idx="61">
                  <c:v>43876</c:v>
                </c:pt>
                <c:pt idx="62">
                  <c:v>43905</c:v>
                </c:pt>
                <c:pt idx="63">
                  <c:v>43936</c:v>
                </c:pt>
                <c:pt idx="64">
                  <c:v>43966</c:v>
                </c:pt>
                <c:pt idx="65">
                  <c:v>43997</c:v>
                </c:pt>
                <c:pt idx="66">
                  <c:v>44027</c:v>
                </c:pt>
                <c:pt idx="67">
                  <c:v>44058</c:v>
                </c:pt>
                <c:pt idx="68">
                  <c:v>44089</c:v>
                </c:pt>
                <c:pt idx="69">
                  <c:v>44119</c:v>
                </c:pt>
                <c:pt idx="70">
                  <c:v>44150</c:v>
                </c:pt>
                <c:pt idx="71">
                  <c:v>44180</c:v>
                </c:pt>
                <c:pt idx="72">
                  <c:v>44211</c:v>
                </c:pt>
                <c:pt idx="73">
                  <c:v>44242</c:v>
                </c:pt>
                <c:pt idx="74">
                  <c:v>44270</c:v>
                </c:pt>
                <c:pt idx="75">
                  <c:v>44301</c:v>
                </c:pt>
                <c:pt idx="76">
                  <c:v>44331</c:v>
                </c:pt>
                <c:pt idx="77">
                  <c:v>44362</c:v>
                </c:pt>
                <c:pt idx="78">
                  <c:v>44392</c:v>
                </c:pt>
                <c:pt idx="79">
                  <c:v>44423</c:v>
                </c:pt>
                <c:pt idx="80">
                  <c:v>44454</c:v>
                </c:pt>
                <c:pt idx="81">
                  <c:v>44484</c:v>
                </c:pt>
                <c:pt idx="82">
                  <c:v>44515</c:v>
                </c:pt>
                <c:pt idx="83">
                  <c:v>44545</c:v>
                </c:pt>
                <c:pt idx="84">
                  <c:v>44576</c:v>
                </c:pt>
                <c:pt idx="85">
                  <c:v>44607</c:v>
                </c:pt>
                <c:pt idx="86">
                  <c:v>44635</c:v>
                </c:pt>
                <c:pt idx="87">
                  <c:v>44666</c:v>
                </c:pt>
                <c:pt idx="88">
                  <c:v>44696</c:v>
                </c:pt>
                <c:pt idx="89">
                  <c:v>44727</c:v>
                </c:pt>
                <c:pt idx="90">
                  <c:v>44757</c:v>
                </c:pt>
                <c:pt idx="91">
                  <c:v>44788</c:v>
                </c:pt>
                <c:pt idx="92">
                  <c:v>44819</c:v>
                </c:pt>
                <c:pt idx="93">
                  <c:v>44849</c:v>
                </c:pt>
                <c:pt idx="94">
                  <c:v>44880</c:v>
                </c:pt>
                <c:pt idx="95">
                  <c:v>44910</c:v>
                </c:pt>
                <c:pt idx="96">
                  <c:v>44941</c:v>
                </c:pt>
                <c:pt idx="97">
                  <c:v>44972</c:v>
                </c:pt>
                <c:pt idx="98">
                  <c:v>45000</c:v>
                </c:pt>
                <c:pt idx="99">
                  <c:v>45031</c:v>
                </c:pt>
                <c:pt idx="100">
                  <c:v>45061</c:v>
                </c:pt>
                <c:pt idx="101">
                  <c:v>45092</c:v>
                </c:pt>
                <c:pt idx="102">
                  <c:v>45122</c:v>
                </c:pt>
                <c:pt idx="103">
                  <c:v>45153</c:v>
                </c:pt>
                <c:pt idx="104">
                  <c:v>45184</c:v>
                </c:pt>
                <c:pt idx="105">
                  <c:v>45214</c:v>
                </c:pt>
                <c:pt idx="106">
                  <c:v>45245</c:v>
                </c:pt>
                <c:pt idx="107">
                  <c:v>45275</c:v>
                </c:pt>
                <c:pt idx="108">
                  <c:v>45306</c:v>
                </c:pt>
                <c:pt idx="109">
                  <c:v>45337</c:v>
                </c:pt>
                <c:pt idx="110">
                  <c:v>45366</c:v>
                </c:pt>
                <c:pt idx="111">
                  <c:v>45397</c:v>
                </c:pt>
                <c:pt idx="112">
                  <c:v>45427</c:v>
                </c:pt>
                <c:pt idx="113">
                  <c:v>45458</c:v>
                </c:pt>
                <c:pt idx="114">
                  <c:v>45488</c:v>
                </c:pt>
                <c:pt idx="115">
                  <c:v>45519</c:v>
                </c:pt>
                <c:pt idx="116">
                  <c:v>45550</c:v>
                </c:pt>
                <c:pt idx="117">
                  <c:v>45580</c:v>
                </c:pt>
                <c:pt idx="118">
                  <c:v>45611</c:v>
                </c:pt>
                <c:pt idx="119">
                  <c:v>45641</c:v>
                </c:pt>
              </c:numCache>
            </c:numRef>
          </c:cat>
          <c:val>
            <c:numRef>
              <c:f>'Youth unemployment'!$R$21:$R$140</c:f>
              <c:numCache>
                <c:formatCode>0.0%</c:formatCode>
                <c:ptCount val="120"/>
                <c:pt idx="0">
                  <c:v>9.1999999999999998E-2</c:v>
                </c:pt>
                <c:pt idx="1">
                  <c:v>0.10300000000000001</c:v>
                </c:pt>
                <c:pt idx="2">
                  <c:v>0.114</c:v>
                </c:pt>
                <c:pt idx="3">
                  <c:v>0.115</c:v>
                </c:pt>
                <c:pt idx="4">
                  <c:v>0.111</c:v>
                </c:pt>
                <c:pt idx="5">
                  <c:v>0.109</c:v>
                </c:pt>
                <c:pt idx="6">
                  <c:v>0.109</c:v>
                </c:pt>
                <c:pt idx="7">
                  <c:v>0.11</c:v>
                </c:pt>
                <c:pt idx="8">
                  <c:v>0.11800000000000001</c:v>
                </c:pt>
                <c:pt idx="9">
                  <c:v>0.11699999999999999</c:v>
                </c:pt>
                <c:pt idx="10">
                  <c:v>0.13500000000000001</c:v>
                </c:pt>
                <c:pt idx="11">
                  <c:v>0.126</c:v>
                </c:pt>
                <c:pt idx="12">
                  <c:v>0.127</c:v>
                </c:pt>
                <c:pt idx="13">
                  <c:v>0.14000000000000001</c:v>
                </c:pt>
                <c:pt idx="14">
                  <c:v>0.113</c:v>
                </c:pt>
                <c:pt idx="15">
                  <c:v>0.1</c:v>
                </c:pt>
                <c:pt idx="16">
                  <c:v>0.122</c:v>
                </c:pt>
                <c:pt idx="17">
                  <c:v>0.125</c:v>
                </c:pt>
                <c:pt idx="18">
                  <c:v>0.12</c:v>
                </c:pt>
                <c:pt idx="19">
                  <c:v>0.115</c:v>
                </c:pt>
                <c:pt idx="20">
                  <c:v>0.13300000000000001</c:v>
                </c:pt>
                <c:pt idx="21">
                  <c:v>0.10800000000000001</c:v>
                </c:pt>
                <c:pt idx="22">
                  <c:v>0.114</c:v>
                </c:pt>
                <c:pt idx="23">
                  <c:v>0.11699999999999999</c:v>
                </c:pt>
                <c:pt idx="24">
                  <c:v>0.115</c:v>
                </c:pt>
                <c:pt idx="25">
                  <c:v>0.109</c:v>
                </c:pt>
                <c:pt idx="26">
                  <c:v>0.11599999999999999</c:v>
                </c:pt>
                <c:pt idx="27">
                  <c:v>0.10400000000000001</c:v>
                </c:pt>
                <c:pt idx="28">
                  <c:v>0.1</c:v>
                </c:pt>
                <c:pt idx="29">
                  <c:v>9.0999999999999998E-2</c:v>
                </c:pt>
                <c:pt idx="30">
                  <c:v>9.6999999999999989E-2</c:v>
                </c:pt>
                <c:pt idx="31">
                  <c:v>9.6000000000000002E-2</c:v>
                </c:pt>
                <c:pt idx="32">
                  <c:v>0.11599999999999999</c:v>
                </c:pt>
                <c:pt idx="33">
                  <c:v>0.10400000000000001</c:v>
                </c:pt>
                <c:pt idx="34">
                  <c:v>0.105</c:v>
                </c:pt>
                <c:pt idx="35">
                  <c:v>0.106</c:v>
                </c:pt>
                <c:pt idx="36">
                  <c:v>0.106</c:v>
                </c:pt>
                <c:pt idx="37">
                  <c:v>0.10400000000000001</c:v>
                </c:pt>
                <c:pt idx="38">
                  <c:v>0.113</c:v>
                </c:pt>
                <c:pt idx="39">
                  <c:v>0.10199999999999999</c:v>
                </c:pt>
                <c:pt idx="40">
                  <c:v>0.105</c:v>
                </c:pt>
                <c:pt idx="41">
                  <c:v>9.3000000000000013E-2</c:v>
                </c:pt>
                <c:pt idx="42">
                  <c:v>9.4E-2</c:v>
                </c:pt>
                <c:pt idx="43">
                  <c:v>9.6000000000000002E-2</c:v>
                </c:pt>
                <c:pt idx="44">
                  <c:v>0.1</c:v>
                </c:pt>
                <c:pt idx="45">
                  <c:v>0.10400000000000001</c:v>
                </c:pt>
                <c:pt idx="46">
                  <c:v>8.900000000000001E-2</c:v>
                </c:pt>
                <c:pt idx="47">
                  <c:v>9.6999999999999989E-2</c:v>
                </c:pt>
                <c:pt idx="48">
                  <c:v>7.4999999999999997E-2</c:v>
                </c:pt>
                <c:pt idx="49">
                  <c:v>8.8000000000000009E-2</c:v>
                </c:pt>
                <c:pt idx="50">
                  <c:v>8.1000000000000003E-2</c:v>
                </c:pt>
                <c:pt idx="51">
                  <c:v>9.4E-2</c:v>
                </c:pt>
                <c:pt idx="52">
                  <c:v>9.1999999999999998E-2</c:v>
                </c:pt>
                <c:pt idx="53">
                  <c:v>9.1999999999999998E-2</c:v>
                </c:pt>
                <c:pt idx="54">
                  <c:v>0.10199999999999999</c:v>
                </c:pt>
                <c:pt idx="55">
                  <c:v>0.109</c:v>
                </c:pt>
                <c:pt idx="56">
                  <c:v>7.9000000000000001E-2</c:v>
                </c:pt>
                <c:pt idx="57">
                  <c:v>9.6999999999999989E-2</c:v>
                </c:pt>
                <c:pt idx="58">
                  <c:v>9.0999999999999998E-2</c:v>
                </c:pt>
                <c:pt idx="59">
                  <c:v>8.6999999999999994E-2</c:v>
                </c:pt>
                <c:pt idx="60">
                  <c:v>9.8000000000000004E-2</c:v>
                </c:pt>
                <c:pt idx="61">
                  <c:v>0.10800000000000001</c:v>
                </c:pt>
                <c:pt idx="62">
                  <c:v>0.10400000000000001</c:v>
                </c:pt>
                <c:pt idx="63">
                  <c:v>0.14899999999999999</c:v>
                </c:pt>
                <c:pt idx="64">
                  <c:v>0.152</c:v>
                </c:pt>
                <c:pt idx="65">
                  <c:v>0.126</c:v>
                </c:pt>
                <c:pt idx="66">
                  <c:v>0.128</c:v>
                </c:pt>
                <c:pt idx="67">
                  <c:v>0.11900000000000001</c:v>
                </c:pt>
                <c:pt idx="68">
                  <c:v>9.3000000000000013E-2</c:v>
                </c:pt>
                <c:pt idx="69">
                  <c:v>8.900000000000001E-2</c:v>
                </c:pt>
                <c:pt idx="70">
                  <c:v>0.11599999999999999</c:v>
                </c:pt>
                <c:pt idx="71">
                  <c:v>0.121</c:v>
                </c:pt>
                <c:pt idx="72">
                  <c:v>0.125</c:v>
                </c:pt>
                <c:pt idx="73">
                  <c:v>0.126</c:v>
                </c:pt>
                <c:pt idx="74">
                  <c:v>0.13</c:v>
                </c:pt>
                <c:pt idx="75">
                  <c:v>0.12300000000000001</c:v>
                </c:pt>
                <c:pt idx="76">
                  <c:v>0.126</c:v>
                </c:pt>
                <c:pt idx="77">
                  <c:v>0.111</c:v>
                </c:pt>
                <c:pt idx="78">
                  <c:v>0.10199999999999999</c:v>
                </c:pt>
                <c:pt idx="79">
                  <c:v>0.106</c:v>
                </c:pt>
                <c:pt idx="80">
                  <c:v>8.8000000000000009E-2</c:v>
                </c:pt>
                <c:pt idx="81">
                  <c:v>0.10300000000000001</c:v>
                </c:pt>
                <c:pt idx="82">
                  <c:v>9.6999999999999989E-2</c:v>
                </c:pt>
                <c:pt idx="83">
                  <c:v>8.199999999999999E-2</c:v>
                </c:pt>
                <c:pt idx="84">
                  <c:v>8.900000000000001E-2</c:v>
                </c:pt>
                <c:pt idx="85">
                  <c:v>8.6999999999999994E-2</c:v>
                </c:pt>
                <c:pt idx="86">
                  <c:v>7.2000000000000008E-2</c:v>
                </c:pt>
                <c:pt idx="87">
                  <c:v>0.10400000000000001</c:v>
                </c:pt>
                <c:pt idx="88">
                  <c:v>8.5000000000000006E-2</c:v>
                </c:pt>
                <c:pt idx="89">
                  <c:v>9.6000000000000002E-2</c:v>
                </c:pt>
                <c:pt idx="90">
                  <c:v>9.8000000000000004E-2</c:v>
                </c:pt>
                <c:pt idx="91">
                  <c:v>0.10300000000000001</c:v>
                </c:pt>
                <c:pt idx="92">
                  <c:v>0.10800000000000001</c:v>
                </c:pt>
                <c:pt idx="93">
                  <c:v>9.6000000000000002E-2</c:v>
                </c:pt>
                <c:pt idx="94">
                  <c:v>0.105</c:v>
                </c:pt>
                <c:pt idx="95">
                  <c:v>0.09</c:v>
                </c:pt>
                <c:pt idx="96">
                  <c:v>9.5000000000000001E-2</c:v>
                </c:pt>
                <c:pt idx="97">
                  <c:v>9.9000000000000005E-2</c:v>
                </c:pt>
                <c:pt idx="98">
                  <c:v>0.09</c:v>
                </c:pt>
                <c:pt idx="99">
                  <c:v>0.10300000000000001</c:v>
                </c:pt>
                <c:pt idx="100">
                  <c:v>0.10400000000000001</c:v>
                </c:pt>
                <c:pt idx="101">
                  <c:v>0.10400000000000001</c:v>
                </c:pt>
                <c:pt idx="102">
                  <c:v>0.109</c:v>
                </c:pt>
                <c:pt idx="103">
                  <c:v>0.106</c:v>
                </c:pt>
                <c:pt idx="104">
                  <c:v>0.114</c:v>
                </c:pt>
                <c:pt idx="105">
                  <c:v>0.111</c:v>
                </c:pt>
                <c:pt idx="106">
                  <c:v>9.4E-2</c:v>
                </c:pt>
                <c:pt idx="107">
                  <c:v>0.113</c:v>
                </c:pt>
                <c:pt idx="108">
                  <c:v>9.9000000000000005E-2</c:v>
                </c:pt>
                <c:pt idx="109">
                  <c:v>0.09</c:v>
                </c:pt>
                <c:pt idx="110">
                  <c:v>0.1</c:v>
                </c:pt>
                <c:pt idx="111">
                  <c:v>9.6999999999999989E-2</c:v>
                </c:pt>
                <c:pt idx="112">
                  <c:v>9.8000000000000004E-2</c:v>
                </c:pt>
                <c:pt idx="113">
                  <c:v>9.5000000000000001E-2</c:v>
                </c:pt>
                <c:pt idx="114">
                  <c:v>9.6999999999999989E-2</c:v>
                </c:pt>
                <c:pt idx="115">
                  <c:v>0.126</c:v>
                </c:pt>
                <c:pt idx="116">
                  <c:v>9.6000000000000002E-2</c:v>
                </c:pt>
                <c:pt idx="117">
                  <c:v>0.114</c:v>
                </c:pt>
                <c:pt idx="118">
                  <c:v>0.10800000000000001</c:v>
                </c:pt>
                <c:pt idx="119">
                  <c:v>0.10300000000000001</c:v>
                </c:pt>
              </c:numCache>
            </c:numRef>
          </c:val>
          <c:smooth val="0"/>
          <c:extLst>
            <c:ext xmlns:c16="http://schemas.microsoft.com/office/drawing/2014/chart" uri="{C3380CC4-5D6E-409C-BE32-E72D297353CC}">
              <c16:uniqueId val="{00000006-12B5-447E-B83C-9146CB09D733}"/>
            </c:ext>
          </c:extLst>
        </c:ser>
        <c:dLbls>
          <c:showLegendKey val="0"/>
          <c:showVal val="0"/>
          <c:showCatName val="0"/>
          <c:showSerName val="0"/>
          <c:showPercent val="0"/>
          <c:showBubbleSize val="0"/>
        </c:dLbls>
        <c:smooth val="0"/>
        <c:axId val="439951456"/>
        <c:axId val="549341424"/>
      </c:lineChart>
      <c:dateAx>
        <c:axId val="439951456"/>
        <c:scaling>
          <c:orientation val="minMax"/>
          <c:max val="45627"/>
          <c:min val="41974"/>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layout>
        <c:manualLayout>
          <c:xMode val="edge"/>
          <c:yMode val="edge"/>
          <c:x val="8.9384647326795214E-2"/>
          <c:y val="0.83587807621608279"/>
          <c:w val="0.82123070534640963"/>
          <c:h val="0.1641219237839172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6929C4"/>
              </a:solidFill>
              <a:ln>
                <a:noFill/>
              </a:ln>
              <a:effectLst/>
            </c:spPr>
            <c:extLst>
              <c:ext xmlns:c16="http://schemas.microsoft.com/office/drawing/2014/chart" uri="{C3380CC4-5D6E-409C-BE32-E72D297353CC}">
                <c16:uniqueId val="{00000001-F114-426B-A09A-BE3B69CAC51C}"/>
              </c:ext>
            </c:extLst>
          </c:dPt>
          <c:dPt>
            <c:idx val="1"/>
            <c:invertIfNegative val="0"/>
            <c:bubble3D val="0"/>
            <c:spPr>
              <a:solidFill>
                <a:srgbClr val="009D9A"/>
              </a:solidFill>
              <a:ln>
                <a:noFill/>
              </a:ln>
              <a:effectLst/>
            </c:spPr>
            <c:extLst>
              <c:ext xmlns:c16="http://schemas.microsoft.com/office/drawing/2014/chart" uri="{C3380CC4-5D6E-409C-BE32-E72D297353CC}">
                <c16:uniqueId val="{00000003-F114-426B-A09A-BE3B69CAC51C}"/>
              </c:ext>
            </c:extLst>
          </c:dPt>
          <c:dPt>
            <c:idx val="2"/>
            <c:invertIfNegative val="0"/>
            <c:bubble3D val="0"/>
            <c:spPr>
              <a:solidFill>
                <a:srgbClr val="012749"/>
              </a:solidFill>
              <a:ln>
                <a:noFill/>
              </a:ln>
              <a:effectLst/>
            </c:spPr>
            <c:extLst>
              <c:ext xmlns:c16="http://schemas.microsoft.com/office/drawing/2014/chart" uri="{C3380CC4-5D6E-409C-BE32-E72D297353CC}">
                <c16:uniqueId val="{00000005-F114-426B-A09A-BE3B69CAC51C}"/>
              </c:ext>
            </c:extLst>
          </c:dPt>
          <c:dPt>
            <c:idx val="3"/>
            <c:invertIfNegative val="0"/>
            <c:bubble3D val="0"/>
            <c:spPr>
              <a:solidFill>
                <a:srgbClr val="EE538B"/>
              </a:solidFill>
              <a:ln>
                <a:noFill/>
              </a:ln>
              <a:effectLst/>
            </c:spPr>
            <c:extLst>
              <c:ext xmlns:c16="http://schemas.microsoft.com/office/drawing/2014/chart" uri="{C3380CC4-5D6E-409C-BE32-E72D297353CC}">
                <c16:uniqueId val="{00000007-F114-426B-A09A-BE3B69CAC51C}"/>
              </c:ext>
            </c:extLst>
          </c:dPt>
          <c:dPt>
            <c:idx val="4"/>
            <c:invertIfNegative val="0"/>
            <c:bubble3D val="0"/>
            <c:spPr>
              <a:solidFill>
                <a:srgbClr val="1192E8"/>
              </a:solidFill>
              <a:ln>
                <a:noFill/>
              </a:ln>
              <a:effectLst/>
            </c:spPr>
            <c:extLst>
              <c:ext xmlns:c16="http://schemas.microsoft.com/office/drawing/2014/chart" uri="{C3380CC4-5D6E-409C-BE32-E72D297353CC}">
                <c16:uniqueId val="{00000009-F114-426B-A09A-BE3B69CAC51C}"/>
              </c:ext>
            </c:extLst>
          </c:dPt>
          <c:cat>
            <c:strRef>
              <c:f>Participation!$E$9:$E$13</c:f>
              <c:strCache>
                <c:ptCount val="5"/>
                <c:pt idx="0">
                  <c:v>Australia </c:v>
                </c:pt>
                <c:pt idx="1">
                  <c:v>United States of America</c:v>
                </c:pt>
                <c:pt idx="2">
                  <c:v>Canada</c:v>
                </c:pt>
                <c:pt idx="3">
                  <c:v>New Zealand</c:v>
                </c:pt>
                <c:pt idx="4">
                  <c:v>Japan</c:v>
                </c:pt>
              </c:strCache>
            </c:strRef>
          </c:cat>
          <c:val>
            <c:numRef>
              <c:f>Participation!$F$9:$F$13</c:f>
              <c:numCache>
                <c:formatCode>0.0%</c:formatCode>
                <c:ptCount val="5"/>
                <c:pt idx="0">
                  <c:v>0.67089133000000001</c:v>
                </c:pt>
                <c:pt idx="1">
                  <c:v>0.624</c:v>
                </c:pt>
                <c:pt idx="2">
                  <c:v>0.65099999999999991</c:v>
                </c:pt>
                <c:pt idx="3">
                  <c:v>0.71</c:v>
                </c:pt>
                <c:pt idx="4">
                  <c:v>0.63500000000000001</c:v>
                </c:pt>
              </c:numCache>
            </c:numRef>
          </c:val>
          <c:extLst>
            <c:ext xmlns:c16="http://schemas.microsoft.com/office/drawing/2014/chart" uri="{C3380CC4-5D6E-409C-BE32-E72D297353CC}">
              <c16:uniqueId val="{0000000A-F114-426B-A09A-BE3B69CAC51C}"/>
            </c:ext>
          </c:extLst>
        </c:ser>
        <c:dLbls>
          <c:showLegendKey val="0"/>
          <c:showVal val="0"/>
          <c:showCatName val="0"/>
          <c:showSerName val="0"/>
          <c:showPercent val="0"/>
          <c:showBubbleSize val="0"/>
        </c:dLbls>
        <c:gapWidth val="30"/>
        <c:overlap val="-27"/>
        <c:axId val="1314197552"/>
        <c:axId val="543505680"/>
      </c:barChart>
      <c:catAx>
        <c:axId val="131419755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3505680"/>
        <c:crosses val="autoZero"/>
        <c:auto val="1"/>
        <c:lblAlgn val="ctr"/>
        <c:lblOffset val="100"/>
        <c:noMultiLvlLbl val="0"/>
      </c:catAx>
      <c:valAx>
        <c:axId val="543505680"/>
        <c:scaling>
          <c:orientation val="minMax"/>
          <c:min val="0"/>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4197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Vacancies!$Q$9</c:f>
              <c:strCache>
                <c:ptCount val="1"/>
                <c:pt idx="0">
                  <c:v>Australia</c:v>
                </c:pt>
              </c:strCache>
            </c:strRef>
          </c:tx>
          <c:spPr>
            <a:ln w="22225" cap="rnd">
              <a:solidFill>
                <a:srgbClr val="6929C4"/>
              </a:solidFill>
              <a:round/>
            </a:ln>
            <a:effectLst/>
          </c:spPr>
          <c:marker>
            <c:symbol val="none"/>
          </c:marker>
          <c:cat>
            <c:numRef>
              <c:f>Vacancies!$P$10:$P$133</c:f>
              <c:numCache>
                <c:formatCode>m/d/yyyy</c:formatCode>
                <c:ptCount val="124"/>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pt idx="121">
                  <c:v>45580</c:v>
                </c:pt>
                <c:pt idx="122">
                  <c:v>45611</c:v>
                </c:pt>
                <c:pt idx="123">
                  <c:v>45641</c:v>
                </c:pt>
              </c:numCache>
            </c:numRef>
          </c:cat>
          <c:val>
            <c:numRef>
              <c:f>Vacancies!$Q$10:$Q$133</c:f>
              <c:numCache>
                <c:formatCode>General</c:formatCode>
                <c:ptCount val="124"/>
                <c:pt idx="0">
                  <c:v>0</c:v>
                </c:pt>
                <c:pt idx="1">
                  <c:v>100</c:v>
                </c:pt>
                <c:pt idx="2">
                  <c:v>100</c:v>
                </c:pt>
                <c:pt idx="3">
                  <c:v>100</c:v>
                </c:pt>
                <c:pt idx="4">
                  <c:v>101.47</c:v>
                </c:pt>
                <c:pt idx="5">
                  <c:v>101.47</c:v>
                </c:pt>
                <c:pt idx="6">
                  <c:v>101.47</c:v>
                </c:pt>
                <c:pt idx="7">
                  <c:v>105.41</c:v>
                </c:pt>
                <c:pt idx="8">
                  <c:v>105.41</c:v>
                </c:pt>
                <c:pt idx="9">
                  <c:v>105.41</c:v>
                </c:pt>
                <c:pt idx="10">
                  <c:v>107.88</c:v>
                </c:pt>
                <c:pt idx="11">
                  <c:v>107.88</c:v>
                </c:pt>
                <c:pt idx="12">
                  <c:v>107.88</c:v>
                </c:pt>
                <c:pt idx="13">
                  <c:v>111.82</c:v>
                </c:pt>
                <c:pt idx="14">
                  <c:v>111.82</c:v>
                </c:pt>
                <c:pt idx="15">
                  <c:v>111.82</c:v>
                </c:pt>
                <c:pt idx="16">
                  <c:v>115.03</c:v>
                </c:pt>
                <c:pt idx="17">
                  <c:v>115.03</c:v>
                </c:pt>
                <c:pt idx="18">
                  <c:v>115.03</c:v>
                </c:pt>
                <c:pt idx="19">
                  <c:v>114.43</c:v>
                </c:pt>
                <c:pt idx="20">
                  <c:v>114.43</c:v>
                </c:pt>
                <c:pt idx="21">
                  <c:v>114.43</c:v>
                </c:pt>
                <c:pt idx="22">
                  <c:v>118.3</c:v>
                </c:pt>
                <c:pt idx="23">
                  <c:v>118.3</c:v>
                </c:pt>
                <c:pt idx="24">
                  <c:v>118.3</c:v>
                </c:pt>
                <c:pt idx="25">
                  <c:v>121.84</c:v>
                </c:pt>
                <c:pt idx="26">
                  <c:v>121.84</c:v>
                </c:pt>
                <c:pt idx="27">
                  <c:v>121.84</c:v>
                </c:pt>
                <c:pt idx="28">
                  <c:v>123.65</c:v>
                </c:pt>
                <c:pt idx="29">
                  <c:v>123.65</c:v>
                </c:pt>
                <c:pt idx="30">
                  <c:v>123.65</c:v>
                </c:pt>
                <c:pt idx="31">
                  <c:v>124.11</c:v>
                </c:pt>
                <c:pt idx="32">
                  <c:v>124.11</c:v>
                </c:pt>
                <c:pt idx="33">
                  <c:v>124.11</c:v>
                </c:pt>
                <c:pt idx="34">
                  <c:v>133.66999999999999</c:v>
                </c:pt>
                <c:pt idx="35">
                  <c:v>133.66999999999999</c:v>
                </c:pt>
                <c:pt idx="36">
                  <c:v>133.66999999999999</c:v>
                </c:pt>
                <c:pt idx="37">
                  <c:v>137.01</c:v>
                </c:pt>
                <c:pt idx="38">
                  <c:v>137.01</c:v>
                </c:pt>
                <c:pt idx="39">
                  <c:v>137.01</c:v>
                </c:pt>
                <c:pt idx="40">
                  <c:v>142.35</c:v>
                </c:pt>
                <c:pt idx="41">
                  <c:v>142.35</c:v>
                </c:pt>
                <c:pt idx="42">
                  <c:v>142.35</c:v>
                </c:pt>
                <c:pt idx="43">
                  <c:v>149.30000000000001</c:v>
                </c:pt>
                <c:pt idx="44">
                  <c:v>149.30000000000001</c:v>
                </c:pt>
                <c:pt idx="45">
                  <c:v>149.30000000000001</c:v>
                </c:pt>
                <c:pt idx="46">
                  <c:v>151.69999999999999</c:v>
                </c:pt>
                <c:pt idx="47">
                  <c:v>151.69999999999999</c:v>
                </c:pt>
                <c:pt idx="48">
                  <c:v>151.69999999999999</c:v>
                </c:pt>
                <c:pt idx="49">
                  <c:v>155.24</c:v>
                </c:pt>
                <c:pt idx="50">
                  <c:v>155.24</c:v>
                </c:pt>
                <c:pt idx="51">
                  <c:v>155.24</c:v>
                </c:pt>
                <c:pt idx="52">
                  <c:v>155.31</c:v>
                </c:pt>
                <c:pt idx="53">
                  <c:v>155.31</c:v>
                </c:pt>
                <c:pt idx="54">
                  <c:v>155.31</c:v>
                </c:pt>
                <c:pt idx="55">
                  <c:v>151.77000000000001</c:v>
                </c:pt>
                <c:pt idx="56">
                  <c:v>151.77000000000001</c:v>
                </c:pt>
                <c:pt idx="57">
                  <c:v>151.77000000000001</c:v>
                </c:pt>
                <c:pt idx="58">
                  <c:v>148.16</c:v>
                </c:pt>
                <c:pt idx="59">
                  <c:v>148.16</c:v>
                </c:pt>
                <c:pt idx="60">
                  <c:v>148.16</c:v>
                </c:pt>
                <c:pt idx="61">
                  <c:v>154.04</c:v>
                </c:pt>
                <c:pt idx="62">
                  <c:v>154.04</c:v>
                </c:pt>
                <c:pt idx="63">
                  <c:v>154.04</c:v>
                </c:pt>
                <c:pt idx="64">
                  <c:v>151.9</c:v>
                </c:pt>
                <c:pt idx="65">
                  <c:v>151.9</c:v>
                </c:pt>
                <c:pt idx="66">
                  <c:v>151.9</c:v>
                </c:pt>
                <c:pt idx="67">
                  <c:v>85.77</c:v>
                </c:pt>
                <c:pt idx="68">
                  <c:v>85.77</c:v>
                </c:pt>
                <c:pt idx="69">
                  <c:v>85.77</c:v>
                </c:pt>
                <c:pt idx="70">
                  <c:v>135.80000000000001</c:v>
                </c:pt>
                <c:pt idx="71">
                  <c:v>135.80000000000001</c:v>
                </c:pt>
                <c:pt idx="72">
                  <c:v>135.80000000000001</c:v>
                </c:pt>
                <c:pt idx="73">
                  <c:v>173.68</c:v>
                </c:pt>
                <c:pt idx="74">
                  <c:v>173.68</c:v>
                </c:pt>
                <c:pt idx="75">
                  <c:v>173.68</c:v>
                </c:pt>
                <c:pt idx="76">
                  <c:v>192.32</c:v>
                </c:pt>
                <c:pt idx="77">
                  <c:v>192.32</c:v>
                </c:pt>
                <c:pt idx="78">
                  <c:v>192.32</c:v>
                </c:pt>
                <c:pt idx="79">
                  <c:v>245.02</c:v>
                </c:pt>
                <c:pt idx="80">
                  <c:v>245.02</c:v>
                </c:pt>
                <c:pt idx="81">
                  <c:v>245.02</c:v>
                </c:pt>
                <c:pt idx="82">
                  <c:v>219.84</c:v>
                </c:pt>
                <c:pt idx="83">
                  <c:v>219.84</c:v>
                </c:pt>
                <c:pt idx="84">
                  <c:v>219.84</c:v>
                </c:pt>
                <c:pt idx="85">
                  <c:v>271.27999999999997</c:v>
                </c:pt>
                <c:pt idx="86">
                  <c:v>271.27999999999997</c:v>
                </c:pt>
                <c:pt idx="87">
                  <c:v>271.27999999999997</c:v>
                </c:pt>
                <c:pt idx="88">
                  <c:v>282.63</c:v>
                </c:pt>
                <c:pt idx="89">
                  <c:v>282.63</c:v>
                </c:pt>
                <c:pt idx="90">
                  <c:v>282.63</c:v>
                </c:pt>
                <c:pt idx="91">
                  <c:v>316.63</c:v>
                </c:pt>
                <c:pt idx="92">
                  <c:v>316.63</c:v>
                </c:pt>
                <c:pt idx="93">
                  <c:v>316.63</c:v>
                </c:pt>
                <c:pt idx="94">
                  <c:v>311.42</c:v>
                </c:pt>
                <c:pt idx="95">
                  <c:v>311.42</c:v>
                </c:pt>
                <c:pt idx="96">
                  <c:v>311.42</c:v>
                </c:pt>
                <c:pt idx="97">
                  <c:v>300.73</c:v>
                </c:pt>
                <c:pt idx="98">
                  <c:v>300.73</c:v>
                </c:pt>
                <c:pt idx="99">
                  <c:v>300.73</c:v>
                </c:pt>
                <c:pt idx="100">
                  <c:v>293.45</c:v>
                </c:pt>
                <c:pt idx="101">
                  <c:v>293.45</c:v>
                </c:pt>
                <c:pt idx="102">
                  <c:v>293.45</c:v>
                </c:pt>
                <c:pt idx="103">
                  <c:v>283.83</c:v>
                </c:pt>
                <c:pt idx="104">
                  <c:v>283.83</c:v>
                </c:pt>
                <c:pt idx="105">
                  <c:v>283.83</c:v>
                </c:pt>
                <c:pt idx="106">
                  <c:v>265.87</c:v>
                </c:pt>
                <c:pt idx="107">
                  <c:v>265.87</c:v>
                </c:pt>
                <c:pt idx="108">
                  <c:v>265.87</c:v>
                </c:pt>
                <c:pt idx="109">
                  <c:v>256.11</c:v>
                </c:pt>
                <c:pt idx="110">
                  <c:v>256.11</c:v>
                </c:pt>
                <c:pt idx="111">
                  <c:v>256.11</c:v>
                </c:pt>
                <c:pt idx="112">
                  <c:v>241.02</c:v>
                </c:pt>
                <c:pt idx="113">
                  <c:v>241.02</c:v>
                </c:pt>
                <c:pt idx="114">
                  <c:v>241.02</c:v>
                </c:pt>
                <c:pt idx="115">
                  <c:v>233.4</c:v>
                </c:pt>
                <c:pt idx="116">
                  <c:v>233.4</c:v>
                </c:pt>
                <c:pt idx="117">
                  <c:v>233.4</c:v>
                </c:pt>
                <c:pt idx="118">
                  <c:v>220.44</c:v>
                </c:pt>
                <c:pt idx="119">
                  <c:v>220.44</c:v>
                </c:pt>
                <c:pt idx="120">
                  <c:v>220.44</c:v>
                </c:pt>
                <c:pt idx="121">
                  <c:v>229.79</c:v>
                </c:pt>
                <c:pt idx="122">
                  <c:v>229.79</c:v>
                </c:pt>
                <c:pt idx="123">
                  <c:v>229.79</c:v>
                </c:pt>
              </c:numCache>
            </c:numRef>
          </c:val>
          <c:smooth val="0"/>
          <c:extLst>
            <c:ext xmlns:c16="http://schemas.microsoft.com/office/drawing/2014/chart" uri="{C3380CC4-5D6E-409C-BE32-E72D297353CC}">
              <c16:uniqueId val="{00000000-992B-4AD5-BABB-BB544DA305E1}"/>
            </c:ext>
          </c:extLst>
        </c:ser>
        <c:ser>
          <c:idx val="1"/>
          <c:order val="1"/>
          <c:tx>
            <c:strRef>
              <c:f>Vacancies!#REF!</c:f>
              <c:strCache>
                <c:ptCount val="1"/>
                <c:pt idx="0">
                  <c:v>#REF!</c:v>
                </c:pt>
              </c:strCache>
            </c:strRef>
          </c:tx>
          <c:marker>
            <c:symbol val="none"/>
          </c:marker>
          <c:cat>
            <c:numRef>
              <c:f>Vacancies!$P$10:$P$133</c:f>
              <c:numCache>
                <c:formatCode>m/d/yyyy</c:formatCode>
                <c:ptCount val="124"/>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pt idx="121">
                  <c:v>45580</c:v>
                </c:pt>
                <c:pt idx="122">
                  <c:v>45611</c:v>
                </c:pt>
                <c:pt idx="123">
                  <c:v>45641</c:v>
                </c:pt>
              </c:numCache>
            </c:numRef>
          </c:cat>
          <c:val>
            <c:numRef>
              <c:f>Vacancies!#REF!</c:f>
              <c:numCache>
                <c:formatCode>General</c:formatCode>
                <c:ptCount val="1"/>
                <c:pt idx="0">
                  <c:v>1</c:v>
                </c:pt>
              </c:numCache>
            </c:numRef>
          </c:val>
          <c:smooth val="0"/>
          <c:extLst>
            <c:ext xmlns:c16="http://schemas.microsoft.com/office/drawing/2014/chart" uri="{C3380CC4-5D6E-409C-BE32-E72D297353CC}">
              <c16:uniqueId val="{00000001-992B-4AD5-BABB-BB544DA305E1}"/>
            </c:ext>
          </c:extLst>
        </c:ser>
        <c:ser>
          <c:idx val="2"/>
          <c:order val="2"/>
          <c:tx>
            <c:strRef>
              <c:f>Vacancies!$R$9</c:f>
              <c:strCache>
                <c:ptCount val="1"/>
                <c:pt idx="0">
                  <c:v>United Kingdom</c:v>
                </c:pt>
              </c:strCache>
            </c:strRef>
          </c:tx>
          <c:spPr>
            <a:ln w="22225" cap="rnd">
              <a:solidFill>
                <a:srgbClr val="012749"/>
              </a:solidFill>
              <a:round/>
            </a:ln>
            <a:effectLst/>
          </c:spPr>
          <c:marker>
            <c:symbol val="none"/>
          </c:marker>
          <c:cat>
            <c:numRef>
              <c:f>Vacancies!$P$10:$P$133</c:f>
              <c:numCache>
                <c:formatCode>m/d/yyyy</c:formatCode>
                <c:ptCount val="124"/>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pt idx="121">
                  <c:v>45580</c:v>
                </c:pt>
                <c:pt idx="122">
                  <c:v>45611</c:v>
                </c:pt>
                <c:pt idx="123">
                  <c:v>45641</c:v>
                </c:pt>
              </c:numCache>
            </c:numRef>
          </c:cat>
          <c:val>
            <c:numRef>
              <c:f>Vacancies!$R$10:$R$133</c:f>
              <c:numCache>
                <c:formatCode>General</c:formatCode>
                <c:ptCount val="124"/>
                <c:pt idx="0">
                  <c:v>99.153000000000006</c:v>
                </c:pt>
                <c:pt idx="1">
                  <c:v>99.293999999999997</c:v>
                </c:pt>
                <c:pt idx="2">
                  <c:v>99.858999999999995</c:v>
                </c:pt>
                <c:pt idx="3">
                  <c:v>100</c:v>
                </c:pt>
                <c:pt idx="4">
                  <c:v>101.69499999999999</c:v>
                </c:pt>
                <c:pt idx="5">
                  <c:v>102.96599999999999</c:v>
                </c:pt>
                <c:pt idx="6">
                  <c:v>102.825</c:v>
                </c:pt>
                <c:pt idx="7">
                  <c:v>102.825</c:v>
                </c:pt>
                <c:pt idx="8">
                  <c:v>103.39</c:v>
                </c:pt>
                <c:pt idx="9">
                  <c:v>104.80200000000001</c:v>
                </c:pt>
                <c:pt idx="10">
                  <c:v>104.80200000000001</c:v>
                </c:pt>
                <c:pt idx="11">
                  <c:v>104.80200000000001</c:v>
                </c:pt>
                <c:pt idx="12">
                  <c:v>104.661</c:v>
                </c:pt>
                <c:pt idx="13">
                  <c:v>104.80200000000001</c:v>
                </c:pt>
                <c:pt idx="14">
                  <c:v>104.944</c:v>
                </c:pt>
                <c:pt idx="15">
                  <c:v>105.367</c:v>
                </c:pt>
                <c:pt idx="16">
                  <c:v>105.226</c:v>
                </c:pt>
                <c:pt idx="17">
                  <c:v>105.367</c:v>
                </c:pt>
                <c:pt idx="18">
                  <c:v>105.226</c:v>
                </c:pt>
                <c:pt idx="19">
                  <c:v>105.65</c:v>
                </c:pt>
                <c:pt idx="20">
                  <c:v>105.932</c:v>
                </c:pt>
                <c:pt idx="21">
                  <c:v>105.791</c:v>
                </c:pt>
                <c:pt idx="22">
                  <c:v>106.35599999999999</c:v>
                </c:pt>
                <c:pt idx="23">
                  <c:v>106.63800000000001</c:v>
                </c:pt>
                <c:pt idx="24">
                  <c:v>107.627</c:v>
                </c:pt>
                <c:pt idx="25">
                  <c:v>107.062</c:v>
                </c:pt>
                <c:pt idx="26">
                  <c:v>107.062</c:v>
                </c:pt>
                <c:pt idx="27">
                  <c:v>106.497</c:v>
                </c:pt>
                <c:pt idx="28">
                  <c:v>108.333</c:v>
                </c:pt>
                <c:pt idx="29">
                  <c:v>109.181</c:v>
                </c:pt>
                <c:pt idx="30">
                  <c:v>111.29900000000001</c:v>
                </c:pt>
                <c:pt idx="31">
                  <c:v>110.593</c:v>
                </c:pt>
                <c:pt idx="32">
                  <c:v>110.452</c:v>
                </c:pt>
                <c:pt idx="33">
                  <c:v>110.876</c:v>
                </c:pt>
                <c:pt idx="34">
                  <c:v>112.14700000000001</c:v>
                </c:pt>
                <c:pt idx="35">
                  <c:v>112.85299999999999</c:v>
                </c:pt>
                <c:pt idx="36">
                  <c:v>114.26600000000001</c:v>
                </c:pt>
                <c:pt idx="37">
                  <c:v>115.678</c:v>
                </c:pt>
                <c:pt idx="38">
                  <c:v>115.96</c:v>
                </c:pt>
                <c:pt idx="39">
                  <c:v>116.102</c:v>
                </c:pt>
                <c:pt idx="40">
                  <c:v>115.113</c:v>
                </c:pt>
                <c:pt idx="41">
                  <c:v>114.97199999999999</c:v>
                </c:pt>
                <c:pt idx="42">
                  <c:v>114.68899999999999</c:v>
                </c:pt>
                <c:pt idx="43">
                  <c:v>115.678</c:v>
                </c:pt>
                <c:pt idx="44">
                  <c:v>117.09</c:v>
                </c:pt>
                <c:pt idx="45">
                  <c:v>118.503</c:v>
                </c:pt>
                <c:pt idx="46">
                  <c:v>119.068</c:v>
                </c:pt>
                <c:pt idx="47">
                  <c:v>119.209</c:v>
                </c:pt>
                <c:pt idx="48">
                  <c:v>121.751</c:v>
                </c:pt>
                <c:pt idx="49">
                  <c:v>121.61</c:v>
                </c:pt>
                <c:pt idx="50">
                  <c:v>120.904</c:v>
                </c:pt>
                <c:pt idx="51">
                  <c:v>121.328</c:v>
                </c:pt>
                <c:pt idx="52">
                  <c:v>119.633</c:v>
                </c:pt>
                <c:pt idx="53">
                  <c:v>119.35</c:v>
                </c:pt>
                <c:pt idx="54">
                  <c:v>118.64400000000001</c:v>
                </c:pt>
                <c:pt idx="55">
                  <c:v>117.938</c:v>
                </c:pt>
                <c:pt idx="56">
                  <c:v>115.96</c:v>
                </c:pt>
                <c:pt idx="57">
                  <c:v>116.24299999999999</c:v>
                </c:pt>
                <c:pt idx="58">
                  <c:v>115.254</c:v>
                </c:pt>
                <c:pt idx="59">
                  <c:v>115.395</c:v>
                </c:pt>
                <c:pt idx="60">
                  <c:v>114.407</c:v>
                </c:pt>
                <c:pt idx="61">
                  <c:v>113.983</c:v>
                </c:pt>
                <c:pt idx="62">
                  <c:v>114.407</c:v>
                </c:pt>
                <c:pt idx="63">
                  <c:v>115.254</c:v>
                </c:pt>
                <c:pt idx="64">
                  <c:v>115.678</c:v>
                </c:pt>
                <c:pt idx="65">
                  <c:v>112.429</c:v>
                </c:pt>
                <c:pt idx="66">
                  <c:v>90.113</c:v>
                </c:pt>
                <c:pt idx="67">
                  <c:v>66.667000000000002</c:v>
                </c:pt>
                <c:pt idx="68">
                  <c:v>46.328000000000003</c:v>
                </c:pt>
                <c:pt idx="69">
                  <c:v>52.401000000000003</c:v>
                </c:pt>
                <c:pt idx="70">
                  <c:v>60.593000000000004</c:v>
                </c:pt>
                <c:pt idx="71">
                  <c:v>68.927000000000007</c:v>
                </c:pt>
                <c:pt idx="72">
                  <c:v>75</c:v>
                </c:pt>
                <c:pt idx="73">
                  <c:v>78.671999999999997</c:v>
                </c:pt>
                <c:pt idx="74">
                  <c:v>84.745999999999995</c:v>
                </c:pt>
                <c:pt idx="75">
                  <c:v>87.429000000000002</c:v>
                </c:pt>
                <c:pt idx="76">
                  <c:v>87.712000000000003</c:v>
                </c:pt>
                <c:pt idx="77">
                  <c:v>88.700999999999993</c:v>
                </c:pt>
                <c:pt idx="78">
                  <c:v>93.644000000000005</c:v>
                </c:pt>
                <c:pt idx="79">
                  <c:v>108.051</c:v>
                </c:pt>
                <c:pt idx="80">
                  <c:v>122.458</c:v>
                </c:pt>
                <c:pt idx="81">
                  <c:v>137.14699999999999</c:v>
                </c:pt>
                <c:pt idx="82">
                  <c:v>148.58799999999999</c:v>
                </c:pt>
                <c:pt idx="83">
                  <c:v>158.47499999999999</c:v>
                </c:pt>
                <c:pt idx="84">
                  <c:v>168.64400000000001</c:v>
                </c:pt>
                <c:pt idx="85">
                  <c:v>172.03399999999999</c:v>
                </c:pt>
                <c:pt idx="86">
                  <c:v>175.28200000000001</c:v>
                </c:pt>
                <c:pt idx="87">
                  <c:v>177.542</c:v>
                </c:pt>
                <c:pt idx="88">
                  <c:v>179.80199999999999</c:v>
                </c:pt>
                <c:pt idx="89">
                  <c:v>181.63800000000001</c:v>
                </c:pt>
                <c:pt idx="90">
                  <c:v>183.05099999999999</c:v>
                </c:pt>
                <c:pt idx="91">
                  <c:v>184.18100000000001</c:v>
                </c:pt>
                <c:pt idx="92">
                  <c:v>183.47499999999999</c:v>
                </c:pt>
                <c:pt idx="93">
                  <c:v>180.791</c:v>
                </c:pt>
                <c:pt idx="94">
                  <c:v>177.82499999999999</c:v>
                </c:pt>
                <c:pt idx="95">
                  <c:v>174.15299999999999</c:v>
                </c:pt>
                <c:pt idx="96">
                  <c:v>171.751</c:v>
                </c:pt>
                <c:pt idx="97">
                  <c:v>165.96</c:v>
                </c:pt>
                <c:pt idx="98">
                  <c:v>162.85300000000001</c:v>
                </c:pt>
                <c:pt idx="99">
                  <c:v>159.887</c:v>
                </c:pt>
                <c:pt idx="100">
                  <c:v>159.322</c:v>
                </c:pt>
                <c:pt idx="101">
                  <c:v>158.19200000000001</c:v>
                </c:pt>
                <c:pt idx="102">
                  <c:v>153.38999999999999</c:v>
                </c:pt>
                <c:pt idx="103">
                  <c:v>149.71799999999999</c:v>
                </c:pt>
                <c:pt idx="104">
                  <c:v>146.751</c:v>
                </c:pt>
                <c:pt idx="105">
                  <c:v>144.63300000000001</c:v>
                </c:pt>
                <c:pt idx="106">
                  <c:v>141.24299999999999</c:v>
                </c:pt>
                <c:pt idx="107">
                  <c:v>138.84200000000001</c:v>
                </c:pt>
                <c:pt idx="108">
                  <c:v>135.73400000000001</c:v>
                </c:pt>
                <c:pt idx="109">
                  <c:v>134.887</c:v>
                </c:pt>
                <c:pt idx="110">
                  <c:v>131.35599999999999</c:v>
                </c:pt>
                <c:pt idx="111">
                  <c:v>130.50800000000001</c:v>
                </c:pt>
                <c:pt idx="112">
                  <c:v>129.37899999999999</c:v>
                </c:pt>
                <c:pt idx="113">
                  <c:v>129.80199999999999</c:v>
                </c:pt>
                <c:pt idx="114">
                  <c:v>128.38999999999999</c:v>
                </c:pt>
                <c:pt idx="115">
                  <c:v>126.977</c:v>
                </c:pt>
                <c:pt idx="116">
                  <c:v>123.58799999999999</c:v>
                </c:pt>
                <c:pt idx="117">
                  <c:v>122.316</c:v>
                </c:pt>
                <c:pt idx="118">
                  <c:v>120.056</c:v>
                </c:pt>
                <c:pt idx="119">
                  <c:v>118.07899999999999</c:v>
                </c:pt>
                <c:pt idx="120">
                  <c:v>116.80800000000001</c:v>
                </c:pt>
                <c:pt idx="121">
                  <c:v>114.831</c:v>
                </c:pt>
                <c:pt idx="122">
                  <c:v>114.68899999999999</c:v>
                </c:pt>
              </c:numCache>
            </c:numRef>
          </c:val>
          <c:smooth val="0"/>
          <c:extLst>
            <c:ext xmlns:c16="http://schemas.microsoft.com/office/drawing/2014/chart" uri="{C3380CC4-5D6E-409C-BE32-E72D297353CC}">
              <c16:uniqueId val="{00000002-992B-4AD5-BABB-BB544DA305E1}"/>
            </c:ext>
          </c:extLst>
        </c:ser>
        <c:ser>
          <c:idx val="3"/>
          <c:order val="3"/>
          <c:tx>
            <c:strRef>
              <c:f>Vacancies!$S$9</c:f>
              <c:strCache>
                <c:ptCount val="1"/>
                <c:pt idx="0">
                  <c:v>United States of America</c:v>
                </c:pt>
              </c:strCache>
            </c:strRef>
          </c:tx>
          <c:spPr>
            <a:ln w="22225" cap="rnd">
              <a:solidFill>
                <a:srgbClr val="EE538B"/>
              </a:solidFill>
              <a:round/>
            </a:ln>
            <a:effectLst/>
          </c:spPr>
          <c:marker>
            <c:symbol val="none"/>
          </c:marker>
          <c:cat>
            <c:numRef>
              <c:f>Vacancies!$P$10:$P$133</c:f>
              <c:numCache>
                <c:formatCode>m/d/yyyy</c:formatCode>
                <c:ptCount val="124"/>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pt idx="121">
                  <c:v>45580</c:v>
                </c:pt>
                <c:pt idx="122">
                  <c:v>45611</c:v>
                </c:pt>
                <c:pt idx="123">
                  <c:v>45641</c:v>
                </c:pt>
              </c:numCache>
            </c:numRef>
          </c:cat>
          <c:val>
            <c:numRef>
              <c:f>Vacancies!$S$10:$S$133</c:f>
              <c:numCache>
                <c:formatCode>General</c:formatCode>
                <c:ptCount val="124"/>
                <c:pt idx="0">
                  <c:v>111</c:v>
                </c:pt>
                <c:pt idx="1">
                  <c:v>121</c:v>
                </c:pt>
                <c:pt idx="2">
                  <c:v>100</c:v>
                </c:pt>
                <c:pt idx="3">
                  <c:v>100</c:v>
                </c:pt>
                <c:pt idx="4">
                  <c:v>117</c:v>
                </c:pt>
                <c:pt idx="5">
                  <c:v>118</c:v>
                </c:pt>
                <c:pt idx="6">
                  <c:v>115</c:v>
                </c:pt>
                <c:pt idx="7">
                  <c:v>138</c:v>
                </c:pt>
                <c:pt idx="8">
                  <c:v>126</c:v>
                </c:pt>
                <c:pt idx="9">
                  <c:v>115</c:v>
                </c:pt>
                <c:pt idx="10">
                  <c:v>143</c:v>
                </c:pt>
                <c:pt idx="11">
                  <c:v>126</c:v>
                </c:pt>
                <c:pt idx="12">
                  <c:v>125</c:v>
                </c:pt>
                <c:pt idx="13">
                  <c:v>139</c:v>
                </c:pt>
                <c:pt idx="14">
                  <c:v>118</c:v>
                </c:pt>
                <c:pt idx="15">
                  <c:v>115</c:v>
                </c:pt>
                <c:pt idx="16">
                  <c:v>132</c:v>
                </c:pt>
                <c:pt idx="17">
                  <c:v>124</c:v>
                </c:pt>
                <c:pt idx="18">
                  <c:v>136</c:v>
                </c:pt>
                <c:pt idx="19">
                  <c:v>142</c:v>
                </c:pt>
                <c:pt idx="20">
                  <c:v>129</c:v>
                </c:pt>
                <c:pt idx="21">
                  <c:v>126</c:v>
                </c:pt>
                <c:pt idx="22">
                  <c:v>143</c:v>
                </c:pt>
                <c:pt idx="23">
                  <c:v>131</c:v>
                </c:pt>
                <c:pt idx="24">
                  <c:v>133</c:v>
                </c:pt>
                <c:pt idx="25">
                  <c:v>134</c:v>
                </c:pt>
                <c:pt idx="26">
                  <c:v>124</c:v>
                </c:pt>
                <c:pt idx="27">
                  <c:v>118</c:v>
                </c:pt>
                <c:pt idx="28">
                  <c:v>124</c:v>
                </c:pt>
                <c:pt idx="29">
                  <c:v>127</c:v>
                </c:pt>
                <c:pt idx="30">
                  <c:v>129</c:v>
                </c:pt>
                <c:pt idx="31">
                  <c:v>149</c:v>
                </c:pt>
                <c:pt idx="32">
                  <c:v>131</c:v>
                </c:pt>
                <c:pt idx="33">
                  <c:v>139</c:v>
                </c:pt>
                <c:pt idx="34">
                  <c:v>149</c:v>
                </c:pt>
                <c:pt idx="35">
                  <c:v>145</c:v>
                </c:pt>
                <c:pt idx="36">
                  <c:v>144</c:v>
                </c:pt>
                <c:pt idx="37">
                  <c:v>150</c:v>
                </c:pt>
                <c:pt idx="38">
                  <c:v>131</c:v>
                </c:pt>
                <c:pt idx="39">
                  <c:v>127</c:v>
                </c:pt>
                <c:pt idx="40">
                  <c:v>147</c:v>
                </c:pt>
                <c:pt idx="41">
                  <c:v>140</c:v>
                </c:pt>
                <c:pt idx="42">
                  <c:v>151</c:v>
                </c:pt>
                <c:pt idx="43">
                  <c:v>166</c:v>
                </c:pt>
                <c:pt idx="44">
                  <c:v>157</c:v>
                </c:pt>
                <c:pt idx="45">
                  <c:v>161</c:v>
                </c:pt>
                <c:pt idx="46">
                  <c:v>170</c:v>
                </c:pt>
                <c:pt idx="47">
                  <c:v>166</c:v>
                </c:pt>
                <c:pt idx="48">
                  <c:v>168</c:v>
                </c:pt>
                <c:pt idx="49">
                  <c:v>172</c:v>
                </c:pt>
                <c:pt idx="50">
                  <c:v>159</c:v>
                </c:pt>
                <c:pt idx="51">
                  <c:v>151</c:v>
                </c:pt>
                <c:pt idx="52">
                  <c:v>167</c:v>
                </c:pt>
                <c:pt idx="53">
                  <c:v>151</c:v>
                </c:pt>
                <c:pt idx="54">
                  <c:v>162</c:v>
                </c:pt>
                <c:pt idx="55">
                  <c:v>174</c:v>
                </c:pt>
                <c:pt idx="56">
                  <c:v>163</c:v>
                </c:pt>
                <c:pt idx="57">
                  <c:v>161</c:v>
                </c:pt>
                <c:pt idx="58">
                  <c:v>166</c:v>
                </c:pt>
                <c:pt idx="59">
                  <c:v>166</c:v>
                </c:pt>
                <c:pt idx="60">
                  <c:v>162</c:v>
                </c:pt>
                <c:pt idx="61">
                  <c:v>171</c:v>
                </c:pt>
                <c:pt idx="62">
                  <c:v>144</c:v>
                </c:pt>
                <c:pt idx="63">
                  <c:v>135</c:v>
                </c:pt>
                <c:pt idx="64">
                  <c:v>159</c:v>
                </c:pt>
                <c:pt idx="65">
                  <c:v>149</c:v>
                </c:pt>
                <c:pt idx="66">
                  <c:v>128</c:v>
                </c:pt>
                <c:pt idx="67">
                  <c:v>116</c:v>
                </c:pt>
                <c:pt idx="68">
                  <c:v>121</c:v>
                </c:pt>
                <c:pt idx="69">
                  <c:v>134</c:v>
                </c:pt>
                <c:pt idx="70">
                  <c:v>162</c:v>
                </c:pt>
                <c:pt idx="71">
                  <c:v>148</c:v>
                </c:pt>
                <c:pt idx="72">
                  <c:v>148</c:v>
                </c:pt>
                <c:pt idx="73">
                  <c:v>164</c:v>
                </c:pt>
                <c:pt idx="74">
                  <c:v>142</c:v>
                </c:pt>
                <c:pt idx="75">
                  <c:v>137</c:v>
                </c:pt>
                <c:pt idx="76">
                  <c:v>161</c:v>
                </c:pt>
                <c:pt idx="77">
                  <c:v>166</c:v>
                </c:pt>
                <c:pt idx="78">
                  <c:v>187</c:v>
                </c:pt>
                <c:pt idx="79">
                  <c:v>221</c:v>
                </c:pt>
                <c:pt idx="80">
                  <c:v>216</c:v>
                </c:pt>
                <c:pt idx="81">
                  <c:v>226</c:v>
                </c:pt>
                <c:pt idx="82">
                  <c:v>267</c:v>
                </c:pt>
                <c:pt idx="83">
                  <c:v>247</c:v>
                </c:pt>
                <c:pt idx="84">
                  <c:v>245</c:v>
                </c:pt>
                <c:pt idx="85">
                  <c:v>270</c:v>
                </c:pt>
                <c:pt idx="86">
                  <c:v>236</c:v>
                </c:pt>
                <c:pt idx="87">
                  <c:v>240</c:v>
                </c:pt>
                <c:pt idx="88">
                  <c:v>254</c:v>
                </c:pt>
                <c:pt idx="89">
                  <c:v>251</c:v>
                </c:pt>
                <c:pt idx="90">
                  <c:v>268</c:v>
                </c:pt>
                <c:pt idx="91">
                  <c:v>280</c:v>
                </c:pt>
                <c:pt idx="92">
                  <c:v>250</c:v>
                </c:pt>
                <c:pt idx="93">
                  <c:v>243</c:v>
                </c:pt>
                <c:pt idx="94">
                  <c:v>281</c:v>
                </c:pt>
                <c:pt idx="95">
                  <c:v>229</c:v>
                </c:pt>
                <c:pt idx="96">
                  <c:v>242</c:v>
                </c:pt>
                <c:pt idx="97">
                  <c:v>250</c:v>
                </c:pt>
                <c:pt idx="98">
                  <c:v>225</c:v>
                </c:pt>
                <c:pt idx="99">
                  <c:v>231</c:v>
                </c:pt>
                <c:pt idx="100">
                  <c:v>235</c:v>
                </c:pt>
                <c:pt idx="101">
                  <c:v>212</c:v>
                </c:pt>
                <c:pt idx="102">
                  <c:v>212</c:v>
                </c:pt>
                <c:pt idx="103">
                  <c:v>237</c:v>
                </c:pt>
                <c:pt idx="104">
                  <c:v>204</c:v>
                </c:pt>
                <c:pt idx="105">
                  <c:v>198</c:v>
                </c:pt>
                <c:pt idx="106">
                  <c:v>215</c:v>
                </c:pt>
                <c:pt idx="107">
                  <c:v>210</c:v>
                </c:pt>
                <c:pt idx="108">
                  <c:v>208</c:v>
                </c:pt>
                <c:pt idx="109">
                  <c:v>205</c:v>
                </c:pt>
                <c:pt idx="110">
                  <c:v>188</c:v>
                </c:pt>
                <c:pt idx="111">
                  <c:v>187</c:v>
                </c:pt>
                <c:pt idx="112">
                  <c:v>198</c:v>
                </c:pt>
                <c:pt idx="113">
                  <c:v>189</c:v>
                </c:pt>
                <c:pt idx="114">
                  <c:v>184</c:v>
                </c:pt>
                <c:pt idx="115">
                  <c:v>189</c:v>
                </c:pt>
                <c:pt idx="116">
                  <c:v>179</c:v>
                </c:pt>
                <c:pt idx="117">
                  <c:v>171</c:v>
                </c:pt>
                <c:pt idx="118">
                  <c:v>188</c:v>
                </c:pt>
                <c:pt idx="119">
                  <c:v>178</c:v>
                </c:pt>
                <c:pt idx="120">
                  <c:v>162</c:v>
                </c:pt>
                <c:pt idx="121">
                  <c:v>185</c:v>
                </c:pt>
                <c:pt idx="122">
                  <c:v>173</c:v>
                </c:pt>
                <c:pt idx="123">
                  <c:v>160</c:v>
                </c:pt>
              </c:numCache>
            </c:numRef>
          </c:val>
          <c:smooth val="0"/>
          <c:extLst>
            <c:ext xmlns:c16="http://schemas.microsoft.com/office/drawing/2014/chart" uri="{C3380CC4-5D6E-409C-BE32-E72D297353CC}">
              <c16:uniqueId val="{00000003-992B-4AD5-BABB-BB544DA305E1}"/>
            </c:ext>
          </c:extLst>
        </c:ser>
        <c:ser>
          <c:idx val="4"/>
          <c:order val="4"/>
          <c:tx>
            <c:strRef>
              <c:f>Vacancies!$T$9</c:f>
              <c:strCache>
                <c:ptCount val="1"/>
                <c:pt idx="0">
                  <c:v>France</c:v>
                </c:pt>
              </c:strCache>
            </c:strRef>
          </c:tx>
          <c:spPr>
            <a:ln w="22225">
              <a:solidFill>
                <a:srgbClr val="1192E8"/>
              </a:solidFill>
            </a:ln>
          </c:spPr>
          <c:marker>
            <c:symbol val="none"/>
          </c:marker>
          <c:cat>
            <c:numRef>
              <c:f>Vacancies!$P$10:$P$133</c:f>
              <c:numCache>
                <c:formatCode>m/d/yyyy</c:formatCode>
                <c:ptCount val="124"/>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pt idx="121">
                  <c:v>45580</c:v>
                </c:pt>
                <c:pt idx="122">
                  <c:v>45611</c:v>
                </c:pt>
                <c:pt idx="123">
                  <c:v>45641</c:v>
                </c:pt>
              </c:numCache>
            </c:numRef>
          </c:cat>
          <c:val>
            <c:numRef>
              <c:f>Vacancies!$T$10:$T$133</c:f>
              <c:numCache>
                <c:formatCode>General</c:formatCode>
                <c:ptCount val="124"/>
                <c:pt idx="0">
                  <c:v>100.2</c:v>
                </c:pt>
                <c:pt idx="1">
                  <c:v>98.2</c:v>
                </c:pt>
                <c:pt idx="2">
                  <c:v>97.1</c:v>
                </c:pt>
                <c:pt idx="3">
                  <c:v>100</c:v>
                </c:pt>
                <c:pt idx="4">
                  <c:v>101.7</c:v>
                </c:pt>
                <c:pt idx="5">
                  <c:v>101.3</c:v>
                </c:pt>
                <c:pt idx="6">
                  <c:v>100.4</c:v>
                </c:pt>
                <c:pt idx="7">
                  <c:v>99.7</c:v>
                </c:pt>
                <c:pt idx="8">
                  <c:v>101.8</c:v>
                </c:pt>
                <c:pt idx="9">
                  <c:v>105.9</c:v>
                </c:pt>
                <c:pt idx="10">
                  <c:v>107.5</c:v>
                </c:pt>
                <c:pt idx="11">
                  <c:v>108</c:v>
                </c:pt>
                <c:pt idx="12">
                  <c:v>110.9</c:v>
                </c:pt>
                <c:pt idx="13">
                  <c:v>111.6</c:v>
                </c:pt>
                <c:pt idx="14">
                  <c:v>111.8</c:v>
                </c:pt>
                <c:pt idx="15">
                  <c:v>109</c:v>
                </c:pt>
                <c:pt idx="16">
                  <c:v>111.2</c:v>
                </c:pt>
                <c:pt idx="17">
                  <c:v>108.6</c:v>
                </c:pt>
                <c:pt idx="18">
                  <c:v>109.5</c:v>
                </c:pt>
                <c:pt idx="19">
                  <c:v>111.6</c:v>
                </c:pt>
                <c:pt idx="20">
                  <c:v>106.5</c:v>
                </c:pt>
                <c:pt idx="21">
                  <c:v>106.1</c:v>
                </c:pt>
                <c:pt idx="22">
                  <c:v>105</c:v>
                </c:pt>
                <c:pt idx="23">
                  <c:v>109.8</c:v>
                </c:pt>
                <c:pt idx="24">
                  <c:v>114.6</c:v>
                </c:pt>
                <c:pt idx="25">
                  <c:v>116.9</c:v>
                </c:pt>
                <c:pt idx="26">
                  <c:v>125.4</c:v>
                </c:pt>
                <c:pt idx="27">
                  <c:v>123.7</c:v>
                </c:pt>
                <c:pt idx="28">
                  <c:v>123.8</c:v>
                </c:pt>
                <c:pt idx="29">
                  <c:v>125.1</c:v>
                </c:pt>
                <c:pt idx="30">
                  <c:v>132.80000000000001</c:v>
                </c:pt>
                <c:pt idx="31">
                  <c:v>126</c:v>
                </c:pt>
                <c:pt idx="32">
                  <c:v>137.1</c:v>
                </c:pt>
                <c:pt idx="33">
                  <c:v>141.19999999999999</c:v>
                </c:pt>
                <c:pt idx="34">
                  <c:v>133.6</c:v>
                </c:pt>
                <c:pt idx="35">
                  <c:v>133.1</c:v>
                </c:pt>
                <c:pt idx="36">
                  <c:v>134.4</c:v>
                </c:pt>
                <c:pt idx="37">
                  <c:v>135.6</c:v>
                </c:pt>
                <c:pt idx="38">
                  <c:v>134</c:v>
                </c:pt>
                <c:pt idx="39">
                  <c:v>133.69999999999999</c:v>
                </c:pt>
                <c:pt idx="40">
                  <c:v>135.80000000000001</c:v>
                </c:pt>
                <c:pt idx="41">
                  <c:v>135.69999999999999</c:v>
                </c:pt>
                <c:pt idx="42">
                  <c:v>132.1</c:v>
                </c:pt>
                <c:pt idx="43">
                  <c:v>134.19999999999999</c:v>
                </c:pt>
                <c:pt idx="44">
                  <c:v>136.19999999999999</c:v>
                </c:pt>
                <c:pt idx="45">
                  <c:v>134.30000000000001</c:v>
                </c:pt>
                <c:pt idx="46">
                  <c:v>133.19999999999999</c:v>
                </c:pt>
                <c:pt idx="47">
                  <c:v>131.9</c:v>
                </c:pt>
                <c:pt idx="48">
                  <c:v>126.2</c:v>
                </c:pt>
                <c:pt idx="49">
                  <c:v>126.5</c:v>
                </c:pt>
                <c:pt idx="50">
                  <c:v>122</c:v>
                </c:pt>
                <c:pt idx="51">
                  <c:v>127.2</c:v>
                </c:pt>
                <c:pt idx="52">
                  <c:v>127.7</c:v>
                </c:pt>
                <c:pt idx="53">
                  <c:v>129.9</c:v>
                </c:pt>
                <c:pt idx="54">
                  <c:v>126.7</c:v>
                </c:pt>
                <c:pt idx="55">
                  <c:v>131.4</c:v>
                </c:pt>
                <c:pt idx="56">
                  <c:v>129</c:v>
                </c:pt>
                <c:pt idx="57">
                  <c:v>123.3</c:v>
                </c:pt>
                <c:pt idx="58">
                  <c:v>136.9</c:v>
                </c:pt>
                <c:pt idx="59">
                  <c:v>123.7</c:v>
                </c:pt>
                <c:pt idx="60">
                  <c:v>127.3</c:v>
                </c:pt>
                <c:pt idx="61">
                  <c:v>125.8</c:v>
                </c:pt>
                <c:pt idx="62">
                  <c:v>128.9</c:v>
                </c:pt>
                <c:pt idx="63">
                  <c:v>127.3</c:v>
                </c:pt>
                <c:pt idx="64">
                  <c:v>124.6</c:v>
                </c:pt>
                <c:pt idx="65">
                  <c:v>122.5</c:v>
                </c:pt>
                <c:pt idx="66">
                  <c:v>59</c:v>
                </c:pt>
                <c:pt idx="67">
                  <c:v>31.2</c:v>
                </c:pt>
                <c:pt idx="68">
                  <c:v>58.2</c:v>
                </c:pt>
                <c:pt idx="69">
                  <c:v>85.8</c:v>
                </c:pt>
                <c:pt idx="70">
                  <c:v>90.2</c:v>
                </c:pt>
                <c:pt idx="71">
                  <c:v>98</c:v>
                </c:pt>
                <c:pt idx="72">
                  <c:v>100.9</c:v>
                </c:pt>
                <c:pt idx="73">
                  <c:v>97.8</c:v>
                </c:pt>
                <c:pt idx="74">
                  <c:v>94</c:v>
                </c:pt>
                <c:pt idx="75">
                  <c:v>105</c:v>
                </c:pt>
                <c:pt idx="76">
                  <c:v>100.3</c:v>
                </c:pt>
                <c:pt idx="77">
                  <c:v>101.7</c:v>
                </c:pt>
                <c:pt idx="78">
                  <c:v>102.1</c:v>
                </c:pt>
                <c:pt idx="79">
                  <c:v>113.3</c:v>
                </c:pt>
                <c:pt idx="80">
                  <c:v>127.5</c:v>
                </c:pt>
                <c:pt idx="81">
                  <c:v>138.30000000000001</c:v>
                </c:pt>
                <c:pt idx="82">
                  <c:v>129.5</c:v>
                </c:pt>
                <c:pt idx="83">
                  <c:v>136.4</c:v>
                </c:pt>
                <c:pt idx="84">
                  <c:v>144.6</c:v>
                </c:pt>
                <c:pt idx="85">
                  <c:v>153.4</c:v>
                </c:pt>
                <c:pt idx="86">
                  <c:v>152.9</c:v>
                </c:pt>
                <c:pt idx="87">
                  <c:v>148.69999999999999</c:v>
                </c:pt>
                <c:pt idx="88">
                  <c:v>157.69999999999999</c:v>
                </c:pt>
                <c:pt idx="89">
                  <c:v>154.4</c:v>
                </c:pt>
                <c:pt idx="90">
                  <c:v>160</c:v>
                </c:pt>
                <c:pt idx="91">
                  <c:v>158</c:v>
                </c:pt>
                <c:pt idx="92">
                  <c:v>157.1</c:v>
                </c:pt>
                <c:pt idx="93">
                  <c:v>157.80000000000001</c:v>
                </c:pt>
                <c:pt idx="94">
                  <c:v>158.1</c:v>
                </c:pt>
                <c:pt idx="95">
                  <c:v>157.69999999999999</c:v>
                </c:pt>
                <c:pt idx="96">
                  <c:v>154.30000000000001</c:v>
                </c:pt>
                <c:pt idx="97">
                  <c:v>154.4</c:v>
                </c:pt>
                <c:pt idx="98">
                  <c:v>161</c:v>
                </c:pt>
                <c:pt idx="99">
                  <c:v>155.80000000000001</c:v>
                </c:pt>
                <c:pt idx="100">
                  <c:v>160</c:v>
                </c:pt>
                <c:pt idx="101">
                  <c:v>158.30000000000001</c:v>
                </c:pt>
                <c:pt idx="102">
                  <c:v>161</c:v>
                </c:pt>
                <c:pt idx="103">
                  <c:v>152.5</c:v>
                </c:pt>
                <c:pt idx="104">
                  <c:v>162.5</c:v>
                </c:pt>
                <c:pt idx="105">
                  <c:v>157.6</c:v>
                </c:pt>
                <c:pt idx="106">
                  <c:v>160.30000000000001</c:v>
                </c:pt>
                <c:pt idx="107">
                  <c:v>156.9</c:v>
                </c:pt>
                <c:pt idx="108">
                  <c:v>157.80000000000001</c:v>
                </c:pt>
                <c:pt idx="109">
                  <c:v>154.30000000000001</c:v>
                </c:pt>
                <c:pt idx="110">
                  <c:v>143.5</c:v>
                </c:pt>
                <c:pt idx="111">
                  <c:v>154.30000000000001</c:v>
                </c:pt>
                <c:pt idx="112">
                  <c:v>149.4</c:v>
                </c:pt>
                <c:pt idx="113">
                  <c:v>158.6</c:v>
                </c:pt>
                <c:pt idx="114">
                  <c:v>136.19999999999999</c:v>
                </c:pt>
                <c:pt idx="115">
                  <c:v>148.6</c:v>
                </c:pt>
                <c:pt idx="116">
                  <c:v>139.80000000000001</c:v>
                </c:pt>
                <c:pt idx="117">
                  <c:v>135.19999999999999</c:v>
                </c:pt>
                <c:pt idx="118">
                  <c:v>145.30000000000001</c:v>
                </c:pt>
                <c:pt idx="119">
                  <c:v>146.19999999999999</c:v>
                </c:pt>
                <c:pt idx="120">
                  <c:v>135.6</c:v>
                </c:pt>
                <c:pt idx="121">
                  <c:v>143</c:v>
                </c:pt>
                <c:pt idx="122">
                  <c:v>134.6</c:v>
                </c:pt>
                <c:pt idx="123">
                  <c:v>134.19999999999999</c:v>
                </c:pt>
              </c:numCache>
            </c:numRef>
          </c:val>
          <c:smooth val="0"/>
          <c:extLst>
            <c:ext xmlns:c16="http://schemas.microsoft.com/office/drawing/2014/chart" uri="{C3380CC4-5D6E-409C-BE32-E72D297353CC}">
              <c16:uniqueId val="{00000004-992B-4AD5-BABB-BB544DA305E1}"/>
            </c:ext>
          </c:extLst>
        </c:ser>
        <c:ser>
          <c:idx val="5"/>
          <c:order val="5"/>
          <c:tx>
            <c:strRef>
              <c:f>Vacancies!$U$9</c:f>
              <c:strCache>
                <c:ptCount val="1"/>
                <c:pt idx="0">
                  <c:v>Germany</c:v>
                </c:pt>
              </c:strCache>
            </c:strRef>
          </c:tx>
          <c:spPr>
            <a:ln w="22225">
              <a:solidFill>
                <a:srgbClr val="9F1853"/>
              </a:solidFill>
            </a:ln>
          </c:spPr>
          <c:marker>
            <c:symbol val="none"/>
          </c:marker>
          <c:cat>
            <c:numRef>
              <c:f>Vacancies!$P$10:$P$133</c:f>
              <c:numCache>
                <c:formatCode>m/d/yyyy</c:formatCode>
                <c:ptCount val="124"/>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pt idx="121">
                  <c:v>45580</c:v>
                </c:pt>
                <c:pt idx="122">
                  <c:v>45611</c:v>
                </c:pt>
                <c:pt idx="123">
                  <c:v>45641</c:v>
                </c:pt>
              </c:numCache>
            </c:numRef>
          </c:cat>
          <c:val>
            <c:numRef>
              <c:f>Vacancies!$U$10:$U$133</c:f>
              <c:numCache>
                <c:formatCode>General</c:formatCode>
                <c:ptCount val="124"/>
                <c:pt idx="0">
                  <c:v>104</c:v>
                </c:pt>
                <c:pt idx="1">
                  <c:v>104</c:v>
                </c:pt>
                <c:pt idx="2">
                  <c:v>103</c:v>
                </c:pt>
                <c:pt idx="3">
                  <c:v>100</c:v>
                </c:pt>
                <c:pt idx="4">
                  <c:v>97</c:v>
                </c:pt>
                <c:pt idx="5">
                  <c:v>104</c:v>
                </c:pt>
                <c:pt idx="6">
                  <c:v>109</c:v>
                </c:pt>
                <c:pt idx="7">
                  <c:v>111</c:v>
                </c:pt>
                <c:pt idx="8">
                  <c:v>112</c:v>
                </c:pt>
                <c:pt idx="9">
                  <c:v>115</c:v>
                </c:pt>
                <c:pt idx="10">
                  <c:v>118</c:v>
                </c:pt>
                <c:pt idx="11">
                  <c:v>120</c:v>
                </c:pt>
                <c:pt idx="12">
                  <c:v>120</c:v>
                </c:pt>
                <c:pt idx="13">
                  <c:v>123</c:v>
                </c:pt>
                <c:pt idx="14">
                  <c:v>123</c:v>
                </c:pt>
                <c:pt idx="15">
                  <c:v>119</c:v>
                </c:pt>
                <c:pt idx="16">
                  <c:v>117</c:v>
                </c:pt>
                <c:pt idx="17">
                  <c:v>123</c:v>
                </c:pt>
                <c:pt idx="18">
                  <c:v>127</c:v>
                </c:pt>
                <c:pt idx="19">
                  <c:v>129</c:v>
                </c:pt>
                <c:pt idx="20">
                  <c:v>132</c:v>
                </c:pt>
                <c:pt idx="21">
                  <c:v>134</c:v>
                </c:pt>
                <c:pt idx="22">
                  <c:v>135</c:v>
                </c:pt>
                <c:pt idx="23">
                  <c:v>138</c:v>
                </c:pt>
                <c:pt idx="24">
                  <c:v>138</c:v>
                </c:pt>
                <c:pt idx="25">
                  <c:v>139</c:v>
                </c:pt>
                <c:pt idx="26">
                  <c:v>137</c:v>
                </c:pt>
                <c:pt idx="27">
                  <c:v>132</c:v>
                </c:pt>
                <c:pt idx="28">
                  <c:v>130</c:v>
                </c:pt>
                <c:pt idx="29">
                  <c:v>136</c:v>
                </c:pt>
                <c:pt idx="30">
                  <c:v>139</c:v>
                </c:pt>
                <c:pt idx="31">
                  <c:v>142</c:v>
                </c:pt>
                <c:pt idx="32">
                  <c:v>144</c:v>
                </c:pt>
                <c:pt idx="33">
                  <c:v>147</c:v>
                </c:pt>
                <c:pt idx="34">
                  <c:v>151</c:v>
                </c:pt>
                <c:pt idx="35">
                  <c:v>154</c:v>
                </c:pt>
                <c:pt idx="36">
                  <c:v>155</c:v>
                </c:pt>
                <c:pt idx="37">
                  <c:v>157</c:v>
                </c:pt>
                <c:pt idx="38">
                  <c:v>155</c:v>
                </c:pt>
                <c:pt idx="39">
                  <c:v>153</c:v>
                </c:pt>
                <c:pt idx="40">
                  <c:v>148</c:v>
                </c:pt>
                <c:pt idx="41">
                  <c:v>154</c:v>
                </c:pt>
                <c:pt idx="42">
                  <c:v>156</c:v>
                </c:pt>
                <c:pt idx="43">
                  <c:v>158</c:v>
                </c:pt>
                <c:pt idx="44">
                  <c:v>159</c:v>
                </c:pt>
                <c:pt idx="45">
                  <c:v>162</c:v>
                </c:pt>
                <c:pt idx="46">
                  <c:v>165</c:v>
                </c:pt>
                <c:pt idx="47">
                  <c:v>166</c:v>
                </c:pt>
                <c:pt idx="48">
                  <c:v>168</c:v>
                </c:pt>
                <c:pt idx="49">
                  <c:v>166</c:v>
                </c:pt>
                <c:pt idx="50">
                  <c:v>162</c:v>
                </c:pt>
                <c:pt idx="51">
                  <c:v>157</c:v>
                </c:pt>
                <c:pt idx="52">
                  <c:v>152</c:v>
                </c:pt>
                <c:pt idx="53">
                  <c:v>157</c:v>
                </c:pt>
                <c:pt idx="54">
                  <c:v>160</c:v>
                </c:pt>
                <c:pt idx="55">
                  <c:v>160</c:v>
                </c:pt>
                <c:pt idx="56">
                  <c:v>159</c:v>
                </c:pt>
                <c:pt idx="57">
                  <c:v>160</c:v>
                </c:pt>
                <c:pt idx="58">
                  <c:v>161</c:v>
                </c:pt>
                <c:pt idx="59">
                  <c:v>160</c:v>
                </c:pt>
                <c:pt idx="60">
                  <c:v>158</c:v>
                </c:pt>
                <c:pt idx="61">
                  <c:v>153</c:v>
                </c:pt>
                <c:pt idx="62">
                  <c:v>148</c:v>
                </c:pt>
                <c:pt idx="63">
                  <c:v>138</c:v>
                </c:pt>
                <c:pt idx="64">
                  <c:v>134</c:v>
                </c:pt>
                <c:pt idx="65">
                  <c:v>139</c:v>
                </c:pt>
                <c:pt idx="66">
                  <c:v>139</c:v>
                </c:pt>
                <c:pt idx="67">
                  <c:v>126</c:v>
                </c:pt>
                <c:pt idx="68">
                  <c:v>117</c:v>
                </c:pt>
                <c:pt idx="69">
                  <c:v>115</c:v>
                </c:pt>
                <c:pt idx="70">
                  <c:v>115</c:v>
                </c:pt>
                <c:pt idx="71">
                  <c:v>117</c:v>
                </c:pt>
                <c:pt idx="72">
                  <c:v>119</c:v>
                </c:pt>
                <c:pt idx="73">
                  <c:v>121</c:v>
                </c:pt>
                <c:pt idx="74">
                  <c:v>121</c:v>
                </c:pt>
                <c:pt idx="75">
                  <c:v>117</c:v>
                </c:pt>
                <c:pt idx="76">
                  <c:v>114</c:v>
                </c:pt>
                <c:pt idx="77">
                  <c:v>117</c:v>
                </c:pt>
                <c:pt idx="78">
                  <c:v>122</c:v>
                </c:pt>
                <c:pt idx="79">
                  <c:v>126</c:v>
                </c:pt>
                <c:pt idx="80">
                  <c:v>131</c:v>
                </c:pt>
                <c:pt idx="81">
                  <c:v>139</c:v>
                </c:pt>
                <c:pt idx="82">
                  <c:v>150</c:v>
                </c:pt>
                <c:pt idx="83">
                  <c:v>156</c:v>
                </c:pt>
                <c:pt idx="84">
                  <c:v>161</c:v>
                </c:pt>
                <c:pt idx="85">
                  <c:v>162</c:v>
                </c:pt>
                <c:pt idx="86">
                  <c:v>162</c:v>
                </c:pt>
                <c:pt idx="87">
                  <c:v>159</c:v>
                </c:pt>
                <c:pt idx="88">
                  <c:v>159</c:v>
                </c:pt>
                <c:pt idx="89">
                  <c:v>165</c:v>
                </c:pt>
                <c:pt idx="90">
                  <c:v>168</c:v>
                </c:pt>
                <c:pt idx="91">
                  <c:v>171</c:v>
                </c:pt>
                <c:pt idx="92">
                  <c:v>174</c:v>
                </c:pt>
                <c:pt idx="93">
                  <c:v>176</c:v>
                </c:pt>
                <c:pt idx="94">
                  <c:v>177</c:v>
                </c:pt>
                <c:pt idx="95">
                  <c:v>178</c:v>
                </c:pt>
                <c:pt idx="96">
                  <c:v>175</c:v>
                </c:pt>
                <c:pt idx="97">
                  <c:v>170</c:v>
                </c:pt>
                <c:pt idx="98">
                  <c:v>165</c:v>
                </c:pt>
                <c:pt idx="99">
                  <c:v>157</c:v>
                </c:pt>
                <c:pt idx="100">
                  <c:v>154</c:v>
                </c:pt>
                <c:pt idx="101">
                  <c:v>156</c:v>
                </c:pt>
                <c:pt idx="102">
                  <c:v>156</c:v>
                </c:pt>
                <c:pt idx="103">
                  <c:v>155</c:v>
                </c:pt>
                <c:pt idx="104">
                  <c:v>154</c:v>
                </c:pt>
                <c:pt idx="105">
                  <c:v>155</c:v>
                </c:pt>
                <c:pt idx="106">
                  <c:v>155</c:v>
                </c:pt>
                <c:pt idx="107">
                  <c:v>155</c:v>
                </c:pt>
                <c:pt idx="108">
                  <c:v>153</c:v>
                </c:pt>
                <c:pt idx="109">
                  <c:v>150</c:v>
                </c:pt>
                <c:pt idx="110">
                  <c:v>147</c:v>
                </c:pt>
                <c:pt idx="111">
                  <c:v>143</c:v>
                </c:pt>
                <c:pt idx="112">
                  <c:v>140</c:v>
                </c:pt>
                <c:pt idx="113">
                  <c:v>142</c:v>
                </c:pt>
                <c:pt idx="114">
                  <c:v>142</c:v>
                </c:pt>
                <c:pt idx="115">
                  <c:v>141</c:v>
                </c:pt>
                <c:pt idx="116">
                  <c:v>141</c:v>
                </c:pt>
                <c:pt idx="117">
                  <c:v>141</c:v>
                </c:pt>
                <c:pt idx="118">
                  <c:v>141</c:v>
                </c:pt>
                <c:pt idx="119">
                  <c:v>140</c:v>
                </c:pt>
                <c:pt idx="120">
                  <c:v>140</c:v>
                </c:pt>
                <c:pt idx="121">
                  <c:v>138</c:v>
                </c:pt>
                <c:pt idx="122">
                  <c:v>134</c:v>
                </c:pt>
                <c:pt idx="123">
                  <c:v>131</c:v>
                </c:pt>
              </c:numCache>
            </c:numRef>
          </c:val>
          <c:smooth val="0"/>
          <c:extLst>
            <c:ext xmlns:c16="http://schemas.microsoft.com/office/drawing/2014/chart" uri="{C3380CC4-5D6E-409C-BE32-E72D297353CC}">
              <c16:uniqueId val="{00000005-992B-4AD5-BABB-BB544DA305E1}"/>
            </c:ext>
          </c:extLst>
        </c:ser>
        <c:ser>
          <c:idx val="6"/>
          <c:order val="6"/>
          <c:tx>
            <c:strRef>
              <c:f>Vacancies!$V$9</c:f>
              <c:strCache>
                <c:ptCount val="1"/>
                <c:pt idx="0">
                  <c:v>Japan</c:v>
                </c:pt>
              </c:strCache>
            </c:strRef>
          </c:tx>
          <c:spPr>
            <a:ln w="22225">
              <a:solidFill>
                <a:srgbClr val="005D5D"/>
              </a:solidFill>
            </a:ln>
          </c:spPr>
          <c:marker>
            <c:symbol val="none"/>
          </c:marker>
          <c:cat>
            <c:numRef>
              <c:f>Vacancies!$P$10:$P$133</c:f>
              <c:numCache>
                <c:formatCode>m/d/yyyy</c:formatCode>
                <c:ptCount val="124"/>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pt idx="121">
                  <c:v>45580</c:v>
                </c:pt>
                <c:pt idx="122">
                  <c:v>45611</c:v>
                </c:pt>
                <c:pt idx="123">
                  <c:v>45641</c:v>
                </c:pt>
              </c:numCache>
            </c:numRef>
          </c:cat>
          <c:val>
            <c:numRef>
              <c:f>Vacancies!$V$10:$V$133</c:f>
              <c:numCache>
                <c:formatCode>General</c:formatCode>
                <c:ptCount val="124"/>
                <c:pt idx="0">
                  <c:v>98.724000000000004</c:v>
                </c:pt>
                <c:pt idx="1">
                  <c:v>98.135999999999996</c:v>
                </c:pt>
                <c:pt idx="2">
                  <c:v>99.293999999999997</c:v>
                </c:pt>
                <c:pt idx="3">
                  <c:v>100</c:v>
                </c:pt>
                <c:pt idx="4">
                  <c:v>102.489</c:v>
                </c:pt>
                <c:pt idx="5">
                  <c:v>99.2</c:v>
                </c:pt>
                <c:pt idx="6">
                  <c:v>98.37</c:v>
                </c:pt>
                <c:pt idx="7">
                  <c:v>100.28100000000001</c:v>
                </c:pt>
                <c:pt idx="8">
                  <c:v>100.623</c:v>
                </c:pt>
                <c:pt idx="9">
                  <c:v>101.441</c:v>
                </c:pt>
                <c:pt idx="10">
                  <c:v>102.76300000000001</c:v>
                </c:pt>
                <c:pt idx="11">
                  <c:v>103.063</c:v>
                </c:pt>
                <c:pt idx="12">
                  <c:v>102.902</c:v>
                </c:pt>
                <c:pt idx="13">
                  <c:v>106.117</c:v>
                </c:pt>
                <c:pt idx="14">
                  <c:v>105.301</c:v>
                </c:pt>
                <c:pt idx="15">
                  <c:v>104.901</c:v>
                </c:pt>
                <c:pt idx="16">
                  <c:v>106.40600000000001</c:v>
                </c:pt>
                <c:pt idx="17">
                  <c:v>107.056</c:v>
                </c:pt>
                <c:pt idx="18">
                  <c:v>104.249</c:v>
                </c:pt>
                <c:pt idx="19">
                  <c:v>106.65300000000001</c:v>
                </c:pt>
                <c:pt idx="20">
                  <c:v>108.316</c:v>
                </c:pt>
                <c:pt idx="21">
                  <c:v>107.148</c:v>
                </c:pt>
                <c:pt idx="22">
                  <c:v>108.518</c:v>
                </c:pt>
                <c:pt idx="23">
                  <c:v>108.31</c:v>
                </c:pt>
                <c:pt idx="24">
                  <c:v>109.399</c:v>
                </c:pt>
                <c:pt idx="25">
                  <c:v>109.136</c:v>
                </c:pt>
                <c:pt idx="26">
                  <c:v>109.86</c:v>
                </c:pt>
                <c:pt idx="27">
                  <c:v>111.43899999999999</c:v>
                </c:pt>
                <c:pt idx="28">
                  <c:v>111.157</c:v>
                </c:pt>
                <c:pt idx="29">
                  <c:v>110.547</c:v>
                </c:pt>
                <c:pt idx="30">
                  <c:v>110.611</c:v>
                </c:pt>
                <c:pt idx="31">
                  <c:v>111.72799999999999</c:v>
                </c:pt>
                <c:pt idx="32">
                  <c:v>112.193</c:v>
                </c:pt>
                <c:pt idx="33">
                  <c:v>113.03700000000001</c:v>
                </c:pt>
                <c:pt idx="34">
                  <c:v>112.959</c:v>
                </c:pt>
                <c:pt idx="35">
                  <c:v>114.97</c:v>
                </c:pt>
                <c:pt idx="36">
                  <c:v>114.664</c:v>
                </c:pt>
                <c:pt idx="37">
                  <c:v>114.67400000000001</c:v>
                </c:pt>
                <c:pt idx="38">
                  <c:v>115.446</c:v>
                </c:pt>
                <c:pt idx="39">
                  <c:v>118.473</c:v>
                </c:pt>
                <c:pt idx="40">
                  <c:v>112.39700000000001</c:v>
                </c:pt>
                <c:pt idx="41">
                  <c:v>114.496</c:v>
                </c:pt>
                <c:pt idx="42">
                  <c:v>116.886</c:v>
                </c:pt>
                <c:pt idx="43">
                  <c:v>117.623</c:v>
                </c:pt>
                <c:pt idx="44">
                  <c:v>115.283</c:v>
                </c:pt>
                <c:pt idx="45">
                  <c:v>115.383</c:v>
                </c:pt>
                <c:pt idx="46">
                  <c:v>115.61499999999999</c:v>
                </c:pt>
                <c:pt idx="47">
                  <c:v>114.426</c:v>
                </c:pt>
                <c:pt idx="48">
                  <c:v>115.494</c:v>
                </c:pt>
                <c:pt idx="49">
                  <c:v>114.724</c:v>
                </c:pt>
                <c:pt idx="50">
                  <c:v>114.61</c:v>
                </c:pt>
                <c:pt idx="51">
                  <c:v>113.824</c:v>
                </c:pt>
                <c:pt idx="52">
                  <c:v>116.10599999999999</c:v>
                </c:pt>
                <c:pt idx="53">
                  <c:v>116.63</c:v>
                </c:pt>
                <c:pt idx="54">
                  <c:v>115.012</c:v>
                </c:pt>
                <c:pt idx="55">
                  <c:v>116.17</c:v>
                </c:pt>
                <c:pt idx="56">
                  <c:v>119.002</c:v>
                </c:pt>
                <c:pt idx="57">
                  <c:v>114.675</c:v>
                </c:pt>
                <c:pt idx="58">
                  <c:v>113.542</c:v>
                </c:pt>
                <c:pt idx="59">
                  <c:v>113.792</c:v>
                </c:pt>
                <c:pt idx="60">
                  <c:v>111.423</c:v>
                </c:pt>
                <c:pt idx="61">
                  <c:v>112.434</c:v>
                </c:pt>
                <c:pt idx="62">
                  <c:v>108.715</c:v>
                </c:pt>
                <c:pt idx="63">
                  <c:v>112.974</c:v>
                </c:pt>
                <c:pt idx="64">
                  <c:v>98.146000000000001</c:v>
                </c:pt>
                <c:pt idx="65">
                  <c:v>104.91800000000001</c:v>
                </c:pt>
                <c:pt idx="66">
                  <c:v>99.412999999999997</c:v>
                </c:pt>
                <c:pt idx="67">
                  <c:v>77.212000000000003</c:v>
                </c:pt>
                <c:pt idx="68">
                  <c:v>83.671000000000006</c:v>
                </c:pt>
                <c:pt idx="69">
                  <c:v>88.111999999999995</c:v>
                </c:pt>
                <c:pt idx="70">
                  <c:v>83.338999999999999</c:v>
                </c:pt>
                <c:pt idx="71">
                  <c:v>85.944000000000003</c:v>
                </c:pt>
                <c:pt idx="72">
                  <c:v>88.185000000000002</c:v>
                </c:pt>
                <c:pt idx="73">
                  <c:v>83.052999999999997</c:v>
                </c:pt>
                <c:pt idx="74">
                  <c:v>89.662000000000006</c:v>
                </c:pt>
                <c:pt idx="75">
                  <c:v>90.375</c:v>
                </c:pt>
                <c:pt idx="76">
                  <c:v>87.156999999999996</c:v>
                </c:pt>
                <c:pt idx="77">
                  <c:v>89.153000000000006</c:v>
                </c:pt>
                <c:pt idx="78">
                  <c:v>92.111999999999995</c:v>
                </c:pt>
                <c:pt idx="79">
                  <c:v>89.504000000000005</c:v>
                </c:pt>
                <c:pt idx="80">
                  <c:v>90.134</c:v>
                </c:pt>
                <c:pt idx="81">
                  <c:v>92.257999999999996</c:v>
                </c:pt>
                <c:pt idx="82">
                  <c:v>92.016999999999996</c:v>
                </c:pt>
                <c:pt idx="83">
                  <c:v>92.861000000000004</c:v>
                </c:pt>
                <c:pt idx="84">
                  <c:v>94.113</c:v>
                </c:pt>
                <c:pt idx="85">
                  <c:v>93.828999999999994</c:v>
                </c:pt>
                <c:pt idx="86">
                  <c:v>97.191999999999993</c:v>
                </c:pt>
                <c:pt idx="87">
                  <c:v>100.887</c:v>
                </c:pt>
                <c:pt idx="88">
                  <c:v>100.13</c:v>
                </c:pt>
                <c:pt idx="89">
                  <c:v>97.930999999999997</c:v>
                </c:pt>
                <c:pt idx="90">
                  <c:v>102.024</c:v>
                </c:pt>
                <c:pt idx="91">
                  <c:v>102.812</c:v>
                </c:pt>
                <c:pt idx="92">
                  <c:v>103.393</c:v>
                </c:pt>
                <c:pt idx="93">
                  <c:v>103.32</c:v>
                </c:pt>
                <c:pt idx="94">
                  <c:v>104.224</c:v>
                </c:pt>
                <c:pt idx="95">
                  <c:v>102.815</c:v>
                </c:pt>
                <c:pt idx="96">
                  <c:v>104.005</c:v>
                </c:pt>
                <c:pt idx="97">
                  <c:v>104.413</c:v>
                </c:pt>
                <c:pt idx="98">
                  <c:v>105.416</c:v>
                </c:pt>
                <c:pt idx="99">
                  <c:v>104.435</c:v>
                </c:pt>
                <c:pt idx="100">
                  <c:v>105.065</c:v>
                </c:pt>
                <c:pt idx="101">
                  <c:v>104.45099999999999</c:v>
                </c:pt>
                <c:pt idx="102">
                  <c:v>102.902</c:v>
                </c:pt>
                <c:pt idx="103">
                  <c:v>102.803</c:v>
                </c:pt>
                <c:pt idx="104">
                  <c:v>102.68600000000001</c:v>
                </c:pt>
                <c:pt idx="105">
                  <c:v>101.586</c:v>
                </c:pt>
                <c:pt idx="106">
                  <c:v>101.661</c:v>
                </c:pt>
                <c:pt idx="107">
                  <c:v>103.408</c:v>
                </c:pt>
                <c:pt idx="108">
                  <c:v>99.997</c:v>
                </c:pt>
                <c:pt idx="109">
                  <c:v>100.71299999999999</c:v>
                </c:pt>
                <c:pt idx="110">
                  <c:v>100.366</c:v>
                </c:pt>
                <c:pt idx="111">
                  <c:v>101.879</c:v>
                </c:pt>
                <c:pt idx="112">
                  <c:v>100.682</c:v>
                </c:pt>
                <c:pt idx="113">
                  <c:v>102.298</c:v>
                </c:pt>
                <c:pt idx="114">
                  <c:v>101.611</c:v>
                </c:pt>
                <c:pt idx="115">
                  <c:v>97.41</c:v>
                </c:pt>
                <c:pt idx="116">
                  <c:v>98.215000000000003</c:v>
                </c:pt>
                <c:pt idx="117">
                  <c:v>98.033000000000001</c:v>
                </c:pt>
                <c:pt idx="118">
                  <c:v>96.721000000000004</c:v>
                </c:pt>
                <c:pt idx="119">
                  <c:v>98.549000000000007</c:v>
                </c:pt>
                <c:pt idx="120">
                  <c:v>99.126999999999995</c:v>
                </c:pt>
                <c:pt idx="121">
                  <c:v>97.623000000000005</c:v>
                </c:pt>
                <c:pt idx="122">
                  <c:v>97.022999999999996</c:v>
                </c:pt>
                <c:pt idx="123">
                  <c:v>99.144000000000005</c:v>
                </c:pt>
              </c:numCache>
            </c:numRef>
          </c:val>
          <c:smooth val="0"/>
          <c:extLst>
            <c:ext xmlns:c16="http://schemas.microsoft.com/office/drawing/2014/chart" uri="{C3380CC4-5D6E-409C-BE32-E72D297353CC}">
              <c16:uniqueId val="{00000006-992B-4AD5-BABB-BB544DA305E1}"/>
            </c:ext>
          </c:extLst>
        </c:ser>
        <c:dLbls>
          <c:showLegendKey val="0"/>
          <c:showVal val="0"/>
          <c:showCatName val="0"/>
          <c:showSerName val="0"/>
          <c:showPercent val="0"/>
          <c:showBubbleSize val="0"/>
        </c:dLbls>
        <c:smooth val="0"/>
        <c:axId val="439951456"/>
        <c:axId val="549341424"/>
      </c:lineChart>
      <c:dateAx>
        <c:axId val="439951456"/>
        <c:scaling>
          <c:orientation val="minMax"/>
          <c:max val="45641"/>
          <c:min val="41988"/>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General"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439951456"/>
        <c:crosses val="autoZero"/>
        <c:crossBetween val="midCat"/>
      </c:valAx>
    </c:plotArea>
    <c:legend>
      <c:legendPos val="b"/>
      <c:legendEntry>
        <c:idx val="1"/>
        <c:delete val="1"/>
      </c:legendEntry>
      <c:layout>
        <c:manualLayout>
          <c:xMode val="edge"/>
          <c:yMode val="edge"/>
          <c:x val="8.8198425196850394E-2"/>
          <c:y val="0.88026626605884795"/>
          <c:w val="0.82360314960629921"/>
          <c:h val="0.1197337339411521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'Average earnings growth'!$L$8</c:f>
              <c:strCache>
                <c:ptCount val="1"/>
                <c:pt idx="0">
                  <c:v>Australia</c:v>
                </c:pt>
              </c:strCache>
            </c:strRef>
          </c:tx>
          <c:spPr>
            <a:ln w="22225" cap="rnd">
              <a:solidFill>
                <a:srgbClr val="6929C4"/>
              </a:solidFill>
              <a:round/>
            </a:ln>
            <a:effectLst/>
          </c:spPr>
          <c:marker>
            <c:symbol val="none"/>
          </c:marker>
          <c:cat>
            <c:numRef>
              <c:f>'Average earnings growth'!$K$13:$K$142</c:f>
              <c:numCache>
                <c:formatCode>m/d/yyyy</c:formatCode>
                <c:ptCount val="130"/>
                <c:pt idx="0">
                  <c:v>41713</c:v>
                </c:pt>
                <c:pt idx="1">
                  <c:v>41744</c:v>
                </c:pt>
                <c:pt idx="2">
                  <c:v>41774</c:v>
                </c:pt>
                <c:pt idx="3">
                  <c:v>41805</c:v>
                </c:pt>
                <c:pt idx="4">
                  <c:v>41835</c:v>
                </c:pt>
                <c:pt idx="5">
                  <c:v>41866</c:v>
                </c:pt>
                <c:pt idx="6">
                  <c:v>41897</c:v>
                </c:pt>
                <c:pt idx="7">
                  <c:v>41927</c:v>
                </c:pt>
                <c:pt idx="8">
                  <c:v>41958</c:v>
                </c:pt>
                <c:pt idx="9">
                  <c:v>41988</c:v>
                </c:pt>
                <c:pt idx="10">
                  <c:v>42019</c:v>
                </c:pt>
                <c:pt idx="11">
                  <c:v>42050</c:v>
                </c:pt>
                <c:pt idx="12">
                  <c:v>42078</c:v>
                </c:pt>
                <c:pt idx="13">
                  <c:v>42109</c:v>
                </c:pt>
                <c:pt idx="14">
                  <c:v>42139</c:v>
                </c:pt>
                <c:pt idx="15">
                  <c:v>42170</c:v>
                </c:pt>
                <c:pt idx="16">
                  <c:v>42200</c:v>
                </c:pt>
                <c:pt idx="17">
                  <c:v>42231</c:v>
                </c:pt>
                <c:pt idx="18">
                  <c:v>42262</c:v>
                </c:pt>
                <c:pt idx="19">
                  <c:v>42292</c:v>
                </c:pt>
                <c:pt idx="20">
                  <c:v>42323</c:v>
                </c:pt>
                <c:pt idx="21">
                  <c:v>42353</c:v>
                </c:pt>
                <c:pt idx="22">
                  <c:v>42384</c:v>
                </c:pt>
                <c:pt idx="23">
                  <c:v>42415</c:v>
                </c:pt>
                <c:pt idx="24">
                  <c:v>42444</c:v>
                </c:pt>
                <c:pt idx="25">
                  <c:v>42475</c:v>
                </c:pt>
                <c:pt idx="26">
                  <c:v>42505</c:v>
                </c:pt>
                <c:pt idx="27">
                  <c:v>42536</c:v>
                </c:pt>
                <c:pt idx="28">
                  <c:v>42566</c:v>
                </c:pt>
                <c:pt idx="29">
                  <c:v>42597</c:v>
                </c:pt>
                <c:pt idx="30">
                  <c:v>42628</c:v>
                </c:pt>
                <c:pt idx="31">
                  <c:v>42658</c:v>
                </c:pt>
                <c:pt idx="32">
                  <c:v>42689</c:v>
                </c:pt>
                <c:pt idx="33">
                  <c:v>42719</c:v>
                </c:pt>
                <c:pt idx="34">
                  <c:v>42750</c:v>
                </c:pt>
                <c:pt idx="35">
                  <c:v>42781</c:v>
                </c:pt>
                <c:pt idx="36">
                  <c:v>42809</c:v>
                </c:pt>
                <c:pt idx="37">
                  <c:v>42840</c:v>
                </c:pt>
                <c:pt idx="38">
                  <c:v>42870</c:v>
                </c:pt>
                <c:pt idx="39">
                  <c:v>42901</c:v>
                </c:pt>
                <c:pt idx="40">
                  <c:v>42931</c:v>
                </c:pt>
                <c:pt idx="41">
                  <c:v>42962</c:v>
                </c:pt>
                <c:pt idx="42">
                  <c:v>42993</c:v>
                </c:pt>
                <c:pt idx="43">
                  <c:v>43023</c:v>
                </c:pt>
                <c:pt idx="44">
                  <c:v>43054</c:v>
                </c:pt>
                <c:pt idx="45">
                  <c:v>43084</c:v>
                </c:pt>
                <c:pt idx="46">
                  <c:v>43115</c:v>
                </c:pt>
                <c:pt idx="47">
                  <c:v>43146</c:v>
                </c:pt>
                <c:pt idx="48">
                  <c:v>43174</c:v>
                </c:pt>
                <c:pt idx="49">
                  <c:v>43205</c:v>
                </c:pt>
                <c:pt idx="50">
                  <c:v>43235</c:v>
                </c:pt>
                <c:pt idx="51">
                  <c:v>43266</c:v>
                </c:pt>
                <c:pt idx="52">
                  <c:v>43296</c:v>
                </c:pt>
                <c:pt idx="53">
                  <c:v>43327</c:v>
                </c:pt>
                <c:pt idx="54">
                  <c:v>43358</c:v>
                </c:pt>
                <c:pt idx="55">
                  <c:v>43388</c:v>
                </c:pt>
                <c:pt idx="56">
                  <c:v>43419</c:v>
                </c:pt>
                <c:pt idx="57">
                  <c:v>43449</c:v>
                </c:pt>
                <c:pt idx="58">
                  <c:v>43480</c:v>
                </c:pt>
                <c:pt idx="59">
                  <c:v>43511</c:v>
                </c:pt>
                <c:pt idx="60">
                  <c:v>43539</c:v>
                </c:pt>
                <c:pt idx="61">
                  <c:v>43570</c:v>
                </c:pt>
                <c:pt idx="62">
                  <c:v>43600</c:v>
                </c:pt>
                <c:pt idx="63">
                  <c:v>43631</c:v>
                </c:pt>
                <c:pt idx="64">
                  <c:v>43661</c:v>
                </c:pt>
                <c:pt idx="65">
                  <c:v>43692</c:v>
                </c:pt>
                <c:pt idx="66">
                  <c:v>43723</c:v>
                </c:pt>
                <c:pt idx="67">
                  <c:v>43753</c:v>
                </c:pt>
                <c:pt idx="68">
                  <c:v>43784</c:v>
                </c:pt>
                <c:pt idx="69">
                  <c:v>43814</c:v>
                </c:pt>
                <c:pt idx="70">
                  <c:v>43845</c:v>
                </c:pt>
                <c:pt idx="71">
                  <c:v>43876</c:v>
                </c:pt>
                <c:pt idx="72">
                  <c:v>43905</c:v>
                </c:pt>
                <c:pt idx="73">
                  <c:v>43936</c:v>
                </c:pt>
                <c:pt idx="74">
                  <c:v>43966</c:v>
                </c:pt>
                <c:pt idx="75">
                  <c:v>43997</c:v>
                </c:pt>
                <c:pt idx="76">
                  <c:v>44027</c:v>
                </c:pt>
                <c:pt idx="77">
                  <c:v>44058</c:v>
                </c:pt>
                <c:pt idx="78">
                  <c:v>44089</c:v>
                </c:pt>
                <c:pt idx="79">
                  <c:v>44119</c:v>
                </c:pt>
                <c:pt idx="80">
                  <c:v>44150</c:v>
                </c:pt>
                <c:pt idx="81">
                  <c:v>44180</c:v>
                </c:pt>
                <c:pt idx="82">
                  <c:v>44211</c:v>
                </c:pt>
                <c:pt idx="83">
                  <c:v>44242</c:v>
                </c:pt>
                <c:pt idx="84">
                  <c:v>44270</c:v>
                </c:pt>
                <c:pt idx="85">
                  <c:v>44301</c:v>
                </c:pt>
                <c:pt idx="86">
                  <c:v>44331</c:v>
                </c:pt>
                <c:pt idx="87">
                  <c:v>44362</c:v>
                </c:pt>
                <c:pt idx="88">
                  <c:v>44392</c:v>
                </c:pt>
                <c:pt idx="89">
                  <c:v>44423</c:v>
                </c:pt>
                <c:pt idx="90">
                  <c:v>44454</c:v>
                </c:pt>
                <c:pt idx="91">
                  <c:v>44484</c:v>
                </c:pt>
                <c:pt idx="92">
                  <c:v>44515</c:v>
                </c:pt>
                <c:pt idx="93">
                  <c:v>44545</c:v>
                </c:pt>
                <c:pt idx="94">
                  <c:v>44576</c:v>
                </c:pt>
                <c:pt idx="95">
                  <c:v>44607</c:v>
                </c:pt>
                <c:pt idx="96">
                  <c:v>44635</c:v>
                </c:pt>
                <c:pt idx="97">
                  <c:v>44666</c:v>
                </c:pt>
                <c:pt idx="98">
                  <c:v>44696</c:v>
                </c:pt>
                <c:pt idx="99">
                  <c:v>44727</c:v>
                </c:pt>
                <c:pt idx="100">
                  <c:v>44757</c:v>
                </c:pt>
                <c:pt idx="101">
                  <c:v>44788</c:v>
                </c:pt>
                <c:pt idx="102">
                  <c:v>44819</c:v>
                </c:pt>
                <c:pt idx="103">
                  <c:v>44849</c:v>
                </c:pt>
                <c:pt idx="104">
                  <c:v>44880</c:v>
                </c:pt>
                <c:pt idx="105">
                  <c:v>44910</c:v>
                </c:pt>
                <c:pt idx="106">
                  <c:v>44941</c:v>
                </c:pt>
                <c:pt idx="107">
                  <c:v>44972</c:v>
                </c:pt>
                <c:pt idx="108">
                  <c:v>45000</c:v>
                </c:pt>
                <c:pt idx="109">
                  <c:v>45031</c:v>
                </c:pt>
                <c:pt idx="110">
                  <c:v>45061</c:v>
                </c:pt>
                <c:pt idx="111">
                  <c:v>45092</c:v>
                </c:pt>
                <c:pt idx="112">
                  <c:v>45122</c:v>
                </c:pt>
                <c:pt idx="113">
                  <c:v>45153</c:v>
                </c:pt>
                <c:pt idx="114">
                  <c:v>45184</c:v>
                </c:pt>
                <c:pt idx="115">
                  <c:v>45214</c:v>
                </c:pt>
                <c:pt idx="116">
                  <c:v>45245</c:v>
                </c:pt>
                <c:pt idx="117">
                  <c:v>45275</c:v>
                </c:pt>
                <c:pt idx="118">
                  <c:v>45306</c:v>
                </c:pt>
                <c:pt idx="119">
                  <c:v>45337</c:v>
                </c:pt>
                <c:pt idx="120">
                  <c:v>45366</c:v>
                </c:pt>
                <c:pt idx="121">
                  <c:v>45397</c:v>
                </c:pt>
                <c:pt idx="122">
                  <c:v>45427</c:v>
                </c:pt>
                <c:pt idx="123">
                  <c:v>45458</c:v>
                </c:pt>
                <c:pt idx="124">
                  <c:v>45488</c:v>
                </c:pt>
                <c:pt idx="125">
                  <c:v>45519</c:v>
                </c:pt>
                <c:pt idx="126">
                  <c:v>45550</c:v>
                </c:pt>
                <c:pt idx="127">
                  <c:v>45580</c:v>
                </c:pt>
                <c:pt idx="128">
                  <c:v>45611</c:v>
                </c:pt>
                <c:pt idx="129">
                  <c:v>45641</c:v>
                </c:pt>
              </c:numCache>
            </c:numRef>
          </c:cat>
          <c:val>
            <c:numRef>
              <c:f>'Average earnings growth'!$L$13:$L$142</c:f>
              <c:numCache>
                <c:formatCode>0.0%</c:formatCode>
                <c:ptCount val="130"/>
                <c:pt idx="0">
                  <c:v>3.04E-2</c:v>
                </c:pt>
                <c:pt idx="1">
                  <c:v>1.6299999999999999E-2</c:v>
                </c:pt>
                <c:pt idx="2">
                  <c:v>1.6299999999999999E-2</c:v>
                </c:pt>
                <c:pt idx="3">
                  <c:v>1.6299999999999999E-2</c:v>
                </c:pt>
                <c:pt idx="4">
                  <c:v>1.6299999999999999E-2</c:v>
                </c:pt>
                <c:pt idx="5">
                  <c:v>1.6299999999999999E-2</c:v>
                </c:pt>
                <c:pt idx="6">
                  <c:v>1.6299999999999999E-2</c:v>
                </c:pt>
                <c:pt idx="7">
                  <c:v>1.3000000000000001E-2</c:v>
                </c:pt>
                <c:pt idx="8">
                  <c:v>1.3000000000000001E-2</c:v>
                </c:pt>
                <c:pt idx="9">
                  <c:v>1.3000000000000001E-2</c:v>
                </c:pt>
                <c:pt idx="10">
                  <c:v>1.3000000000000001E-2</c:v>
                </c:pt>
                <c:pt idx="11">
                  <c:v>1.3000000000000001E-2</c:v>
                </c:pt>
                <c:pt idx="12">
                  <c:v>1.3000000000000001E-2</c:v>
                </c:pt>
                <c:pt idx="13">
                  <c:v>1.24E-2</c:v>
                </c:pt>
                <c:pt idx="14">
                  <c:v>1.24E-2</c:v>
                </c:pt>
                <c:pt idx="15">
                  <c:v>1.24E-2</c:v>
                </c:pt>
                <c:pt idx="16">
                  <c:v>1.24E-2</c:v>
                </c:pt>
                <c:pt idx="17">
                  <c:v>1.24E-2</c:v>
                </c:pt>
                <c:pt idx="18">
                  <c:v>1.24E-2</c:v>
                </c:pt>
                <c:pt idx="19">
                  <c:v>1.5100000000000001E-2</c:v>
                </c:pt>
                <c:pt idx="20">
                  <c:v>1.5100000000000001E-2</c:v>
                </c:pt>
                <c:pt idx="21">
                  <c:v>1.5100000000000001E-2</c:v>
                </c:pt>
                <c:pt idx="22">
                  <c:v>1.5100000000000001E-2</c:v>
                </c:pt>
                <c:pt idx="23">
                  <c:v>1.5100000000000001E-2</c:v>
                </c:pt>
                <c:pt idx="24">
                  <c:v>1.5100000000000001E-2</c:v>
                </c:pt>
                <c:pt idx="25">
                  <c:v>2.1099999999999997E-2</c:v>
                </c:pt>
                <c:pt idx="26">
                  <c:v>2.1099999999999997E-2</c:v>
                </c:pt>
                <c:pt idx="27">
                  <c:v>2.1099999999999997E-2</c:v>
                </c:pt>
                <c:pt idx="28">
                  <c:v>2.1099999999999997E-2</c:v>
                </c:pt>
                <c:pt idx="29">
                  <c:v>2.1099999999999997E-2</c:v>
                </c:pt>
                <c:pt idx="30">
                  <c:v>2.1099999999999997E-2</c:v>
                </c:pt>
                <c:pt idx="31">
                  <c:v>1.55E-2</c:v>
                </c:pt>
                <c:pt idx="32">
                  <c:v>1.55E-2</c:v>
                </c:pt>
                <c:pt idx="33">
                  <c:v>1.55E-2</c:v>
                </c:pt>
                <c:pt idx="34">
                  <c:v>1.55E-2</c:v>
                </c:pt>
                <c:pt idx="35">
                  <c:v>1.55E-2</c:v>
                </c:pt>
                <c:pt idx="36">
                  <c:v>1.55E-2</c:v>
                </c:pt>
                <c:pt idx="37">
                  <c:v>1.5600000000000001E-2</c:v>
                </c:pt>
                <c:pt idx="38">
                  <c:v>1.5600000000000001E-2</c:v>
                </c:pt>
                <c:pt idx="39">
                  <c:v>1.5600000000000001E-2</c:v>
                </c:pt>
                <c:pt idx="40">
                  <c:v>1.5600000000000001E-2</c:v>
                </c:pt>
                <c:pt idx="41">
                  <c:v>1.5600000000000001E-2</c:v>
                </c:pt>
                <c:pt idx="42">
                  <c:v>1.5600000000000001E-2</c:v>
                </c:pt>
                <c:pt idx="43">
                  <c:v>2.41E-2</c:v>
                </c:pt>
                <c:pt idx="44">
                  <c:v>2.41E-2</c:v>
                </c:pt>
                <c:pt idx="45">
                  <c:v>2.41E-2</c:v>
                </c:pt>
                <c:pt idx="46">
                  <c:v>2.41E-2</c:v>
                </c:pt>
                <c:pt idx="47">
                  <c:v>2.41E-2</c:v>
                </c:pt>
                <c:pt idx="48">
                  <c:v>2.41E-2</c:v>
                </c:pt>
                <c:pt idx="49">
                  <c:v>2.41E-2</c:v>
                </c:pt>
                <c:pt idx="50">
                  <c:v>2.41E-2</c:v>
                </c:pt>
                <c:pt idx="51">
                  <c:v>2.41E-2</c:v>
                </c:pt>
                <c:pt idx="52">
                  <c:v>2.41E-2</c:v>
                </c:pt>
                <c:pt idx="53">
                  <c:v>2.41E-2</c:v>
                </c:pt>
                <c:pt idx="54">
                  <c:v>2.41E-2</c:v>
                </c:pt>
                <c:pt idx="55">
                  <c:v>2.8399999999999998E-2</c:v>
                </c:pt>
                <c:pt idx="56">
                  <c:v>2.8399999999999998E-2</c:v>
                </c:pt>
                <c:pt idx="57">
                  <c:v>2.8399999999999998E-2</c:v>
                </c:pt>
                <c:pt idx="58">
                  <c:v>2.8399999999999998E-2</c:v>
                </c:pt>
                <c:pt idx="59">
                  <c:v>2.8399999999999998E-2</c:v>
                </c:pt>
                <c:pt idx="60">
                  <c:v>2.8399999999999998E-2</c:v>
                </c:pt>
                <c:pt idx="61">
                  <c:v>2.53E-2</c:v>
                </c:pt>
                <c:pt idx="62">
                  <c:v>2.53E-2</c:v>
                </c:pt>
                <c:pt idx="63">
                  <c:v>2.53E-2</c:v>
                </c:pt>
                <c:pt idx="64">
                  <c:v>2.53E-2</c:v>
                </c:pt>
                <c:pt idx="65">
                  <c:v>2.53E-2</c:v>
                </c:pt>
                <c:pt idx="66">
                  <c:v>2.53E-2</c:v>
                </c:pt>
                <c:pt idx="67">
                  <c:v>2.5899999999999999E-2</c:v>
                </c:pt>
                <c:pt idx="68">
                  <c:v>2.5899999999999999E-2</c:v>
                </c:pt>
                <c:pt idx="69">
                  <c:v>2.5899999999999999E-2</c:v>
                </c:pt>
                <c:pt idx="70">
                  <c:v>2.5899999999999999E-2</c:v>
                </c:pt>
                <c:pt idx="71">
                  <c:v>2.5899999999999999E-2</c:v>
                </c:pt>
                <c:pt idx="72">
                  <c:v>2.5899999999999999E-2</c:v>
                </c:pt>
                <c:pt idx="73">
                  <c:v>5.4000000000000006E-2</c:v>
                </c:pt>
                <c:pt idx="74">
                  <c:v>5.4000000000000006E-2</c:v>
                </c:pt>
                <c:pt idx="75">
                  <c:v>5.4000000000000006E-2</c:v>
                </c:pt>
                <c:pt idx="76">
                  <c:v>5.4000000000000006E-2</c:v>
                </c:pt>
                <c:pt idx="77">
                  <c:v>5.4000000000000006E-2</c:v>
                </c:pt>
                <c:pt idx="78">
                  <c:v>5.4000000000000006E-2</c:v>
                </c:pt>
                <c:pt idx="79">
                  <c:v>1.8500000000000003E-2</c:v>
                </c:pt>
                <c:pt idx="80">
                  <c:v>1.8500000000000003E-2</c:v>
                </c:pt>
                <c:pt idx="81">
                  <c:v>1.8500000000000003E-2</c:v>
                </c:pt>
                <c:pt idx="82">
                  <c:v>1.8500000000000003E-2</c:v>
                </c:pt>
                <c:pt idx="83">
                  <c:v>1.8500000000000003E-2</c:v>
                </c:pt>
                <c:pt idx="84">
                  <c:v>1.8500000000000003E-2</c:v>
                </c:pt>
                <c:pt idx="85">
                  <c:v>8.0000000000000004E-4</c:v>
                </c:pt>
                <c:pt idx="86">
                  <c:v>8.0000000000000004E-4</c:v>
                </c:pt>
                <c:pt idx="87">
                  <c:v>8.0000000000000004E-4</c:v>
                </c:pt>
                <c:pt idx="88">
                  <c:v>8.0000000000000004E-4</c:v>
                </c:pt>
                <c:pt idx="89">
                  <c:v>8.0000000000000004E-4</c:v>
                </c:pt>
                <c:pt idx="90">
                  <c:v>8.0000000000000004E-4</c:v>
                </c:pt>
                <c:pt idx="91">
                  <c:v>3.7999999999999999E-2</c:v>
                </c:pt>
                <c:pt idx="92">
                  <c:v>3.7999999999999999E-2</c:v>
                </c:pt>
                <c:pt idx="93">
                  <c:v>3.7999999999999999E-2</c:v>
                </c:pt>
                <c:pt idx="94">
                  <c:v>3.7999999999999999E-2</c:v>
                </c:pt>
                <c:pt idx="95">
                  <c:v>3.7999999999999999E-2</c:v>
                </c:pt>
                <c:pt idx="96">
                  <c:v>3.7999999999999999E-2</c:v>
                </c:pt>
                <c:pt idx="97">
                  <c:v>2.98E-2</c:v>
                </c:pt>
                <c:pt idx="98">
                  <c:v>2.98E-2</c:v>
                </c:pt>
                <c:pt idx="99">
                  <c:v>2.98E-2</c:v>
                </c:pt>
                <c:pt idx="100">
                  <c:v>2.98E-2</c:v>
                </c:pt>
                <c:pt idx="101">
                  <c:v>2.98E-2</c:v>
                </c:pt>
                <c:pt idx="102">
                  <c:v>2.98E-2</c:v>
                </c:pt>
                <c:pt idx="103">
                  <c:v>3.7400000000000003E-2</c:v>
                </c:pt>
                <c:pt idx="104">
                  <c:v>3.7400000000000003E-2</c:v>
                </c:pt>
                <c:pt idx="105">
                  <c:v>3.7400000000000003E-2</c:v>
                </c:pt>
                <c:pt idx="106">
                  <c:v>3.7400000000000003E-2</c:v>
                </c:pt>
                <c:pt idx="107">
                  <c:v>3.7400000000000003E-2</c:v>
                </c:pt>
                <c:pt idx="108">
                  <c:v>3.7400000000000003E-2</c:v>
                </c:pt>
                <c:pt idx="109">
                  <c:v>4.0500000000000001E-2</c:v>
                </c:pt>
                <c:pt idx="110">
                  <c:v>4.0500000000000001E-2</c:v>
                </c:pt>
                <c:pt idx="111">
                  <c:v>4.0500000000000001E-2</c:v>
                </c:pt>
                <c:pt idx="112">
                  <c:v>4.0500000000000001E-2</c:v>
                </c:pt>
                <c:pt idx="113">
                  <c:v>4.0500000000000001E-2</c:v>
                </c:pt>
                <c:pt idx="114">
                  <c:v>4.0500000000000001E-2</c:v>
                </c:pt>
                <c:pt idx="115">
                  <c:v>3.9199999999999999E-2</c:v>
                </c:pt>
                <c:pt idx="116">
                  <c:v>3.9199999999999999E-2</c:v>
                </c:pt>
                <c:pt idx="117">
                  <c:v>3.9199999999999999E-2</c:v>
                </c:pt>
                <c:pt idx="118">
                  <c:v>3.9199999999999999E-2</c:v>
                </c:pt>
                <c:pt idx="119">
                  <c:v>3.9199999999999999E-2</c:v>
                </c:pt>
                <c:pt idx="120">
                  <c:v>3.9199999999999999E-2</c:v>
                </c:pt>
                <c:pt idx="121">
                  <c:v>5.8499999999999996E-2</c:v>
                </c:pt>
                <c:pt idx="122">
                  <c:v>5.8499999999999996E-2</c:v>
                </c:pt>
                <c:pt idx="123">
                  <c:v>5.8499999999999996E-2</c:v>
                </c:pt>
                <c:pt idx="124">
                  <c:v>5.8499999999999996E-2</c:v>
                </c:pt>
                <c:pt idx="125">
                  <c:v>5.8499999999999996E-2</c:v>
                </c:pt>
                <c:pt idx="126">
                  <c:v>5.8499999999999996E-2</c:v>
                </c:pt>
              </c:numCache>
            </c:numRef>
          </c:val>
          <c:smooth val="0"/>
          <c:extLst>
            <c:ext xmlns:c16="http://schemas.microsoft.com/office/drawing/2014/chart" uri="{C3380CC4-5D6E-409C-BE32-E72D297353CC}">
              <c16:uniqueId val="{00000000-835B-4E60-9407-044A9D366EFE}"/>
            </c:ext>
          </c:extLst>
        </c:ser>
        <c:ser>
          <c:idx val="1"/>
          <c:order val="1"/>
          <c:tx>
            <c:strRef>
              <c:f>'Average earnings growth'!$M$8</c:f>
              <c:strCache>
                <c:ptCount val="1"/>
                <c:pt idx="0">
                  <c:v>New Zealand</c:v>
                </c:pt>
              </c:strCache>
            </c:strRef>
          </c:tx>
          <c:spPr>
            <a:ln w="22225" cap="rnd">
              <a:solidFill>
                <a:srgbClr val="009D9A"/>
              </a:solidFill>
              <a:round/>
            </a:ln>
            <a:effectLst/>
          </c:spPr>
          <c:marker>
            <c:symbol val="none"/>
          </c:marker>
          <c:cat>
            <c:numRef>
              <c:f>'Average earnings growth'!$K$13:$K$142</c:f>
              <c:numCache>
                <c:formatCode>m/d/yyyy</c:formatCode>
                <c:ptCount val="130"/>
                <c:pt idx="0">
                  <c:v>41713</c:v>
                </c:pt>
                <c:pt idx="1">
                  <c:v>41744</c:v>
                </c:pt>
                <c:pt idx="2">
                  <c:v>41774</c:v>
                </c:pt>
                <c:pt idx="3">
                  <c:v>41805</c:v>
                </c:pt>
                <c:pt idx="4">
                  <c:v>41835</c:v>
                </c:pt>
                <c:pt idx="5">
                  <c:v>41866</c:v>
                </c:pt>
                <c:pt idx="6">
                  <c:v>41897</c:v>
                </c:pt>
                <c:pt idx="7">
                  <c:v>41927</c:v>
                </c:pt>
                <c:pt idx="8">
                  <c:v>41958</c:v>
                </c:pt>
                <c:pt idx="9">
                  <c:v>41988</c:v>
                </c:pt>
                <c:pt idx="10">
                  <c:v>42019</c:v>
                </c:pt>
                <c:pt idx="11">
                  <c:v>42050</c:v>
                </c:pt>
                <c:pt idx="12">
                  <c:v>42078</c:v>
                </c:pt>
                <c:pt idx="13">
                  <c:v>42109</c:v>
                </c:pt>
                <c:pt idx="14">
                  <c:v>42139</c:v>
                </c:pt>
                <c:pt idx="15">
                  <c:v>42170</c:v>
                </c:pt>
                <c:pt idx="16">
                  <c:v>42200</c:v>
                </c:pt>
                <c:pt idx="17">
                  <c:v>42231</c:v>
                </c:pt>
                <c:pt idx="18">
                  <c:v>42262</c:v>
                </c:pt>
                <c:pt idx="19">
                  <c:v>42292</c:v>
                </c:pt>
                <c:pt idx="20">
                  <c:v>42323</c:v>
                </c:pt>
                <c:pt idx="21">
                  <c:v>42353</c:v>
                </c:pt>
                <c:pt idx="22">
                  <c:v>42384</c:v>
                </c:pt>
                <c:pt idx="23">
                  <c:v>42415</c:v>
                </c:pt>
                <c:pt idx="24">
                  <c:v>42444</c:v>
                </c:pt>
                <c:pt idx="25">
                  <c:v>42475</c:v>
                </c:pt>
                <c:pt idx="26">
                  <c:v>42505</c:v>
                </c:pt>
                <c:pt idx="27">
                  <c:v>42536</c:v>
                </c:pt>
                <c:pt idx="28">
                  <c:v>42566</c:v>
                </c:pt>
                <c:pt idx="29">
                  <c:v>42597</c:v>
                </c:pt>
                <c:pt idx="30">
                  <c:v>42628</c:v>
                </c:pt>
                <c:pt idx="31">
                  <c:v>42658</c:v>
                </c:pt>
                <c:pt idx="32">
                  <c:v>42689</c:v>
                </c:pt>
                <c:pt idx="33">
                  <c:v>42719</c:v>
                </c:pt>
                <c:pt idx="34">
                  <c:v>42750</c:v>
                </c:pt>
                <c:pt idx="35">
                  <c:v>42781</c:v>
                </c:pt>
                <c:pt idx="36">
                  <c:v>42809</c:v>
                </c:pt>
                <c:pt idx="37">
                  <c:v>42840</c:v>
                </c:pt>
                <c:pt idx="38">
                  <c:v>42870</c:v>
                </c:pt>
                <c:pt idx="39">
                  <c:v>42901</c:v>
                </c:pt>
                <c:pt idx="40">
                  <c:v>42931</c:v>
                </c:pt>
                <c:pt idx="41">
                  <c:v>42962</c:v>
                </c:pt>
                <c:pt idx="42">
                  <c:v>42993</c:v>
                </c:pt>
                <c:pt idx="43">
                  <c:v>43023</c:v>
                </c:pt>
                <c:pt idx="44">
                  <c:v>43054</c:v>
                </c:pt>
                <c:pt idx="45">
                  <c:v>43084</c:v>
                </c:pt>
                <c:pt idx="46">
                  <c:v>43115</c:v>
                </c:pt>
                <c:pt idx="47">
                  <c:v>43146</c:v>
                </c:pt>
                <c:pt idx="48">
                  <c:v>43174</c:v>
                </c:pt>
                <c:pt idx="49">
                  <c:v>43205</c:v>
                </c:pt>
                <c:pt idx="50">
                  <c:v>43235</c:v>
                </c:pt>
                <c:pt idx="51">
                  <c:v>43266</c:v>
                </c:pt>
                <c:pt idx="52">
                  <c:v>43296</c:v>
                </c:pt>
                <c:pt idx="53">
                  <c:v>43327</c:v>
                </c:pt>
                <c:pt idx="54">
                  <c:v>43358</c:v>
                </c:pt>
                <c:pt idx="55">
                  <c:v>43388</c:v>
                </c:pt>
                <c:pt idx="56">
                  <c:v>43419</c:v>
                </c:pt>
                <c:pt idx="57">
                  <c:v>43449</c:v>
                </c:pt>
                <c:pt idx="58">
                  <c:v>43480</c:v>
                </c:pt>
                <c:pt idx="59">
                  <c:v>43511</c:v>
                </c:pt>
                <c:pt idx="60">
                  <c:v>43539</c:v>
                </c:pt>
                <c:pt idx="61">
                  <c:v>43570</c:v>
                </c:pt>
                <c:pt idx="62">
                  <c:v>43600</c:v>
                </c:pt>
                <c:pt idx="63">
                  <c:v>43631</c:v>
                </c:pt>
                <c:pt idx="64">
                  <c:v>43661</c:v>
                </c:pt>
                <c:pt idx="65">
                  <c:v>43692</c:v>
                </c:pt>
                <c:pt idx="66">
                  <c:v>43723</c:v>
                </c:pt>
                <c:pt idx="67">
                  <c:v>43753</c:v>
                </c:pt>
                <c:pt idx="68">
                  <c:v>43784</c:v>
                </c:pt>
                <c:pt idx="69">
                  <c:v>43814</c:v>
                </c:pt>
                <c:pt idx="70">
                  <c:v>43845</c:v>
                </c:pt>
                <c:pt idx="71">
                  <c:v>43876</c:v>
                </c:pt>
                <c:pt idx="72">
                  <c:v>43905</c:v>
                </c:pt>
                <c:pt idx="73">
                  <c:v>43936</c:v>
                </c:pt>
                <c:pt idx="74">
                  <c:v>43966</c:v>
                </c:pt>
                <c:pt idx="75">
                  <c:v>43997</c:v>
                </c:pt>
                <c:pt idx="76">
                  <c:v>44027</c:v>
                </c:pt>
                <c:pt idx="77">
                  <c:v>44058</c:v>
                </c:pt>
                <c:pt idx="78">
                  <c:v>44089</c:v>
                </c:pt>
                <c:pt idx="79">
                  <c:v>44119</c:v>
                </c:pt>
                <c:pt idx="80">
                  <c:v>44150</c:v>
                </c:pt>
                <c:pt idx="81">
                  <c:v>44180</c:v>
                </c:pt>
                <c:pt idx="82">
                  <c:v>44211</c:v>
                </c:pt>
                <c:pt idx="83">
                  <c:v>44242</c:v>
                </c:pt>
                <c:pt idx="84">
                  <c:v>44270</c:v>
                </c:pt>
                <c:pt idx="85">
                  <c:v>44301</c:v>
                </c:pt>
                <c:pt idx="86">
                  <c:v>44331</c:v>
                </c:pt>
                <c:pt idx="87">
                  <c:v>44362</c:v>
                </c:pt>
                <c:pt idx="88">
                  <c:v>44392</c:v>
                </c:pt>
                <c:pt idx="89">
                  <c:v>44423</c:v>
                </c:pt>
                <c:pt idx="90">
                  <c:v>44454</c:v>
                </c:pt>
                <c:pt idx="91">
                  <c:v>44484</c:v>
                </c:pt>
                <c:pt idx="92">
                  <c:v>44515</c:v>
                </c:pt>
                <c:pt idx="93">
                  <c:v>44545</c:v>
                </c:pt>
                <c:pt idx="94">
                  <c:v>44576</c:v>
                </c:pt>
                <c:pt idx="95">
                  <c:v>44607</c:v>
                </c:pt>
                <c:pt idx="96">
                  <c:v>44635</c:v>
                </c:pt>
                <c:pt idx="97">
                  <c:v>44666</c:v>
                </c:pt>
                <c:pt idx="98">
                  <c:v>44696</c:v>
                </c:pt>
                <c:pt idx="99">
                  <c:v>44727</c:v>
                </c:pt>
                <c:pt idx="100">
                  <c:v>44757</c:v>
                </c:pt>
                <c:pt idx="101">
                  <c:v>44788</c:v>
                </c:pt>
                <c:pt idx="102">
                  <c:v>44819</c:v>
                </c:pt>
                <c:pt idx="103">
                  <c:v>44849</c:v>
                </c:pt>
                <c:pt idx="104">
                  <c:v>44880</c:v>
                </c:pt>
                <c:pt idx="105">
                  <c:v>44910</c:v>
                </c:pt>
                <c:pt idx="106">
                  <c:v>44941</c:v>
                </c:pt>
                <c:pt idx="107">
                  <c:v>44972</c:v>
                </c:pt>
                <c:pt idx="108">
                  <c:v>45000</c:v>
                </c:pt>
                <c:pt idx="109">
                  <c:v>45031</c:v>
                </c:pt>
                <c:pt idx="110">
                  <c:v>45061</c:v>
                </c:pt>
                <c:pt idx="111">
                  <c:v>45092</c:v>
                </c:pt>
                <c:pt idx="112">
                  <c:v>45122</c:v>
                </c:pt>
                <c:pt idx="113">
                  <c:v>45153</c:v>
                </c:pt>
                <c:pt idx="114">
                  <c:v>45184</c:v>
                </c:pt>
                <c:pt idx="115">
                  <c:v>45214</c:v>
                </c:pt>
                <c:pt idx="116">
                  <c:v>45245</c:v>
                </c:pt>
                <c:pt idx="117">
                  <c:v>45275</c:v>
                </c:pt>
                <c:pt idx="118">
                  <c:v>45306</c:v>
                </c:pt>
                <c:pt idx="119">
                  <c:v>45337</c:v>
                </c:pt>
                <c:pt idx="120">
                  <c:v>45366</c:v>
                </c:pt>
                <c:pt idx="121">
                  <c:v>45397</c:v>
                </c:pt>
                <c:pt idx="122">
                  <c:v>45427</c:v>
                </c:pt>
                <c:pt idx="123">
                  <c:v>45458</c:v>
                </c:pt>
                <c:pt idx="124">
                  <c:v>45488</c:v>
                </c:pt>
                <c:pt idx="125">
                  <c:v>45519</c:v>
                </c:pt>
                <c:pt idx="126">
                  <c:v>45550</c:v>
                </c:pt>
                <c:pt idx="127">
                  <c:v>45580</c:v>
                </c:pt>
                <c:pt idx="128">
                  <c:v>45611</c:v>
                </c:pt>
                <c:pt idx="129">
                  <c:v>45641</c:v>
                </c:pt>
              </c:numCache>
            </c:numRef>
          </c:cat>
          <c:val>
            <c:numRef>
              <c:f>'Average earnings growth'!$M$13:$M$142</c:f>
              <c:numCache>
                <c:formatCode>0.0%</c:formatCode>
                <c:ptCount val="130"/>
                <c:pt idx="0">
                  <c:v>1.4999999999999999E-2</c:v>
                </c:pt>
                <c:pt idx="1">
                  <c:v>1.5800000000000002E-2</c:v>
                </c:pt>
                <c:pt idx="2">
                  <c:v>1.5800000000000002E-2</c:v>
                </c:pt>
                <c:pt idx="3">
                  <c:v>1.5800000000000002E-2</c:v>
                </c:pt>
                <c:pt idx="4">
                  <c:v>1.67E-2</c:v>
                </c:pt>
                <c:pt idx="5">
                  <c:v>1.67E-2</c:v>
                </c:pt>
                <c:pt idx="6">
                  <c:v>1.67E-2</c:v>
                </c:pt>
                <c:pt idx="7">
                  <c:v>1.66E-2</c:v>
                </c:pt>
                <c:pt idx="8">
                  <c:v>1.66E-2</c:v>
                </c:pt>
                <c:pt idx="9">
                  <c:v>1.66E-2</c:v>
                </c:pt>
                <c:pt idx="10">
                  <c:v>1.66E-2</c:v>
                </c:pt>
                <c:pt idx="11">
                  <c:v>1.66E-2</c:v>
                </c:pt>
                <c:pt idx="12">
                  <c:v>1.66E-2</c:v>
                </c:pt>
                <c:pt idx="13">
                  <c:v>1.6500000000000001E-2</c:v>
                </c:pt>
                <c:pt idx="14">
                  <c:v>1.6500000000000001E-2</c:v>
                </c:pt>
                <c:pt idx="15">
                  <c:v>1.6500000000000001E-2</c:v>
                </c:pt>
                <c:pt idx="16">
                  <c:v>1.55E-2</c:v>
                </c:pt>
                <c:pt idx="17">
                  <c:v>1.55E-2</c:v>
                </c:pt>
                <c:pt idx="18">
                  <c:v>1.55E-2</c:v>
                </c:pt>
                <c:pt idx="19">
                  <c:v>1.54E-2</c:v>
                </c:pt>
                <c:pt idx="20">
                  <c:v>1.54E-2</c:v>
                </c:pt>
                <c:pt idx="21">
                  <c:v>1.54E-2</c:v>
                </c:pt>
                <c:pt idx="22">
                  <c:v>1.6299999999999999E-2</c:v>
                </c:pt>
                <c:pt idx="23">
                  <c:v>1.6299999999999999E-2</c:v>
                </c:pt>
                <c:pt idx="24">
                  <c:v>1.6299999999999999E-2</c:v>
                </c:pt>
                <c:pt idx="25">
                  <c:v>1.5300000000000001E-2</c:v>
                </c:pt>
                <c:pt idx="26">
                  <c:v>1.5300000000000001E-2</c:v>
                </c:pt>
                <c:pt idx="27">
                  <c:v>1.5300000000000001E-2</c:v>
                </c:pt>
                <c:pt idx="28">
                  <c:v>1.7100000000000001E-2</c:v>
                </c:pt>
                <c:pt idx="29">
                  <c:v>1.7100000000000001E-2</c:v>
                </c:pt>
                <c:pt idx="30">
                  <c:v>1.7100000000000001E-2</c:v>
                </c:pt>
                <c:pt idx="31">
                  <c:v>1.61E-2</c:v>
                </c:pt>
                <c:pt idx="32">
                  <c:v>1.61E-2</c:v>
                </c:pt>
                <c:pt idx="33">
                  <c:v>1.61E-2</c:v>
                </c:pt>
                <c:pt idx="34">
                  <c:v>1.6E-2</c:v>
                </c:pt>
                <c:pt idx="35">
                  <c:v>1.6E-2</c:v>
                </c:pt>
                <c:pt idx="36">
                  <c:v>1.6E-2</c:v>
                </c:pt>
                <c:pt idx="37">
                  <c:v>1.6899999999999998E-2</c:v>
                </c:pt>
                <c:pt idx="38">
                  <c:v>1.6899999999999998E-2</c:v>
                </c:pt>
                <c:pt idx="39">
                  <c:v>1.6899999999999998E-2</c:v>
                </c:pt>
                <c:pt idx="40">
                  <c:v>1.77E-2</c:v>
                </c:pt>
                <c:pt idx="41">
                  <c:v>1.77E-2</c:v>
                </c:pt>
                <c:pt idx="42">
                  <c:v>1.77E-2</c:v>
                </c:pt>
                <c:pt idx="43">
                  <c:v>1.8500000000000003E-2</c:v>
                </c:pt>
                <c:pt idx="44">
                  <c:v>1.8500000000000003E-2</c:v>
                </c:pt>
                <c:pt idx="45">
                  <c:v>1.8500000000000003E-2</c:v>
                </c:pt>
                <c:pt idx="46">
                  <c:v>1.84E-2</c:v>
                </c:pt>
                <c:pt idx="47">
                  <c:v>1.84E-2</c:v>
                </c:pt>
                <c:pt idx="48">
                  <c:v>1.84E-2</c:v>
                </c:pt>
                <c:pt idx="49">
                  <c:v>1.9199999999999998E-2</c:v>
                </c:pt>
                <c:pt idx="50">
                  <c:v>1.9199999999999998E-2</c:v>
                </c:pt>
                <c:pt idx="51">
                  <c:v>1.9199999999999998E-2</c:v>
                </c:pt>
                <c:pt idx="52">
                  <c:v>1.8200000000000001E-2</c:v>
                </c:pt>
                <c:pt idx="53">
                  <c:v>1.8200000000000001E-2</c:v>
                </c:pt>
                <c:pt idx="54">
                  <c:v>1.8200000000000001E-2</c:v>
                </c:pt>
                <c:pt idx="55">
                  <c:v>1.9E-2</c:v>
                </c:pt>
                <c:pt idx="56">
                  <c:v>1.9E-2</c:v>
                </c:pt>
                <c:pt idx="57">
                  <c:v>1.9E-2</c:v>
                </c:pt>
                <c:pt idx="58">
                  <c:v>1.9799999999999998E-2</c:v>
                </c:pt>
                <c:pt idx="59">
                  <c:v>1.9799999999999998E-2</c:v>
                </c:pt>
                <c:pt idx="60">
                  <c:v>1.9799999999999998E-2</c:v>
                </c:pt>
                <c:pt idx="61">
                  <c:v>2.1400000000000002E-2</c:v>
                </c:pt>
                <c:pt idx="62">
                  <c:v>2.1400000000000002E-2</c:v>
                </c:pt>
                <c:pt idx="63">
                  <c:v>2.1400000000000002E-2</c:v>
                </c:pt>
                <c:pt idx="64">
                  <c:v>2.4700000000000003E-2</c:v>
                </c:pt>
                <c:pt idx="65">
                  <c:v>2.4700000000000003E-2</c:v>
                </c:pt>
                <c:pt idx="66">
                  <c:v>2.4700000000000003E-2</c:v>
                </c:pt>
                <c:pt idx="67">
                  <c:v>2.63E-2</c:v>
                </c:pt>
                <c:pt idx="68">
                  <c:v>2.63E-2</c:v>
                </c:pt>
                <c:pt idx="69">
                  <c:v>2.63E-2</c:v>
                </c:pt>
                <c:pt idx="70">
                  <c:v>2.53E-2</c:v>
                </c:pt>
                <c:pt idx="71">
                  <c:v>2.53E-2</c:v>
                </c:pt>
                <c:pt idx="72">
                  <c:v>2.53E-2</c:v>
                </c:pt>
                <c:pt idx="73">
                  <c:v>2.1000000000000001E-2</c:v>
                </c:pt>
                <c:pt idx="74">
                  <c:v>2.1000000000000001E-2</c:v>
                </c:pt>
                <c:pt idx="75">
                  <c:v>2.1000000000000001E-2</c:v>
                </c:pt>
                <c:pt idx="76">
                  <c:v>1.83E-2</c:v>
                </c:pt>
                <c:pt idx="77">
                  <c:v>1.83E-2</c:v>
                </c:pt>
                <c:pt idx="78">
                  <c:v>1.83E-2</c:v>
                </c:pt>
                <c:pt idx="79">
                  <c:v>1.5700000000000002E-2</c:v>
                </c:pt>
                <c:pt idx="80">
                  <c:v>1.5700000000000002E-2</c:v>
                </c:pt>
                <c:pt idx="81">
                  <c:v>1.5700000000000002E-2</c:v>
                </c:pt>
                <c:pt idx="82">
                  <c:v>1.6500000000000001E-2</c:v>
                </c:pt>
                <c:pt idx="83">
                  <c:v>1.6500000000000001E-2</c:v>
                </c:pt>
                <c:pt idx="84">
                  <c:v>1.6500000000000001E-2</c:v>
                </c:pt>
                <c:pt idx="85">
                  <c:v>2.1400000000000002E-2</c:v>
                </c:pt>
                <c:pt idx="86">
                  <c:v>2.1400000000000002E-2</c:v>
                </c:pt>
                <c:pt idx="87">
                  <c:v>2.1400000000000002E-2</c:v>
                </c:pt>
                <c:pt idx="88">
                  <c:v>2.3700000000000002E-2</c:v>
                </c:pt>
                <c:pt idx="89">
                  <c:v>2.3700000000000002E-2</c:v>
                </c:pt>
                <c:pt idx="90">
                  <c:v>2.3700000000000002E-2</c:v>
                </c:pt>
                <c:pt idx="91">
                  <c:v>2.6000000000000002E-2</c:v>
                </c:pt>
                <c:pt idx="92">
                  <c:v>2.6000000000000002E-2</c:v>
                </c:pt>
                <c:pt idx="93">
                  <c:v>2.6000000000000002E-2</c:v>
                </c:pt>
                <c:pt idx="94">
                  <c:v>0.03</c:v>
                </c:pt>
                <c:pt idx="95">
                  <c:v>0.03</c:v>
                </c:pt>
                <c:pt idx="96">
                  <c:v>0.03</c:v>
                </c:pt>
                <c:pt idx="97">
                  <c:v>3.3799999999999997E-2</c:v>
                </c:pt>
                <c:pt idx="98">
                  <c:v>3.3799999999999997E-2</c:v>
                </c:pt>
                <c:pt idx="99">
                  <c:v>3.3799999999999997E-2</c:v>
                </c:pt>
                <c:pt idx="100">
                  <c:v>3.6699999999999997E-2</c:v>
                </c:pt>
                <c:pt idx="101">
                  <c:v>3.6699999999999997E-2</c:v>
                </c:pt>
                <c:pt idx="102">
                  <c:v>3.6699999999999997E-2</c:v>
                </c:pt>
                <c:pt idx="103">
                  <c:v>4.1200000000000001E-2</c:v>
                </c:pt>
                <c:pt idx="104">
                  <c:v>4.1200000000000001E-2</c:v>
                </c:pt>
                <c:pt idx="105">
                  <c:v>4.1200000000000001E-2</c:v>
                </c:pt>
                <c:pt idx="106">
                  <c:v>4.3299999999999998E-2</c:v>
                </c:pt>
                <c:pt idx="107">
                  <c:v>4.3299999999999998E-2</c:v>
                </c:pt>
                <c:pt idx="108">
                  <c:v>4.3299999999999998E-2</c:v>
                </c:pt>
                <c:pt idx="109">
                  <c:v>4.2800000000000005E-2</c:v>
                </c:pt>
                <c:pt idx="110">
                  <c:v>4.2800000000000005E-2</c:v>
                </c:pt>
                <c:pt idx="111">
                  <c:v>4.2800000000000005E-2</c:v>
                </c:pt>
                <c:pt idx="112">
                  <c:v>4.2300000000000004E-2</c:v>
                </c:pt>
                <c:pt idx="113">
                  <c:v>4.2300000000000004E-2</c:v>
                </c:pt>
                <c:pt idx="114">
                  <c:v>4.2300000000000004E-2</c:v>
                </c:pt>
                <c:pt idx="115">
                  <c:v>4.2699999999999995E-2</c:v>
                </c:pt>
                <c:pt idx="116">
                  <c:v>4.2699999999999995E-2</c:v>
                </c:pt>
                <c:pt idx="117">
                  <c:v>4.2699999999999995E-2</c:v>
                </c:pt>
                <c:pt idx="118">
                  <c:v>4.1500000000000002E-2</c:v>
                </c:pt>
                <c:pt idx="119">
                  <c:v>4.1500000000000002E-2</c:v>
                </c:pt>
                <c:pt idx="120">
                  <c:v>4.1500000000000002E-2</c:v>
                </c:pt>
                <c:pt idx="121">
                  <c:v>4.1799999999999997E-2</c:v>
                </c:pt>
                <c:pt idx="122">
                  <c:v>4.1799999999999997E-2</c:v>
                </c:pt>
                <c:pt idx="123">
                  <c:v>4.1799999999999997E-2</c:v>
                </c:pt>
                <c:pt idx="124">
                  <c:v>3.7699999999999997E-2</c:v>
                </c:pt>
                <c:pt idx="125">
                  <c:v>3.7699999999999997E-2</c:v>
                </c:pt>
                <c:pt idx="126">
                  <c:v>3.7699999999999997E-2</c:v>
                </c:pt>
                <c:pt idx="127">
                  <c:v>3.2899999999999999E-2</c:v>
                </c:pt>
                <c:pt idx="128">
                  <c:v>3.2899999999999999E-2</c:v>
                </c:pt>
                <c:pt idx="129">
                  <c:v>3.2899999999999999E-2</c:v>
                </c:pt>
              </c:numCache>
            </c:numRef>
          </c:val>
          <c:smooth val="0"/>
          <c:extLst>
            <c:ext xmlns:c16="http://schemas.microsoft.com/office/drawing/2014/chart" uri="{C3380CC4-5D6E-409C-BE32-E72D297353CC}">
              <c16:uniqueId val="{00000001-835B-4E60-9407-044A9D366EFE}"/>
            </c:ext>
          </c:extLst>
        </c:ser>
        <c:ser>
          <c:idx val="2"/>
          <c:order val="2"/>
          <c:tx>
            <c:strRef>
              <c:f>'Average earnings growth'!$N$8</c:f>
              <c:strCache>
                <c:ptCount val="1"/>
                <c:pt idx="0">
                  <c:v>Canada</c:v>
                </c:pt>
              </c:strCache>
            </c:strRef>
          </c:tx>
          <c:spPr>
            <a:ln w="22225" cap="rnd">
              <a:solidFill>
                <a:srgbClr val="012749"/>
              </a:solidFill>
              <a:round/>
            </a:ln>
            <a:effectLst/>
          </c:spPr>
          <c:marker>
            <c:symbol val="none"/>
          </c:marker>
          <c:cat>
            <c:numRef>
              <c:f>'Average earnings growth'!$K$13:$K$142</c:f>
              <c:numCache>
                <c:formatCode>m/d/yyyy</c:formatCode>
                <c:ptCount val="130"/>
                <c:pt idx="0">
                  <c:v>41713</c:v>
                </c:pt>
                <c:pt idx="1">
                  <c:v>41744</c:v>
                </c:pt>
                <c:pt idx="2">
                  <c:v>41774</c:v>
                </c:pt>
                <c:pt idx="3">
                  <c:v>41805</c:v>
                </c:pt>
                <c:pt idx="4">
                  <c:v>41835</c:v>
                </c:pt>
                <c:pt idx="5">
                  <c:v>41866</c:v>
                </c:pt>
                <c:pt idx="6">
                  <c:v>41897</c:v>
                </c:pt>
                <c:pt idx="7">
                  <c:v>41927</c:v>
                </c:pt>
                <c:pt idx="8">
                  <c:v>41958</c:v>
                </c:pt>
                <c:pt idx="9">
                  <c:v>41988</c:v>
                </c:pt>
                <c:pt idx="10">
                  <c:v>42019</c:v>
                </c:pt>
                <c:pt idx="11">
                  <c:v>42050</c:v>
                </c:pt>
                <c:pt idx="12">
                  <c:v>42078</c:v>
                </c:pt>
                <c:pt idx="13">
                  <c:v>42109</c:v>
                </c:pt>
                <c:pt idx="14">
                  <c:v>42139</c:v>
                </c:pt>
                <c:pt idx="15">
                  <c:v>42170</c:v>
                </c:pt>
                <c:pt idx="16">
                  <c:v>42200</c:v>
                </c:pt>
                <c:pt idx="17">
                  <c:v>42231</c:v>
                </c:pt>
                <c:pt idx="18">
                  <c:v>42262</c:v>
                </c:pt>
                <c:pt idx="19">
                  <c:v>42292</c:v>
                </c:pt>
                <c:pt idx="20">
                  <c:v>42323</c:v>
                </c:pt>
                <c:pt idx="21">
                  <c:v>42353</c:v>
                </c:pt>
                <c:pt idx="22">
                  <c:v>42384</c:v>
                </c:pt>
                <c:pt idx="23">
                  <c:v>42415</c:v>
                </c:pt>
                <c:pt idx="24">
                  <c:v>42444</c:v>
                </c:pt>
                <c:pt idx="25">
                  <c:v>42475</c:v>
                </c:pt>
                <c:pt idx="26">
                  <c:v>42505</c:v>
                </c:pt>
                <c:pt idx="27">
                  <c:v>42536</c:v>
                </c:pt>
                <c:pt idx="28">
                  <c:v>42566</c:v>
                </c:pt>
                <c:pt idx="29">
                  <c:v>42597</c:v>
                </c:pt>
                <c:pt idx="30">
                  <c:v>42628</c:v>
                </c:pt>
                <c:pt idx="31">
                  <c:v>42658</c:v>
                </c:pt>
                <c:pt idx="32">
                  <c:v>42689</c:v>
                </c:pt>
                <c:pt idx="33">
                  <c:v>42719</c:v>
                </c:pt>
                <c:pt idx="34">
                  <c:v>42750</c:v>
                </c:pt>
                <c:pt idx="35">
                  <c:v>42781</c:v>
                </c:pt>
                <c:pt idx="36">
                  <c:v>42809</c:v>
                </c:pt>
                <c:pt idx="37">
                  <c:v>42840</c:v>
                </c:pt>
                <c:pt idx="38">
                  <c:v>42870</c:v>
                </c:pt>
                <c:pt idx="39">
                  <c:v>42901</c:v>
                </c:pt>
                <c:pt idx="40">
                  <c:v>42931</c:v>
                </c:pt>
                <c:pt idx="41">
                  <c:v>42962</c:v>
                </c:pt>
                <c:pt idx="42">
                  <c:v>42993</c:v>
                </c:pt>
                <c:pt idx="43">
                  <c:v>43023</c:v>
                </c:pt>
                <c:pt idx="44">
                  <c:v>43054</c:v>
                </c:pt>
                <c:pt idx="45">
                  <c:v>43084</c:v>
                </c:pt>
                <c:pt idx="46">
                  <c:v>43115</c:v>
                </c:pt>
                <c:pt idx="47">
                  <c:v>43146</c:v>
                </c:pt>
                <c:pt idx="48">
                  <c:v>43174</c:v>
                </c:pt>
                <c:pt idx="49">
                  <c:v>43205</c:v>
                </c:pt>
                <c:pt idx="50">
                  <c:v>43235</c:v>
                </c:pt>
                <c:pt idx="51">
                  <c:v>43266</c:v>
                </c:pt>
                <c:pt idx="52">
                  <c:v>43296</c:v>
                </c:pt>
                <c:pt idx="53">
                  <c:v>43327</c:v>
                </c:pt>
                <c:pt idx="54">
                  <c:v>43358</c:v>
                </c:pt>
                <c:pt idx="55">
                  <c:v>43388</c:v>
                </c:pt>
                <c:pt idx="56">
                  <c:v>43419</c:v>
                </c:pt>
                <c:pt idx="57">
                  <c:v>43449</c:v>
                </c:pt>
                <c:pt idx="58">
                  <c:v>43480</c:v>
                </c:pt>
                <c:pt idx="59">
                  <c:v>43511</c:v>
                </c:pt>
                <c:pt idx="60">
                  <c:v>43539</c:v>
                </c:pt>
                <c:pt idx="61">
                  <c:v>43570</c:v>
                </c:pt>
                <c:pt idx="62">
                  <c:v>43600</c:v>
                </c:pt>
                <c:pt idx="63">
                  <c:v>43631</c:v>
                </c:pt>
                <c:pt idx="64">
                  <c:v>43661</c:v>
                </c:pt>
                <c:pt idx="65">
                  <c:v>43692</c:v>
                </c:pt>
                <c:pt idx="66">
                  <c:v>43723</c:v>
                </c:pt>
                <c:pt idx="67">
                  <c:v>43753</c:v>
                </c:pt>
                <c:pt idx="68">
                  <c:v>43784</c:v>
                </c:pt>
                <c:pt idx="69">
                  <c:v>43814</c:v>
                </c:pt>
                <c:pt idx="70">
                  <c:v>43845</c:v>
                </c:pt>
                <c:pt idx="71">
                  <c:v>43876</c:v>
                </c:pt>
                <c:pt idx="72">
                  <c:v>43905</c:v>
                </c:pt>
                <c:pt idx="73">
                  <c:v>43936</c:v>
                </c:pt>
                <c:pt idx="74">
                  <c:v>43966</c:v>
                </c:pt>
                <c:pt idx="75">
                  <c:v>43997</c:v>
                </c:pt>
                <c:pt idx="76">
                  <c:v>44027</c:v>
                </c:pt>
                <c:pt idx="77">
                  <c:v>44058</c:v>
                </c:pt>
                <c:pt idx="78">
                  <c:v>44089</c:v>
                </c:pt>
                <c:pt idx="79">
                  <c:v>44119</c:v>
                </c:pt>
                <c:pt idx="80">
                  <c:v>44150</c:v>
                </c:pt>
                <c:pt idx="81">
                  <c:v>44180</c:v>
                </c:pt>
                <c:pt idx="82">
                  <c:v>44211</c:v>
                </c:pt>
                <c:pt idx="83">
                  <c:v>44242</c:v>
                </c:pt>
                <c:pt idx="84">
                  <c:v>44270</c:v>
                </c:pt>
                <c:pt idx="85">
                  <c:v>44301</c:v>
                </c:pt>
                <c:pt idx="86">
                  <c:v>44331</c:v>
                </c:pt>
                <c:pt idx="87">
                  <c:v>44362</c:v>
                </c:pt>
                <c:pt idx="88">
                  <c:v>44392</c:v>
                </c:pt>
                <c:pt idx="89">
                  <c:v>44423</c:v>
                </c:pt>
                <c:pt idx="90">
                  <c:v>44454</c:v>
                </c:pt>
                <c:pt idx="91">
                  <c:v>44484</c:v>
                </c:pt>
                <c:pt idx="92">
                  <c:v>44515</c:v>
                </c:pt>
                <c:pt idx="93">
                  <c:v>44545</c:v>
                </c:pt>
                <c:pt idx="94">
                  <c:v>44576</c:v>
                </c:pt>
                <c:pt idx="95">
                  <c:v>44607</c:v>
                </c:pt>
                <c:pt idx="96">
                  <c:v>44635</c:v>
                </c:pt>
                <c:pt idx="97">
                  <c:v>44666</c:v>
                </c:pt>
                <c:pt idx="98">
                  <c:v>44696</c:v>
                </c:pt>
                <c:pt idx="99">
                  <c:v>44727</c:v>
                </c:pt>
                <c:pt idx="100">
                  <c:v>44757</c:v>
                </c:pt>
                <c:pt idx="101">
                  <c:v>44788</c:v>
                </c:pt>
                <c:pt idx="102">
                  <c:v>44819</c:v>
                </c:pt>
                <c:pt idx="103">
                  <c:v>44849</c:v>
                </c:pt>
                <c:pt idx="104">
                  <c:v>44880</c:v>
                </c:pt>
                <c:pt idx="105">
                  <c:v>44910</c:v>
                </c:pt>
                <c:pt idx="106">
                  <c:v>44941</c:v>
                </c:pt>
                <c:pt idx="107">
                  <c:v>44972</c:v>
                </c:pt>
                <c:pt idx="108">
                  <c:v>45000</c:v>
                </c:pt>
                <c:pt idx="109">
                  <c:v>45031</c:v>
                </c:pt>
                <c:pt idx="110">
                  <c:v>45061</c:v>
                </c:pt>
                <c:pt idx="111">
                  <c:v>45092</c:v>
                </c:pt>
                <c:pt idx="112">
                  <c:v>45122</c:v>
                </c:pt>
                <c:pt idx="113">
                  <c:v>45153</c:v>
                </c:pt>
                <c:pt idx="114">
                  <c:v>45184</c:v>
                </c:pt>
                <c:pt idx="115">
                  <c:v>45214</c:v>
                </c:pt>
                <c:pt idx="116">
                  <c:v>45245</c:v>
                </c:pt>
                <c:pt idx="117">
                  <c:v>45275</c:v>
                </c:pt>
                <c:pt idx="118">
                  <c:v>45306</c:v>
                </c:pt>
                <c:pt idx="119">
                  <c:v>45337</c:v>
                </c:pt>
                <c:pt idx="120">
                  <c:v>45366</c:v>
                </c:pt>
                <c:pt idx="121">
                  <c:v>45397</c:v>
                </c:pt>
                <c:pt idx="122">
                  <c:v>45427</c:v>
                </c:pt>
                <c:pt idx="123">
                  <c:v>45458</c:v>
                </c:pt>
                <c:pt idx="124">
                  <c:v>45488</c:v>
                </c:pt>
                <c:pt idx="125">
                  <c:v>45519</c:v>
                </c:pt>
                <c:pt idx="126">
                  <c:v>45550</c:v>
                </c:pt>
                <c:pt idx="127">
                  <c:v>45580</c:v>
                </c:pt>
                <c:pt idx="128">
                  <c:v>45611</c:v>
                </c:pt>
                <c:pt idx="129">
                  <c:v>45641</c:v>
                </c:pt>
              </c:numCache>
            </c:numRef>
          </c:cat>
          <c:val>
            <c:numRef>
              <c:f>'Average earnings growth'!$N$13:$N$142</c:f>
              <c:numCache>
                <c:formatCode>0.0%</c:formatCode>
                <c:ptCount val="130"/>
                <c:pt idx="0">
                  <c:v>2.64E-2</c:v>
                </c:pt>
                <c:pt idx="1">
                  <c:v>2.98E-2</c:v>
                </c:pt>
                <c:pt idx="2">
                  <c:v>2.5099999999999997E-2</c:v>
                </c:pt>
                <c:pt idx="3">
                  <c:v>2.8900000000000002E-2</c:v>
                </c:pt>
                <c:pt idx="4">
                  <c:v>3.61E-2</c:v>
                </c:pt>
                <c:pt idx="5">
                  <c:v>3.1600000000000003E-2</c:v>
                </c:pt>
                <c:pt idx="6">
                  <c:v>3.0200000000000001E-2</c:v>
                </c:pt>
                <c:pt idx="7">
                  <c:v>2.7699999999999999E-2</c:v>
                </c:pt>
                <c:pt idx="8">
                  <c:v>1.7100000000000001E-2</c:v>
                </c:pt>
                <c:pt idx="9">
                  <c:v>1.67E-2</c:v>
                </c:pt>
                <c:pt idx="10">
                  <c:v>2.7400000000000001E-2</c:v>
                </c:pt>
                <c:pt idx="11">
                  <c:v>2.4900000000000002E-2</c:v>
                </c:pt>
                <c:pt idx="12">
                  <c:v>2.6800000000000001E-2</c:v>
                </c:pt>
                <c:pt idx="13">
                  <c:v>2.4300000000000002E-2</c:v>
                </c:pt>
                <c:pt idx="14">
                  <c:v>1.32E-2</c:v>
                </c:pt>
                <c:pt idx="15">
                  <c:v>1.7600000000000001E-2</c:v>
                </c:pt>
                <c:pt idx="16">
                  <c:v>1.5600000000000001E-2</c:v>
                </c:pt>
                <c:pt idx="17">
                  <c:v>5.3E-3</c:v>
                </c:pt>
                <c:pt idx="18">
                  <c:v>1.47E-2</c:v>
                </c:pt>
                <c:pt idx="19">
                  <c:v>1.44E-2</c:v>
                </c:pt>
                <c:pt idx="20">
                  <c:v>1.3500000000000002E-2</c:v>
                </c:pt>
                <c:pt idx="21">
                  <c:v>1.5700000000000002E-2</c:v>
                </c:pt>
                <c:pt idx="22">
                  <c:v>1.4000000000000002E-3</c:v>
                </c:pt>
                <c:pt idx="23">
                  <c:v>4.5999999999999999E-3</c:v>
                </c:pt>
                <c:pt idx="24">
                  <c:v>4.1999999999999997E-3</c:v>
                </c:pt>
                <c:pt idx="25">
                  <c:v>-1.1999999999999999E-3</c:v>
                </c:pt>
                <c:pt idx="26">
                  <c:v>6.4000000000000003E-3</c:v>
                </c:pt>
                <c:pt idx="27">
                  <c:v>3.9000000000000003E-3</c:v>
                </c:pt>
                <c:pt idx="28">
                  <c:v>0</c:v>
                </c:pt>
                <c:pt idx="29">
                  <c:v>1.4499999999999999E-2</c:v>
                </c:pt>
                <c:pt idx="30">
                  <c:v>1.8E-3</c:v>
                </c:pt>
                <c:pt idx="31">
                  <c:v>-4.0000000000000002E-4</c:v>
                </c:pt>
                <c:pt idx="32">
                  <c:v>9.0000000000000011E-3</c:v>
                </c:pt>
                <c:pt idx="33">
                  <c:v>1.3999999999999999E-2</c:v>
                </c:pt>
                <c:pt idx="34">
                  <c:v>1.8000000000000002E-2</c:v>
                </c:pt>
                <c:pt idx="35">
                  <c:v>1.09E-2</c:v>
                </c:pt>
                <c:pt idx="36">
                  <c:v>1.1699999999999999E-2</c:v>
                </c:pt>
                <c:pt idx="37">
                  <c:v>1.9E-2</c:v>
                </c:pt>
                <c:pt idx="38">
                  <c:v>1.5700000000000002E-2</c:v>
                </c:pt>
                <c:pt idx="39">
                  <c:v>1.5700000000000002E-2</c:v>
                </c:pt>
                <c:pt idx="40">
                  <c:v>1.34E-2</c:v>
                </c:pt>
                <c:pt idx="41">
                  <c:v>1.89E-2</c:v>
                </c:pt>
                <c:pt idx="42">
                  <c:v>3.1600000000000003E-2</c:v>
                </c:pt>
                <c:pt idx="43">
                  <c:v>2.9900000000000003E-2</c:v>
                </c:pt>
                <c:pt idx="44">
                  <c:v>3.2400000000000005E-2</c:v>
                </c:pt>
                <c:pt idx="45">
                  <c:v>2.4700000000000003E-2</c:v>
                </c:pt>
                <c:pt idx="46">
                  <c:v>2.5600000000000001E-2</c:v>
                </c:pt>
                <c:pt idx="47">
                  <c:v>3.5699999999999996E-2</c:v>
                </c:pt>
                <c:pt idx="48">
                  <c:v>3.2099999999999997E-2</c:v>
                </c:pt>
                <c:pt idx="49">
                  <c:v>2.2799999999999997E-2</c:v>
                </c:pt>
                <c:pt idx="50">
                  <c:v>2.4900000000000002E-2</c:v>
                </c:pt>
                <c:pt idx="51">
                  <c:v>3.0899999999999997E-2</c:v>
                </c:pt>
                <c:pt idx="52">
                  <c:v>3.1099999999999999E-2</c:v>
                </c:pt>
                <c:pt idx="53">
                  <c:v>2.9600000000000001E-2</c:v>
                </c:pt>
                <c:pt idx="54">
                  <c:v>1.5300000000000001E-2</c:v>
                </c:pt>
                <c:pt idx="55">
                  <c:v>2.4500000000000001E-2</c:v>
                </c:pt>
                <c:pt idx="56">
                  <c:v>2.0799999999999999E-2</c:v>
                </c:pt>
                <c:pt idx="57">
                  <c:v>1.7899999999999999E-2</c:v>
                </c:pt>
                <c:pt idx="58">
                  <c:v>1.8000000000000002E-2</c:v>
                </c:pt>
                <c:pt idx="59">
                  <c:v>1.0700000000000001E-2</c:v>
                </c:pt>
                <c:pt idx="60">
                  <c:v>1.67E-2</c:v>
                </c:pt>
                <c:pt idx="61">
                  <c:v>2.4300000000000002E-2</c:v>
                </c:pt>
                <c:pt idx="62">
                  <c:v>3.56E-2</c:v>
                </c:pt>
                <c:pt idx="63">
                  <c:v>2.0299999999999999E-2</c:v>
                </c:pt>
                <c:pt idx="64">
                  <c:v>2.7999999999999997E-2</c:v>
                </c:pt>
                <c:pt idx="65">
                  <c:v>2.5899999999999999E-2</c:v>
                </c:pt>
                <c:pt idx="66">
                  <c:v>3.8199999999999998E-2</c:v>
                </c:pt>
                <c:pt idx="67">
                  <c:v>3.8699999999999998E-2</c:v>
                </c:pt>
                <c:pt idx="68">
                  <c:v>3.1099999999999999E-2</c:v>
                </c:pt>
                <c:pt idx="69">
                  <c:v>3.6400000000000002E-2</c:v>
                </c:pt>
                <c:pt idx="70">
                  <c:v>3.6799999999999999E-2</c:v>
                </c:pt>
                <c:pt idx="71">
                  <c:v>3.56E-2</c:v>
                </c:pt>
                <c:pt idx="72">
                  <c:v>3.1400000000000004E-2</c:v>
                </c:pt>
                <c:pt idx="73">
                  <c:v>9.3800000000000008E-2</c:v>
                </c:pt>
                <c:pt idx="74">
                  <c:v>0.1009</c:v>
                </c:pt>
                <c:pt idx="75">
                  <c:v>9.2600000000000002E-2</c:v>
                </c:pt>
                <c:pt idx="76">
                  <c:v>8.2200000000000009E-2</c:v>
                </c:pt>
                <c:pt idx="77">
                  <c:v>7.4400000000000008E-2</c:v>
                </c:pt>
                <c:pt idx="78">
                  <c:v>6.6199999999999995E-2</c:v>
                </c:pt>
                <c:pt idx="79">
                  <c:v>5.8700000000000002E-2</c:v>
                </c:pt>
                <c:pt idx="80">
                  <c:v>6.7400000000000002E-2</c:v>
                </c:pt>
                <c:pt idx="81">
                  <c:v>7.0400000000000004E-2</c:v>
                </c:pt>
                <c:pt idx="82">
                  <c:v>7.9000000000000001E-2</c:v>
                </c:pt>
                <c:pt idx="83">
                  <c:v>8.48E-2</c:v>
                </c:pt>
                <c:pt idx="84">
                  <c:v>6.83E-2</c:v>
                </c:pt>
                <c:pt idx="85">
                  <c:v>9.300000000000001E-3</c:v>
                </c:pt>
                <c:pt idx="86">
                  <c:v>-3.7000000000000002E-3</c:v>
                </c:pt>
                <c:pt idx="87">
                  <c:v>4.5000000000000005E-3</c:v>
                </c:pt>
                <c:pt idx="88">
                  <c:v>1.4499999999999999E-2</c:v>
                </c:pt>
                <c:pt idx="89">
                  <c:v>2.1299999999999999E-2</c:v>
                </c:pt>
                <c:pt idx="90">
                  <c:v>2.4700000000000003E-2</c:v>
                </c:pt>
                <c:pt idx="91">
                  <c:v>2.3799999999999998E-2</c:v>
                </c:pt>
                <c:pt idx="92">
                  <c:v>1.8000000000000002E-2</c:v>
                </c:pt>
                <c:pt idx="93">
                  <c:v>1.9699999999999999E-2</c:v>
                </c:pt>
                <c:pt idx="94">
                  <c:v>1.9099999999999999E-2</c:v>
                </c:pt>
                <c:pt idx="95">
                  <c:v>2.1899999999999999E-2</c:v>
                </c:pt>
                <c:pt idx="96">
                  <c:v>4.2900000000000001E-2</c:v>
                </c:pt>
                <c:pt idx="97">
                  <c:v>3.2599999999999997E-2</c:v>
                </c:pt>
                <c:pt idx="98">
                  <c:v>2.6099999999999998E-2</c:v>
                </c:pt>
                <c:pt idx="99">
                  <c:v>3.5200000000000002E-2</c:v>
                </c:pt>
                <c:pt idx="100">
                  <c:v>3.0299999999999997E-2</c:v>
                </c:pt>
                <c:pt idx="101">
                  <c:v>3.1E-2</c:v>
                </c:pt>
                <c:pt idx="102">
                  <c:v>3.1E-2</c:v>
                </c:pt>
                <c:pt idx="103">
                  <c:v>3.49E-2</c:v>
                </c:pt>
                <c:pt idx="104">
                  <c:v>3.95E-2</c:v>
                </c:pt>
                <c:pt idx="105">
                  <c:v>2.8300000000000002E-2</c:v>
                </c:pt>
                <c:pt idx="106">
                  <c:v>2.7099999999999999E-2</c:v>
                </c:pt>
                <c:pt idx="107">
                  <c:v>1.7299999999999999E-2</c:v>
                </c:pt>
                <c:pt idx="108">
                  <c:v>1.72E-2</c:v>
                </c:pt>
                <c:pt idx="109">
                  <c:v>3.1400000000000004E-2</c:v>
                </c:pt>
                <c:pt idx="110">
                  <c:v>3.7400000000000003E-2</c:v>
                </c:pt>
                <c:pt idx="111">
                  <c:v>3.7100000000000001E-2</c:v>
                </c:pt>
                <c:pt idx="112">
                  <c:v>4.3400000000000001E-2</c:v>
                </c:pt>
                <c:pt idx="113">
                  <c:v>0.04</c:v>
                </c:pt>
                <c:pt idx="114">
                  <c:v>3.9900000000000005E-2</c:v>
                </c:pt>
                <c:pt idx="115">
                  <c:v>3.9399999999999998E-2</c:v>
                </c:pt>
                <c:pt idx="116">
                  <c:v>3.9100000000000003E-2</c:v>
                </c:pt>
                <c:pt idx="117">
                  <c:v>3.8800000000000001E-2</c:v>
                </c:pt>
                <c:pt idx="118">
                  <c:v>3.7400000000000003E-2</c:v>
                </c:pt>
                <c:pt idx="119">
                  <c:v>4.3200000000000002E-2</c:v>
                </c:pt>
                <c:pt idx="120">
                  <c:v>4.1399999999999999E-2</c:v>
                </c:pt>
                <c:pt idx="121">
                  <c:v>3.7699999999999997E-2</c:v>
                </c:pt>
                <c:pt idx="122">
                  <c:v>4.1100000000000005E-2</c:v>
                </c:pt>
                <c:pt idx="123">
                  <c:v>4.1599999999999998E-2</c:v>
                </c:pt>
                <c:pt idx="124">
                  <c:v>4.3200000000000002E-2</c:v>
                </c:pt>
                <c:pt idx="125">
                  <c:v>4.9400000000000006E-2</c:v>
                </c:pt>
                <c:pt idx="126">
                  <c:v>4.9500000000000002E-2</c:v>
                </c:pt>
                <c:pt idx="127">
                  <c:v>5.2400000000000002E-2</c:v>
                </c:pt>
                <c:pt idx="128">
                  <c:v>5.0300000000000004E-2</c:v>
                </c:pt>
              </c:numCache>
            </c:numRef>
          </c:val>
          <c:smooth val="0"/>
          <c:extLst>
            <c:ext xmlns:c16="http://schemas.microsoft.com/office/drawing/2014/chart" uri="{C3380CC4-5D6E-409C-BE32-E72D297353CC}">
              <c16:uniqueId val="{00000002-835B-4E60-9407-044A9D366EFE}"/>
            </c:ext>
          </c:extLst>
        </c:ser>
        <c:ser>
          <c:idx val="3"/>
          <c:order val="3"/>
          <c:tx>
            <c:strRef>
              <c:f>'Average earnings growth'!$O$8</c:f>
              <c:strCache>
                <c:ptCount val="1"/>
                <c:pt idx="0">
                  <c:v>United Kingdom</c:v>
                </c:pt>
              </c:strCache>
            </c:strRef>
          </c:tx>
          <c:spPr>
            <a:ln w="22225">
              <a:solidFill>
                <a:srgbClr val="EE538B"/>
              </a:solidFill>
            </a:ln>
          </c:spPr>
          <c:marker>
            <c:symbol val="none"/>
          </c:marker>
          <c:cat>
            <c:numRef>
              <c:f>'Average earnings growth'!$K$13:$K$142</c:f>
              <c:numCache>
                <c:formatCode>m/d/yyyy</c:formatCode>
                <c:ptCount val="130"/>
                <c:pt idx="0">
                  <c:v>41713</c:v>
                </c:pt>
                <c:pt idx="1">
                  <c:v>41744</c:v>
                </c:pt>
                <c:pt idx="2">
                  <c:v>41774</c:v>
                </c:pt>
                <c:pt idx="3">
                  <c:v>41805</c:v>
                </c:pt>
                <c:pt idx="4">
                  <c:v>41835</c:v>
                </c:pt>
                <c:pt idx="5">
                  <c:v>41866</c:v>
                </c:pt>
                <c:pt idx="6">
                  <c:v>41897</c:v>
                </c:pt>
                <c:pt idx="7">
                  <c:v>41927</c:v>
                </c:pt>
                <c:pt idx="8">
                  <c:v>41958</c:v>
                </c:pt>
                <c:pt idx="9">
                  <c:v>41988</c:v>
                </c:pt>
                <c:pt idx="10">
                  <c:v>42019</c:v>
                </c:pt>
                <c:pt idx="11">
                  <c:v>42050</c:v>
                </c:pt>
                <c:pt idx="12">
                  <c:v>42078</c:v>
                </c:pt>
                <c:pt idx="13">
                  <c:v>42109</c:v>
                </c:pt>
                <c:pt idx="14">
                  <c:v>42139</c:v>
                </c:pt>
                <c:pt idx="15">
                  <c:v>42170</c:v>
                </c:pt>
                <c:pt idx="16">
                  <c:v>42200</c:v>
                </c:pt>
                <c:pt idx="17">
                  <c:v>42231</c:v>
                </c:pt>
                <c:pt idx="18">
                  <c:v>42262</c:v>
                </c:pt>
                <c:pt idx="19">
                  <c:v>42292</c:v>
                </c:pt>
                <c:pt idx="20">
                  <c:v>42323</c:v>
                </c:pt>
                <c:pt idx="21">
                  <c:v>42353</c:v>
                </c:pt>
                <c:pt idx="22">
                  <c:v>42384</c:v>
                </c:pt>
                <c:pt idx="23">
                  <c:v>42415</c:v>
                </c:pt>
                <c:pt idx="24">
                  <c:v>42444</c:v>
                </c:pt>
                <c:pt idx="25">
                  <c:v>42475</c:v>
                </c:pt>
                <c:pt idx="26">
                  <c:v>42505</c:v>
                </c:pt>
                <c:pt idx="27">
                  <c:v>42536</c:v>
                </c:pt>
                <c:pt idx="28">
                  <c:v>42566</c:v>
                </c:pt>
                <c:pt idx="29">
                  <c:v>42597</c:v>
                </c:pt>
                <c:pt idx="30">
                  <c:v>42628</c:v>
                </c:pt>
                <c:pt idx="31">
                  <c:v>42658</c:v>
                </c:pt>
                <c:pt idx="32">
                  <c:v>42689</c:v>
                </c:pt>
                <c:pt idx="33">
                  <c:v>42719</c:v>
                </c:pt>
                <c:pt idx="34">
                  <c:v>42750</c:v>
                </c:pt>
                <c:pt idx="35">
                  <c:v>42781</c:v>
                </c:pt>
                <c:pt idx="36">
                  <c:v>42809</c:v>
                </c:pt>
                <c:pt idx="37">
                  <c:v>42840</c:v>
                </c:pt>
                <c:pt idx="38">
                  <c:v>42870</c:v>
                </c:pt>
                <c:pt idx="39">
                  <c:v>42901</c:v>
                </c:pt>
                <c:pt idx="40">
                  <c:v>42931</c:v>
                </c:pt>
                <c:pt idx="41">
                  <c:v>42962</c:v>
                </c:pt>
                <c:pt idx="42">
                  <c:v>42993</c:v>
                </c:pt>
                <c:pt idx="43">
                  <c:v>43023</c:v>
                </c:pt>
                <c:pt idx="44">
                  <c:v>43054</c:v>
                </c:pt>
                <c:pt idx="45">
                  <c:v>43084</c:v>
                </c:pt>
                <c:pt idx="46">
                  <c:v>43115</c:v>
                </c:pt>
                <c:pt idx="47">
                  <c:v>43146</c:v>
                </c:pt>
                <c:pt idx="48">
                  <c:v>43174</c:v>
                </c:pt>
                <c:pt idx="49">
                  <c:v>43205</c:v>
                </c:pt>
                <c:pt idx="50">
                  <c:v>43235</c:v>
                </c:pt>
                <c:pt idx="51">
                  <c:v>43266</c:v>
                </c:pt>
                <c:pt idx="52">
                  <c:v>43296</c:v>
                </c:pt>
                <c:pt idx="53">
                  <c:v>43327</c:v>
                </c:pt>
                <c:pt idx="54">
                  <c:v>43358</c:v>
                </c:pt>
                <c:pt idx="55">
                  <c:v>43388</c:v>
                </c:pt>
                <c:pt idx="56">
                  <c:v>43419</c:v>
                </c:pt>
                <c:pt idx="57">
                  <c:v>43449</c:v>
                </c:pt>
                <c:pt idx="58">
                  <c:v>43480</c:v>
                </c:pt>
                <c:pt idx="59">
                  <c:v>43511</c:v>
                </c:pt>
                <c:pt idx="60">
                  <c:v>43539</c:v>
                </c:pt>
                <c:pt idx="61">
                  <c:v>43570</c:v>
                </c:pt>
                <c:pt idx="62">
                  <c:v>43600</c:v>
                </c:pt>
                <c:pt idx="63">
                  <c:v>43631</c:v>
                </c:pt>
                <c:pt idx="64">
                  <c:v>43661</c:v>
                </c:pt>
                <c:pt idx="65">
                  <c:v>43692</c:v>
                </c:pt>
                <c:pt idx="66">
                  <c:v>43723</c:v>
                </c:pt>
                <c:pt idx="67">
                  <c:v>43753</c:v>
                </c:pt>
                <c:pt idx="68">
                  <c:v>43784</c:v>
                </c:pt>
                <c:pt idx="69">
                  <c:v>43814</c:v>
                </c:pt>
                <c:pt idx="70">
                  <c:v>43845</c:v>
                </c:pt>
                <c:pt idx="71">
                  <c:v>43876</c:v>
                </c:pt>
                <c:pt idx="72">
                  <c:v>43905</c:v>
                </c:pt>
                <c:pt idx="73">
                  <c:v>43936</c:v>
                </c:pt>
                <c:pt idx="74">
                  <c:v>43966</c:v>
                </c:pt>
                <c:pt idx="75">
                  <c:v>43997</c:v>
                </c:pt>
                <c:pt idx="76">
                  <c:v>44027</c:v>
                </c:pt>
                <c:pt idx="77">
                  <c:v>44058</c:v>
                </c:pt>
                <c:pt idx="78">
                  <c:v>44089</c:v>
                </c:pt>
                <c:pt idx="79">
                  <c:v>44119</c:v>
                </c:pt>
                <c:pt idx="80">
                  <c:v>44150</c:v>
                </c:pt>
                <c:pt idx="81">
                  <c:v>44180</c:v>
                </c:pt>
                <c:pt idx="82">
                  <c:v>44211</c:v>
                </c:pt>
                <c:pt idx="83">
                  <c:v>44242</c:v>
                </c:pt>
                <c:pt idx="84">
                  <c:v>44270</c:v>
                </c:pt>
                <c:pt idx="85">
                  <c:v>44301</c:v>
                </c:pt>
                <c:pt idx="86">
                  <c:v>44331</c:v>
                </c:pt>
                <c:pt idx="87">
                  <c:v>44362</c:v>
                </c:pt>
                <c:pt idx="88">
                  <c:v>44392</c:v>
                </c:pt>
                <c:pt idx="89">
                  <c:v>44423</c:v>
                </c:pt>
                <c:pt idx="90">
                  <c:v>44454</c:v>
                </c:pt>
                <c:pt idx="91">
                  <c:v>44484</c:v>
                </c:pt>
                <c:pt idx="92">
                  <c:v>44515</c:v>
                </c:pt>
                <c:pt idx="93">
                  <c:v>44545</c:v>
                </c:pt>
                <c:pt idx="94">
                  <c:v>44576</c:v>
                </c:pt>
                <c:pt idx="95">
                  <c:v>44607</c:v>
                </c:pt>
                <c:pt idx="96">
                  <c:v>44635</c:v>
                </c:pt>
                <c:pt idx="97">
                  <c:v>44666</c:v>
                </c:pt>
                <c:pt idx="98">
                  <c:v>44696</c:v>
                </c:pt>
                <c:pt idx="99">
                  <c:v>44727</c:v>
                </c:pt>
                <c:pt idx="100">
                  <c:v>44757</c:v>
                </c:pt>
                <c:pt idx="101">
                  <c:v>44788</c:v>
                </c:pt>
                <c:pt idx="102">
                  <c:v>44819</c:v>
                </c:pt>
                <c:pt idx="103">
                  <c:v>44849</c:v>
                </c:pt>
                <c:pt idx="104">
                  <c:v>44880</c:v>
                </c:pt>
                <c:pt idx="105">
                  <c:v>44910</c:v>
                </c:pt>
                <c:pt idx="106">
                  <c:v>44941</c:v>
                </c:pt>
                <c:pt idx="107">
                  <c:v>44972</c:v>
                </c:pt>
                <c:pt idx="108">
                  <c:v>45000</c:v>
                </c:pt>
                <c:pt idx="109">
                  <c:v>45031</c:v>
                </c:pt>
                <c:pt idx="110">
                  <c:v>45061</c:v>
                </c:pt>
                <c:pt idx="111">
                  <c:v>45092</c:v>
                </c:pt>
                <c:pt idx="112">
                  <c:v>45122</c:v>
                </c:pt>
                <c:pt idx="113">
                  <c:v>45153</c:v>
                </c:pt>
                <c:pt idx="114">
                  <c:v>45184</c:v>
                </c:pt>
                <c:pt idx="115">
                  <c:v>45214</c:v>
                </c:pt>
                <c:pt idx="116">
                  <c:v>45245</c:v>
                </c:pt>
                <c:pt idx="117">
                  <c:v>45275</c:v>
                </c:pt>
                <c:pt idx="118">
                  <c:v>45306</c:v>
                </c:pt>
                <c:pt idx="119">
                  <c:v>45337</c:v>
                </c:pt>
                <c:pt idx="120">
                  <c:v>45366</c:v>
                </c:pt>
                <c:pt idx="121">
                  <c:v>45397</c:v>
                </c:pt>
                <c:pt idx="122">
                  <c:v>45427</c:v>
                </c:pt>
                <c:pt idx="123">
                  <c:v>45458</c:v>
                </c:pt>
                <c:pt idx="124">
                  <c:v>45488</c:v>
                </c:pt>
                <c:pt idx="125">
                  <c:v>45519</c:v>
                </c:pt>
                <c:pt idx="126">
                  <c:v>45550</c:v>
                </c:pt>
                <c:pt idx="127">
                  <c:v>45580</c:v>
                </c:pt>
                <c:pt idx="128">
                  <c:v>45611</c:v>
                </c:pt>
                <c:pt idx="129">
                  <c:v>45641</c:v>
                </c:pt>
              </c:numCache>
            </c:numRef>
          </c:cat>
          <c:val>
            <c:numRef>
              <c:f>'Average earnings growth'!$O$13:$O$142</c:f>
              <c:numCache>
                <c:formatCode>0.0%</c:formatCode>
                <c:ptCount val="130"/>
                <c:pt idx="0">
                  <c:v>1.7000000000000001E-2</c:v>
                </c:pt>
                <c:pt idx="1">
                  <c:v>6.0000000000000001E-3</c:v>
                </c:pt>
                <c:pt idx="2">
                  <c:v>0</c:v>
                </c:pt>
                <c:pt idx="3">
                  <c:v>-2E-3</c:v>
                </c:pt>
                <c:pt idx="4">
                  <c:v>5.0000000000000001E-3</c:v>
                </c:pt>
                <c:pt idx="5">
                  <c:v>6.0000000000000001E-3</c:v>
                </c:pt>
                <c:pt idx="6">
                  <c:v>9.0000000000000011E-3</c:v>
                </c:pt>
                <c:pt idx="7">
                  <c:v>1.3999999999999999E-2</c:v>
                </c:pt>
                <c:pt idx="8">
                  <c:v>1.7000000000000001E-2</c:v>
                </c:pt>
                <c:pt idx="9">
                  <c:v>0.02</c:v>
                </c:pt>
                <c:pt idx="10">
                  <c:v>1.8000000000000002E-2</c:v>
                </c:pt>
                <c:pt idx="11">
                  <c:v>1.7000000000000001E-2</c:v>
                </c:pt>
                <c:pt idx="12">
                  <c:v>2.3E-2</c:v>
                </c:pt>
                <c:pt idx="13">
                  <c:v>2.7000000000000003E-2</c:v>
                </c:pt>
                <c:pt idx="14">
                  <c:v>3.1E-2</c:v>
                </c:pt>
                <c:pt idx="15">
                  <c:v>2.5000000000000001E-2</c:v>
                </c:pt>
                <c:pt idx="16">
                  <c:v>2.7999999999999997E-2</c:v>
                </c:pt>
                <c:pt idx="17">
                  <c:v>0.03</c:v>
                </c:pt>
                <c:pt idx="18">
                  <c:v>2.8999999999999998E-2</c:v>
                </c:pt>
                <c:pt idx="19">
                  <c:v>2.4E-2</c:v>
                </c:pt>
                <c:pt idx="20">
                  <c:v>0.02</c:v>
                </c:pt>
                <c:pt idx="21">
                  <c:v>1.9E-2</c:v>
                </c:pt>
                <c:pt idx="22">
                  <c:v>2.2000000000000002E-2</c:v>
                </c:pt>
                <c:pt idx="23">
                  <c:v>0.02</c:v>
                </c:pt>
                <c:pt idx="24">
                  <c:v>2.1000000000000001E-2</c:v>
                </c:pt>
                <c:pt idx="25">
                  <c:v>2.2000000000000002E-2</c:v>
                </c:pt>
                <c:pt idx="26">
                  <c:v>2.4E-2</c:v>
                </c:pt>
                <c:pt idx="27">
                  <c:v>2.6000000000000002E-2</c:v>
                </c:pt>
                <c:pt idx="28">
                  <c:v>2.5000000000000001E-2</c:v>
                </c:pt>
                <c:pt idx="29">
                  <c:v>2.4E-2</c:v>
                </c:pt>
                <c:pt idx="30">
                  <c:v>2.4E-2</c:v>
                </c:pt>
                <c:pt idx="31">
                  <c:v>2.5000000000000001E-2</c:v>
                </c:pt>
                <c:pt idx="32">
                  <c:v>2.7000000000000003E-2</c:v>
                </c:pt>
                <c:pt idx="33">
                  <c:v>2.5000000000000001E-2</c:v>
                </c:pt>
                <c:pt idx="34">
                  <c:v>2.1000000000000001E-2</c:v>
                </c:pt>
                <c:pt idx="35">
                  <c:v>2.1000000000000001E-2</c:v>
                </c:pt>
                <c:pt idx="36">
                  <c:v>2.3E-2</c:v>
                </c:pt>
                <c:pt idx="37">
                  <c:v>2.2000000000000002E-2</c:v>
                </c:pt>
                <c:pt idx="38">
                  <c:v>1.9E-2</c:v>
                </c:pt>
                <c:pt idx="39">
                  <c:v>2.2000000000000002E-2</c:v>
                </c:pt>
                <c:pt idx="40">
                  <c:v>2.2000000000000002E-2</c:v>
                </c:pt>
                <c:pt idx="41">
                  <c:v>2.4E-2</c:v>
                </c:pt>
                <c:pt idx="42">
                  <c:v>2.3E-2</c:v>
                </c:pt>
                <c:pt idx="43">
                  <c:v>2.6000000000000002E-2</c:v>
                </c:pt>
                <c:pt idx="44">
                  <c:v>2.5000000000000001E-2</c:v>
                </c:pt>
                <c:pt idx="45">
                  <c:v>2.6000000000000002E-2</c:v>
                </c:pt>
                <c:pt idx="46">
                  <c:v>2.7000000000000003E-2</c:v>
                </c:pt>
                <c:pt idx="47">
                  <c:v>2.7999999999999997E-2</c:v>
                </c:pt>
                <c:pt idx="48">
                  <c:v>2.6000000000000002E-2</c:v>
                </c:pt>
                <c:pt idx="49">
                  <c:v>2.6000000000000002E-2</c:v>
                </c:pt>
                <c:pt idx="50">
                  <c:v>2.5000000000000001E-2</c:v>
                </c:pt>
                <c:pt idx="51">
                  <c:v>2.4E-2</c:v>
                </c:pt>
                <c:pt idx="52">
                  <c:v>2.7000000000000003E-2</c:v>
                </c:pt>
                <c:pt idx="53">
                  <c:v>2.8999999999999998E-2</c:v>
                </c:pt>
                <c:pt idx="54">
                  <c:v>3.1E-2</c:v>
                </c:pt>
                <c:pt idx="55">
                  <c:v>3.4000000000000002E-2</c:v>
                </c:pt>
                <c:pt idx="56">
                  <c:v>3.4000000000000002E-2</c:v>
                </c:pt>
                <c:pt idx="57">
                  <c:v>3.5000000000000003E-2</c:v>
                </c:pt>
                <c:pt idx="58">
                  <c:v>3.4000000000000002E-2</c:v>
                </c:pt>
                <c:pt idx="59">
                  <c:v>3.5000000000000003E-2</c:v>
                </c:pt>
                <c:pt idx="60">
                  <c:v>3.2000000000000001E-2</c:v>
                </c:pt>
                <c:pt idx="61">
                  <c:v>3.2000000000000001E-2</c:v>
                </c:pt>
                <c:pt idx="62">
                  <c:v>3.4000000000000002E-2</c:v>
                </c:pt>
                <c:pt idx="63">
                  <c:v>3.9E-2</c:v>
                </c:pt>
                <c:pt idx="64">
                  <c:v>0.04</c:v>
                </c:pt>
                <c:pt idx="65">
                  <c:v>3.7999999999999999E-2</c:v>
                </c:pt>
                <c:pt idx="66">
                  <c:v>3.7999999999999999E-2</c:v>
                </c:pt>
                <c:pt idx="67">
                  <c:v>3.3000000000000002E-2</c:v>
                </c:pt>
                <c:pt idx="68">
                  <c:v>3.2000000000000001E-2</c:v>
                </c:pt>
                <c:pt idx="69">
                  <c:v>2.7000000000000003E-2</c:v>
                </c:pt>
                <c:pt idx="70">
                  <c:v>2.8999999999999998E-2</c:v>
                </c:pt>
                <c:pt idx="71">
                  <c:v>2.7999999999999997E-2</c:v>
                </c:pt>
                <c:pt idx="72">
                  <c:v>2.2000000000000002E-2</c:v>
                </c:pt>
                <c:pt idx="73">
                  <c:v>9.0000000000000011E-3</c:v>
                </c:pt>
                <c:pt idx="74">
                  <c:v>-4.0000000000000001E-3</c:v>
                </c:pt>
                <c:pt idx="75">
                  <c:v>-1.1000000000000001E-2</c:v>
                </c:pt>
                <c:pt idx="76">
                  <c:v>-9.0000000000000011E-3</c:v>
                </c:pt>
                <c:pt idx="77">
                  <c:v>2E-3</c:v>
                </c:pt>
                <c:pt idx="78">
                  <c:v>1.4999999999999999E-2</c:v>
                </c:pt>
                <c:pt idx="79">
                  <c:v>2.7999999999999997E-2</c:v>
                </c:pt>
                <c:pt idx="80">
                  <c:v>3.7000000000000005E-2</c:v>
                </c:pt>
                <c:pt idx="81">
                  <c:v>4.5999999999999999E-2</c:v>
                </c:pt>
                <c:pt idx="82">
                  <c:v>4.8000000000000001E-2</c:v>
                </c:pt>
                <c:pt idx="83">
                  <c:v>4.4999999999999998E-2</c:v>
                </c:pt>
                <c:pt idx="84">
                  <c:v>4.2000000000000003E-2</c:v>
                </c:pt>
                <c:pt idx="85">
                  <c:v>5.5999999999999994E-2</c:v>
                </c:pt>
                <c:pt idx="86">
                  <c:v>7.4999999999999997E-2</c:v>
                </c:pt>
                <c:pt idx="87">
                  <c:v>8.900000000000001E-2</c:v>
                </c:pt>
                <c:pt idx="88">
                  <c:v>8.4000000000000005E-2</c:v>
                </c:pt>
                <c:pt idx="89">
                  <c:v>7.2000000000000008E-2</c:v>
                </c:pt>
                <c:pt idx="90">
                  <c:v>5.9000000000000004E-2</c:v>
                </c:pt>
                <c:pt idx="91">
                  <c:v>0.05</c:v>
                </c:pt>
                <c:pt idx="92">
                  <c:v>4.2000000000000003E-2</c:v>
                </c:pt>
                <c:pt idx="93">
                  <c:v>4.5999999999999999E-2</c:v>
                </c:pt>
                <c:pt idx="94">
                  <c:v>4.8000000000000001E-2</c:v>
                </c:pt>
                <c:pt idx="95">
                  <c:v>5.5999999999999994E-2</c:v>
                </c:pt>
                <c:pt idx="96">
                  <c:v>7.0000000000000007E-2</c:v>
                </c:pt>
                <c:pt idx="97">
                  <c:v>6.9000000000000006E-2</c:v>
                </c:pt>
                <c:pt idx="98">
                  <c:v>6.4000000000000001E-2</c:v>
                </c:pt>
                <c:pt idx="99">
                  <c:v>5.0999999999999997E-2</c:v>
                </c:pt>
                <c:pt idx="100">
                  <c:v>5.4000000000000006E-2</c:v>
                </c:pt>
                <c:pt idx="101">
                  <c:v>0.06</c:v>
                </c:pt>
                <c:pt idx="102">
                  <c:v>0.06</c:v>
                </c:pt>
                <c:pt idx="103">
                  <c:v>6.2E-2</c:v>
                </c:pt>
                <c:pt idx="104">
                  <c:v>6.7000000000000004E-2</c:v>
                </c:pt>
                <c:pt idx="105">
                  <c:v>6.3E-2</c:v>
                </c:pt>
                <c:pt idx="106">
                  <c:v>6.2E-2</c:v>
                </c:pt>
                <c:pt idx="107">
                  <c:v>6.0999999999999999E-2</c:v>
                </c:pt>
                <c:pt idx="108">
                  <c:v>6.3E-2</c:v>
                </c:pt>
                <c:pt idx="109">
                  <c:v>6.8000000000000005E-2</c:v>
                </c:pt>
                <c:pt idx="110">
                  <c:v>7.0999999999999994E-2</c:v>
                </c:pt>
                <c:pt idx="111">
                  <c:v>8.199999999999999E-2</c:v>
                </c:pt>
                <c:pt idx="112">
                  <c:v>8.3000000000000004E-2</c:v>
                </c:pt>
                <c:pt idx="113">
                  <c:v>0.08</c:v>
                </c:pt>
                <c:pt idx="114">
                  <c:v>7.6999999999999999E-2</c:v>
                </c:pt>
                <c:pt idx="115">
                  <c:v>7.0000000000000007E-2</c:v>
                </c:pt>
                <c:pt idx="116">
                  <c:v>6.6000000000000003E-2</c:v>
                </c:pt>
                <c:pt idx="117">
                  <c:v>5.9000000000000004E-2</c:v>
                </c:pt>
                <c:pt idx="118">
                  <c:v>5.7000000000000002E-2</c:v>
                </c:pt>
                <c:pt idx="119">
                  <c:v>5.7000000000000002E-2</c:v>
                </c:pt>
                <c:pt idx="120">
                  <c:v>5.9000000000000004E-2</c:v>
                </c:pt>
                <c:pt idx="121">
                  <c:v>5.9000000000000004E-2</c:v>
                </c:pt>
                <c:pt idx="122">
                  <c:v>5.7000000000000002E-2</c:v>
                </c:pt>
                <c:pt idx="123">
                  <c:v>4.5999999999999999E-2</c:v>
                </c:pt>
                <c:pt idx="124">
                  <c:v>4.0999999999999995E-2</c:v>
                </c:pt>
                <c:pt idx="125">
                  <c:v>3.9E-2</c:v>
                </c:pt>
                <c:pt idx="126">
                  <c:v>4.4000000000000004E-2</c:v>
                </c:pt>
                <c:pt idx="127">
                  <c:v>5.2000000000000005E-2</c:v>
                </c:pt>
                <c:pt idx="128">
                  <c:v>5.5999999999999994E-2</c:v>
                </c:pt>
              </c:numCache>
            </c:numRef>
          </c:val>
          <c:smooth val="0"/>
          <c:extLst>
            <c:ext xmlns:c16="http://schemas.microsoft.com/office/drawing/2014/chart" uri="{C3380CC4-5D6E-409C-BE32-E72D297353CC}">
              <c16:uniqueId val="{00000003-835B-4E60-9407-044A9D366EFE}"/>
            </c:ext>
          </c:extLst>
        </c:ser>
        <c:ser>
          <c:idx val="4"/>
          <c:order val="4"/>
          <c:tx>
            <c:strRef>
              <c:f>'Average earnings growth'!$P$8</c:f>
              <c:strCache>
                <c:ptCount val="1"/>
                <c:pt idx="0">
                  <c:v>United States of America</c:v>
                </c:pt>
              </c:strCache>
            </c:strRef>
          </c:tx>
          <c:spPr>
            <a:ln w="22225">
              <a:solidFill>
                <a:srgbClr val="1192E8"/>
              </a:solidFill>
            </a:ln>
          </c:spPr>
          <c:marker>
            <c:symbol val="none"/>
          </c:marker>
          <c:cat>
            <c:numRef>
              <c:f>'Average earnings growth'!$K$13:$K$142</c:f>
              <c:numCache>
                <c:formatCode>m/d/yyyy</c:formatCode>
                <c:ptCount val="130"/>
                <c:pt idx="0">
                  <c:v>41713</c:v>
                </c:pt>
                <c:pt idx="1">
                  <c:v>41744</c:v>
                </c:pt>
                <c:pt idx="2">
                  <c:v>41774</c:v>
                </c:pt>
                <c:pt idx="3">
                  <c:v>41805</c:v>
                </c:pt>
                <c:pt idx="4">
                  <c:v>41835</c:v>
                </c:pt>
                <c:pt idx="5">
                  <c:v>41866</c:v>
                </c:pt>
                <c:pt idx="6">
                  <c:v>41897</c:v>
                </c:pt>
                <c:pt idx="7">
                  <c:v>41927</c:v>
                </c:pt>
                <c:pt idx="8">
                  <c:v>41958</c:v>
                </c:pt>
                <c:pt idx="9">
                  <c:v>41988</c:v>
                </c:pt>
                <c:pt idx="10">
                  <c:v>42019</c:v>
                </c:pt>
                <c:pt idx="11">
                  <c:v>42050</c:v>
                </c:pt>
                <c:pt idx="12">
                  <c:v>42078</c:v>
                </c:pt>
                <c:pt idx="13">
                  <c:v>42109</c:v>
                </c:pt>
                <c:pt idx="14">
                  <c:v>42139</c:v>
                </c:pt>
                <c:pt idx="15">
                  <c:v>42170</c:v>
                </c:pt>
                <c:pt idx="16">
                  <c:v>42200</c:v>
                </c:pt>
                <c:pt idx="17">
                  <c:v>42231</c:v>
                </c:pt>
                <c:pt idx="18">
                  <c:v>42262</c:v>
                </c:pt>
                <c:pt idx="19">
                  <c:v>42292</c:v>
                </c:pt>
                <c:pt idx="20">
                  <c:v>42323</c:v>
                </c:pt>
                <c:pt idx="21">
                  <c:v>42353</c:v>
                </c:pt>
                <c:pt idx="22">
                  <c:v>42384</c:v>
                </c:pt>
                <c:pt idx="23">
                  <c:v>42415</c:v>
                </c:pt>
                <c:pt idx="24">
                  <c:v>42444</c:v>
                </c:pt>
                <c:pt idx="25">
                  <c:v>42475</c:v>
                </c:pt>
                <c:pt idx="26">
                  <c:v>42505</c:v>
                </c:pt>
                <c:pt idx="27">
                  <c:v>42536</c:v>
                </c:pt>
                <c:pt idx="28">
                  <c:v>42566</c:v>
                </c:pt>
                <c:pt idx="29">
                  <c:v>42597</c:v>
                </c:pt>
                <c:pt idx="30">
                  <c:v>42628</c:v>
                </c:pt>
                <c:pt idx="31">
                  <c:v>42658</c:v>
                </c:pt>
                <c:pt idx="32">
                  <c:v>42689</c:v>
                </c:pt>
                <c:pt idx="33">
                  <c:v>42719</c:v>
                </c:pt>
                <c:pt idx="34">
                  <c:v>42750</c:v>
                </c:pt>
                <c:pt idx="35">
                  <c:v>42781</c:v>
                </c:pt>
                <c:pt idx="36">
                  <c:v>42809</c:v>
                </c:pt>
                <c:pt idx="37">
                  <c:v>42840</c:v>
                </c:pt>
                <c:pt idx="38">
                  <c:v>42870</c:v>
                </c:pt>
                <c:pt idx="39">
                  <c:v>42901</c:v>
                </c:pt>
                <c:pt idx="40">
                  <c:v>42931</c:v>
                </c:pt>
                <c:pt idx="41">
                  <c:v>42962</c:v>
                </c:pt>
                <c:pt idx="42">
                  <c:v>42993</c:v>
                </c:pt>
                <c:pt idx="43">
                  <c:v>43023</c:v>
                </c:pt>
                <c:pt idx="44">
                  <c:v>43054</c:v>
                </c:pt>
                <c:pt idx="45">
                  <c:v>43084</c:v>
                </c:pt>
                <c:pt idx="46">
                  <c:v>43115</c:v>
                </c:pt>
                <c:pt idx="47">
                  <c:v>43146</c:v>
                </c:pt>
                <c:pt idx="48">
                  <c:v>43174</c:v>
                </c:pt>
                <c:pt idx="49">
                  <c:v>43205</c:v>
                </c:pt>
                <c:pt idx="50">
                  <c:v>43235</c:v>
                </c:pt>
                <c:pt idx="51">
                  <c:v>43266</c:v>
                </c:pt>
                <c:pt idx="52">
                  <c:v>43296</c:v>
                </c:pt>
                <c:pt idx="53">
                  <c:v>43327</c:v>
                </c:pt>
                <c:pt idx="54">
                  <c:v>43358</c:v>
                </c:pt>
                <c:pt idx="55">
                  <c:v>43388</c:v>
                </c:pt>
                <c:pt idx="56">
                  <c:v>43419</c:v>
                </c:pt>
                <c:pt idx="57">
                  <c:v>43449</c:v>
                </c:pt>
                <c:pt idx="58">
                  <c:v>43480</c:v>
                </c:pt>
                <c:pt idx="59">
                  <c:v>43511</c:v>
                </c:pt>
                <c:pt idx="60">
                  <c:v>43539</c:v>
                </c:pt>
                <c:pt idx="61">
                  <c:v>43570</c:v>
                </c:pt>
                <c:pt idx="62">
                  <c:v>43600</c:v>
                </c:pt>
                <c:pt idx="63">
                  <c:v>43631</c:v>
                </c:pt>
                <c:pt idx="64">
                  <c:v>43661</c:v>
                </c:pt>
                <c:pt idx="65">
                  <c:v>43692</c:v>
                </c:pt>
                <c:pt idx="66">
                  <c:v>43723</c:v>
                </c:pt>
                <c:pt idx="67">
                  <c:v>43753</c:v>
                </c:pt>
                <c:pt idx="68">
                  <c:v>43784</c:v>
                </c:pt>
                <c:pt idx="69">
                  <c:v>43814</c:v>
                </c:pt>
                <c:pt idx="70">
                  <c:v>43845</c:v>
                </c:pt>
                <c:pt idx="71">
                  <c:v>43876</c:v>
                </c:pt>
                <c:pt idx="72">
                  <c:v>43905</c:v>
                </c:pt>
                <c:pt idx="73">
                  <c:v>43936</c:v>
                </c:pt>
                <c:pt idx="74">
                  <c:v>43966</c:v>
                </c:pt>
                <c:pt idx="75">
                  <c:v>43997</c:v>
                </c:pt>
                <c:pt idx="76">
                  <c:v>44027</c:v>
                </c:pt>
                <c:pt idx="77">
                  <c:v>44058</c:v>
                </c:pt>
                <c:pt idx="78">
                  <c:v>44089</c:v>
                </c:pt>
                <c:pt idx="79">
                  <c:v>44119</c:v>
                </c:pt>
                <c:pt idx="80">
                  <c:v>44150</c:v>
                </c:pt>
                <c:pt idx="81">
                  <c:v>44180</c:v>
                </c:pt>
                <c:pt idx="82">
                  <c:v>44211</c:v>
                </c:pt>
                <c:pt idx="83">
                  <c:v>44242</c:v>
                </c:pt>
                <c:pt idx="84">
                  <c:v>44270</c:v>
                </c:pt>
                <c:pt idx="85">
                  <c:v>44301</c:v>
                </c:pt>
                <c:pt idx="86">
                  <c:v>44331</c:v>
                </c:pt>
                <c:pt idx="87">
                  <c:v>44362</c:v>
                </c:pt>
                <c:pt idx="88">
                  <c:v>44392</c:v>
                </c:pt>
                <c:pt idx="89">
                  <c:v>44423</c:v>
                </c:pt>
                <c:pt idx="90">
                  <c:v>44454</c:v>
                </c:pt>
                <c:pt idx="91">
                  <c:v>44484</c:v>
                </c:pt>
                <c:pt idx="92">
                  <c:v>44515</c:v>
                </c:pt>
                <c:pt idx="93">
                  <c:v>44545</c:v>
                </c:pt>
                <c:pt idx="94">
                  <c:v>44576</c:v>
                </c:pt>
                <c:pt idx="95">
                  <c:v>44607</c:v>
                </c:pt>
                <c:pt idx="96">
                  <c:v>44635</c:v>
                </c:pt>
                <c:pt idx="97">
                  <c:v>44666</c:v>
                </c:pt>
                <c:pt idx="98">
                  <c:v>44696</c:v>
                </c:pt>
                <c:pt idx="99">
                  <c:v>44727</c:v>
                </c:pt>
                <c:pt idx="100">
                  <c:v>44757</c:v>
                </c:pt>
                <c:pt idx="101">
                  <c:v>44788</c:v>
                </c:pt>
                <c:pt idx="102">
                  <c:v>44819</c:v>
                </c:pt>
                <c:pt idx="103">
                  <c:v>44849</c:v>
                </c:pt>
                <c:pt idx="104">
                  <c:v>44880</c:v>
                </c:pt>
                <c:pt idx="105">
                  <c:v>44910</c:v>
                </c:pt>
                <c:pt idx="106">
                  <c:v>44941</c:v>
                </c:pt>
                <c:pt idx="107">
                  <c:v>44972</c:v>
                </c:pt>
                <c:pt idx="108">
                  <c:v>45000</c:v>
                </c:pt>
                <c:pt idx="109">
                  <c:v>45031</c:v>
                </c:pt>
                <c:pt idx="110">
                  <c:v>45061</c:v>
                </c:pt>
                <c:pt idx="111">
                  <c:v>45092</c:v>
                </c:pt>
                <c:pt idx="112">
                  <c:v>45122</c:v>
                </c:pt>
                <c:pt idx="113">
                  <c:v>45153</c:v>
                </c:pt>
                <c:pt idx="114">
                  <c:v>45184</c:v>
                </c:pt>
                <c:pt idx="115">
                  <c:v>45214</c:v>
                </c:pt>
                <c:pt idx="116">
                  <c:v>45245</c:v>
                </c:pt>
                <c:pt idx="117">
                  <c:v>45275</c:v>
                </c:pt>
                <c:pt idx="118">
                  <c:v>45306</c:v>
                </c:pt>
                <c:pt idx="119">
                  <c:v>45337</c:v>
                </c:pt>
                <c:pt idx="120">
                  <c:v>45366</c:v>
                </c:pt>
                <c:pt idx="121">
                  <c:v>45397</c:v>
                </c:pt>
                <c:pt idx="122">
                  <c:v>45427</c:v>
                </c:pt>
                <c:pt idx="123">
                  <c:v>45458</c:v>
                </c:pt>
                <c:pt idx="124">
                  <c:v>45488</c:v>
                </c:pt>
                <c:pt idx="125">
                  <c:v>45519</c:v>
                </c:pt>
                <c:pt idx="126">
                  <c:v>45550</c:v>
                </c:pt>
                <c:pt idx="127">
                  <c:v>45580</c:v>
                </c:pt>
                <c:pt idx="128">
                  <c:v>45611</c:v>
                </c:pt>
                <c:pt idx="129">
                  <c:v>45641</c:v>
                </c:pt>
              </c:numCache>
            </c:numRef>
          </c:cat>
          <c:val>
            <c:numRef>
              <c:f>'Average earnings growth'!$P$13:$P$142</c:f>
              <c:numCache>
                <c:formatCode>0.0%</c:formatCode>
                <c:ptCount val="130"/>
                <c:pt idx="0">
                  <c:v>2.5000000000000001E-2</c:v>
                </c:pt>
                <c:pt idx="1">
                  <c:v>2.35E-2</c:v>
                </c:pt>
                <c:pt idx="2">
                  <c:v>2.4399999999999998E-2</c:v>
                </c:pt>
                <c:pt idx="3">
                  <c:v>2.3399999999999997E-2</c:v>
                </c:pt>
                <c:pt idx="4">
                  <c:v>2.3300000000000001E-2</c:v>
                </c:pt>
                <c:pt idx="5">
                  <c:v>2.3799999999999998E-2</c:v>
                </c:pt>
                <c:pt idx="6">
                  <c:v>2.1700000000000001E-2</c:v>
                </c:pt>
                <c:pt idx="7">
                  <c:v>2.2200000000000001E-2</c:v>
                </c:pt>
                <c:pt idx="8">
                  <c:v>2.2599999999999999E-2</c:v>
                </c:pt>
                <c:pt idx="9">
                  <c:v>1.77E-2</c:v>
                </c:pt>
                <c:pt idx="10">
                  <c:v>2.0099999999999996E-2</c:v>
                </c:pt>
                <c:pt idx="11">
                  <c:v>1.61E-2</c:v>
                </c:pt>
                <c:pt idx="12">
                  <c:v>0.02</c:v>
                </c:pt>
                <c:pt idx="13">
                  <c:v>0.02</c:v>
                </c:pt>
                <c:pt idx="14">
                  <c:v>2.1400000000000002E-2</c:v>
                </c:pt>
                <c:pt idx="15">
                  <c:v>1.9900000000000001E-2</c:v>
                </c:pt>
                <c:pt idx="16">
                  <c:v>2.0400000000000001E-2</c:v>
                </c:pt>
                <c:pt idx="17">
                  <c:v>2.1299999999999999E-2</c:v>
                </c:pt>
                <c:pt idx="18">
                  <c:v>2.0299999999999999E-2</c:v>
                </c:pt>
                <c:pt idx="19">
                  <c:v>2.3700000000000002E-2</c:v>
                </c:pt>
                <c:pt idx="20">
                  <c:v>2.12E-2</c:v>
                </c:pt>
                <c:pt idx="21">
                  <c:v>2.5099999999999997E-2</c:v>
                </c:pt>
                <c:pt idx="22">
                  <c:v>2.4500000000000001E-2</c:v>
                </c:pt>
                <c:pt idx="23">
                  <c:v>2.35E-2</c:v>
                </c:pt>
                <c:pt idx="24">
                  <c:v>2.3E-2</c:v>
                </c:pt>
                <c:pt idx="25">
                  <c:v>2.58E-2</c:v>
                </c:pt>
                <c:pt idx="26">
                  <c:v>2.3399999999999997E-2</c:v>
                </c:pt>
                <c:pt idx="27">
                  <c:v>2.4799999999999999E-2</c:v>
                </c:pt>
                <c:pt idx="28">
                  <c:v>2.6200000000000001E-2</c:v>
                </c:pt>
                <c:pt idx="29">
                  <c:v>2.3700000000000002E-2</c:v>
                </c:pt>
                <c:pt idx="30">
                  <c:v>2.5600000000000001E-2</c:v>
                </c:pt>
                <c:pt idx="31">
                  <c:v>2.4500000000000001E-2</c:v>
                </c:pt>
                <c:pt idx="32">
                  <c:v>2.3599999999999999E-2</c:v>
                </c:pt>
                <c:pt idx="33">
                  <c:v>2.5000000000000001E-2</c:v>
                </c:pt>
                <c:pt idx="34">
                  <c:v>2.35E-2</c:v>
                </c:pt>
                <c:pt idx="35">
                  <c:v>2.3900000000000001E-2</c:v>
                </c:pt>
                <c:pt idx="36">
                  <c:v>2.29E-2</c:v>
                </c:pt>
                <c:pt idx="37">
                  <c:v>2.2400000000000003E-2</c:v>
                </c:pt>
                <c:pt idx="38">
                  <c:v>2.2799999999999997E-2</c:v>
                </c:pt>
                <c:pt idx="39">
                  <c:v>2.3199999999999998E-2</c:v>
                </c:pt>
                <c:pt idx="40">
                  <c:v>2.3199999999999998E-2</c:v>
                </c:pt>
                <c:pt idx="41">
                  <c:v>2.3599999999999999E-2</c:v>
                </c:pt>
                <c:pt idx="42">
                  <c:v>2.5399999999999999E-2</c:v>
                </c:pt>
                <c:pt idx="43">
                  <c:v>2.1600000000000001E-2</c:v>
                </c:pt>
                <c:pt idx="44">
                  <c:v>2.35E-2</c:v>
                </c:pt>
                <c:pt idx="45">
                  <c:v>2.4799999999999999E-2</c:v>
                </c:pt>
                <c:pt idx="46">
                  <c:v>2.6099999999999998E-2</c:v>
                </c:pt>
                <c:pt idx="47">
                  <c:v>2.6600000000000002E-2</c:v>
                </c:pt>
                <c:pt idx="48">
                  <c:v>2.8300000000000002E-2</c:v>
                </c:pt>
                <c:pt idx="49">
                  <c:v>2.7300000000000001E-2</c:v>
                </c:pt>
                <c:pt idx="50">
                  <c:v>2.87E-2</c:v>
                </c:pt>
                <c:pt idx="51">
                  <c:v>2.9100000000000001E-2</c:v>
                </c:pt>
                <c:pt idx="52">
                  <c:v>2.81E-2</c:v>
                </c:pt>
                <c:pt idx="53">
                  <c:v>3.0299999999999997E-2</c:v>
                </c:pt>
                <c:pt idx="54">
                  <c:v>3.0200000000000001E-2</c:v>
                </c:pt>
                <c:pt idx="55">
                  <c:v>3.2500000000000001E-2</c:v>
                </c:pt>
                <c:pt idx="56">
                  <c:v>3.5099999999999999E-2</c:v>
                </c:pt>
                <c:pt idx="57">
                  <c:v>3.6299999999999999E-2</c:v>
                </c:pt>
                <c:pt idx="58">
                  <c:v>3.4000000000000002E-2</c:v>
                </c:pt>
                <c:pt idx="59">
                  <c:v>3.5200000000000002E-2</c:v>
                </c:pt>
                <c:pt idx="60">
                  <c:v>3.6000000000000004E-2</c:v>
                </c:pt>
                <c:pt idx="61">
                  <c:v>3.5000000000000003E-2</c:v>
                </c:pt>
                <c:pt idx="62">
                  <c:v>3.5000000000000003E-2</c:v>
                </c:pt>
                <c:pt idx="63">
                  <c:v>3.5699999999999996E-2</c:v>
                </c:pt>
                <c:pt idx="64">
                  <c:v>3.7400000000000003E-2</c:v>
                </c:pt>
                <c:pt idx="65">
                  <c:v>3.6900000000000002E-2</c:v>
                </c:pt>
                <c:pt idx="66">
                  <c:v>3.6299999999999999E-2</c:v>
                </c:pt>
                <c:pt idx="67">
                  <c:v>3.7100000000000001E-2</c:v>
                </c:pt>
                <c:pt idx="68">
                  <c:v>3.6499999999999998E-2</c:v>
                </c:pt>
                <c:pt idx="69">
                  <c:v>3.1200000000000002E-2</c:v>
                </c:pt>
                <c:pt idx="70">
                  <c:v>3.3300000000000003E-2</c:v>
                </c:pt>
                <c:pt idx="71">
                  <c:v>3.4500000000000003E-2</c:v>
                </c:pt>
                <c:pt idx="72">
                  <c:v>3.6000000000000004E-2</c:v>
                </c:pt>
                <c:pt idx="73">
                  <c:v>7.7600000000000002E-2</c:v>
                </c:pt>
                <c:pt idx="74">
                  <c:v>6.8900000000000003E-2</c:v>
                </c:pt>
                <c:pt idx="75">
                  <c:v>5.62E-2</c:v>
                </c:pt>
                <c:pt idx="76">
                  <c:v>4.8399999999999999E-2</c:v>
                </c:pt>
                <c:pt idx="77">
                  <c:v>5.0799999999999998E-2</c:v>
                </c:pt>
                <c:pt idx="78">
                  <c:v>4.7699999999999992E-2</c:v>
                </c:pt>
                <c:pt idx="79">
                  <c:v>4.6300000000000001E-2</c:v>
                </c:pt>
                <c:pt idx="80">
                  <c:v>4.5700000000000005E-2</c:v>
                </c:pt>
                <c:pt idx="81">
                  <c:v>5.5800000000000002E-2</c:v>
                </c:pt>
                <c:pt idx="82">
                  <c:v>5.2699999999999997E-2</c:v>
                </c:pt>
                <c:pt idx="83">
                  <c:v>5.16E-2</c:v>
                </c:pt>
                <c:pt idx="84">
                  <c:v>4.9299999999999997E-2</c:v>
                </c:pt>
                <c:pt idx="85">
                  <c:v>1.47E-2</c:v>
                </c:pt>
                <c:pt idx="86">
                  <c:v>2.76E-2</c:v>
                </c:pt>
                <c:pt idx="87">
                  <c:v>4.1100000000000005E-2</c:v>
                </c:pt>
                <c:pt idx="88">
                  <c:v>5.1399999999999994E-2</c:v>
                </c:pt>
                <c:pt idx="89">
                  <c:v>5.2400000000000002E-2</c:v>
                </c:pt>
                <c:pt idx="90">
                  <c:v>6.0100000000000001E-2</c:v>
                </c:pt>
                <c:pt idx="91">
                  <c:v>6.480000000000001E-2</c:v>
                </c:pt>
                <c:pt idx="92">
                  <c:v>6.5799999999999997E-2</c:v>
                </c:pt>
                <c:pt idx="93">
                  <c:v>6.3600000000000004E-2</c:v>
                </c:pt>
                <c:pt idx="94">
                  <c:v>6.8699999999999997E-2</c:v>
                </c:pt>
                <c:pt idx="95">
                  <c:v>6.8099999999999994E-2</c:v>
                </c:pt>
                <c:pt idx="96">
                  <c:v>6.9900000000000004E-2</c:v>
                </c:pt>
                <c:pt idx="97">
                  <c:v>6.9000000000000006E-2</c:v>
                </c:pt>
                <c:pt idx="98">
                  <c:v>6.6600000000000006E-2</c:v>
                </c:pt>
                <c:pt idx="99">
                  <c:v>6.6600000000000006E-2</c:v>
                </c:pt>
                <c:pt idx="100">
                  <c:v>6.5500000000000003E-2</c:v>
                </c:pt>
                <c:pt idx="101">
                  <c:v>6.2400000000000004E-2</c:v>
                </c:pt>
                <c:pt idx="102">
                  <c:v>5.9299999999999999E-2</c:v>
                </c:pt>
                <c:pt idx="103">
                  <c:v>5.8200000000000002E-2</c:v>
                </c:pt>
                <c:pt idx="104">
                  <c:v>5.8700000000000002E-2</c:v>
                </c:pt>
                <c:pt idx="105">
                  <c:v>5.4900000000000004E-2</c:v>
                </c:pt>
                <c:pt idx="106">
                  <c:v>5.2400000000000002E-2</c:v>
                </c:pt>
                <c:pt idx="107">
                  <c:v>5.3800000000000001E-2</c:v>
                </c:pt>
                <c:pt idx="108">
                  <c:v>5.4199999999999998E-2</c:v>
                </c:pt>
                <c:pt idx="109">
                  <c:v>5.1699999999999996E-2</c:v>
                </c:pt>
                <c:pt idx="110">
                  <c:v>5.1100000000000007E-2</c:v>
                </c:pt>
                <c:pt idx="111">
                  <c:v>4.9800000000000004E-2</c:v>
                </c:pt>
                <c:pt idx="112">
                  <c:v>4.9500000000000002E-2</c:v>
                </c:pt>
                <c:pt idx="113">
                  <c:v>4.8300000000000003E-2</c:v>
                </c:pt>
                <c:pt idx="114">
                  <c:v>4.7400000000000005E-2</c:v>
                </c:pt>
                <c:pt idx="115">
                  <c:v>4.6100000000000002E-2</c:v>
                </c:pt>
                <c:pt idx="116">
                  <c:v>4.5899999999999996E-2</c:v>
                </c:pt>
                <c:pt idx="117">
                  <c:v>4.53E-2</c:v>
                </c:pt>
                <c:pt idx="118">
                  <c:v>4.7E-2</c:v>
                </c:pt>
                <c:pt idx="119">
                  <c:v>4.4999999999999998E-2</c:v>
                </c:pt>
                <c:pt idx="120">
                  <c:v>4.2300000000000004E-2</c:v>
                </c:pt>
                <c:pt idx="121">
                  <c:v>4.0099999999999997E-2</c:v>
                </c:pt>
                <c:pt idx="122">
                  <c:v>4.0300000000000002E-2</c:v>
                </c:pt>
                <c:pt idx="123">
                  <c:v>4.0500000000000001E-2</c:v>
                </c:pt>
                <c:pt idx="124">
                  <c:v>3.8900000000000004E-2</c:v>
                </c:pt>
                <c:pt idx="125">
                  <c:v>4.0199999999999993E-2</c:v>
                </c:pt>
                <c:pt idx="126">
                  <c:v>4.0399999999999998E-2</c:v>
                </c:pt>
                <c:pt idx="127">
                  <c:v>4.0300000000000002E-2</c:v>
                </c:pt>
                <c:pt idx="128">
                  <c:v>3.8699999999999998E-2</c:v>
                </c:pt>
                <c:pt idx="129">
                  <c:v>3.7599999999999995E-2</c:v>
                </c:pt>
              </c:numCache>
            </c:numRef>
          </c:val>
          <c:smooth val="0"/>
          <c:extLst>
            <c:ext xmlns:c16="http://schemas.microsoft.com/office/drawing/2014/chart" uri="{C3380CC4-5D6E-409C-BE32-E72D297353CC}">
              <c16:uniqueId val="{00000004-835B-4E60-9407-044A9D366EFE}"/>
            </c:ext>
          </c:extLst>
        </c:ser>
        <c:ser>
          <c:idx val="5"/>
          <c:order val="5"/>
          <c:tx>
            <c:strRef>
              <c:f>'Average earnings growth'!$Q$8</c:f>
              <c:strCache>
                <c:ptCount val="1"/>
                <c:pt idx="0">
                  <c:v>Japan</c:v>
                </c:pt>
              </c:strCache>
            </c:strRef>
          </c:tx>
          <c:spPr>
            <a:ln w="22225">
              <a:solidFill>
                <a:srgbClr val="9F1853"/>
              </a:solidFill>
            </a:ln>
          </c:spPr>
          <c:marker>
            <c:symbol val="none"/>
          </c:marker>
          <c:cat>
            <c:numRef>
              <c:f>'Average earnings growth'!$K$13:$K$142</c:f>
              <c:numCache>
                <c:formatCode>m/d/yyyy</c:formatCode>
                <c:ptCount val="130"/>
                <c:pt idx="0">
                  <c:v>41713</c:v>
                </c:pt>
                <c:pt idx="1">
                  <c:v>41744</c:v>
                </c:pt>
                <c:pt idx="2">
                  <c:v>41774</c:v>
                </c:pt>
                <c:pt idx="3">
                  <c:v>41805</c:v>
                </c:pt>
                <c:pt idx="4">
                  <c:v>41835</c:v>
                </c:pt>
                <c:pt idx="5">
                  <c:v>41866</c:v>
                </c:pt>
                <c:pt idx="6">
                  <c:v>41897</c:v>
                </c:pt>
                <c:pt idx="7">
                  <c:v>41927</c:v>
                </c:pt>
                <c:pt idx="8">
                  <c:v>41958</c:v>
                </c:pt>
                <c:pt idx="9">
                  <c:v>41988</c:v>
                </c:pt>
                <c:pt idx="10">
                  <c:v>42019</c:v>
                </c:pt>
                <c:pt idx="11">
                  <c:v>42050</c:v>
                </c:pt>
                <c:pt idx="12">
                  <c:v>42078</c:v>
                </c:pt>
                <c:pt idx="13">
                  <c:v>42109</c:v>
                </c:pt>
                <c:pt idx="14">
                  <c:v>42139</c:v>
                </c:pt>
                <c:pt idx="15">
                  <c:v>42170</c:v>
                </c:pt>
                <c:pt idx="16">
                  <c:v>42200</c:v>
                </c:pt>
                <c:pt idx="17">
                  <c:v>42231</c:v>
                </c:pt>
                <c:pt idx="18">
                  <c:v>42262</c:v>
                </c:pt>
                <c:pt idx="19">
                  <c:v>42292</c:v>
                </c:pt>
                <c:pt idx="20">
                  <c:v>42323</c:v>
                </c:pt>
                <c:pt idx="21">
                  <c:v>42353</c:v>
                </c:pt>
                <c:pt idx="22">
                  <c:v>42384</c:v>
                </c:pt>
                <c:pt idx="23">
                  <c:v>42415</c:v>
                </c:pt>
                <c:pt idx="24">
                  <c:v>42444</c:v>
                </c:pt>
                <c:pt idx="25">
                  <c:v>42475</c:v>
                </c:pt>
                <c:pt idx="26">
                  <c:v>42505</c:v>
                </c:pt>
                <c:pt idx="27">
                  <c:v>42536</c:v>
                </c:pt>
                <c:pt idx="28">
                  <c:v>42566</c:v>
                </c:pt>
                <c:pt idx="29">
                  <c:v>42597</c:v>
                </c:pt>
                <c:pt idx="30">
                  <c:v>42628</c:v>
                </c:pt>
                <c:pt idx="31">
                  <c:v>42658</c:v>
                </c:pt>
                <c:pt idx="32">
                  <c:v>42689</c:v>
                </c:pt>
                <c:pt idx="33">
                  <c:v>42719</c:v>
                </c:pt>
                <c:pt idx="34">
                  <c:v>42750</c:v>
                </c:pt>
                <c:pt idx="35">
                  <c:v>42781</c:v>
                </c:pt>
                <c:pt idx="36">
                  <c:v>42809</c:v>
                </c:pt>
                <c:pt idx="37">
                  <c:v>42840</c:v>
                </c:pt>
                <c:pt idx="38">
                  <c:v>42870</c:v>
                </c:pt>
                <c:pt idx="39">
                  <c:v>42901</c:v>
                </c:pt>
                <c:pt idx="40">
                  <c:v>42931</c:v>
                </c:pt>
                <c:pt idx="41">
                  <c:v>42962</c:v>
                </c:pt>
                <c:pt idx="42">
                  <c:v>42993</c:v>
                </c:pt>
                <c:pt idx="43">
                  <c:v>43023</c:v>
                </c:pt>
                <c:pt idx="44">
                  <c:v>43054</c:v>
                </c:pt>
                <c:pt idx="45">
                  <c:v>43084</c:v>
                </c:pt>
                <c:pt idx="46">
                  <c:v>43115</c:v>
                </c:pt>
                <c:pt idx="47">
                  <c:v>43146</c:v>
                </c:pt>
                <c:pt idx="48">
                  <c:v>43174</c:v>
                </c:pt>
                <c:pt idx="49">
                  <c:v>43205</c:v>
                </c:pt>
                <c:pt idx="50">
                  <c:v>43235</c:v>
                </c:pt>
                <c:pt idx="51">
                  <c:v>43266</c:v>
                </c:pt>
                <c:pt idx="52">
                  <c:v>43296</c:v>
                </c:pt>
                <c:pt idx="53">
                  <c:v>43327</c:v>
                </c:pt>
                <c:pt idx="54">
                  <c:v>43358</c:v>
                </c:pt>
                <c:pt idx="55">
                  <c:v>43388</c:v>
                </c:pt>
                <c:pt idx="56">
                  <c:v>43419</c:v>
                </c:pt>
                <c:pt idx="57">
                  <c:v>43449</c:v>
                </c:pt>
                <c:pt idx="58">
                  <c:v>43480</c:v>
                </c:pt>
                <c:pt idx="59">
                  <c:v>43511</c:v>
                </c:pt>
                <c:pt idx="60">
                  <c:v>43539</c:v>
                </c:pt>
                <c:pt idx="61">
                  <c:v>43570</c:v>
                </c:pt>
                <c:pt idx="62">
                  <c:v>43600</c:v>
                </c:pt>
                <c:pt idx="63">
                  <c:v>43631</c:v>
                </c:pt>
                <c:pt idx="64">
                  <c:v>43661</c:v>
                </c:pt>
                <c:pt idx="65">
                  <c:v>43692</c:v>
                </c:pt>
                <c:pt idx="66">
                  <c:v>43723</c:v>
                </c:pt>
                <c:pt idx="67">
                  <c:v>43753</c:v>
                </c:pt>
                <c:pt idx="68">
                  <c:v>43784</c:v>
                </c:pt>
                <c:pt idx="69">
                  <c:v>43814</c:v>
                </c:pt>
                <c:pt idx="70">
                  <c:v>43845</c:v>
                </c:pt>
                <c:pt idx="71">
                  <c:v>43876</c:v>
                </c:pt>
                <c:pt idx="72">
                  <c:v>43905</c:v>
                </c:pt>
                <c:pt idx="73">
                  <c:v>43936</c:v>
                </c:pt>
                <c:pt idx="74">
                  <c:v>43966</c:v>
                </c:pt>
                <c:pt idx="75">
                  <c:v>43997</c:v>
                </c:pt>
                <c:pt idx="76">
                  <c:v>44027</c:v>
                </c:pt>
                <c:pt idx="77">
                  <c:v>44058</c:v>
                </c:pt>
                <c:pt idx="78">
                  <c:v>44089</c:v>
                </c:pt>
                <c:pt idx="79">
                  <c:v>44119</c:v>
                </c:pt>
                <c:pt idx="80">
                  <c:v>44150</c:v>
                </c:pt>
                <c:pt idx="81">
                  <c:v>44180</c:v>
                </c:pt>
                <c:pt idx="82">
                  <c:v>44211</c:v>
                </c:pt>
                <c:pt idx="83">
                  <c:v>44242</c:v>
                </c:pt>
                <c:pt idx="84">
                  <c:v>44270</c:v>
                </c:pt>
                <c:pt idx="85">
                  <c:v>44301</c:v>
                </c:pt>
                <c:pt idx="86">
                  <c:v>44331</c:v>
                </c:pt>
                <c:pt idx="87">
                  <c:v>44362</c:v>
                </c:pt>
                <c:pt idx="88">
                  <c:v>44392</c:v>
                </c:pt>
                <c:pt idx="89">
                  <c:v>44423</c:v>
                </c:pt>
                <c:pt idx="90">
                  <c:v>44454</c:v>
                </c:pt>
                <c:pt idx="91">
                  <c:v>44484</c:v>
                </c:pt>
                <c:pt idx="92">
                  <c:v>44515</c:v>
                </c:pt>
                <c:pt idx="93">
                  <c:v>44545</c:v>
                </c:pt>
                <c:pt idx="94">
                  <c:v>44576</c:v>
                </c:pt>
                <c:pt idx="95">
                  <c:v>44607</c:v>
                </c:pt>
                <c:pt idx="96">
                  <c:v>44635</c:v>
                </c:pt>
                <c:pt idx="97">
                  <c:v>44666</c:v>
                </c:pt>
                <c:pt idx="98">
                  <c:v>44696</c:v>
                </c:pt>
                <c:pt idx="99">
                  <c:v>44727</c:v>
                </c:pt>
                <c:pt idx="100">
                  <c:v>44757</c:v>
                </c:pt>
                <c:pt idx="101">
                  <c:v>44788</c:v>
                </c:pt>
                <c:pt idx="102">
                  <c:v>44819</c:v>
                </c:pt>
                <c:pt idx="103">
                  <c:v>44849</c:v>
                </c:pt>
                <c:pt idx="104">
                  <c:v>44880</c:v>
                </c:pt>
                <c:pt idx="105">
                  <c:v>44910</c:v>
                </c:pt>
                <c:pt idx="106">
                  <c:v>44941</c:v>
                </c:pt>
                <c:pt idx="107">
                  <c:v>44972</c:v>
                </c:pt>
                <c:pt idx="108">
                  <c:v>45000</c:v>
                </c:pt>
                <c:pt idx="109">
                  <c:v>45031</c:v>
                </c:pt>
                <c:pt idx="110">
                  <c:v>45061</c:v>
                </c:pt>
                <c:pt idx="111">
                  <c:v>45092</c:v>
                </c:pt>
                <c:pt idx="112">
                  <c:v>45122</c:v>
                </c:pt>
                <c:pt idx="113">
                  <c:v>45153</c:v>
                </c:pt>
                <c:pt idx="114">
                  <c:v>45184</c:v>
                </c:pt>
                <c:pt idx="115">
                  <c:v>45214</c:v>
                </c:pt>
                <c:pt idx="116">
                  <c:v>45245</c:v>
                </c:pt>
                <c:pt idx="117">
                  <c:v>45275</c:v>
                </c:pt>
                <c:pt idx="118">
                  <c:v>45306</c:v>
                </c:pt>
                <c:pt idx="119">
                  <c:v>45337</c:v>
                </c:pt>
                <c:pt idx="120">
                  <c:v>45366</c:v>
                </c:pt>
                <c:pt idx="121">
                  <c:v>45397</c:v>
                </c:pt>
                <c:pt idx="122">
                  <c:v>45427</c:v>
                </c:pt>
                <c:pt idx="123">
                  <c:v>45458</c:v>
                </c:pt>
                <c:pt idx="124">
                  <c:v>45488</c:v>
                </c:pt>
                <c:pt idx="125">
                  <c:v>45519</c:v>
                </c:pt>
                <c:pt idx="126">
                  <c:v>45550</c:v>
                </c:pt>
                <c:pt idx="127">
                  <c:v>45580</c:v>
                </c:pt>
                <c:pt idx="128">
                  <c:v>45611</c:v>
                </c:pt>
                <c:pt idx="129">
                  <c:v>45641</c:v>
                </c:pt>
              </c:numCache>
            </c:numRef>
          </c:cat>
          <c:val>
            <c:numRef>
              <c:f>'Average earnings growth'!$Q$13:$Q$142</c:f>
              <c:numCache>
                <c:formatCode>0.0%</c:formatCode>
                <c:ptCount val="130"/>
                <c:pt idx="0">
                  <c:v>1.5629999999999998E-2</c:v>
                </c:pt>
                <c:pt idx="1">
                  <c:v>1.5069999999999998E-2</c:v>
                </c:pt>
                <c:pt idx="2">
                  <c:v>1.374E-2</c:v>
                </c:pt>
                <c:pt idx="3">
                  <c:v>2.6549999999999997E-2</c:v>
                </c:pt>
                <c:pt idx="4">
                  <c:v>4.4240000000000002E-2</c:v>
                </c:pt>
                <c:pt idx="5">
                  <c:v>1.6910000000000001E-2</c:v>
                </c:pt>
                <c:pt idx="6">
                  <c:v>1.4999999999999999E-2</c:v>
                </c:pt>
                <c:pt idx="7">
                  <c:v>9.75E-3</c:v>
                </c:pt>
                <c:pt idx="8">
                  <c:v>6.5700000000000003E-3</c:v>
                </c:pt>
                <c:pt idx="9">
                  <c:v>2.3429999999999999E-2</c:v>
                </c:pt>
                <c:pt idx="10">
                  <c:v>-8.7500000000000008E-3</c:v>
                </c:pt>
                <c:pt idx="11">
                  <c:v>-1.363E-2</c:v>
                </c:pt>
                <c:pt idx="12">
                  <c:v>-1.3140000000000001E-2</c:v>
                </c:pt>
                <c:pt idx="13">
                  <c:v>-7.6400000000000001E-3</c:v>
                </c:pt>
                <c:pt idx="14">
                  <c:v>-1.4399999999999999E-3</c:v>
                </c:pt>
                <c:pt idx="15">
                  <c:v>-4.6280000000000002E-2</c:v>
                </c:pt>
                <c:pt idx="16">
                  <c:v>-7.5500000000000003E-3</c:v>
                </c:pt>
                <c:pt idx="17">
                  <c:v>-1.5969999999999998E-2</c:v>
                </c:pt>
                <c:pt idx="18">
                  <c:v>-1.5389999999999999E-2</c:v>
                </c:pt>
                <c:pt idx="19">
                  <c:v>-8.7899999999999992E-3</c:v>
                </c:pt>
                <c:pt idx="20">
                  <c:v>-1.2119999999999999E-2</c:v>
                </c:pt>
                <c:pt idx="21">
                  <c:v>-2.5870000000000001E-2</c:v>
                </c:pt>
                <c:pt idx="22">
                  <c:v>1.043E-2</c:v>
                </c:pt>
                <c:pt idx="23">
                  <c:v>1.2159999999999999E-2</c:v>
                </c:pt>
                <c:pt idx="24">
                  <c:v>1.891E-2</c:v>
                </c:pt>
                <c:pt idx="25">
                  <c:v>1.91E-3</c:v>
                </c:pt>
                <c:pt idx="26">
                  <c:v>3.79E-3</c:v>
                </c:pt>
                <c:pt idx="27">
                  <c:v>2.4550000000000002E-2</c:v>
                </c:pt>
                <c:pt idx="28">
                  <c:v>1.2840000000000001E-2</c:v>
                </c:pt>
                <c:pt idx="29">
                  <c:v>6.1900000000000002E-3</c:v>
                </c:pt>
                <c:pt idx="30">
                  <c:v>4.2899999999999995E-3</c:v>
                </c:pt>
                <c:pt idx="31">
                  <c:v>4.2399999999999998E-3</c:v>
                </c:pt>
                <c:pt idx="32">
                  <c:v>1.0109999999999999E-2</c:v>
                </c:pt>
                <c:pt idx="33">
                  <c:v>1.44E-2</c:v>
                </c:pt>
                <c:pt idx="34">
                  <c:v>8.0600000000000012E-3</c:v>
                </c:pt>
                <c:pt idx="35">
                  <c:v>5.4300000000000008E-3</c:v>
                </c:pt>
                <c:pt idx="36">
                  <c:v>5.8999999999999992E-4</c:v>
                </c:pt>
                <c:pt idx="37">
                  <c:v>8.0200000000000011E-3</c:v>
                </c:pt>
                <c:pt idx="38">
                  <c:v>7.9000000000000008E-3</c:v>
                </c:pt>
                <c:pt idx="39">
                  <c:v>2.15E-3</c:v>
                </c:pt>
                <c:pt idx="40">
                  <c:v>-7.1999999999999994E-4</c:v>
                </c:pt>
                <c:pt idx="41">
                  <c:v>3.7399999999999998E-3</c:v>
                </c:pt>
                <c:pt idx="42">
                  <c:v>1.2869999999999999E-2</c:v>
                </c:pt>
                <c:pt idx="43">
                  <c:v>2.64E-3</c:v>
                </c:pt>
                <c:pt idx="44">
                  <c:v>9.7900000000000001E-3</c:v>
                </c:pt>
                <c:pt idx="45">
                  <c:v>9.0000000000000011E-3</c:v>
                </c:pt>
                <c:pt idx="46">
                  <c:v>-2.63E-3</c:v>
                </c:pt>
                <c:pt idx="47">
                  <c:v>1.8E-3</c:v>
                </c:pt>
                <c:pt idx="48">
                  <c:v>1.7989999999999999E-2</c:v>
                </c:pt>
                <c:pt idx="49">
                  <c:v>-7.3999999999999999E-4</c:v>
                </c:pt>
                <c:pt idx="50">
                  <c:v>1.2279999999999999E-2</c:v>
                </c:pt>
                <c:pt idx="51">
                  <c:v>2.453E-2</c:v>
                </c:pt>
                <c:pt idx="52">
                  <c:v>1.0509999999999999E-2</c:v>
                </c:pt>
                <c:pt idx="53">
                  <c:v>8.1100000000000009E-3</c:v>
                </c:pt>
                <c:pt idx="54">
                  <c:v>3.4899999999999996E-3</c:v>
                </c:pt>
                <c:pt idx="55">
                  <c:v>1.248E-2</c:v>
                </c:pt>
                <c:pt idx="56">
                  <c:v>1.8700000000000001E-2</c:v>
                </c:pt>
                <c:pt idx="57">
                  <c:v>1.6840000000000001E-2</c:v>
                </c:pt>
                <c:pt idx="58">
                  <c:v>2.1099999999999999E-3</c:v>
                </c:pt>
                <c:pt idx="59">
                  <c:v>-1.3800000000000002E-3</c:v>
                </c:pt>
                <c:pt idx="60">
                  <c:v>-1.102E-2</c:v>
                </c:pt>
                <c:pt idx="61">
                  <c:v>1.2800000000000001E-3</c:v>
                </c:pt>
                <c:pt idx="62">
                  <c:v>4.6999999999999999E-4</c:v>
                </c:pt>
                <c:pt idx="63">
                  <c:v>1.052E-2</c:v>
                </c:pt>
                <c:pt idx="64">
                  <c:v>-2.1649999999999999E-2</c:v>
                </c:pt>
                <c:pt idx="65">
                  <c:v>1.5299999999999999E-3</c:v>
                </c:pt>
                <c:pt idx="66">
                  <c:v>5.0800000000000003E-3</c:v>
                </c:pt>
                <c:pt idx="67">
                  <c:v>-2.64E-3</c:v>
                </c:pt>
                <c:pt idx="68">
                  <c:v>3.3E-4</c:v>
                </c:pt>
                <c:pt idx="69">
                  <c:v>-5.9899999999999997E-3</c:v>
                </c:pt>
                <c:pt idx="70">
                  <c:v>6.8400000000000006E-3</c:v>
                </c:pt>
                <c:pt idx="71">
                  <c:v>7.4799999999999997E-3</c:v>
                </c:pt>
                <c:pt idx="72">
                  <c:v>-2.14E-3</c:v>
                </c:pt>
                <c:pt idx="73">
                  <c:v>-1.0749999999999999E-2</c:v>
                </c:pt>
                <c:pt idx="74">
                  <c:v>-3.2869999999999996E-2</c:v>
                </c:pt>
                <c:pt idx="75">
                  <c:v>-2.8330000000000001E-2</c:v>
                </c:pt>
                <c:pt idx="76">
                  <c:v>-1.4330000000000001E-2</c:v>
                </c:pt>
                <c:pt idx="77">
                  <c:v>-1.489E-2</c:v>
                </c:pt>
                <c:pt idx="78">
                  <c:v>-1.366E-2</c:v>
                </c:pt>
                <c:pt idx="79">
                  <c:v>-9.7800000000000005E-3</c:v>
                </c:pt>
                <c:pt idx="80">
                  <c:v>-2.5600000000000001E-2</c:v>
                </c:pt>
                <c:pt idx="81">
                  <c:v>-2.9950000000000001E-2</c:v>
                </c:pt>
                <c:pt idx="82">
                  <c:v>-7.2299999999999994E-3</c:v>
                </c:pt>
                <c:pt idx="83">
                  <c:v>-1.5299999999999999E-3</c:v>
                </c:pt>
                <c:pt idx="84">
                  <c:v>6.9699999999999996E-3</c:v>
                </c:pt>
                <c:pt idx="85">
                  <c:v>1.967E-2</c:v>
                </c:pt>
                <c:pt idx="86">
                  <c:v>2.5179999999999998E-2</c:v>
                </c:pt>
                <c:pt idx="87">
                  <c:v>7.7400000000000004E-3</c:v>
                </c:pt>
                <c:pt idx="88">
                  <c:v>1.4630000000000001E-2</c:v>
                </c:pt>
                <c:pt idx="89">
                  <c:v>1.2669999999999999E-2</c:v>
                </c:pt>
                <c:pt idx="90">
                  <c:v>1.2490000000000001E-2</c:v>
                </c:pt>
                <c:pt idx="91">
                  <c:v>9.6799999999999994E-3</c:v>
                </c:pt>
                <c:pt idx="92">
                  <c:v>1.1979999999999999E-2</c:v>
                </c:pt>
                <c:pt idx="93">
                  <c:v>4.3099999999999996E-3</c:v>
                </c:pt>
                <c:pt idx="94">
                  <c:v>1.8120000000000001E-2</c:v>
                </c:pt>
                <c:pt idx="95">
                  <c:v>2.3860000000000003E-2</c:v>
                </c:pt>
                <c:pt idx="96">
                  <c:v>3.3500000000000002E-2</c:v>
                </c:pt>
                <c:pt idx="97">
                  <c:v>2.572E-2</c:v>
                </c:pt>
                <c:pt idx="98">
                  <c:v>1.626E-2</c:v>
                </c:pt>
                <c:pt idx="99">
                  <c:v>2.7730000000000001E-2</c:v>
                </c:pt>
                <c:pt idx="100">
                  <c:v>3.2570000000000002E-2</c:v>
                </c:pt>
                <c:pt idx="101">
                  <c:v>2.4409999999999998E-2</c:v>
                </c:pt>
                <c:pt idx="102">
                  <c:v>3.1440000000000003E-2</c:v>
                </c:pt>
                <c:pt idx="103">
                  <c:v>2.3709999999999998E-2</c:v>
                </c:pt>
                <c:pt idx="104">
                  <c:v>2.9159999999999998E-2</c:v>
                </c:pt>
                <c:pt idx="105">
                  <c:v>5.015E-2</c:v>
                </c:pt>
                <c:pt idx="106">
                  <c:v>2.0160000000000001E-2</c:v>
                </c:pt>
                <c:pt idx="107">
                  <c:v>1.422E-2</c:v>
                </c:pt>
                <c:pt idx="108">
                  <c:v>1.5229999999999999E-2</c:v>
                </c:pt>
                <c:pt idx="109">
                  <c:v>9.8499999999999994E-3</c:v>
                </c:pt>
                <c:pt idx="110">
                  <c:v>4.1759999999999999E-2</c:v>
                </c:pt>
                <c:pt idx="111">
                  <c:v>3.3780000000000004E-2</c:v>
                </c:pt>
                <c:pt idx="112">
                  <c:v>1.601E-2</c:v>
                </c:pt>
                <c:pt idx="113">
                  <c:v>1.472E-2</c:v>
                </c:pt>
                <c:pt idx="114">
                  <c:v>1.068E-2</c:v>
                </c:pt>
                <c:pt idx="115">
                  <c:v>2.2120000000000001E-2</c:v>
                </c:pt>
                <c:pt idx="116">
                  <c:v>6.8799999999999998E-3</c:v>
                </c:pt>
                <c:pt idx="117">
                  <c:v>1.5149999999999999E-2</c:v>
                </c:pt>
                <c:pt idx="118">
                  <c:v>1.366E-2</c:v>
                </c:pt>
                <c:pt idx="119">
                  <c:v>1.264E-2</c:v>
                </c:pt>
                <c:pt idx="120">
                  <c:v>1.282E-2</c:v>
                </c:pt>
                <c:pt idx="121">
                  <c:v>1.7079999999999998E-2</c:v>
                </c:pt>
                <c:pt idx="122">
                  <c:v>2.0640000000000002E-2</c:v>
                </c:pt>
                <c:pt idx="123">
                  <c:v>3.7339999999999998E-2</c:v>
                </c:pt>
                <c:pt idx="124">
                  <c:v>3.0130000000000001E-2</c:v>
                </c:pt>
                <c:pt idx="125">
                  <c:v>2.852E-2</c:v>
                </c:pt>
                <c:pt idx="126">
                  <c:v>2.9169999999999998E-2</c:v>
                </c:pt>
                <c:pt idx="127">
                  <c:v>2.6680000000000002E-2</c:v>
                </c:pt>
                <c:pt idx="128">
                  <c:v>4.2539999999999994E-2</c:v>
                </c:pt>
                <c:pt idx="129">
                  <c:v>4.2819999999999997E-2</c:v>
                </c:pt>
              </c:numCache>
            </c:numRef>
          </c:val>
          <c:smooth val="0"/>
          <c:extLst>
            <c:ext xmlns:c16="http://schemas.microsoft.com/office/drawing/2014/chart" uri="{C3380CC4-5D6E-409C-BE32-E72D297353CC}">
              <c16:uniqueId val="{00000005-835B-4E60-9407-044A9D366EFE}"/>
            </c:ext>
          </c:extLst>
        </c:ser>
        <c:dLbls>
          <c:showLegendKey val="0"/>
          <c:showVal val="0"/>
          <c:showCatName val="0"/>
          <c:showSerName val="0"/>
          <c:showPercent val="0"/>
          <c:showBubbleSize val="0"/>
        </c:dLbls>
        <c:smooth val="0"/>
        <c:axId val="439951456"/>
        <c:axId val="549341424"/>
      </c:lineChart>
      <c:dateAx>
        <c:axId val="439951456"/>
        <c:scaling>
          <c:orientation val="minMax"/>
          <c:max val="45641"/>
          <c:min val="43814"/>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layout>
        <c:manualLayout>
          <c:xMode val="edge"/>
          <c:yMode val="edge"/>
          <c:x val="9.4949270685426621E-2"/>
          <c:y val="0.87447143575138209"/>
          <c:w val="0.82103042037778062"/>
          <c:h val="0.1042519685039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44239631395099E-2"/>
          <c:y val="3.204930351486323E-2"/>
          <c:w val="0.90157032016813865"/>
          <c:h val="0.71939067318077776"/>
        </c:manualLayout>
      </c:layout>
      <c:lineChart>
        <c:grouping val="standard"/>
        <c:varyColors val="0"/>
        <c:ser>
          <c:idx val="0"/>
          <c:order val="0"/>
          <c:tx>
            <c:strRef>
              <c:f>'Productivity Growth'!$K$8</c:f>
              <c:strCache>
                <c:ptCount val="1"/>
                <c:pt idx="0">
                  <c:v>Australia</c:v>
                </c:pt>
              </c:strCache>
            </c:strRef>
          </c:tx>
          <c:spPr>
            <a:ln w="22225" cap="rnd">
              <a:solidFill>
                <a:srgbClr val="6929C4"/>
              </a:solidFill>
              <a:round/>
            </a:ln>
            <a:effectLst/>
          </c:spPr>
          <c:marker>
            <c:symbol val="none"/>
          </c:marker>
          <c:cat>
            <c:numRef>
              <c:f>'Productivity Growth'!$J$10:$J$81</c:f>
              <c:numCache>
                <c:formatCode>m/d/yyyy</c:formatCode>
                <c:ptCount val="72"/>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pt idx="62">
                  <c:v>45337</c:v>
                </c:pt>
                <c:pt idx="63">
                  <c:v>45366</c:v>
                </c:pt>
                <c:pt idx="64">
                  <c:v>45397</c:v>
                </c:pt>
                <c:pt idx="65">
                  <c:v>45427</c:v>
                </c:pt>
                <c:pt idx="66">
                  <c:v>45458</c:v>
                </c:pt>
                <c:pt idx="67">
                  <c:v>45488</c:v>
                </c:pt>
                <c:pt idx="68">
                  <c:v>45519</c:v>
                </c:pt>
                <c:pt idx="69">
                  <c:v>45550</c:v>
                </c:pt>
                <c:pt idx="70">
                  <c:v>45580</c:v>
                </c:pt>
                <c:pt idx="71">
                  <c:v>45611</c:v>
                </c:pt>
              </c:numCache>
            </c:numRef>
          </c:cat>
          <c:val>
            <c:numRef>
              <c:f>'Productivity Growth'!$K$10:$K$81</c:f>
              <c:numCache>
                <c:formatCode>0.0%</c:formatCode>
                <c:ptCount val="72"/>
                <c:pt idx="0">
                  <c:v>0</c:v>
                </c:pt>
                <c:pt idx="1">
                  <c:v>-3.0000000000000001E-3</c:v>
                </c:pt>
                <c:pt idx="2">
                  <c:v>-3.0000000000000001E-3</c:v>
                </c:pt>
                <c:pt idx="3">
                  <c:v>-3.0000000000000001E-3</c:v>
                </c:pt>
                <c:pt idx="4">
                  <c:v>-8.8000000000000005E-3</c:v>
                </c:pt>
                <c:pt idx="5">
                  <c:v>-8.8000000000000005E-3</c:v>
                </c:pt>
                <c:pt idx="6">
                  <c:v>-8.8000000000000005E-3</c:v>
                </c:pt>
                <c:pt idx="7">
                  <c:v>-5.6999999999999993E-3</c:v>
                </c:pt>
                <c:pt idx="8">
                  <c:v>-5.6999999999999993E-3</c:v>
                </c:pt>
                <c:pt idx="9">
                  <c:v>-5.6999999999999993E-3</c:v>
                </c:pt>
                <c:pt idx="10">
                  <c:v>3.2000000000000002E-3</c:v>
                </c:pt>
                <c:pt idx="11">
                  <c:v>3.2000000000000002E-3</c:v>
                </c:pt>
                <c:pt idx="12">
                  <c:v>3.2000000000000002E-3</c:v>
                </c:pt>
                <c:pt idx="13">
                  <c:v>-2.3999999999999998E-3</c:v>
                </c:pt>
                <c:pt idx="14">
                  <c:v>-2.3999999999999998E-3</c:v>
                </c:pt>
                <c:pt idx="15">
                  <c:v>-2.3999999999999998E-3</c:v>
                </c:pt>
                <c:pt idx="16">
                  <c:v>-1.3999999999999999E-2</c:v>
                </c:pt>
                <c:pt idx="17">
                  <c:v>-1.3999999999999999E-2</c:v>
                </c:pt>
                <c:pt idx="18">
                  <c:v>-1.3999999999999999E-2</c:v>
                </c:pt>
                <c:pt idx="19">
                  <c:v>-1.1000000000000001E-3</c:v>
                </c:pt>
                <c:pt idx="20">
                  <c:v>-1.1000000000000001E-3</c:v>
                </c:pt>
                <c:pt idx="21">
                  <c:v>-1.1000000000000001E-3</c:v>
                </c:pt>
                <c:pt idx="22">
                  <c:v>8.6999999999999994E-3</c:v>
                </c:pt>
                <c:pt idx="23">
                  <c:v>8.6999999999999994E-3</c:v>
                </c:pt>
                <c:pt idx="24">
                  <c:v>8.6999999999999994E-3</c:v>
                </c:pt>
                <c:pt idx="25">
                  <c:v>2.3199999999999998E-2</c:v>
                </c:pt>
                <c:pt idx="26">
                  <c:v>2.3199999999999998E-2</c:v>
                </c:pt>
                <c:pt idx="27">
                  <c:v>2.3199999999999998E-2</c:v>
                </c:pt>
                <c:pt idx="28">
                  <c:v>3.61E-2</c:v>
                </c:pt>
                <c:pt idx="29">
                  <c:v>3.61E-2</c:v>
                </c:pt>
                <c:pt idx="30">
                  <c:v>3.61E-2</c:v>
                </c:pt>
                <c:pt idx="31">
                  <c:v>1.06E-2</c:v>
                </c:pt>
                <c:pt idx="32">
                  <c:v>1.06E-2</c:v>
                </c:pt>
                <c:pt idx="33">
                  <c:v>1.06E-2</c:v>
                </c:pt>
                <c:pt idx="34">
                  <c:v>2.3199999999999998E-2</c:v>
                </c:pt>
                <c:pt idx="35">
                  <c:v>2.3199999999999998E-2</c:v>
                </c:pt>
                <c:pt idx="36">
                  <c:v>2.3199999999999998E-2</c:v>
                </c:pt>
                <c:pt idx="37">
                  <c:v>8.9999999999999998E-4</c:v>
                </c:pt>
                <c:pt idx="38">
                  <c:v>8.9999999999999998E-4</c:v>
                </c:pt>
                <c:pt idx="39">
                  <c:v>8.9999999999999998E-4</c:v>
                </c:pt>
                <c:pt idx="40">
                  <c:v>2.0000000000000001E-4</c:v>
                </c:pt>
                <c:pt idx="41">
                  <c:v>2.0000000000000001E-4</c:v>
                </c:pt>
                <c:pt idx="42">
                  <c:v>2.0000000000000001E-4</c:v>
                </c:pt>
                <c:pt idx="43">
                  <c:v>6.8999999999999999E-3</c:v>
                </c:pt>
                <c:pt idx="44">
                  <c:v>6.8999999999999999E-3</c:v>
                </c:pt>
                <c:pt idx="45">
                  <c:v>6.8999999999999999E-3</c:v>
                </c:pt>
                <c:pt idx="46">
                  <c:v>-2.07E-2</c:v>
                </c:pt>
                <c:pt idx="47">
                  <c:v>-2.07E-2</c:v>
                </c:pt>
                <c:pt idx="48">
                  <c:v>-2.07E-2</c:v>
                </c:pt>
                <c:pt idx="49">
                  <c:v>-1.0700000000000001E-2</c:v>
                </c:pt>
                <c:pt idx="50">
                  <c:v>-1.0700000000000001E-2</c:v>
                </c:pt>
                <c:pt idx="51">
                  <c:v>-1.0700000000000001E-2</c:v>
                </c:pt>
                <c:pt idx="52">
                  <c:v>-1.49E-2</c:v>
                </c:pt>
                <c:pt idx="53">
                  <c:v>-1.49E-2</c:v>
                </c:pt>
                <c:pt idx="54">
                  <c:v>-1.49E-2</c:v>
                </c:pt>
                <c:pt idx="55">
                  <c:v>-9.8999999999999991E-3</c:v>
                </c:pt>
                <c:pt idx="56">
                  <c:v>-9.8999999999999991E-3</c:v>
                </c:pt>
                <c:pt idx="57">
                  <c:v>-9.8999999999999991E-3</c:v>
                </c:pt>
                <c:pt idx="58">
                  <c:v>-1.46E-2</c:v>
                </c:pt>
                <c:pt idx="59">
                  <c:v>-1.46E-2</c:v>
                </c:pt>
                <c:pt idx="60">
                  <c:v>-1.46E-2</c:v>
                </c:pt>
                <c:pt idx="61">
                  <c:v>-1.41E-2</c:v>
                </c:pt>
                <c:pt idx="62">
                  <c:v>-1.41E-2</c:v>
                </c:pt>
                <c:pt idx="63">
                  <c:v>-1.41E-2</c:v>
                </c:pt>
                <c:pt idx="64">
                  <c:v>-1.21E-2</c:v>
                </c:pt>
                <c:pt idx="65">
                  <c:v>-1.21E-2</c:v>
                </c:pt>
                <c:pt idx="66">
                  <c:v>-1.21E-2</c:v>
                </c:pt>
                <c:pt idx="67">
                  <c:v>-1.77E-2</c:v>
                </c:pt>
                <c:pt idx="68">
                  <c:v>-1.77E-2</c:v>
                </c:pt>
                <c:pt idx="69">
                  <c:v>-1.77E-2</c:v>
                </c:pt>
              </c:numCache>
            </c:numRef>
          </c:val>
          <c:smooth val="0"/>
          <c:extLst>
            <c:ext xmlns:c16="http://schemas.microsoft.com/office/drawing/2014/chart" uri="{C3380CC4-5D6E-409C-BE32-E72D297353CC}">
              <c16:uniqueId val="{00000000-8712-4579-A93A-85A73E81F5C6}"/>
            </c:ext>
          </c:extLst>
        </c:ser>
        <c:ser>
          <c:idx val="1"/>
          <c:order val="1"/>
          <c:tx>
            <c:strRef>
              <c:f>'Productivity Growth'!$L$8</c:f>
              <c:strCache>
                <c:ptCount val="1"/>
                <c:pt idx="0">
                  <c:v>New Zealand</c:v>
                </c:pt>
              </c:strCache>
            </c:strRef>
          </c:tx>
          <c:spPr>
            <a:ln w="22225" cap="rnd">
              <a:solidFill>
                <a:srgbClr val="009D9A"/>
              </a:solidFill>
              <a:round/>
            </a:ln>
            <a:effectLst/>
          </c:spPr>
          <c:marker>
            <c:symbol val="none"/>
          </c:marker>
          <c:cat>
            <c:numRef>
              <c:f>'Productivity Growth'!$J$10:$J$81</c:f>
              <c:numCache>
                <c:formatCode>m/d/yyyy</c:formatCode>
                <c:ptCount val="72"/>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pt idx="62">
                  <c:v>45337</c:v>
                </c:pt>
                <c:pt idx="63">
                  <c:v>45366</c:v>
                </c:pt>
                <c:pt idx="64">
                  <c:v>45397</c:v>
                </c:pt>
                <c:pt idx="65">
                  <c:v>45427</c:v>
                </c:pt>
                <c:pt idx="66">
                  <c:v>45458</c:v>
                </c:pt>
                <c:pt idx="67">
                  <c:v>45488</c:v>
                </c:pt>
                <c:pt idx="68">
                  <c:v>45519</c:v>
                </c:pt>
                <c:pt idx="69">
                  <c:v>45550</c:v>
                </c:pt>
                <c:pt idx="70">
                  <c:v>45580</c:v>
                </c:pt>
                <c:pt idx="71">
                  <c:v>45611</c:v>
                </c:pt>
              </c:numCache>
            </c:numRef>
          </c:cat>
          <c:val>
            <c:numRef>
              <c:f>'Productivity Growth'!$L$10:$L$81</c:f>
              <c:numCache>
                <c:formatCode>0.0%</c:formatCode>
                <c:ptCount val="72"/>
                <c:pt idx="0">
                  <c:v>0</c:v>
                </c:pt>
                <c:pt idx="1">
                  <c:v>2.305478E-2</c:v>
                </c:pt>
                <c:pt idx="2">
                  <c:v>2.305478E-2</c:v>
                </c:pt>
                <c:pt idx="3">
                  <c:v>2.305478E-2</c:v>
                </c:pt>
                <c:pt idx="4">
                  <c:v>1.395207E-2</c:v>
                </c:pt>
                <c:pt idx="5">
                  <c:v>1.395207E-2</c:v>
                </c:pt>
                <c:pt idx="6">
                  <c:v>1.395207E-2</c:v>
                </c:pt>
                <c:pt idx="7">
                  <c:v>2.6376730000000001E-2</c:v>
                </c:pt>
                <c:pt idx="8">
                  <c:v>2.6376730000000001E-2</c:v>
                </c:pt>
                <c:pt idx="9">
                  <c:v>2.6376730000000001E-2</c:v>
                </c:pt>
                <c:pt idx="10">
                  <c:v>1.4262539999999999E-2</c:v>
                </c:pt>
                <c:pt idx="11">
                  <c:v>1.4262539999999999E-2</c:v>
                </c:pt>
                <c:pt idx="12">
                  <c:v>1.4262539999999999E-2</c:v>
                </c:pt>
                <c:pt idx="13">
                  <c:v>-1.921469E-2</c:v>
                </c:pt>
                <c:pt idx="14">
                  <c:v>-1.921469E-2</c:v>
                </c:pt>
                <c:pt idx="15">
                  <c:v>-1.921469E-2</c:v>
                </c:pt>
                <c:pt idx="16">
                  <c:v>-0.10846409</c:v>
                </c:pt>
                <c:pt idx="17">
                  <c:v>-0.10846409</c:v>
                </c:pt>
                <c:pt idx="18">
                  <c:v>-0.10846409</c:v>
                </c:pt>
                <c:pt idx="19">
                  <c:v>2.065111E-2</c:v>
                </c:pt>
                <c:pt idx="20">
                  <c:v>2.065111E-2</c:v>
                </c:pt>
                <c:pt idx="21">
                  <c:v>2.065111E-2</c:v>
                </c:pt>
                <c:pt idx="22">
                  <c:v>1.663945E-2</c:v>
                </c:pt>
                <c:pt idx="23">
                  <c:v>1.663945E-2</c:v>
                </c:pt>
                <c:pt idx="24">
                  <c:v>1.663945E-2</c:v>
                </c:pt>
                <c:pt idx="25">
                  <c:v>5.0459030000000002E-2</c:v>
                </c:pt>
                <c:pt idx="26">
                  <c:v>5.0459030000000002E-2</c:v>
                </c:pt>
                <c:pt idx="27">
                  <c:v>5.0459030000000002E-2</c:v>
                </c:pt>
                <c:pt idx="28">
                  <c:v>0.16257045000000001</c:v>
                </c:pt>
                <c:pt idx="29">
                  <c:v>0.16257045000000001</c:v>
                </c:pt>
                <c:pt idx="30">
                  <c:v>0.16257045000000001</c:v>
                </c:pt>
                <c:pt idx="31">
                  <c:v>-4.6228360000000003E-2</c:v>
                </c:pt>
                <c:pt idx="32">
                  <c:v>-4.6228360000000003E-2</c:v>
                </c:pt>
                <c:pt idx="33">
                  <c:v>-4.6228360000000003E-2</c:v>
                </c:pt>
                <c:pt idx="34">
                  <c:v>-8.1292199999999995E-3</c:v>
                </c:pt>
                <c:pt idx="35">
                  <c:v>-8.1292199999999995E-3</c:v>
                </c:pt>
                <c:pt idx="36">
                  <c:v>-8.1292199999999995E-3</c:v>
                </c:pt>
                <c:pt idx="37">
                  <c:v>-1.8427370000000002E-2</c:v>
                </c:pt>
                <c:pt idx="38">
                  <c:v>-1.8427370000000002E-2</c:v>
                </c:pt>
                <c:pt idx="39">
                  <c:v>-1.8427370000000002E-2</c:v>
                </c:pt>
                <c:pt idx="40">
                  <c:v>-2.89368E-3</c:v>
                </c:pt>
                <c:pt idx="41">
                  <c:v>-2.89368E-3</c:v>
                </c:pt>
                <c:pt idx="42">
                  <c:v>-2.89368E-3</c:v>
                </c:pt>
                <c:pt idx="43">
                  <c:v>6.5348589999999998E-2</c:v>
                </c:pt>
                <c:pt idx="44">
                  <c:v>6.5348589999999998E-2</c:v>
                </c:pt>
                <c:pt idx="45">
                  <c:v>6.5348589999999998E-2</c:v>
                </c:pt>
                <c:pt idx="46">
                  <c:v>2.0877259999999998E-2</c:v>
                </c:pt>
                <c:pt idx="47">
                  <c:v>2.0877259999999998E-2</c:v>
                </c:pt>
                <c:pt idx="48">
                  <c:v>2.0877259999999998E-2</c:v>
                </c:pt>
                <c:pt idx="49">
                  <c:v>2.4365899999999998E-3</c:v>
                </c:pt>
                <c:pt idx="50">
                  <c:v>2.4365899999999998E-3</c:v>
                </c:pt>
                <c:pt idx="51">
                  <c:v>2.4365899999999998E-3</c:v>
                </c:pt>
                <c:pt idx="52">
                  <c:v>-1.438508E-2</c:v>
                </c:pt>
                <c:pt idx="53">
                  <c:v>-1.438508E-2</c:v>
                </c:pt>
                <c:pt idx="54">
                  <c:v>-1.438508E-2</c:v>
                </c:pt>
                <c:pt idx="55">
                  <c:v>-2.42343E-2</c:v>
                </c:pt>
                <c:pt idx="56">
                  <c:v>-2.42343E-2</c:v>
                </c:pt>
                <c:pt idx="57">
                  <c:v>-2.42343E-2</c:v>
                </c:pt>
                <c:pt idx="58">
                  <c:v>-2.2308170000000002E-2</c:v>
                </c:pt>
                <c:pt idx="59">
                  <c:v>-2.2308170000000002E-2</c:v>
                </c:pt>
                <c:pt idx="60">
                  <c:v>-2.2308170000000002E-2</c:v>
                </c:pt>
                <c:pt idx="61">
                  <c:v>2.6600899999999999E-3</c:v>
                </c:pt>
                <c:pt idx="62">
                  <c:v>2.6600899999999999E-3</c:v>
                </c:pt>
                <c:pt idx="63">
                  <c:v>2.6600899999999999E-3</c:v>
                </c:pt>
                <c:pt idx="64">
                  <c:v>-4.1583699999999998E-3</c:v>
                </c:pt>
                <c:pt idx="65">
                  <c:v>-4.1583699999999998E-3</c:v>
                </c:pt>
                <c:pt idx="66">
                  <c:v>-4.1583699999999998E-3</c:v>
                </c:pt>
                <c:pt idx="67">
                  <c:v>-4.1925299999999999E-3</c:v>
                </c:pt>
                <c:pt idx="68">
                  <c:v>-4.1925299999999999E-3</c:v>
                </c:pt>
                <c:pt idx="69">
                  <c:v>-4.1925299999999999E-3</c:v>
                </c:pt>
              </c:numCache>
            </c:numRef>
          </c:val>
          <c:smooth val="0"/>
          <c:extLst>
            <c:ext xmlns:c16="http://schemas.microsoft.com/office/drawing/2014/chart" uri="{C3380CC4-5D6E-409C-BE32-E72D297353CC}">
              <c16:uniqueId val="{00000001-8712-4579-A93A-85A73E81F5C6}"/>
            </c:ext>
          </c:extLst>
        </c:ser>
        <c:ser>
          <c:idx val="2"/>
          <c:order val="2"/>
          <c:tx>
            <c:strRef>
              <c:f>'Productivity Growth'!$M$8</c:f>
              <c:strCache>
                <c:ptCount val="1"/>
                <c:pt idx="0">
                  <c:v>United Kingdom</c:v>
                </c:pt>
              </c:strCache>
            </c:strRef>
          </c:tx>
          <c:spPr>
            <a:ln w="22225" cap="rnd">
              <a:solidFill>
                <a:srgbClr val="012749"/>
              </a:solidFill>
              <a:round/>
            </a:ln>
            <a:effectLst/>
          </c:spPr>
          <c:marker>
            <c:symbol val="none"/>
          </c:marker>
          <c:cat>
            <c:numRef>
              <c:f>'Productivity Growth'!$J$10:$J$81</c:f>
              <c:numCache>
                <c:formatCode>m/d/yyyy</c:formatCode>
                <c:ptCount val="72"/>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pt idx="62">
                  <c:v>45337</c:v>
                </c:pt>
                <c:pt idx="63">
                  <c:v>45366</c:v>
                </c:pt>
                <c:pt idx="64">
                  <c:v>45397</c:v>
                </c:pt>
                <c:pt idx="65">
                  <c:v>45427</c:v>
                </c:pt>
                <c:pt idx="66">
                  <c:v>45458</c:v>
                </c:pt>
                <c:pt idx="67">
                  <c:v>45488</c:v>
                </c:pt>
                <c:pt idx="68">
                  <c:v>45519</c:v>
                </c:pt>
                <c:pt idx="69">
                  <c:v>45550</c:v>
                </c:pt>
                <c:pt idx="70">
                  <c:v>45580</c:v>
                </c:pt>
                <c:pt idx="71">
                  <c:v>45611</c:v>
                </c:pt>
              </c:numCache>
            </c:numRef>
          </c:cat>
          <c:val>
            <c:numRef>
              <c:f>'Productivity Growth'!$M$10:$M$81</c:f>
              <c:numCache>
                <c:formatCode>0.0%</c:formatCode>
                <c:ptCount val="72"/>
                <c:pt idx="0">
                  <c:v>0</c:v>
                </c:pt>
                <c:pt idx="1">
                  <c:v>4.0000000000000001E-3</c:v>
                </c:pt>
                <c:pt idx="2">
                  <c:v>4.0000000000000001E-3</c:v>
                </c:pt>
                <c:pt idx="3">
                  <c:v>4.0000000000000001E-3</c:v>
                </c:pt>
                <c:pt idx="4">
                  <c:v>1E-3</c:v>
                </c:pt>
                <c:pt idx="5">
                  <c:v>1E-3</c:v>
                </c:pt>
                <c:pt idx="6">
                  <c:v>1E-3</c:v>
                </c:pt>
                <c:pt idx="7">
                  <c:v>0.01</c:v>
                </c:pt>
                <c:pt idx="8">
                  <c:v>0.01</c:v>
                </c:pt>
                <c:pt idx="9">
                  <c:v>0.01</c:v>
                </c:pt>
                <c:pt idx="10">
                  <c:v>8.0000000000000002E-3</c:v>
                </c:pt>
                <c:pt idx="11">
                  <c:v>8.0000000000000002E-3</c:v>
                </c:pt>
                <c:pt idx="12">
                  <c:v>8.0000000000000002E-3</c:v>
                </c:pt>
                <c:pt idx="13">
                  <c:v>-2.2000000000000002E-2</c:v>
                </c:pt>
                <c:pt idx="14">
                  <c:v>-2.2000000000000002E-2</c:v>
                </c:pt>
                <c:pt idx="15">
                  <c:v>-2.2000000000000002E-2</c:v>
                </c:pt>
                <c:pt idx="16">
                  <c:v>-0.20600000000000002</c:v>
                </c:pt>
                <c:pt idx="17">
                  <c:v>-0.20600000000000002</c:v>
                </c:pt>
                <c:pt idx="18">
                  <c:v>-0.20600000000000002</c:v>
                </c:pt>
                <c:pt idx="19">
                  <c:v>-7.5999999999999998E-2</c:v>
                </c:pt>
                <c:pt idx="20">
                  <c:v>-7.5999999999999998E-2</c:v>
                </c:pt>
                <c:pt idx="21">
                  <c:v>-7.5999999999999998E-2</c:v>
                </c:pt>
                <c:pt idx="22">
                  <c:v>-5.2999999999999999E-2</c:v>
                </c:pt>
                <c:pt idx="23">
                  <c:v>-5.2999999999999999E-2</c:v>
                </c:pt>
                <c:pt idx="24">
                  <c:v>-5.2999999999999999E-2</c:v>
                </c:pt>
                <c:pt idx="25">
                  <c:v>-0.04</c:v>
                </c:pt>
                <c:pt idx="26">
                  <c:v>-0.04</c:v>
                </c:pt>
                <c:pt idx="27">
                  <c:v>-0.04</c:v>
                </c:pt>
                <c:pt idx="28">
                  <c:v>0.26300000000000001</c:v>
                </c:pt>
                <c:pt idx="29">
                  <c:v>0.26300000000000001</c:v>
                </c:pt>
                <c:pt idx="30">
                  <c:v>0.26300000000000001</c:v>
                </c:pt>
                <c:pt idx="31">
                  <c:v>0.08</c:v>
                </c:pt>
                <c:pt idx="32">
                  <c:v>0.08</c:v>
                </c:pt>
                <c:pt idx="33">
                  <c:v>0.08</c:v>
                </c:pt>
                <c:pt idx="34">
                  <c:v>7.2999999999999995E-2</c:v>
                </c:pt>
                <c:pt idx="35">
                  <c:v>7.2999999999999995E-2</c:v>
                </c:pt>
                <c:pt idx="36">
                  <c:v>7.2999999999999995E-2</c:v>
                </c:pt>
                <c:pt idx="37">
                  <c:v>0.09</c:v>
                </c:pt>
                <c:pt idx="38">
                  <c:v>0.09</c:v>
                </c:pt>
                <c:pt idx="39">
                  <c:v>0.09</c:v>
                </c:pt>
                <c:pt idx="40">
                  <c:v>1.8000000000000002E-2</c:v>
                </c:pt>
                <c:pt idx="41">
                  <c:v>1.8000000000000002E-2</c:v>
                </c:pt>
                <c:pt idx="42">
                  <c:v>1.8000000000000002E-2</c:v>
                </c:pt>
                <c:pt idx="43">
                  <c:v>1.2E-2</c:v>
                </c:pt>
                <c:pt idx="44">
                  <c:v>1.2E-2</c:v>
                </c:pt>
                <c:pt idx="45">
                  <c:v>1.2E-2</c:v>
                </c:pt>
                <c:pt idx="46">
                  <c:v>-1E-3</c:v>
                </c:pt>
                <c:pt idx="47">
                  <c:v>-1E-3</c:v>
                </c:pt>
                <c:pt idx="48">
                  <c:v>-1E-3</c:v>
                </c:pt>
                <c:pt idx="49">
                  <c:v>-6.9999999999999993E-3</c:v>
                </c:pt>
                <c:pt idx="50">
                  <c:v>-6.9999999999999993E-3</c:v>
                </c:pt>
                <c:pt idx="51">
                  <c:v>-6.9999999999999993E-3</c:v>
                </c:pt>
                <c:pt idx="52">
                  <c:v>1E-3</c:v>
                </c:pt>
                <c:pt idx="53">
                  <c:v>1E-3</c:v>
                </c:pt>
                <c:pt idx="54">
                  <c:v>1E-3</c:v>
                </c:pt>
                <c:pt idx="55">
                  <c:v>2E-3</c:v>
                </c:pt>
                <c:pt idx="56">
                  <c:v>2E-3</c:v>
                </c:pt>
                <c:pt idx="57">
                  <c:v>2E-3</c:v>
                </c:pt>
                <c:pt idx="58">
                  <c:v>-4.0000000000000001E-3</c:v>
                </c:pt>
                <c:pt idx="59">
                  <c:v>-4.0000000000000001E-3</c:v>
                </c:pt>
                <c:pt idx="60">
                  <c:v>-4.0000000000000001E-3</c:v>
                </c:pt>
                <c:pt idx="61">
                  <c:v>1.1000000000000001E-2</c:v>
                </c:pt>
                <c:pt idx="62">
                  <c:v>1.1000000000000001E-2</c:v>
                </c:pt>
                <c:pt idx="63">
                  <c:v>1.1000000000000001E-2</c:v>
                </c:pt>
                <c:pt idx="64">
                  <c:v>6.0000000000000001E-3</c:v>
                </c:pt>
                <c:pt idx="65">
                  <c:v>6.0000000000000001E-3</c:v>
                </c:pt>
                <c:pt idx="66">
                  <c:v>6.0000000000000001E-3</c:v>
                </c:pt>
              </c:numCache>
            </c:numRef>
          </c:val>
          <c:smooth val="0"/>
          <c:extLst>
            <c:ext xmlns:c16="http://schemas.microsoft.com/office/drawing/2014/chart" uri="{C3380CC4-5D6E-409C-BE32-E72D297353CC}">
              <c16:uniqueId val="{00000002-8712-4579-A93A-85A73E81F5C6}"/>
            </c:ext>
          </c:extLst>
        </c:ser>
        <c:ser>
          <c:idx val="3"/>
          <c:order val="3"/>
          <c:tx>
            <c:strRef>
              <c:f>'Productivity Growth'!$N$8</c:f>
              <c:strCache>
                <c:ptCount val="1"/>
                <c:pt idx="0">
                  <c:v>Canada</c:v>
                </c:pt>
              </c:strCache>
            </c:strRef>
          </c:tx>
          <c:spPr>
            <a:ln w="22225">
              <a:solidFill>
                <a:srgbClr val="EE538B"/>
              </a:solidFill>
            </a:ln>
          </c:spPr>
          <c:marker>
            <c:symbol val="none"/>
          </c:marker>
          <c:cat>
            <c:numRef>
              <c:f>'Productivity Growth'!$J$10:$J$81</c:f>
              <c:numCache>
                <c:formatCode>m/d/yyyy</c:formatCode>
                <c:ptCount val="72"/>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pt idx="62">
                  <c:v>45337</c:v>
                </c:pt>
                <c:pt idx="63">
                  <c:v>45366</c:v>
                </c:pt>
                <c:pt idx="64">
                  <c:v>45397</c:v>
                </c:pt>
                <c:pt idx="65">
                  <c:v>45427</c:v>
                </c:pt>
                <c:pt idx="66">
                  <c:v>45458</c:v>
                </c:pt>
                <c:pt idx="67">
                  <c:v>45488</c:v>
                </c:pt>
                <c:pt idx="68">
                  <c:v>45519</c:v>
                </c:pt>
                <c:pt idx="69">
                  <c:v>45550</c:v>
                </c:pt>
                <c:pt idx="70">
                  <c:v>45580</c:v>
                </c:pt>
                <c:pt idx="71">
                  <c:v>45611</c:v>
                </c:pt>
              </c:numCache>
            </c:numRef>
          </c:cat>
          <c:val>
            <c:numRef>
              <c:f>'Productivity Growth'!$N$10:$N$81</c:f>
              <c:numCache>
                <c:formatCode>General</c:formatCode>
                <c:ptCount val="72"/>
                <c:pt idx="2" formatCode="0.0%">
                  <c:v>-8.3999999999999995E-3</c:v>
                </c:pt>
                <c:pt idx="3" formatCode="0.0%">
                  <c:v>-2E-3</c:v>
                </c:pt>
                <c:pt idx="4" formatCode="0.0%">
                  <c:v>-2.8999999999999998E-3</c:v>
                </c:pt>
                <c:pt idx="5" formatCode="0.0%">
                  <c:v>-4.4000000000000003E-3</c:v>
                </c:pt>
                <c:pt idx="6" formatCode="0.0%">
                  <c:v>-1.6000000000000001E-3</c:v>
                </c:pt>
                <c:pt idx="7" formatCode="0.0%">
                  <c:v>1.9E-3</c:v>
                </c:pt>
                <c:pt idx="8" formatCode="0.0%">
                  <c:v>-4.0000000000000001E-3</c:v>
                </c:pt>
                <c:pt idx="9" formatCode="0.0%">
                  <c:v>-1.4000000000000002E-3</c:v>
                </c:pt>
                <c:pt idx="10" formatCode="0.0%">
                  <c:v>-1.1000000000000001E-3</c:v>
                </c:pt>
                <c:pt idx="11" formatCode="0.0%">
                  <c:v>6.9999999999999993E-3</c:v>
                </c:pt>
                <c:pt idx="12" formatCode="0.0%">
                  <c:v>8.6E-3</c:v>
                </c:pt>
                <c:pt idx="13" formatCode="0.0%">
                  <c:v>8.1000000000000013E-3</c:v>
                </c:pt>
                <c:pt idx="14" formatCode="0.0%">
                  <c:v>1.5700000000000002E-2</c:v>
                </c:pt>
                <c:pt idx="15" formatCode="0.0%">
                  <c:v>-8.6999999999999994E-3</c:v>
                </c:pt>
                <c:pt idx="16" formatCode="0.0%">
                  <c:v>-4.4000000000000003E-3</c:v>
                </c:pt>
                <c:pt idx="17" formatCode="0.0%">
                  <c:v>1.9299999999999998E-2</c:v>
                </c:pt>
                <c:pt idx="18" formatCode="0.0%">
                  <c:v>1.43E-2</c:v>
                </c:pt>
                <c:pt idx="19" formatCode="0.0%">
                  <c:v>1.4999999999999999E-2</c:v>
                </c:pt>
                <c:pt idx="20" formatCode="0.0%">
                  <c:v>1.4999999999999999E-2</c:v>
                </c:pt>
                <c:pt idx="21" formatCode="0.0%">
                  <c:v>5.9999999999999995E-4</c:v>
                </c:pt>
                <c:pt idx="22" formatCode="0.0%">
                  <c:v>2.0999999999999999E-3</c:v>
                </c:pt>
                <c:pt idx="23" formatCode="0.0%">
                  <c:v>4.5999999999999999E-3</c:v>
                </c:pt>
                <c:pt idx="24" formatCode="0.0%">
                  <c:v>9.3999999999999986E-3</c:v>
                </c:pt>
                <c:pt idx="25" formatCode="0.0%">
                  <c:v>2.7000000000000003E-2</c:v>
                </c:pt>
                <c:pt idx="26" formatCode="0.0%">
                  <c:v>1.2699999999999999E-2</c:v>
                </c:pt>
                <c:pt idx="27" formatCode="0.0%">
                  <c:v>2.6200000000000001E-2</c:v>
                </c:pt>
                <c:pt idx="28" formatCode="0.0%">
                  <c:v>2.2799999999999997E-2</c:v>
                </c:pt>
                <c:pt idx="29" formatCode="0.0%">
                  <c:v>-3.0999999999999999E-3</c:v>
                </c:pt>
                <c:pt idx="30" formatCode="0.0%">
                  <c:v>-4.5999999999999999E-3</c:v>
                </c:pt>
                <c:pt idx="31" formatCode="0.0%">
                  <c:v>-5.7999999999999996E-3</c:v>
                </c:pt>
                <c:pt idx="32" formatCode="0.0%">
                  <c:v>7.000000000000001E-4</c:v>
                </c:pt>
                <c:pt idx="33" formatCode="0.0%">
                  <c:v>1.09E-2</c:v>
                </c:pt>
                <c:pt idx="34" formatCode="0.0%">
                  <c:v>1.43E-2</c:v>
                </c:pt>
                <c:pt idx="35" formatCode="0.0%">
                  <c:v>7.7000000000000002E-3</c:v>
                </c:pt>
                <c:pt idx="36" formatCode="0.0%">
                  <c:v>1.1999999999999999E-3</c:v>
                </c:pt>
                <c:pt idx="37" formatCode="0.0%">
                  <c:v>-8.0000000000000002E-3</c:v>
                </c:pt>
                <c:pt idx="38" formatCode="0.0%">
                  <c:v>-6.1999999999999998E-3</c:v>
                </c:pt>
                <c:pt idx="39" formatCode="0.0%">
                  <c:v>3.3E-3</c:v>
                </c:pt>
                <c:pt idx="40" formatCode="0.0%">
                  <c:v>-5.9999999999999995E-4</c:v>
                </c:pt>
                <c:pt idx="41" formatCode="0.0%">
                  <c:v>1E-4</c:v>
                </c:pt>
                <c:pt idx="42" formatCode="0.0%">
                  <c:v>9.300000000000001E-3</c:v>
                </c:pt>
                <c:pt idx="43" formatCode="0.0%">
                  <c:v>7.7000000000000002E-3</c:v>
                </c:pt>
                <c:pt idx="44" formatCode="0.0%">
                  <c:v>7.0999999999999995E-3</c:v>
                </c:pt>
                <c:pt idx="45" formatCode="0.0%">
                  <c:v>1.2699999999999999E-2</c:v>
                </c:pt>
                <c:pt idx="46" formatCode="0.0%">
                  <c:v>8.9999999999999998E-4</c:v>
                </c:pt>
                <c:pt idx="47" formatCode="0.0%">
                  <c:v>7.000000000000001E-4</c:v>
                </c:pt>
                <c:pt idx="48" formatCode="0.0%">
                  <c:v>-5.8999999999999999E-3</c:v>
                </c:pt>
                <c:pt idx="49" formatCode="0.0%">
                  <c:v>-9.300000000000001E-3</c:v>
                </c:pt>
                <c:pt idx="50" formatCode="0.0%">
                  <c:v>1.9E-3</c:v>
                </c:pt>
                <c:pt idx="51" formatCode="0.0%">
                  <c:v>-3.3E-3</c:v>
                </c:pt>
                <c:pt idx="52" formatCode="0.0%">
                  <c:v>-2.3E-3</c:v>
                </c:pt>
                <c:pt idx="53" formatCode="0.0%">
                  <c:v>-1.9E-3</c:v>
                </c:pt>
                <c:pt idx="54" formatCode="0.0%">
                  <c:v>-1.01E-2</c:v>
                </c:pt>
                <c:pt idx="55" formatCode="0.0%">
                  <c:v>-8.8000000000000005E-3</c:v>
                </c:pt>
                <c:pt idx="56" formatCode="0.0%">
                  <c:v>-1.34E-2</c:v>
                </c:pt>
                <c:pt idx="57" formatCode="0.0%">
                  <c:v>-1.78E-2</c:v>
                </c:pt>
                <c:pt idx="58" formatCode="0.0%">
                  <c:v>-1.1599999999999999E-2</c:v>
                </c:pt>
                <c:pt idx="59" formatCode="0.0%">
                  <c:v>-9.1999999999999998E-3</c:v>
                </c:pt>
                <c:pt idx="60" formatCode="0.0%">
                  <c:v>-4.3E-3</c:v>
                </c:pt>
                <c:pt idx="61" formatCode="0.0%">
                  <c:v>-6.5000000000000006E-3</c:v>
                </c:pt>
                <c:pt idx="62" formatCode="0.0%">
                  <c:v>-6.4000000000000003E-3</c:v>
                </c:pt>
                <c:pt idx="63" formatCode="0.0%">
                  <c:v>-7.4000000000000003E-3</c:v>
                </c:pt>
                <c:pt idx="64" formatCode="0.0%">
                  <c:v>-5.6999999999999993E-3</c:v>
                </c:pt>
                <c:pt idx="65" formatCode="0.0%">
                  <c:v>-6.8999999999999999E-3</c:v>
                </c:pt>
                <c:pt idx="66" formatCode="0.0%">
                  <c:v>-2.2000000000000001E-3</c:v>
                </c:pt>
                <c:pt idx="67" formatCode="0.0%">
                  <c:v>-1.9E-3</c:v>
                </c:pt>
                <c:pt idx="68" formatCode="0.0%">
                  <c:v>-8.0000000000000004E-4</c:v>
                </c:pt>
                <c:pt idx="69" formatCode="0.0%">
                  <c:v>2.2000000000000001E-3</c:v>
                </c:pt>
                <c:pt idx="70" formatCode="0.0%">
                  <c:v>4.4000000000000003E-3</c:v>
                </c:pt>
                <c:pt idx="71" formatCode="0.0%">
                  <c:v>-8.9999999999999998E-4</c:v>
                </c:pt>
              </c:numCache>
            </c:numRef>
          </c:val>
          <c:smooth val="0"/>
          <c:extLst>
            <c:ext xmlns:c16="http://schemas.microsoft.com/office/drawing/2014/chart" uri="{C3380CC4-5D6E-409C-BE32-E72D297353CC}">
              <c16:uniqueId val="{00000003-8712-4579-A93A-85A73E81F5C6}"/>
            </c:ext>
          </c:extLst>
        </c:ser>
        <c:dLbls>
          <c:showLegendKey val="0"/>
          <c:showVal val="0"/>
          <c:showCatName val="0"/>
          <c:showSerName val="0"/>
          <c:showPercent val="0"/>
          <c:showBubbleSize val="0"/>
        </c:dLbls>
        <c:smooth val="0"/>
        <c:axId val="439951456"/>
        <c:axId val="549341424"/>
      </c:lineChart>
      <c:dateAx>
        <c:axId val="439951456"/>
        <c:scaling>
          <c:orientation val="minMax"/>
          <c:max val="45641"/>
          <c:min val="44545"/>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max val="0.1"/>
          <c:min val="-4.0000000000000008E-2"/>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layout>
        <c:manualLayout>
          <c:xMode val="edge"/>
          <c:yMode val="edge"/>
          <c:x val="0.1260915416480218"/>
          <c:y val="0.93621347704671243"/>
          <c:w val="0.74338576571248638"/>
          <c:h val="5.667920241313119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6DD08596E1431BA757AAEBAD8F2AB2"/>
        <w:category>
          <w:name w:val="General"/>
          <w:gallery w:val="placeholder"/>
        </w:category>
        <w:types>
          <w:type w:val="bbPlcHdr"/>
        </w:types>
        <w:behaviors>
          <w:behavior w:val="content"/>
        </w:behaviors>
        <w:guid w:val="{C348AAE2-B59F-48E5-8F35-D32A14F995E5}"/>
      </w:docPartPr>
      <w:docPartBody>
        <w:p w:rsidR="000C6E78" w:rsidRDefault="000C6E78">
          <w:pPr>
            <w:pStyle w:val="3D6DD08596E1431BA757AAEBAD8F2AB2"/>
          </w:pPr>
          <w:r w:rsidRPr="004C16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78"/>
    <w:rsid w:val="00073312"/>
    <w:rsid w:val="00073F0C"/>
    <w:rsid w:val="0009429B"/>
    <w:rsid w:val="000C6E78"/>
    <w:rsid w:val="001749C9"/>
    <w:rsid w:val="001E1FDA"/>
    <w:rsid w:val="00461E47"/>
    <w:rsid w:val="009F3D67"/>
    <w:rsid w:val="00AF00C6"/>
    <w:rsid w:val="00B5561F"/>
    <w:rsid w:val="00C07563"/>
    <w:rsid w:val="00D63A64"/>
    <w:rsid w:val="00E50A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C00000"/>
    </w:rPr>
  </w:style>
  <w:style w:type="paragraph" w:customStyle="1" w:styleId="3D6DD08596E1431BA757AAEBAD8F2AB2">
    <w:name w:val="3D6DD08596E1431BA757AAEBAD8F2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7676d7-0581-4ea8-b31a-49d927508dd8">
      <Terms xmlns="http://schemas.microsoft.com/office/infopath/2007/PartnerControls"/>
    </lcf76f155ced4ddcb4097134ff3c332f>
    <TaxCatchAll xmlns="ce9780f4-bea7-4f53-9f8f-abfcb010f713" xsi:nil="true"/>
    <PageTag xmlns="877676d7-0581-4ea8-b31a-49d927508d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9213681387C94D9B92267598DFD251" ma:contentTypeVersion="15" ma:contentTypeDescription="Create a new document." ma:contentTypeScope="" ma:versionID="ed87569a31106c7e392e533f4fdf1193">
  <xsd:schema xmlns:xsd="http://www.w3.org/2001/XMLSchema" xmlns:xs="http://www.w3.org/2001/XMLSchema" xmlns:p="http://schemas.microsoft.com/office/2006/metadata/properties" xmlns:ns2="877676d7-0581-4ea8-b31a-49d927508dd8" xmlns:ns3="ce9780f4-bea7-4f53-9f8f-abfcb010f713" targetNamespace="http://schemas.microsoft.com/office/2006/metadata/properties" ma:root="true" ma:fieldsID="69e5bbc7c8188ce232590447de367451" ns2:_="" ns3:_="">
    <xsd:import namespace="877676d7-0581-4ea8-b31a-49d927508dd8"/>
    <xsd:import namespace="ce9780f4-bea7-4f53-9f8f-abfcb010f7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Page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676d7-0581-4ea8-b31a-49d927508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geTag" ma:index="22" nillable="true" ma:displayName="PageTag" ma:format="Dropdown" ma:internalName="Page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780f4-bea7-4f53-9f8f-abfcb010f7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ef7d6-956c-4980-95bf-28d773b62d06}" ma:internalName="TaxCatchAll" ma:showField="CatchAllData" ma:web="ce9780f4-bea7-4f53-9f8f-abfcb010f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877676d7-0581-4ea8-b31a-49d927508dd8"/>
    <ds:schemaRef ds:uri="ce9780f4-bea7-4f53-9f8f-abfcb010f713"/>
  </ds:schemaRefs>
</ds:datastoreItem>
</file>

<file path=customXml/itemProps2.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3.xml><?xml version="1.0" encoding="utf-8"?>
<ds:datastoreItem xmlns:ds="http://schemas.openxmlformats.org/officeDocument/2006/customXml" ds:itemID="{D09D6AE3-57DA-405C-89D9-152801479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676d7-0581-4ea8-b31a-49d927508dd8"/>
    <ds:schemaRef ds:uri="ce9780f4-bea7-4f53-9f8f-abfcb010f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JSA Regular Report Template_White Cover.dotx</Template>
  <TotalTime>18</TotalTime>
  <Pages>13</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International Labour Market Update</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Labour Market Update</dc:title>
  <dc:creator>VAN BROEKHUIZEN,Gwyneth</dc:creator>
  <dc:description/>
  <cp:lastModifiedBy>PRESS,Jane</cp:lastModifiedBy>
  <cp:revision>7</cp:revision>
  <cp:lastPrinted>2025-02-19T20:59:00Z</cp:lastPrinted>
  <dcterms:created xsi:type="dcterms:W3CDTF">2025-02-17T23:51:00Z</dcterms:created>
  <dcterms:modified xsi:type="dcterms:W3CDTF">2025-02-19T20:59:00Z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0x010100279213681387C94D9B92267598DFD251</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2024-12-18T22:26:14Z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ffc2b767-32c1-4b3d-8dd7-6d1f1a1e82a3</vt:lpwstr>
  </property>
  <property fmtid="{D5CDD505-2E9C-101B-9397-08002B2CF9AE}" pid="10" name="MSIP_Label_79d889eb-932f-4752-8739-64d25806ef64_ContentBits">
    <vt:lpwstr>0</vt:lpwstr>
  </property>
</Properties>
</file>