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F1990" w14:textId="04B8C8CD" w:rsidR="00E20D32" w:rsidRDefault="008841D4" w:rsidP="00E20D32">
      <w:pPr>
        <w:sectPr w:rsidR="00E20D32" w:rsidSect="00E20D32">
          <w:headerReference w:type="default" r:id="rId11"/>
          <w:footerReference w:type="default" r:id="rId12"/>
          <w:headerReference w:type="first" r:id="rId13"/>
          <w:footerReference w:type="first" r:id="rId14"/>
          <w:type w:val="continuous"/>
          <w:pgSz w:w="11906" w:h="16838"/>
          <w:pgMar w:top="1134" w:right="1440" w:bottom="1134" w:left="1440" w:header="0" w:footer="539" w:gutter="0"/>
          <w:pgNumType w:start="0"/>
          <w:cols w:space="708"/>
          <w:titlePg/>
          <w:docGrid w:linePitch="360"/>
        </w:sectPr>
      </w:pPr>
      <w:bookmarkStart w:id="0" w:name="_Toc147406529"/>
      <w:bookmarkStart w:id="1" w:name="_Toc118443202"/>
      <w:bookmarkStart w:id="2" w:name="_Toc119418020"/>
      <w:r w:rsidRPr="00B11937">
        <w:rPr>
          <w:noProof/>
        </w:rPr>
        <w:drawing>
          <wp:anchor distT="0" distB="0" distL="114300" distR="114300" simplePos="0" relativeHeight="251650049" behindDoc="1" locked="0" layoutInCell="1" allowOverlap="1" wp14:anchorId="093D821D" wp14:editId="14F04A34">
            <wp:simplePos x="0" y="0"/>
            <wp:positionH relativeFrom="page">
              <wp:align>center</wp:align>
            </wp:positionH>
            <wp:positionV relativeFrom="page">
              <wp:align>top</wp:align>
            </wp:positionV>
            <wp:extent cx="7559675" cy="10688955"/>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911560792">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r w:rsidR="00E20D32" w:rsidRPr="00997F6C">
        <w:rPr>
          <w:noProof/>
        </w:rPr>
        <w:drawing>
          <wp:inline distT="0" distB="0" distL="0" distR="0" wp14:anchorId="099C237C" wp14:editId="3C3C4455">
            <wp:extent cx="3309772" cy="716400"/>
            <wp:effectExtent l="0" t="0" r="5080" b="7620"/>
            <wp:docPr id="717505474" name="Picture 717505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5474" name="Picture 717505474">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309772" cy="716400"/>
                    </a:xfrm>
                    <a:prstGeom prst="rect">
                      <a:avLst/>
                    </a:prstGeom>
                  </pic:spPr>
                </pic:pic>
              </a:graphicData>
            </a:graphic>
          </wp:inline>
        </w:drawing>
      </w:r>
    </w:p>
    <w:p w14:paraId="5FE49056" w14:textId="11CF3B9D" w:rsidR="00E20D32" w:rsidRPr="00B11937" w:rsidRDefault="00E20D32" w:rsidP="00E20D32"/>
    <w:p w14:paraId="5E822A14" w14:textId="72300A10" w:rsidR="00E20D32" w:rsidRPr="00AB2FCB" w:rsidRDefault="00000000" w:rsidP="00C71B08">
      <w:pPr>
        <w:pStyle w:val="Title"/>
        <w:spacing w:after="0"/>
        <w:rPr>
          <w:rFonts w:ascii="Arial" w:hAnsi="Arial" w:cs="Arial"/>
        </w:rPr>
      </w:pPr>
      <w:sdt>
        <w:sdtPr>
          <w:rPr>
            <w:rFonts w:ascii="Arial" w:hAnsi="Arial" w:cs="Arial"/>
            <w:sz w:val="72"/>
            <w:szCs w:val="72"/>
          </w:rPr>
          <w:alias w:val="Title"/>
          <w:tag w:val=""/>
          <w:id w:val="1539707718"/>
          <w:placeholder>
            <w:docPart w:val="EE2AD806867848168F2B0DCDB33D91B7"/>
          </w:placeholder>
          <w:dataBinding w:prefixMappings="xmlns:ns0='http://purl.org/dc/elements/1.1/' xmlns:ns1='http://schemas.openxmlformats.org/package/2006/metadata/core-properties' " w:xpath="/ns1:coreProperties[1]/ns0:title[1]" w:storeItemID="{6C3C8BC8-F283-45AE-878A-BAB7291924A1}"/>
          <w:text/>
        </w:sdtPr>
        <w:sdtContent>
          <w:r w:rsidR="005C7132" w:rsidRPr="00C71B08">
            <w:rPr>
              <w:rFonts w:ascii="Arial" w:hAnsi="Arial" w:cs="Arial"/>
              <w:sz w:val="72"/>
              <w:szCs w:val="72"/>
            </w:rPr>
            <w:t>An Essential Ingredient</w:t>
          </w:r>
        </w:sdtContent>
      </w:sdt>
    </w:p>
    <w:p w14:paraId="42951E40" w14:textId="0D09E0B3" w:rsidR="00E20D32" w:rsidRPr="006C60BA" w:rsidRDefault="00826DEA" w:rsidP="00C71B08">
      <w:pPr>
        <w:pStyle w:val="Subtitle"/>
        <w:spacing w:before="0"/>
        <w:rPr>
          <w:rFonts w:ascii="Arial" w:hAnsi="Arial" w:cs="Arial"/>
          <w:sz w:val="44"/>
          <w:szCs w:val="44"/>
        </w:rPr>
      </w:pPr>
      <w:r w:rsidRPr="006C60BA">
        <w:rPr>
          <w:rFonts w:ascii="Arial" w:hAnsi="Arial" w:cs="Arial"/>
          <w:sz w:val="44"/>
          <w:szCs w:val="44"/>
        </w:rPr>
        <w:t>The Food Supply Chain Workforce</w:t>
      </w:r>
    </w:p>
    <w:p w14:paraId="22F4800E" w14:textId="5C587AF1" w:rsidR="00D03B14" w:rsidRPr="007748EC" w:rsidRDefault="00451309" w:rsidP="00E20D32">
      <w:pPr>
        <w:spacing w:before="460"/>
        <w:rPr>
          <w:sz w:val="36"/>
          <w:szCs w:val="36"/>
        </w:rPr>
      </w:pPr>
      <w:r>
        <w:rPr>
          <w:color w:val="D5A3F9"/>
          <w:spacing w:val="-10"/>
          <w:sz w:val="36"/>
          <w:szCs w:val="36"/>
        </w:rPr>
        <w:t>Summary Report</w:t>
      </w:r>
      <w:r w:rsidR="00E20D32" w:rsidRPr="007748EC">
        <w:rPr>
          <w:sz w:val="36"/>
          <w:szCs w:val="36"/>
        </w:rPr>
        <w:br w:type="page"/>
      </w:r>
    </w:p>
    <w:p w14:paraId="54C50ABD" w14:textId="65882033" w:rsidR="00DC5D20" w:rsidRDefault="00CB6033" w:rsidP="0077021A">
      <w:bookmarkStart w:id="3" w:name="_Toc146892656"/>
      <w:r>
        <w:rPr>
          <w:b/>
          <w:noProof/>
        </w:rPr>
        <w:lastRenderedPageBreak/>
        <w:drawing>
          <wp:anchor distT="0" distB="0" distL="114300" distR="114300" simplePos="0" relativeHeight="251653121" behindDoc="1" locked="0" layoutInCell="1" allowOverlap="1" wp14:anchorId="3662D899" wp14:editId="6F163A62">
            <wp:simplePos x="0" y="0"/>
            <wp:positionH relativeFrom="page">
              <wp:posOffset>0</wp:posOffset>
            </wp:positionH>
            <wp:positionV relativeFrom="paragraph">
              <wp:posOffset>-802478</wp:posOffset>
            </wp:positionV>
            <wp:extent cx="7680185" cy="10675917"/>
            <wp:effectExtent l="0" t="0" r="0" b="0"/>
            <wp:wrapNone/>
            <wp:docPr id="3283714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71490"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0185" cy="106759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C58B35" w14:textId="4AB03904" w:rsidR="005C6521" w:rsidRDefault="005C6521" w:rsidP="005C6521">
      <w:pPr>
        <w:spacing w:after="160" w:line="259" w:lineRule="auto"/>
        <w:rPr>
          <w:b/>
        </w:rPr>
      </w:pPr>
    </w:p>
    <w:p w14:paraId="337A2621" w14:textId="77777777" w:rsidR="005C6521" w:rsidRDefault="005C6521" w:rsidP="005C6521">
      <w:pPr>
        <w:spacing w:after="160" w:line="259" w:lineRule="auto"/>
        <w:rPr>
          <w:b/>
        </w:rPr>
      </w:pPr>
    </w:p>
    <w:p w14:paraId="70158A77" w14:textId="77777777" w:rsidR="005C6521" w:rsidRDefault="005C6521" w:rsidP="005C6521">
      <w:pPr>
        <w:spacing w:after="160" w:line="259" w:lineRule="auto"/>
        <w:rPr>
          <w:b/>
        </w:rPr>
      </w:pPr>
      <w:r>
        <w:rPr>
          <w:b/>
          <w:noProof/>
        </w:rPr>
        <mc:AlternateContent>
          <mc:Choice Requires="wps">
            <w:drawing>
              <wp:anchor distT="0" distB="0" distL="114300" distR="114300" simplePos="0" relativeHeight="251652097" behindDoc="0" locked="0" layoutInCell="1" allowOverlap="1" wp14:anchorId="18362C63" wp14:editId="1BE2F317">
                <wp:simplePos x="0" y="0"/>
                <wp:positionH relativeFrom="margin">
                  <wp:posOffset>-709</wp:posOffset>
                </wp:positionH>
                <wp:positionV relativeFrom="paragraph">
                  <wp:posOffset>52062</wp:posOffset>
                </wp:positionV>
                <wp:extent cx="4797425" cy="1852295"/>
                <wp:effectExtent l="0" t="0" r="3175" b="0"/>
                <wp:wrapNone/>
                <wp:docPr id="161000106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797425" cy="1852295"/>
                        </a:xfrm>
                        <a:prstGeom prst="rect">
                          <a:avLst/>
                        </a:prstGeom>
                        <a:solidFill>
                          <a:srgbClr val="FFFFFF">
                            <a:alpha val="74902"/>
                          </a:srgbClr>
                        </a:solidFill>
                        <a:ln w="6350">
                          <a:noFill/>
                        </a:ln>
                      </wps:spPr>
                      <wps:txbx>
                        <w:txbxContent>
                          <w:p w14:paraId="7EA1B62D" w14:textId="77777777" w:rsidR="005C6521" w:rsidRPr="00C97A5C" w:rsidRDefault="005C6521" w:rsidP="005C6521">
                            <w:pPr>
                              <w:rPr>
                                <w:b/>
                                <w:bCs/>
                                <w:sz w:val="48"/>
                                <w:szCs w:val="48"/>
                              </w:rPr>
                            </w:pPr>
                            <w:r w:rsidRPr="00C97A5C">
                              <w:rPr>
                                <w:b/>
                                <w:bCs/>
                                <w:sz w:val="48"/>
                                <w:szCs w:val="48"/>
                              </w:rPr>
                              <w:t>Acknowledgement of Country</w:t>
                            </w:r>
                          </w:p>
                          <w:p w14:paraId="1CD6E026" w14:textId="77777777" w:rsidR="005C6521" w:rsidRPr="00C97A5C" w:rsidRDefault="005C6521" w:rsidP="005C6521">
                            <w:r w:rsidRPr="00C97A5C">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wps:txbx>
                      <wps:bodyPr rot="0" spcFirstLastPara="0" vertOverflow="overflow" horzOverflow="overflow" vert="horz" wrap="square" lIns="216000" tIns="216000" rIns="216000" bIns="21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62C63" id="_x0000_t202" coordsize="21600,21600" o:spt="202" path="m,l,21600r21600,l21600,xe">
                <v:stroke joinstyle="miter"/>
                <v:path gradientshapeok="t" o:connecttype="rect"/>
              </v:shapetype>
              <v:shape id="Text Box 1" o:spid="_x0000_s1026" type="#_x0000_t202" alt="&quot;&quot;" style="position:absolute;margin-left:-.05pt;margin-top:4.1pt;width:377.75pt;height:145.85pt;z-index:2516520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" stroked="f" strokeweight=".5pt">
                <v:fill opacity="49087f"/>
                <v:textbox inset="6mm,6mm,6mm,6mm">
                  <w:txbxContent>
                    <w:p w14:paraId="7EA1B62D" w14:textId="77777777" w:rsidR="005C6521" w:rsidRPr="00C97A5C" w:rsidRDefault="005C6521" w:rsidP="005C6521">
                      <w:pPr>
                        <w:rPr>
                          <w:b/>
                          <w:bCs/>
                          <w:sz w:val="48"/>
                          <w:szCs w:val="48"/>
                        </w:rPr>
                      </w:pPr>
                      <w:r w:rsidRPr="00C97A5C">
                        <w:rPr>
                          <w:b/>
                          <w:bCs/>
                          <w:sz w:val="48"/>
                          <w:szCs w:val="48"/>
                        </w:rPr>
                        <w:t>Acknowledgement of Country</w:t>
                      </w:r>
                    </w:p>
                    <w:p w14:paraId="1CD6E026" w14:textId="77777777" w:rsidR="005C6521" w:rsidRPr="00C97A5C" w:rsidRDefault="005C6521" w:rsidP="005C6521">
                      <w:r w:rsidRPr="00C97A5C">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v:textbox>
                <w10:wrap anchorx="margin"/>
              </v:shape>
            </w:pict>
          </mc:Fallback>
        </mc:AlternateContent>
      </w:r>
    </w:p>
    <w:p w14:paraId="056DE634" w14:textId="77777777" w:rsidR="005C6521" w:rsidRDefault="005C6521" w:rsidP="005C6521">
      <w:pPr>
        <w:spacing w:after="160" w:line="259" w:lineRule="auto"/>
        <w:rPr>
          <w:b/>
        </w:rPr>
      </w:pPr>
    </w:p>
    <w:p w14:paraId="64250CD0" w14:textId="77777777" w:rsidR="005C6521" w:rsidRDefault="005C6521" w:rsidP="005C6521">
      <w:pPr>
        <w:spacing w:after="160" w:line="259" w:lineRule="auto"/>
        <w:rPr>
          <w:b/>
        </w:rPr>
      </w:pPr>
    </w:p>
    <w:p w14:paraId="7C69830A" w14:textId="77777777" w:rsidR="005C6521" w:rsidRDefault="005C6521" w:rsidP="005C6521">
      <w:pPr>
        <w:spacing w:after="160" w:line="259" w:lineRule="auto"/>
        <w:rPr>
          <w:b/>
        </w:rPr>
      </w:pPr>
    </w:p>
    <w:p w14:paraId="76D52405" w14:textId="77777777" w:rsidR="005C6521" w:rsidRDefault="005C6521" w:rsidP="005C6521">
      <w:pPr>
        <w:spacing w:after="160" w:line="259" w:lineRule="auto"/>
        <w:rPr>
          <w:b/>
        </w:rPr>
      </w:pPr>
    </w:p>
    <w:p w14:paraId="69D3CABA" w14:textId="77777777" w:rsidR="005C6521" w:rsidRDefault="005C6521" w:rsidP="005C6521">
      <w:pPr>
        <w:spacing w:after="160" w:line="259" w:lineRule="auto"/>
        <w:rPr>
          <w:b/>
        </w:rPr>
      </w:pPr>
    </w:p>
    <w:p w14:paraId="7D152599" w14:textId="77777777" w:rsidR="005C6521" w:rsidRDefault="005C6521" w:rsidP="005C6521">
      <w:pPr>
        <w:spacing w:after="160" w:line="259" w:lineRule="auto"/>
        <w:rPr>
          <w:b/>
        </w:rPr>
      </w:pPr>
    </w:p>
    <w:p w14:paraId="2F504B3B" w14:textId="77777777" w:rsidR="005C6521" w:rsidRDefault="005C6521" w:rsidP="005C6521">
      <w:pPr>
        <w:spacing w:after="160" w:line="259" w:lineRule="auto"/>
        <w:ind w:left="720" w:hanging="720"/>
        <w:rPr>
          <w:b/>
        </w:rPr>
      </w:pPr>
    </w:p>
    <w:p w14:paraId="546F5A5D" w14:textId="77777777" w:rsidR="00D66C90" w:rsidRDefault="00D66C90">
      <w:pPr>
        <w:spacing w:after="160" w:line="259" w:lineRule="auto"/>
        <w:rPr>
          <w:rFonts w:asciiTheme="minorHAnsi" w:eastAsiaTheme="minorEastAsia" w:hAnsiTheme="minorHAnsi"/>
          <w:b/>
          <w:color w:val="000000" w:themeColor="text1"/>
          <w:sz w:val="56"/>
          <w:szCs w:val="32"/>
        </w:rPr>
      </w:pPr>
      <w:r>
        <w:rPr>
          <w:rFonts w:asciiTheme="minorHAnsi" w:eastAsiaTheme="minorEastAsia" w:hAnsiTheme="minorHAnsi"/>
          <w:color w:val="000000" w:themeColor="text1"/>
        </w:rPr>
        <w:br w:type="page"/>
      </w:r>
    </w:p>
    <w:p w14:paraId="4EF47595" w14:textId="77777777" w:rsidR="005C6521" w:rsidRDefault="005C6521" w:rsidP="005C6521">
      <w:pPr>
        <w:pStyle w:val="Heading1"/>
      </w:pPr>
      <w:bookmarkStart w:id="4" w:name="_Toc180611805"/>
      <w:r>
        <w:lastRenderedPageBreak/>
        <w:t>Overview</w:t>
      </w:r>
    </w:p>
    <w:p w14:paraId="6A1B4223" w14:textId="0B268938" w:rsidR="00C77329" w:rsidRPr="00C77329" w:rsidRDefault="00C77329" w:rsidP="00C84A07">
      <w:pPr>
        <w:spacing w:before="360" w:after="160" w:line="259" w:lineRule="auto"/>
        <w:rPr>
          <w:b/>
          <w:bCs/>
        </w:rPr>
      </w:pPr>
      <w:r w:rsidRPr="00C77329">
        <w:rPr>
          <w:b/>
          <w:bCs/>
        </w:rPr>
        <w:t>A resilient workforce is essential to Australia’s food security and</w:t>
      </w:r>
      <w:r>
        <w:rPr>
          <w:b/>
          <w:bCs/>
        </w:rPr>
        <w:t xml:space="preserve"> </w:t>
      </w:r>
      <w:r w:rsidRPr="00C77329">
        <w:rPr>
          <w:b/>
          <w:bCs/>
        </w:rPr>
        <w:t>strong export industries. This means having the right skills in the right</w:t>
      </w:r>
      <w:r>
        <w:rPr>
          <w:b/>
          <w:bCs/>
        </w:rPr>
        <w:t xml:space="preserve"> </w:t>
      </w:r>
      <w:r w:rsidRPr="00C77329">
        <w:rPr>
          <w:b/>
          <w:bCs/>
        </w:rPr>
        <w:t>locations at the right time.</w:t>
      </w:r>
    </w:p>
    <w:p w14:paraId="6276D7B3" w14:textId="748F8C7E" w:rsidR="00C77329" w:rsidRPr="00C77329" w:rsidRDefault="00C77329" w:rsidP="00C77329">
      <w:pPr>
        <w:spacing w:after="160" w:line="259" w:lineRule="auto"/>
      </w:pPr>
      <w:r w:rsidRPr="00C77329">
        <w:t>The future of Australia’s food supply chain will be shaped by multiple interacting</w:t>
      </w:r>
      <w:r w:rsidRPr="00C77329">
        <w:t xml:space="preserve"> </w:t>
      </w:r>
      <w:r w:rsidRPr="00C77329">
        <w:t>shifts, including climate change and net zero, technological advances, and</w:t>
      </w:r>
      <w:r w:rsidRPr="00C77329">
        <w:t xml:space="preserve"> </w:t>
      </w:r>
      <w:r w:rsidRPr="00C77329">
        <w:t>demographic changes. Concerns around sovereign capability, industry viability</w:t>
      </w:r>
      <w:r w:rsidRPr="00C77329">
        <w:t xml:space="preserve"> </w:t>
      </w:r>
      <w:r w:rsidRPr="00C77329">
        <w:t>and cost of living also have an impact. In the midst of these developments,</w:t>
      </w:r>
      <w:r w:rsidRPr="00C77329">
        <w:t xml:space="preserve"> </w:t>
      </w:r>
      <w:r w:rsidRPr="00C77329">
        <w:t>the food supply chain workforce will remain an essential ingredient to our</w:t>
      </w:r>
      <w:r w:rsidRPr="00C77329">
        <w:t xml:space="preserve"> </w:t>
      </w:r>
      <w:r w:rsidRPr="00C77329">
        <w:t>continued success.</w:t>
      </w:r>
    </w:p>
    <w:p w14:paraId="79BA2265" w14:textId="1A38FFAB" w:rsidR="00C77329" w:rsidRPr="00C77329" w:rsidRDefault="00C77329" w:rsidP="00C77329">
      <w:pPr>
        <w:spacing w:after="160" w:line="259" w:lineRule="auto"/>
      </w:pPr>
      <w:r w:rsidRPr="00C77329">
        <w:t>This study focuses on the key challenges and opportunities that can be</w:t>
      </w:r>
      <w:r w:rsidRPr="00C77329">
        <w:t xml:space="preserve"> </w:t>
      </w:r>
      <w:r w:rsidRPr="00C77329">
        <w:t>addressed through the national skills system. While not exhaustive, our key</w:t>
      </w:r>
      <w:r w:rsidRPr="00C77329">
        <w:t xml:space="preserve"> </w:t>
      </w:r>
      <w:r w:rsidRPr="00C77329">
        <w:t>findings include:</w:t>
      </w:r>
    </w:p>
    <w:p w14:paraId="37D97DAE" w14:textId="77777777" w:rsidR="00722313" w:rsidRDefault="00C77329" w:rsidP="008A46DF">
      <w:pPr>
        <w:pStyle w:val="ListParagraph"/>
        <w:numPr>
          <w:ilvl w:val="0"/>
          <w:numId w:val="42"/>
        </w:numPr>
        <w:spacing w:after="160" w:line="259" w:lineRule="auto"/>
        <w:ind w:left="425" w:hanging="357"/>
        <w:contextualSpacing w:val="0"/>
      </w:pPr>
      <w:r w:rsidRPr="00C77329">
        <w:t>Workforce needs vary significantly by region, commodity and stage in the</w:t>
      </w:r>
      <w:r>
        <w:t xml:space="preserve"> </w:t>
      </w:r>
      <w:r w:rsidRPr="00C77329">
        <w:t>supply chain. This diversity makes it difficult to tackle workforce challenges,</w:t>
      </w:r>
      <w:r>
        <w:t xml:space="preserve"> </w:t>
      </w:r>
      <w:r w:rsidRPr="00C77329">
        <w:t>particularly when needs are highly localised or commodity specific.</w:t>
      </w:r>
      <w:r w:rsidR="00722313">
        <w:t xml:space="preserve"> </w:t>
      </w:r>
      <w:r w:rsidRPr="00C77329">
        <w:t>Finding</w:t>
      </w:r>
      <w:r w:rsidR="00722313">
        <w:t xml:space="preserve"> </w:t>
      </w:r>
      <w:r w:rsidRPr="00C77329">
        <w:t>the balance between bespoke solutions and achieving sufficient scale is a key</w:t>
      </w:r>
      <w:r w:rsidR="00722313">
        <w:t xml:space="preserve"> </w:t>
      </w:r>
      <w:r w:rsidRPr="00C77329">
        <w:t>challenge for workforce planners.</w:t>
      </w:r>
      <w:r w:rsidR="00722313">
        <w:t xml:space="preserve"> </w:t>
      </w:r>
    </w:p>
    <w:p w14:paraId="4E9DFC39" w14:textId="77777777" w:rsidR="00722313" w:rsidRDefault="00C77329" w:rsidP="008A46DF">
      <w:pPr>
        <w:pStyle w:val="ListParagraph"/>
        <w:numPr>
          <w:ilvl w:val="0"/>
          <w:numId w:val="42"/>
        </w:numPr>
        <w:spacing w:after="160" w:line="259" w:lineRule="auto"/>
        <w:ind w:left="425" w:hanging="357"/>
        <w:contextualSpacing w:val="0"/>
      </w:pPr>
      <w:r w:rsidRPr="00C77329">
        <w:t>A significant proportion of food supply chain work is located in regional,</w:t>
      </w:r>
      <w:r w:rsidR="00722313">
        <w:t xml:space="preserve"> </w:t>
      </w:r>
      <w:r w:rsidRPr="00C77329">
        <w:t>rural and remote Australia. These labour markets are experiencing acute skill</w:t>
      </w:r>
      <w:r w:rsidR="00722313">
        <w:t xml:space="preserve"> </w:t>
      </w:r>
      <w:r w:rsidRPr="00C77329">
        <w:t>shortages and face complex challenges around accommodation and housing,</w:t>
      </w:r>
      <w:r w:rsidR="00722313">
        <w:t xml:space="preserve"> </w:t>
      </w:r>
      <w:r w:rsidRPr="00C77329">
        <w:t>transportation, and the availability of services.</w:t>
      </w:r>
    </w:p>
    <w:p w14:paraId="361E9B2E" w14:textId="03571F60" w:rsidR="00722313" w:rsidRDefault="00C77329" w:rsidP="008A46DF">
      <w:pPr>
        <w:pStyle w:val="ListParagraph"/>
        <w:numPr>
          <w:ilvl w:val="0"/>
          <w:numId w:val="42"/>
        </w:numPr>
        <w:spacing w:after="160" w:line="259" w:lineRule="auto"/>
        <w:ind w:left="425" w:hanging="357"/>
        <w:contextualSpacing w:val="0"/>
      </w:pPr>
      <w:r w:rsidRPr="00C77329">
        <w:t>Offering attractive and rewarding career pathways for young people will</w:t>
      </w:r>
      <w:r w:rsidR="00722313">
        <w:t xml:space="preserve"> </w:t>
      </w:r>
      <w:r w:rsidRPr="00C77329">
        <w:t>be critical to secure the next generation of workers. This includes more</w:t>
      </w:r>
      <w:r w:rsidR="00722313">
        <w:t xml:space="preserve"> </w:t>
      </w:r>
      <w:r w:rsidRPr="00C77329">
        <w:t>opportunities to complete recognised qualifications that reflect industry</w:t>
      </w:r>
      <w:r w:rsidR="00722313">
        <w:t xml:space="preserve"> </w:t>
      </w:r>
      <w:r w:rsidRPr="00C77329">
        <w:t>needs and provide tangible employment outcomes for students.</w:t>
      </w:r>
    </w:p>
    <w:p w14:paraId="581E7561" w14:textId="0BA7E18F" w:rsidR="00722313" w:rsidRDefault="00C77329" w:rsidP="008A46DF">
      <w:pPr>
        <w:pStyle w:val="ListParagraph"/>
        <w:numPr>
          <w:ilvl w:val="0"/>
          <w:numId w:val="42"/>
        </w:numPr>
        <w:spacing w:after="160" w:line="259" w:lineRule="auto"/>
        <w:ind w:left="425" w:hanging="357"/>
        <w:contextualSpacing w:val="0"/>
      </w:pPr>
      <w:r w:rsidRPr="00C77329">
        <w:t>The demand for skilled workers and post-secondary qualifications is growing.</w:t>
      </w:r>
      <w:r w:rsidR="00722313">
        <w:t xml:space="preserve"> </w:t>
      </w:r>
      <w:r w:rsidRPr="00C77329">
        <w:t>While a positive opportunity, it will be challenging to uplift education and</w:t>
      </w:r>
      <w:r w:rsidR="00722313">
        <w:t xml:space="preserve"> </w:t>
      </w:r>
      <w:r w:rsidRPr="00C77329">
        <w:t>training capacity and overcome thin markets.</w:t>
      </w:r>
      <w:r w:rsidR="00722313">
        <w:t xml:space="preserve"> </w:t>
      </w:r>
    </w:p>
    <w:p w14:paraId="691EFD06" w14:textId="011EAD33" w:rsidR="00C77329" w:rsidRPr="00C77329" w:rsidRDefault="00C77329" w:rsidP="008A46DF">
      <w:pPr>
        <w:pStyle w:val="ListParagraph"/>
        <w:numPr>
          <w:ilvl w:val="0"/>
          <w:numId w:val="42"/>
        </w:numPr>
        <w:spacing w:after="160" w:line="259" w:lineRule="auto"/>
        <w:ind w:left="425" w:hanging="357"/>
        <w:contextualSpacing w:val="0"/>
      </w:pPr>
      <w:r w:rsidRPr="00C77329">
        <w:t>In an increasingly competitive labour market, it is important that employers</w:t>
      </w:r>
      <w:r w:rsidR="00722313">
        <w:t xml:space="preserve"> </w:t>
      </w:r>
      <w:r w:rsidRPr="00C77329">
        <w:t>cast a wide net to find workers and support their career journeys. Female</w:t>
      </w:r>
      <w:r w:rsidR="00722313">
        <w:t xml:space="preserve"> </w:t>
      </w:r>
      <w:r w:rsidRPr="00C77329">
        <w:t>and First Nations employment are predominately low across the supply chain,</w:t>
      </w:r>
      <w:r w:rsidR="00722313">
        <w:t xml:space="preserve"> </w:t>
      </w:r>
      <w:r w:rsidRPr="00C77329">
        <w:t>particularly in skilled positions, senior-level roles and ownership structures.</w:t>
      </w:r>
      <w:r w:rsidR="00722313">
        <w:t xml:space="preserve"> </w:t>
      </w:r>
      <w:r w:rsidRPr="00C77329">
        <w:t>Industry supports at all career stages are needed to make a genuine impact,</w:t>
      </w:r>
      <w:r w:rsidR="008A46DF">
        <w:t xml:space="preserve"> </w:t>
      </w:r>
      <w:r w:rsidRPr="00C77329">
        <w:t>as is formal education and training.</w:t>
      </w:r>
    </w:p>
    <w:p w14:paraId="093257D2" w14:textId="124F6E05" w:rsidR="008A46DF" w:rsidRDefault="00C77329" w:rsidP="008A46DF">
      <w:pPr>
        <w:pStyle w:val="ListParagraph"/>
        <w:numPr>
          <w:ilvl w:val="0"/>
          <w:numId w:val="42"/>
        </w:numPr>
        <w:spacing w:after="160" w:line="259" w:lineRule="auto"/>
        <w:ind w:left="425" w:hanging="357"/>
        <w:contextualSpacing w:val="0"/>
      </w:pPr>
      <w:r w:rsidRPr="00C77329">
        <w:t>Governments, employers and unions must continue their efforts to drive</w:t>
      </w:r>
      <w:r w:rsidR="008A46DF">
        <w:t xml:space="preserve"> </w:t>
      </w:r>
      <w:r w:rsidRPr="00C77329">
        <w:t>out unsustainable and unethical practices. This is particularly important in</w:t>
      </w:r>
      <w:r w:rsidR="008A46DF">
        <w:t xml:space="preserve"> </w:t>
      </w:r>
      <w:r w:rsidRPr="00C77329">
        <w:t>settings where exploitation risks are high and to ensure everyone feels safe</w:t>
      </w:r>
      <w:r w:rsidR="008A46DF">
        <w:t xml:space="preserve"> </w:t>
      </w:r>
      <w:r w:rsidRPr="00C77329">
        <w:t>and welcomed in the workplace.</w:t>
      </w:r>
      <w:r w:rsidR="008A46DF">
        <w:t xml:space="preserve"> </w:t>
      </w:r>
    </w:p>
    <w:p w14:paraId="6A41148E" w14:textId="0595F8DD" w:rsidR="006166CD" w:rsidRPr="008A46DF" w:rsidRDefault="00C77329" w:rsidP="008A46DF">
      <w:pPr>
        <w:pStyle w:val="ListParagraph"/>
        <w:numPr>
          <w:ilvl w:val="0"/>
          <w:numId w:val="42"/>
        </w:numPr>
        <w:spacing w:after="160" w:line="259" w:lineRule="auto"/>
        <w:ind w:left="425" w:hanging="357"/>
        <w:contextualSpacing w:val="0"/>
        <w:rPr>
          <w:rFonts w:eastAsia="SimSun" w:cs="Times New Roman"/>
          <w:spacing w:val="-1"/>
          <w:szCs w:val="20"/>
          <w:lang w:eastAsia="en-GB"/>
        </w:rPr>
      </w:pPr>
      <w:r w:rsidRPr="00C77329">
        <w:t>There is a genuine opportunity to rethink the current patchwork of migration</w:t>
      </w:r>
      <w:r w:rsidR="008A46DF">
        <w:t xml:space="preserve"> </w:t>
      </w:r>
      <w:r w:rsidRPr="00C77329">
        <w:t>pathways available to the food supply chain. However, given high levels of</w:t>
      </w:r>
      <w:r w:rsidR="008A46DF">
        <w:t xml:space="preserve"> </w:t>
      </w:r>
      <w:r w:rsidRPr="00C77329">
        <w:t>reliance on current pathways in parts of the workforce, changes will need to</w:t>
      </w:r>
      <w:r w:rsidR="008A46DF">
        <w:t xml:space="preserve"> </w:t>
      </w:r>
      <w:r w:rsidRPr="00C77329">
        <w:t>be approached carefully to avoid unintended consequences for employers</w:t>
      </w:r>
      <w:r w:rsidR="008A46DF">
        <w:t xml:space="preserve"> </w:t>
      </w:r>
      <w:r w:rsidRPr="00C77329">
        <w:t>and workers</w:t>
      </w:r>
      <w:r w:rsidRPr="008A46DF">
        <w:rPr>
          <w:b/>
          <w:bCs/>
        </w:rPr>
        <w:t>.</w:t>
      </w:r>
      <w:r w:rsidR="006166CD">
        <w:br w:type="page"/>
      </w:r>
    </w:p>
    <w:p w14:paraId="65FEE4E1" w14:textId="77777777" w:rsidR="006166CD" w:rsidRDefault="006166CD" w:rsidP="006166CD">
      <w:pPr>
        <w:pStyle w:val="Heading1"/>
      </w:pPr>
      <w:r>
        <w:lastRenderedPageBreak/>
        <w:t>Background</w:t>
      </w:r>
    </w:p>
    <w:p w14:paraId="12F2015B" w14:textId="77777777" w:rsidR="00C84A07" w:rsidRDefault="00690458" w:rsidP="00C84A07">
      <w:pPr>
        <w:spacing w:before="360" w:after="160" w:line="259" w:lineRule="auto"/>
        <w:rPr>
          <w:b/>
        </w:rPr>
      </w:pPr>
      <w:r w:rsidRPr="00690458">
        <w:t>Australia has a world class food supply chain that:</w:t>
      </w:r>
    </w:p>
    <w:p w14:paraId="5DE5FDF0" w14:textId="3C1BBE3D" w:rsidR="00C84A07" w:rsidRPr="00C84A07" w:rsidRDefault="00690458" w:rsidP="00C84A07">
      <w:pPr>
        <w:pStyle w:val="ListParagraph"/>
        <w:numPr>
          <w:ilvl w:val="0"/>
          <w:numId w:val="42"/>
        </w:numPr>
        <w:spacing w:after="160" w:line="259" w:lineRule="auto"/>
        <w:ind w:left="425" w:hanging="357"/>
        <w:contextualSpacing w:val="0"/>
      </w:pPr>
      <w:r w:rsidRPr="00690458">
        <w:t>produces a wide variety of affordable, accessible, nutritious and high-quality</w:t>
      </w:r>
      <w:r w:rsidRPr="00C84A07">
        <w:t xml:space="preserve"> </w:t>
      </w:r>
      <w:r w:rsidRPr="00690458">
        <w:t>food for domestic consumption and for export around the world</w:t>
      </w:r>
      <w:r w:rsidRPr="00C84A07">
        <w:t xml:space="preserve"> </w:t>
      </w:r>
    </w:p>
    <w:p w14:paraId="21667A8B" w14:textId="21488E27" w:rsidR="00C84A07" w:rsidRPr="00C84A07" w:rsidRDefault="00690458" w:rsidP="00C84A07">
      <w:pPr>
        <w:pStyle w:val="ListParagraph"/>
        <w:numPr>
          <w:ilvl w:val="0"/>
          <w:numId w:val="42"/>
        </w:numPr>
        <w:spacing w:after="160" w:line="259" w:lineRule="auto"/>
        <w:ind w:left="425" w:hanging="357"/>
        <w:contextualSpacing w:val="0"/>
      </w:pPr>
      <w:r w:rsidRPr="00690458">
        <w:t>maintains a significant food and beverage manufacturing sector which</w:t>
      </w:r>
      <w:r w:rsidRPr="00C84A07">
        <w:t xml:space="preserve"> </w:t>
      </w:r>
      <w:r w:rsidRPr="00690458">
        <w:t>remains the largest employing component of Australian manufacturing, and</w:t>
      </w:r>
    </w:p>
    <w:p w14:paraId="62283192" w14:textId="59D54022" w:rsidR="00C84A07" w:rsidRDefault="00690458" w:rsidP="00C84A07">
      <w:pPr>
        <w:pStyle w:val="ListParagraph"/>
        <w:numPr>
          <w:ilvl w:val="0"/>
          <w:numId w:val="42"/>
        </w:numPr>
        <w:spacing w:after="160" w:line="259" w:lineRule="auto"/>
        <w:ind w:left="425" w:hanging="357"/>
        <w:contextualSpacing w:val="0"/>
        <w:rPr>
          <w:b/>
        </w:rPr>
      </w:pPr>
      <w:r w:rsidRPr="00690458">
        <w:t>transports and distributes food to millions of consumers across a vast</w:t>
      </w:r>
      <w:r w:rsidRPr="00C84A07">
        <w:t xml:space="preserve"> </w:t>
      </w:r>
      <w:r w:rsidRPr="00690458">
        <w:t>continent, including remote communities.</w:t>
      </w:r>
    </w:p>
    <w:p w14:paraId="01334197" w14:textId="7799CBB1" w:rsidR="00690458" w:rsidRPr="00690458" w:rsidRDefault="00690458" w:rsidP="00C84A07">
      <w:pPr>
        <w:spacing w:after="160" w:line="259" w:lineRule="auto"/>
      </w:pPr>
      <w:r w:rsidRPr="00690458">
        <w:t>The Australian Government commissioned Jobs and Skills Australia (JSA) to</w:t>
      </w:r>
      <w:r>
        <w:rPr>
          <w:b/>
        </w:rPr>
        <w:t xml:space="preserve"> </w:t>
      </w:r>
      <w:r w:rsidRPr="00690458">
        <w:t>produce an independent study on the workforce needs of the food supply</w:t>
      </w:r>
      <w:r>
        <w:rPr>
          <w:b/>
        </w:rPr>
        <w:t xml:space="preserve"> </w:t>
      </w:r>
      <w:r w:rsidRPr="00690458">
        <w:t>chain. Our role is to provide advice on the effectiveness of Australia’s vocational</w:t>
      </w:r>
      <w:r>
        <w:rPr>
          <w:b/>
        </w:rPr>
        <w:t xml:space="preserve"> </w:t>
      </w:r>
      <w:r w:rsidRPr="00690458">
        <w:t>education and training, higher education, and migration systems to meet</w:t>
      </w:r>
      <w:r w:rsidR="00C84A07">
        <w:rPr>
          <w:b/>
        </w:rPr>
        <w:t xml:space="preserve"> </w:t>
      </w:r>
      <w:r w:rsidRPr="00690458">
        <w:t>Australia’s future skills and workforce needs.</w:t>
      </w:r>
    </w:p>
    <w:p w14:paraId="34F73E7E" w14:textId="3B860A24" w:rsidR="00690458" w:rsidRPr="00690458" w:rsidRDefault="00690458" w:rsidP="00C84A07">
      <w:pPr>
        <w:spacing w:after="160" w:line="259" w:lineRule="auto"/>
      </w:pPr>
      <w:r w:rsidRPr="00690458">
        <w:t>While there are many activities vital to the food supply chain, the primary</w:t>
      </w:r>
      <w:r w:rsidR="00C84A07">
        <w:rPr>
          <w:b/>
        </w:rPr>
        <w:t xml:space="preserve"> </w:t>
      </w:r>
      <w:r w:rsidRPr="00690458">
        <w:t>purpose of this study is to explore the production, manufacturing and</w:t>
      </w:r>
      <w:r w:rsidR="00C84A07">
        <w:rPr>
          <w:b/>
        </w:rPr>
        <w:t xml:space="preserve"> </w:t>
      </w:r>
      <w:r w:rsidRPr="00690458">
        <w:t>distribution of food. Where possible, we have considered the challenges and</w:t>
      </w:r>
      <w:r w:rsidR="00C84A07">
        <w:rPr>
          <w:b/>
        </w:rPr>
        <w:t xml:space="preserve"> </w:t>
      </w:r>
      <w:r w:rsidRPr="00690458">
        <w:t>opportunities that are shared by different industries and regions rather than</w:t>
      </w:r>
      <w:r w:rsidR="00C84A07">
        <w:rPr>
          <w:b/>
        </w:rPr>
        <w:t xml:space="preserve"> </w:t>
      </w:r>
      <w:r w:rsidRPr="00690458">
        <w:t>replicate the more detailed workforce planning activities of Jobs and Skills</w:t>
      </w:r>
      <w:r w:rsidR="00C84A07">
        <w:rPr>
          <w:b/>
        </w:rPr>
        <w:t xml:space="preserve"> </w:t>
      </w:r>
      <w:r w:rsidRPr="00690458">
        <w:t>Councils (JSCs) and other parties.</w:t>
      </w:r>
    </w:p>
    <w:p w14:paraId="4D602C11" w14:textId="77777777" w:rsidR="00C84A07" w:rsidRDefault="00690458" w:rsidP="00C84A07">
      <w:pPr>
        <w:spacing w:after="160" w:line="259" w:lineRule="auto"/>
        <w:rPr>
          <w:b/>
        </w:rPr>
      </w:pPr>
      <w:r w:rsidRPr="00690458">
        <w:t>This report builds on the extensive work led by JSCs, the Australian Bureau</w:t>
      </w:r>
      <w:r w:rsidR="00C84A07">
        <w:rPr>
          <w:b/>
        </w:rPr>
        <w:t xml:space="preserve"> </w:t>
      </w:r>
      <w:r w:rsidRPr="00690458">
        <w:t>of Agricultural and Resource Economics and Sciences (ABARES), industry,</w:t>
      </w:r>
      <w:r w:rsidR="00C84A07">
        <w:rPr>
          <w:b/>
        </w:rPr>
        <w:t xml:space="preserve"> </w:t>
      </w:r>
      <w:r w:rsidRPr="00690458">
        <w:t>unions and others. We have also considered the wide-ranging reforms</w:t>
      </w:r>
      <w:r w:rsidR="00C84A07">
        <w:rPr>
          <w:b/>
        </w:rPr>
        <w:t xml:space="preserve"> </w:t>
      </w:r>
      <w:r w:rsidRPr="00690458">
        <w:t>currently being delivered across government to improve the effectiveness of</w:t>
      </w:r>
      <w:r w:rsidR="00C84A07">
        <w:rPr>
          <w:b/>
        </w:rPr>
        <w:t xml:space="preserve"> </w:t>
      </w:r>
      <w:r w:rsidRPr="00690458">
        <w:t>workforce pipelines.</w:t>
      </w:r>
    </w:p>
    <w:p w14:paraId="4115A31B" w14:textId="1813DF09" w:rsidR="00CB6033" w:rsidRPr="00CB6033" w:rsidRDefault="00CB6033" w:rsidP="0015186A">
      <w:pPr>
        <w:pStyle w:val="Heading2"/>
        <w:spacing w:before="360" w:after="120"/>
      </w:pPr>
      <w:r w:rsidRPr="00CB6033">
        <w:t>Consultation Process</w:t>
      </w:r>
    </w:p>
    <w:p w14:paraId="3448F48B" w14:textId="77777777" w:rsidR="00435040" w:rsidRDefault="00435040" w:rsidP="0015186A">
      <w:pPr>
        <w:spacing w:after="160" w:line="259" w:lineRule="auto"/>
      </w:pPr>
      <w:r>
        <w:t>In accordance with JSA’s legislated mandate, the food supply chain capacity</w:t>
      </w:r>
      <w:r>
        <w:t xml:space="preserve"> </w:t>
      </w:r>
      <w:r>
        <w:t>study was informed by a tripartite approach to engagement and consultation.</w:t>
      </w:r>
      <w:r>
        <w:t xml:space="preserve"> </w:t>
      </w:r>
    </w:p>
    <w:p w14:paraId="7D0E943D" w14:textId="77777777" w:rsidR="00435040" w:rsidRDefault="00435040" w:rsidP="0015186A">
      <w:pPr>
        <w:spacing w:after="160" w:line="259" w:lineRule="auto"/>
      </w:pPr>
      <w:r>
        <w:t>We worked with relevant Australian Government agencies, JSCs, industry peak</w:t>
      </w:r>
      <w:r>
        <w:t xml:space="preserve"> </w:t>
      </w:r>
      <w:r>
        <w:t>bodies, employers, unions, academics and education and training providers.</w:t>
      </w:r>
      <w:r>
        <w:t xml:space="preserve"> </w:t>
      </w:r>
      <w:r>
        <w:t>The study was also supported by public Terms of Reference and Discussion</w:t>
      </w:r>
      <w:r>
        <w:t xml:space="preserve"> </w:t>
      </w:r>
      <w:r>
        <w:t>Paper processes.</w:t>
      </w:r>
      <w:r>
        <w:t xml:space="preserve"> </w:t>
      </w:r>
    </w:p>
    <w:p w14:paraId="3C55D09B" w14:textId="525A9091" w:rsidR="0015186A" w:rsidRDefault="00435040" w:rsidP="0015186A">
      <w:pPr>
        <w:spacing w:after="360" w:line="259" w:lineRule="auto"/>
      </w:pPr>
      <w:r>
        <w:t>JSA would like to extend our gratitude to all stakeholder contributions, including</w:t>
      </w:r>
      <w:r w:rsidR="0015186A">
        <w:t xml:space="preserve"> </w:t>
      </w:r>
      <w:r>
        <w:t>members of our project advisory group, JSCs and the Australian Government</w:t>
      </w:r>
      <w:r w:rsidR="0015186A">
        <w:t xml:space="preserve"> </w:t>
      </w:r>
      <w:r>
        <w:t>Department of Agriculture, Fisheries and Forestry.</w:t>
      </w:r>
    </w:p>
    <w:p w14:paraId="71584B08" w14:textId="68D296A5" w:rsidR="00CB6033" w:rsidRPr="00CB6033" w:rsidRDefault="0015186A" w:rsidP="00435040">
      <w:pPr>
        <w:jc w:val="both"/>
      </w:pPr>
      <w:r w:rsidRPr="0015186A">
        <w:drawing>
          <wp:inline distT="0" distB="0" distL="0" distR="0" wp14:anchorId="71EA1CA4" wp14:editId="46BF6060">
            <wp:extent cx="5731510" cy="668655"/>
            <wp:effectExtent l="0" t="0" r="2540" b="0"/>
            <wp:docPr id="18060411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1103" name="Picture 1">
                      <a:extLst>
                        <a:ext uri="{C183D7F6-B498-43B3-948B-1728B52AA6E4}">
                          <adec:decorative xmlns:adec="http://schemas.microsoft.com/office/drawing/2017/decorative" val="1"/>
                        </a:ext>
                      </a:extLst>
                    </pic:cNvPr>
                    <pic:cNvPicPr/>
                  </pic:nvPicPr>
                  <pic:blipFill>
                    <a:blip r:embed="rId19"/>
                    <a:stretch>
                      <a:fillRect/>
                    </a:stretch>
                  </pic:blipFill>
                  <pic:spPr>
                    <a:xfrm>
                      <a:off x="0" y="0"/>
                      <a:ext cx="5731510" cy="668655"/>
                    </a:xfrm>
                    <a:prstGeom prst="rect">
                      <a:avLst/>
                    </a:prstGeom>
                  </pic:spPr>
                </pic:pic>
              </a:graphicData>
            </a:graphic>
          </wp:inline>
        </w:drawing>
      </w:r>
      <w:r w:rsidR="00DC6A34">
        <w:t xml:space="preserve">                            </w:t>
      </w:r>
    </w:p>
    <w:p w14:paraId="3E18CA96" w14:textId="1C795E46" w:rsidR="005C6521" w:rsidRDefault="00CB6033" w:rsidP="00CB6033">
      <w:r w:rsidRPr="00E91B86">
        <w:rPr>
          <w:sz w:val="16"/>
          <w:szCs w:val="16"/>
        </w:rPr>
        <w:t>Skills Insight, Industry Skills Australia, and Manufacturing Industry Skills Alliance are Jobs and Skills Councils funded by the Australian Government Department of Employment and Workplace Relations.</w:t>
      </w:r>
      <w:r w:rsidR="005C6521">
        <w:br w:type="page"/>
      </w:r>
    </w:p>
    <w:p w14:paraId="3F932C65" w14:textId="08E2F59B" w:rsidR="00EE12F6" w:rsidRDefault="007A3537" w:rsidP="00EE12F6">
      <w:pPr>
        <w:pStyle w:val="ChartandTablelabel"/>
        <w:jc w:val="center"/>
      </w:pPr>
      <w:r>
        <w:rPr>
          <w:noProof/>
        </w:rPr>
        <w:lastRenderedPageBreak/>
        <w:drawing>
          <wp:anchor distT="0" distB="0" distL="114300" distR="114300" simplePos="0" relativeHeight="251647998" behindDoc="1" locked="0" layoutInCell="1" allowOverlap="1" wp14:anchorId="6CEA3DE6" wp14:editId="179FF0A1">
            <wp:simplePos x="0" y="0"/>
            <wp:positionH relativeFrom="page">
              <wp:align>right</wp:align>
            </wp:positionH>
            <wp:positionV relativeFrom="paragraph">
              <wp:posOffset>-799982</wp:posOffset>
            </wp:positionV>
            <wp:extent cx="7559749" cy="10707686"/>
            <wp:effectExtent l="0" t="0" r="3175" b="0"/>
            <wp:wrapNone/>
            <wp:docPr id="48275965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59651" name="Picture 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59749" cy="107076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21371A" w14:textId="77777777" w:rsidR="00EE12F6" w:rsidRDefault="00EE12F6" w:rsidP="00EE12F6">
      <w:pPr>
        <w:pStyle w:val="ChartandTablelabel"/>
        <w:jc w:val="center"/>
      </w:pPr>
    </w:p>
    <w:p w14:paraId="0E4DAC97" w14:textId="736D0FEA" w:rsidR="00EE12F6" w:rsidRDefault="00EE12F6" w:rsidP="00EE12F6">
      <w:pPr>
        <w:pStyle w:val="ChartandTablelabel"/>
        <w:jc w:val="center"/>
      </w:pPr>
    </w:p>
    <w:p w14:paraId="1F8C99F4" w14:textId="3969DF66" w:rsidR="00EE12F6" w:rsidRDefault="00EE12F6" w:rsidP="00EE12F6">
      <w:pPr>
        <w:pStyle w:val="ChartandTablelabel"/>
        <w:jc w:val="center"/>
      </w:pPr>
    </w:p>
    <w:p w14:paraId="08C95EA6" w14:textId="068350C9" w:rsidR="00EE12F6" w:rsidRDefault="007A3537" w:rsidP="00EE12F6">
      <w:pPr>
        <w:pStyle w:val="ChartandTablelabel"/>
        <w:jc w:val="center"/>
      </w:pPr>
      <w:r>
        <w:rPr>
          <w:noProof/>
        </w:rPr>
        <mc:AlternateContent>
          <mc:Choice Requires="wps">
            <w:drawing>
              <wp:anchor distT="0" distB="0" distL="114300" distR="114300" simplePos="0" relativeHeight="251649023" behindDoc="1" locked="0" layoutInCell="1" allowOverlap="1" wp14:anchorId="6C552A7C" wp14:editId="6DDF077C">
                <wp:simplePos x="0" y="0"/>
                <wp:positionH relativeFrom="column">
                  <wp:posOffset>-233916</wp:posOffset>
                </wp:positionH>
                <wp:positionV relativeFrom="paragraph">
                  <wp:posOffset>140822</wp:posOffset>
                </wp:positionV>
                <wp:extent cx="6209030" cy="6793865"/>
                <wp:effectExtent l="0" t="0" r="1270" b="6985"/>
                <wp:wrapNone/>
                <wp:docPr id="1547801300"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09030" cy="6793865"/>
                        </a:xfrm>
                        <a:prstGeom prst="roundRect">
                          <a:avLst>
                            <a:gd name="adj" fmla="val 1769"/>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390E2" id="Rectangle: Rounded Corners 5" o:spid="_x0000_s1026" alt="&quot;&quot;" style="position:absolute;margin-left:-18.4pt;margin-top:11.1pt;width:488.9pt;height:534.95pt;z-index:-25166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" stroked="f" strokeweight="1pt">
                <v:stroke joinstyle="miter"/>
              </v:roundrect>
            </w:pict>
          </mc:Fallback>
        </mc:AlternateContent>
      </w:r>
    </w:p>
    <w:p w14:paraId="3C2A1617" w14:textId="7D92DF09" w:rsidR="00EE12F6" w:rsidRDefault="00EE12F6" w:rsidP="00EE12F6">
      <w:pPr>
        <w:pStyle w:val="ChartandTablelabel"/>
        <w:jc w:val="center"/>
      </w:pPr>
    </w:p>
    <w:p w14:paraId="3C1A8C99" w14:textId="593B4D67" w:rsidR="00EE12F6" w:rsidRPr="00512844" w:rsidRDefault="00EE12F6" w:rsidP="00EE12F6">
      <w:pPr>
        <w:pStyle w:val="ChartandTablelabel"/>
        <w:jc w:val="center"/>
      </w:pPr>
      <w:r>
        <w:t xml:space="preserve">Our </w:t>
      </w:r>
      <w:r w:rsidR="00B33F4B">
        <w:t>F</w:t>
      </w:r>
      <w:r w:rsidRPr="00512844">
        <w:t xml:space="preserve">ood </w:t>
      </w:r>
      <w:r w:rsidR="00B33F4B">
        <w:t>S</w:t>
      </w:r>
      <w:r w:rsidRPr="00512844">
        <w:t xml:space="preserve">upply </w:t>
      </w:r>
      <w:r w:rsidR="00B33F4B">
        <w:t>C</w:t>
      </w:r>
      <w:r w:rsidRPr="00512844">
        <w:t xml:space="preserve">hain </w:t>
      </w:r>
      <w:r w:rsidR="00B33F4B">
        <w:t>W</w:t>
      </w:r>
      <w:r>
        <w:t>orkforce</w:t>
      </w:r>
    </w:p>
    <w:p w14:paraId="6190AF7C" w14:textId="6AE49FFB" w:rsidR="00EE12F6" w:rsidRDefault="00EE12F6" w:rsidP="00EE12F6">
      <w:pPr>
        <w:pStyle w:val="Bodycopy"/>
        <w:jc w:val="center"/>
      </w:pPr>
      <w:r w:rsidRPr="0063245F">
        <w:rPr>
          <w:noProof/>
        </w:rPr>
        <w:drawing>
          <wp:inline distT="0" distB="0" distL="0" distR="0" wp14:anchorId="1CE83112" wp14:editId="424575F9">
            <wp:extent cx="5616427" cy="5524979"/>
            <wp:effectExtent l="0" t="0" r="3810" b="0"/>
            <wp:docPr id="1077197654" name="Picture 1" descr="This is a conceptual diagram of the food supply chain workforce. It includes Food Production, Food Manufacturing, Transport and Distribution as the primary focus. It also acknowledges key inputs like imports and machinery, and key outputs like retailers and hospi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7654" name="Picture 1" descr="This is a conceptual diagram of the food supply chain workforce. It includes Food Production, Food Manufacturing, Transport and Distribution as the primary focus. It also acknowledges key inputs like imports and machinery, and key outputs like retailers and hospitality."/>
                    <pic:cNvPicPr/>
                  </pic:nvPicPr>
                  <pic:blipFill>
                    <a:blip r:embed="rId21"/>
                    <a:stretch>
                      <a:fillRect/>
                    </a:stretch>
                  </pic:blipFill>
                  <pic:spPr>
                    <a:xfrm>
                      <a:off x="0" y="0"/>
                      <a:ext cx="5616427" cy="5524979"/>
                    </a:xfrm>
                    <a:prstGeom prst="rect">
                      <a:avLst/>
                    </a:prstGeom>
                  </pic:spPr>
                </pic:pic>
              </a:graphicData>
            </a:graphic>
          </wp:inline>
        </w:drawing>
      </w:r>
    </w:p>
    <w:p w14:paraId="06A90317" w14:textId="0FBB9FD1" w:rsidR="00EE12F6" w:rsidRPr="00FC5741" w:rsidRDefault="00EE12F6" w:rsidP="00EE12F6">
      <w:pPr>
        <w:pStyle w:val="Source"/>
      </w:pPr>
      <w:r w:rsidRPr="00CA65D5">
        <w:t>Source: ABS Census of Population and Housing 2021, employment counts by aggregated industry codes.</w:t>
      </w:r>
      <w:r>
        <w:t xml:space="preserve"> </w:t>
      </w:r>
      <w:r w:rsidRPr="00CA65D5">
        <w:t>Note: Census data only captures those directly employed in relevant industries as their main job</w:t>
      </w:r>
      <w:r>
        <w:t xml:space="preserve"> at a single point-in-time</w:t>
      </w:r>
      <w:r w:rsidRPr="00CA65D5">
        <w:t>. JSA acknowledges that Census is an</w:t>
      </w:r>
      <w:r>
        <w:t xml:space="preserve"> </w:t>
      </w:r>
      <w:r w:rsidRPr="00CA65D5">
        <w:t xml:space="preserve">imperfect measure of </w:t>
      </w:r>
      <w:r>
        <w:t>total employment by industry</w:t>
      </w:r>
      <w:r w:rsidRPr="00CA65D5">
        <w:t>.</w:t>
      </w:r>
      <w:r w:rsidR="00B33F4B">
        <w:t xml:space="preserve"> We explore these data limitations and challenges in the full report.</w:t>
      </w:r>
      <w:r w:rsidRPr="00CA65D5">
        <w:t xml:space="preserve"> </w:t>
      </w:r>
    </w:p>
    <w:p w14:paraId="6D83C851" w14:textId="67794A9A" w:rsidR="00DC6A34" w:rsidRDefault="00BF7960">
      <w:pPr>
        <w:spacing w:after="160" w:line="259" w:lineRule="auto"/>
      </w:pPr>
      <w:r>
        <w:rPr>
          <w:noProof/>
        </w:rPr>
        <mc:AlternateContent>
          <mc:Choice Requires="wpg">
            <w:drawing>
              <wp:anchor distT="0" distB="0" distL="114300" distR="114300" simplePos="0" relativeHeight="251657217" behindDoc="0" locked="0" layoutInCell="1" allowOverlap="1" wp14:anchorId="7D5CB013" wp14:editId="6F71CF70">
                <wp:simplePos x="0" y="0"/>
                <wp:positionH relativeFrom="column">
                  <wp:posOffset>-244475</wp:posOffset>
                </wp:positionH>
                <wp:positionV relativeFrom="paragraph">
                  <wp:posOffset>311268</wp:posOffset>
                </wp:positionV>
                <wp:extent cx="6209030" cy="552273"/>
                <wp:effectExtent l="0" t="0" r="1270" b="635"/>
                <wp:wrapNone/>
                <wp:docPr id="111040482"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09030" cy="552273"/>
                          <a:chOff x="0" y="0"/>
                          <a:chExt cx="6209030" cy="552273"/>
                        </a:xfrm>
                      </wpg:grpSpPr>
                      <wps:wsp>
                        <wps:cNvPr id="845923847" name="Rectangle: Rounded Corners 5"/>
                        <wps:cNvSpPr/>
                        <wps:spPr>
                          <a:xfrm>
                            <a:off x="0" y="0"/>
                            <a:ext cx="6209030" cy="530860"/>
                          </a:xfrm>
                          <a:prstGeom prst="roundRect">
                            <a:avLst>
                              <a:gd name="adj" fmla="val 17792"/>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426370" name="Text Box 6"/>
                        <wps:cNvSpPr txBox="1"/>
                        <wps:spPr>
                          <a:xfrm>
                            <a:off x="233916" y="42530"/>
                            <a:ext cx="5464810" cy="509743"/>
                          </a:xfrm>
                          <a:prstGeom prst="rect">
                            <a:avLst/>
                          </a:prstGeom>
                          <a:noFill/>
                          <a:ln w="6350">
                            <a:noFill/>
                          </a:ln>
                        </wps:spPr>
                        <wps:txbx>
                          <w:txbxContent>
                            <w:p w14:paraId="3A8160C6" w14:textId="77777777" w:rsidR="00BF7960" w:rsidRPr="00BF7960" w:rsidRDefault="00BF7960" w:rsidP="00160D98">
                              <w:pPr>
                                <w:pStyle w:val="Source"/>
                                <w:spacing w:before="0" w:after="60"/>
                                <w:rPr>
                                  <w:b/>
                                  <w:bCs/>
                                </w:rPr>
                              </w:pPr>
                              <w:r w:rsidRPr="00BF7960">
                                <w:rPr>
                                  <w:b/>
                                  <w:bCs/>
                                </w:rPr>
                                <w:t>Note</w:t>
                              </w:r>
                            </w:p>
                            <w:p w14:paraId="0C570676" w14:textId="106A5A4F" w:rsidR="007A3537" w:rsidRDefault="00BF7960" w:rsidP="00BF7960">
                              <w:pPr>
                                <w:pStyle w:val="Source"/>
                                <w:spacing w:before="0"/>
                              </w:pPr>
                              <w:r w:rsidRPr="00BF7960">
                                <w:t xml:space="preserve">The consumer-facing part of the supply chain, such as food retail and hospitality, is </w:t>
                              </w:r>
                              <w:r w:rsidRPr="00BF7960">
                                <w:rPr>
                                  <w:b/>
                                  <w:bCs/>
                                </w:rPr>
                                <w:t>not in scope</w:t>
                              </w:r>
                              <w:r w:rsidRPr="00BF7960">
                                <w:t>.</w:t>
                              </w:r>
                              <w:r w:rsidR="007A3537">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5CB013" id="Group 7" o:spid="_x0000_s1027" alt="&quot;&quot;" style="position:absolute;margin-left:-19.25pt;margin-top:24.5pt;width:488.9pt;height:43.5pt;z-index:251657217" coordsize="62090,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">
                <v:roundrect id="Rectangle: Rounded Corners 5" o:spid="_x0000_s1028" style="position:absolute;width:62090;height:5308;visibility:visible;mso-wrap-style:square;v-text-anchor:middle" arcsize="1166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" stroked="f" strokeweight="1pt">
                  <v:stroke joinstyle="miter"/>
                </v:roundrect>
                <v:shape id="Text Box 6" o:spid="_x0000_s1029" type="#_x0000_t202" style="position:absolute;left:2339;top:425;width:54648;height:5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" filled="f" stroked="f" strokeweight=".5pt">
                  <v:textbox>
                    <w:txbxContent>
                      <w:p w14:paraId="3A8160C6" w14:textId="77777777" w:rsidR="00BF7960" w:rsidRPr="00BF7960" w:rsidRDefault="00BF7960" w:rsidP="00160D98">
                        <w:pPr>
                          <w:pStyle w:val="Source"/>
                          <w:spacing w:before="0" w:after="60"/>
                          <w:rPr>
                            <w:b/>
                            <w:bCs/>
                          </w:rPr>
                        </w:pPr>
                        <w:r w:rsidRPr="00BF7960">
                          <w:rPr>
                            <w:b/>
                            <w:bCs/>
                          </w:rPr>
                          <w:t>Note</w:t>
                        </w:r>
                      </w:p>
                      <w:p w14:paraId="0C570676" w14:textId="106A5A4F" w:rsidR="007A3537" w:rsidRDefault="00BF7960" w:rsidP="00BF7960">
                        <w:pPr>
                          <w:pStyle w:val="Source"/>
                          <w:spacing w:before="0"/>
                        </w:pPr>
                        <w:r w:rsidRPr="00BF7960">
                          <w:t xml:space="preserve">The consumer-facing part of the supply chain, such as food retail and hospitality, is </w:t>
                        </w:r>
                        <w:r w:rsidRPr="00BF7960">
                          <w:rPr>
                            <w:b/>
                            <w:bCs/>
                          </w:rPr>
                          <w:t>not in scope</w:t>
                        </w:r>
                        <w:r w:rsidRPr="00BF7960">
                          <w:t>.</w:t>
                        </w:r>
                        <w:r w:rsidR="007A3537">
                          <w:t xml:space="preserve"> </w:t>
                        </w:r>
                      </w:p>
                    </w:txbxContent>
                  </v:textbox>
                </v:shape>
              </v:group>
            </w:pict>
          </mc:Fallback>
        </mc:AlternateContent>
      </w:r>
    </w:p>
    <w:p w14:paraId="559D2F05" w14:textId="10E6207E" w:rsidR="00DC6A34" w:rsidRDefault="00DC6A34">
      <w:pPr>
        <w:spacing w:after="160" w:line="259" w:lineRule="auto"/>
      </w:pPr>
      <w:r>
        <w:br w:type="page"/>
      </w:r>
    </w:p>
    <w:p w14:paraId="36AB50F8" w14:textId="77777777" w:rsidR="00BF7960" w:rsidRDefault="00BF7960" w:rsidP="00E91B86">
      <w:pPr>
        <w:pStyle w:val="Heading1"/>
        <w:spacing w:after="240"/>
      </w:pPr>
      <w:r w:rsidRPr="00BF7960">
        <w:lastRenderedPageBreak/>
        <w:t>Developing a shared</w:t>
      </w:r>
      <w:r>
        <w:t xml:space="preserve"> </w:t>
      </w:r>
      <w:r w:rsidRPr="00BF7960">
        <w:t>workforce vision</w:t>
      </w:r>
    </w:p>
    <w:p w14:paraId="6CAC5682" w14:textId="64C7B0AA" w:rsidR="007D696A" w:rsidRDefault="007D696A" w:rsidP="007D696A">
      <w:r>
        <w:t>The food supply chain workforce is a priority of governments, employers, unions</w:t>
      </w:r>
      <w:r>
        <w:t xml:space="preserve"> </w:t>
      </w:r>
      <w:r>
        <w:t>and the broader community. However, there is no shared vision that unites these</w:t>
      </w:r>
      <w:r>
        <w:t xml:space="preserve"> </w:t>
      </w:r>
      <w:r>
        <w:t>different groups or the many different industries that make up the supply chain.</w:t>
      </w:r>
      <w:r>
        <w:t xml:space="preserve"> </w:t>
      </w:r>
      <w:r>
        <w:t>The Agricultural Workforce Forum suggested that this study could help lay the</w:t>
      </w:r>
      <w:r>
        <w:t xml:space="preserve"> </w:t>
      </w:r>
      <w:r>
        <w:t>foundations for a shared vision through our research and consultation.</w:t>
      </w:r>
    </w:p>
    <w:p w14:paraId="2C995446" w14:textId="77777777" w:rsidR="007D696A" w:rsidRDefault="007D696A" w:rsidP="007D696A">
      <w:r>
        <w:t>While the industries, regions and needs of the food supply chain are highly</w:t>
      </w:r>
      <w:r>
        <w:t xml:space="preserve"> </w:t>
      </w:r>
      <w:r>
        <w:t>diverse, there are threads that are common to all parties. A workforce vision would</w:t>
      </w:r>
      <w:r>
        <w:t xml:space="preserve"> </w:t>
      </w:r>
      <w:r>
        <w:t>be an aspirational statement that sits right across the food supply chain and offers</w:t>
      </w:r>
      <w:r>
        <w:t xml:space="preserve"> </w:t>
      </w:r>
      <w:r>
        <w:t>opportunities for collective advocacy and action in areas of commonality.</w:t>
      </w:r>
    </w:p>
    <w:p w14:paraId="127F53D6" w14:textId="77777777" w:rsidR="007D696A" w:rsidRDefault="007D696A" w:rsidP="007D696A">
      <w:r>
        <w:t>Once set, a vision could guide workforce planning activities at a more detailed</w:t>
      </w:r>
      <w:r>
        <w:t xml:space="preserve"> </w:t>
      </w:r>
      <w:r>
        <w:t>industry level and be expanded to reflect individual needs. This detailed workforce</w:t>
      </w:r>
      <w:r>
        <w:t xml:space="preserve"> </w:t>
      </w:r>
      <w:r>
        <w:t>planning could be undertaken by JSCs, peak bodies and/or individual employers to</w:t>
      </w:r>
      <w:r>
        <w:t xml:space="preserve"> </w:t>
      </w:r>
      <w:r>
        <w:t>ensure it is genuinely industry-led.</w:t>
      </w:r>
    </w:p>
    <w:p w14:paraId="08DBBC82" w14:textId="77777777" w:rsidR="007D696A" w:rsidRDefault="007D696A" w:rsidP="007D696A">
      <w:r>
        <w:t>JSA has proposed 6 overarching principles for a shared vision, informed by the</w:t>
      </w:r>
      <w:r>
        <w:t xml:space="preserve"> </w:t>
      </w:r>
      <w:r>
        <w:t>consultation and research undertaken for this study. This work builds on the</w:t>
      </w:r>
      <w:r>
        <w:t xml:space="preserve"> </w:t>
      </w:r>
      <w:r>
        <w:t>Australian Government’s Employment White Paper and is a starting point for the</w:t>
      </w:r>
      <w:r>
        <w:t xml:space="preserve"> </w:t>
      </w:r>
      <w:r>
        <w:t>development of a shared vision. Our report also outlines a range of actions the</w:t>
      </w:r>
      <w:r>
        <w:t xml:space="preserve"> </w:t>
      </w:r>
      <w:r>
        <w:t>government could take to advance these objectives.</w:t>
      </w:r>
    </w:p>
    <w:p w14:paraId="3AFCCC4D" w14:textId="77777777" w:rsidR="007D696A" w:rsidRDefault="007D696A" w:rsidP="007D696A">
      <w:r>
        <w:t>This vision would recognise the importance of ensuring that the workforce is an</w:t>
      </w:r>
      <w:r>
        <w:t xml:space="preserve"> </w:t>
      </w:r>
      <w:r>
        <w:t>enabler of—rather than a barrier to—the objective of a food secure Australia with</w:t>
      </w:r>
      <w:r>
        <w:t xml:space="preserve"> </w:t>
      </w:r>
      <w:r>
        <w:t>strong export industries. However, it is also acknowledged that there are other</w:t>
      </w:r>
      <w:r>
        <w:t xml:space="preserve"> </w:t>
      </w:r>
      <w:r>
        <w:t>pre-conditions to successfully achieving this objective, including but not limited to:</w:t>
      </w:r>
      <w:r>
        <w:t xml:space="preserve"> </w:t>
      </w:r>
    </w:p>
    <w:p w14:paraId="669EB672" w14:textId="5925BFED" w:rsidR="007D696A" w:rsidRDefault="007D696A" w:rsidP="007D696A">
      <w:pPr>
        <w:pStyle w:val="ListParagraph"/>
        <w:numPr>
          <w:ilvl w:val="0"/>
          <w:numId w:val="44"/>
        </w:numPr>
        <w:spacing w:after="120"/>
        <w:ind w:left="567" w:hanging="357"/>
        <w:contextualSpacing w:val="0"/>
      </w:pPr>
      <w:r>
        <w:t>access to key inputs and supply chain infrastructure</w:t>
      </w:r>
    </w:p>
    <w:p w14:paraId="71CA1ABD" w14:textId="5728F401" w:rsidR="007D696A" w:rsidRDefault="007D696A" w:rsidP="007D696A">
      <w:pPr>
        <w:pStyle w:val="ListParagraph"/>
        <w:numPr>
          <w:ilvl w:val="0"/>
          <w:numId w:val="44"/>
        </w:numPr>
        <w:spacing w:after="120"/>
        <w:ind w:left="567" w:hanging="357"/>
        <w:contextualSpacing w:val="0"/>
      </w:pPr>
      <w:r>
        <w:t>sustainability and ability to adapt to a changing climate</w:t>
      </w:r>
    </w:p>
    <w:p w14:paraId="7170B101" w14:textId="31DF1B59" w:rsidR="007D696A" w:rsidRDefault="007D696A" w:rsidP="007D696A">
      <w:pPr>
        <w:pStyle w:val="ListParagraph"/>
        <w:numPr>
          <w:ilvl w:val="0"/>
          <w:numId w:val="44"/>
        </w:numPr>
        <w:spacing w:after="120"/>
        <w:ind w:left="567" w:hanging="357"/>
        <w:contextualSpacing w:val="0"/>
      </w:pPr>
      <w:r>
        <w:t>trade and market access</w:t>
      </w:r>
    </w:p>
    <w:p w14:paraId="0B436662" w14:textId="147A4614" w:rsidR="007D696A" w:rsidRDefault="007D696A" w:rsidP="007D696A">
      <w:pPr>
        <w:pStyle w:val="ListParagraph"/>
        <w:numPr>
          <w:ilvl w:val="0"/>
          <w:numId w:val="44"/>
        </w:numPr>
        <w:spacing w:after="120"/>
        <w:ind w:left="567" w:hanging="357"/>
        <w:contextualSpacing w:val="0"/>
      </w:pPr>
      <w:r>
        <w:t>food quality and safety systems, and</w:t>
      </w:r>
    </w:p>
    <w:p w14:paraId="4C507384" w14:textId="55F433F6" w:rsidR="00BF7960" w:rsidRDefault="007D696A" w:rsidP="007D696A">
      <w:pPr>
        <w:pStyle w:val="ListParagraph"/>
        <w:numPr>
          <w:ilvl w:val="0"/>
          <w:numId w:val="44"/>
        </w:numPr>
        <w:spacing w:after="120"/>
        <w:ind w:left="567" w:hanging="357"/>
        <w:contextualSpacing w:val="0"/>
      </w:pPr>
      <w:r>
        <w:t>food safety net programs.</w:t>
      </w:r>
      <w:r w:rsidR="00BF7960">
        <w:br w:type="page"/>
      </w:r>
    </w:p>
    <w:p w14:paraId="0B36A582" w14:textId="14D00B10" w:rsidR="003E18A3" w:rsidRDefault="006F30EF" w:rsidP="004541A4">
      <w:pPr>
        <w:spacing w:after="160" w:line="259" w:lineRule="auto"/>
        <w:ind w:left="-340" w:right="-340"/>
      </w:pPr>
      <w:r>
        <w:rPr>
          <w:noProof/>
        </w:rPr>
        <w:lastRenderedPageBreak/>
        <w:drawing>
          <wp:inline distT="0" distB="0" distL="0" distR="0" wp14:anchorId="664247B8" wp14:editId="784531DB">
            <wp:extent cx="7238252" cy="10459265"/>
            <wp:effectExtent l="0" t="0" r="1270" b="0"/>
            <wp:docPr id="2037418624" name="Picture 6" descr="This graphic shows the six principles for a shared workforce vision. They include:&#10;- ensuring safe work&#10;- Building a sustainable, resilient and skilled workforce&#10;- Broadening Opportunities for all&#10;- driving productivity growth&#10;- providing quality jobs&#10;- becoming industries and employers of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18624" name="Picture 6" descr="This graphic shows the six principles for a shared workforce vision. They include:&#10;- ensuring safe work&#10;- Building a sustainable, resilient and skilled workforce&#10;- Broadening Opportunities for all&#10;- driving productivity growth&#10;- providing quality jobs&#10;- becoming industries and employers of choi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38252" cy="10459265"/>
                    </a:xfrm>
                    <a:prstGeom prst="rect">
                      <a:avLst/>
                    </a:prstGeom>
                    <a:noFill/>
                    <a:ln>
                      <a:noFill/>
                    </a:ln>
                  </pic:spPr>
                </pic:pic>
              </a:graphicData>
            </a:graphic>
          </wp:inline>
        </w:drawing>
      </w:r>
    </w:p>
    <w:p w14:paraId="79CCCCA6" w14:textId="7A228E92" w:rsidR="00C73C36" w:rsidRDefault="00C33A66" w:rsidP="00EC014F">
      <w:pPr>
        <w:pStyle w:val="Heading1"/>
        <w:spacing w:after="240"/>
      </w:pPr>
      <w:r>
        <w:lastRenderedPageBreak/>
        <w:t>Recommendations</w:t>
      </w:r>
    </w:p>
    <w:p w14:paraId="697BAB9F" w14:textId="5FE5E183" w:rsidR="00C33A66" w:rsidRPr="00C33A66" w:rsidRDefault="00C33A66" w:rsidP="00EC014F">
      <w:pPr>
        <w:spacing w:after="120"/>
        <w:rPr>
          <w:b/>
          <w:bCs/>
        </w:rPr>
      </w:pPr>
      <w:r w:rsidRPr="00C33A66">
        <w:rPr>
          <w:b/>
          <w:bCs/>
        </w:rPr>
        <w:t>Our final report includes a range of recommendations for the Australian Government to consider.</w:t>
      </w:r>
    </w:p>
    <w:p w14:paraId="04488838" w14:textId="77777777" w:rsidR="00EC014F" w:rsidRDefault="00EC014F" w:rsidP="00EC014F">
      <w:pPr>
        <w:spacing w:after="120" w:line="259" w:lineRule="auto"/>
      </w:pPr>
      <w:r>
        <w:t>These recommendations are grouped into 8 overarching themes and target the Australian Government’s role in workforce development, including through the role of JSCs.</w:t>
      </w:r>
    </w:p>
    <w:p w14:paraId="3BD45BE3" w14:textId="6D9E7254" w:rsidR="00E917F8" w:rsidRDefault="00EC014F" w:rsidP="00EC014F">
      <w:pPr>
        <w:spacing w:after="240" w:line="259" w:lineRule="auto"/>
      </w:pPr>
      <w:r>
        <w:t>Our full report also provides data, evidence and findings to support actions led by industry, unions, education and training providers, and state and territory governments.</w:t>
      </w: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Look w:val="04A0" w:firstRow="1" w:lastRow="0" w:firstColumn="1" w:lastColumn="0" w:noHBand="0" w:noVBand="1"/>
      </w:tblPr>
      <w:tblGrid>
        <w:gridCol w:w="9016"/>
      </w:tblGrid>
      <w:tr w:rsidR="00E917F8" w14:paraId="1C91F83A" w14:textId="77777777" w:rsidTr="00AD6C7A">
        <w:tc>
          <w:tcPr>
            <w:tcW w:w="9016" w:type="dxa"/>
            <w:shd w:val="clear" w:color="auto" w:fill="370663" w:themeFill="text2" w:themeFillShade="BF"/>
          </w:tcPr>
          <w:p w14:paraId="6E5DB913" w14:textId="1A69FA2D" w:rsidR="00E917F8" w:rsidRPr="00AD6C7A" w:rsidRDefault="00153830" w:rsidP="00AD6C7A">
            <w:pPr>
              <w:spacing w:before="120" w:after="120" w:line="259" w:lineRule="auto"/>
              <w:rPr>
                <w:b/>
                <w:bCs/>
                <w:color w:val="FFFFFF" w:themeColor="background1"/>
              </w:rPr>
            </w:pPr>
            <w:r w:rsidRPr="00153830">
              <w:rPr>
                <w:b/>
                <w:bCs/>
                <w:color w:val="FFFFFF" w:themeColor="background1"/>
              </w:rPr>
              <w:t>Support apprenticeships and traineeships for critical roles</w:t>
            </w:r>
          </w:p>
        </w:tc>
      </w:tr>
      <w:tr w:rsidR="00E917F8" w14:paraId="5DC2A6DE" w14:textId="77777777" w:rsidTr="00E917F8">
        <w:tc>
          <w:tcPr>
            <w:tcW w:w="9016" w:type="dxa"/>
          </w:tcPr>
          <w:p w14:paraId="26EC9952" w14:textId="238719B7" w:rsidR="00E917F8" w:rsidRPr="00826DC3" w:rsidRDefault="00EC014F" w:rsidP="00AD6C7A">
            <w:pPr>
              <w:spacing w:before="60" w:after="60" w:line="259" w:lineRule="auto"/>
              <w:rPr>
                <w:sz w:val="20"/>
                <w:szCs w:val="20"/>
              </w:rPr>
            </w:pPr>
            <w:r w:rsidRPr="00826DC3">
              <w:rPr>
                <w:sz w:val="20"/>
                <w:szCs w:val="20"/>
              </w:rPr>
              <w:t>Consider options to target eligibility for apprenticeship incentives more effectively.</w:t>
            </w:r>
          </w:p>
        </w:tc>
      </w:tr>
      <w:tr w:rsidR="00E917F8" w14:paraId="03F55833" w14:textId="77777777" w:rsidTr="00E917F8">
        <w:tc>
          <w:tcPr>
            <w:tcW w:w="9016" w:type="dxa"/>
          </w:tcPr>
          <w:p w14:paraId="0F8888D0" w14:textId="6455B824" w:rsidR="00E917F8" w:rsidRPr="00826DC3" w:rsidRDefault="00826DC3" w:rsidP="00AD6C7A">
            <w:pPr>
              <w:spacing w:before="60" w:after="60" w:line="259" w:lineRule="auto"/>
              <w:rPr>
                <w:sz w:val="20"/>
                <w:szCs w:val="20"/>
              </w:rPr>
            </w:pPr>
            <w:r w:rsidRPr="00826DC3">
              <w:rPr>
                <w:sz w:val="20"/>
                <w:szCs w:val="20"/>
              </w:rPr>
              <w:t>Skills Insight should continue exploring the case for an Ag Trade Apprenticeship.</w:t>
            </w:r>
          </w:p>
        </w:tc>
      </w:tr>
      <w:tr w:rsidR="00826DC3" w14:paraId="5E4E6EB0" w14:textId="77777777" w:rsidTr="00E917F8">
        <w:tc>
          <w:tcPr>
            <w:tcW w:w="9016" w:type="dxa"/>
          </w:tcPr>
          <w:p w14:paraId="76455EB0" w14:textId="2F344070" w:rsidR="00826DC3" w:rsidRPr="00826DC3" w:rsidRDefault="00826DC3" w:rsidP="00826DC3">
            <w:pPr>
              <w:spacing w:before="60" w:after="60" w:line="259" w:lineRule="auto"/>
              <w:rPr>
                <w:sz w:val="20"/>
                <w:szCs w:val="20"/>
              </w:rPr>
            </w:pPr>
            <w:r w:rsidRPr="00826DC3">
              <w:rPr>
                <w:sz w:val="20"/>
                <w:szCs w:val="20"/>
              </w:rPr>
              <w:t>Industry Skills Australia should continue to support the professionalisation of the road freight workforce, including through advocacy for a Heavy Vehicle Driver Apprenticeship in all jurisdictions.</w:t>
            </w:r>
          </w:p>
        </w:tc>
      </w:tr>
      <w:tr w:rsidR="00826DC3" w14:paraId="4F4EBB1A" w14:textId="77777777" w:rsidTr="00E917F8">
        <w:tc>
          <w:tcPr>
            <w:tcW w:w="9016" w:type="dxa"/>
          </w:tcPr>
          <w:p w14:paraId="01F92D62" w14:textId="3AC78E4A" w:rsidR="00826DC3" w:rsidRPr="00826DC3" w:rsidRDefault="00826DC3" w:rsidP="00826DC3">
            <w:pPr>
              <w:spacing w:before="60" w:after="60" w:line="259" w:lineRule="auto"/>
              <w:rPr>
                <w:sz w:val="20"/>
                <w:szCs w:val="20"/>
              </w:rPr>
            </w:pPr>
            <w:r w:rsidRPr="00826DC3">
              <w:rPr>
                <w:sz w:val="20"/>
                <w:szCs w:val="20"/>
              </w:rPr>
              <w:t>Industry Skills Australia should investigate industry and student interest in ‘earn while you learn’ models for supply chain and logistics roles.</w:t>
            </w:r>
          </w:p>
        </w:tc>
      </w:tr>
      <w:tr w:rsidR="00826DC3" w14:paraId="58D9B300" w14:textId="77777777" w:rsidTr="00E917F8">
        <w:tc>
          <w:tcPr>
            <w:tcW w:w="9016" w:type="dxa"/>
          </w:tcPr>
          <w:p w14:paraId="1A6CBEA0" w14:textId="6C305931" w:rsidR="00826DC3" w:rsidRPr="00826DC3" w:rsidRDefault="00826DC3" w:rsidP="00826DC3">
            <w:pPr>
              <w:spacing w:before="60" w:after="60" w:line="259" w:lineRule="auto"/>
              <w:rPr>
                <w:sz w:val="20"/>
                <w:szCs w:val="20"/>
              </w:rPr>
            </w:pPr>
            <w:r w:rsidRPr="00826DC3">
              <w:rPr>
                <w:sz w:val="20"/>
                <w:szCs w:val="20"/>
              </w:rPr>
              <w:t>Consider opportunities to encourage group training models within Food Production industries as a means of providing workable apprenticeship and traineeship pathways, particularly for small businesses.</w:t>
            </w:r>
          </w:p>
        </w:tc>
      </w:tr>
    </w:tbl>
    <w:p w14:paraId="153B0C28" w14:textId="77777777" w:rsidR="00153830" w:rsidRDefault="00153830">
      <w:pPr>
        <w:spacing w:after="160" w:line="259" w:lineRule="auto"/>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Look w:val="04A0" w:firstRow="1" w:lastRow="0" w:firstColumn="1" w:lastColumn="0" w:noHBand="0" w:noVBand="1"/>
      </w:tblPr>
      <w:tblGrid>
        <w:gridCol w:w="9016"/>
      </w:tblGrid>
      <w:tr w:rsidR="00153830" w14:paraId="756A99E5" w14:textId="77777777" w:rsidTr="00EE2A79">
        <w:tc>
          <w:tcPr>
            <w:tcW w:w="9016" w:type="dxa"/>
            <w:shd w:val="clear" w:color="auto" w:fill="370663" w:themeFill="text2" w:themeFillShade="BF"/>
          </w:tcPr>
          <w:p w14:paraId="07DE4786" w14:textId="354705BE" w:rsidR="00153830" w:rsidRPr="00AD6C7A" w:rsidRDefault="00153830" w:rsidP="00EE2A79">
            <w:pPr>
              <w:spacing w:before="120" w:after="120" w:line="259" w:lineRule="auto"/>
              <w:rPr>
                <w:b/>
                <w:bCs/>
                <w:color w:val="FFFFFF" w:themeColor="background1"/>
              </w:rPr>
            </w:pPr>
            <w:r w:rsidRPr="00153830">
              <w:rPr>
                <w:b/>
                <w:bCs/>
                <w:color w:val="FFFFFF" w:themeColor="background1"/>
              </w:rPr>
              <w:t>Improve the relevance and delivery of tertiary education and training</w:t>
            </w:r>
          </w:p>
        </w:tc>
      </w:tr>
      <w:tr w:rsidR="0067669D" w14:paraId="0CBFD971" w14:textId="77777777" w:rsidTr="00EE2A79">
        <w:tc>
          <w:tcPr>
            <w:tcW w:w="9016" w:type="dxa"/>
          </w:tcPr>
          <w:p w14:paraId="159EEB91" w14:textId="6DEC3315" w:rsidR="0067669D" w:rsidRPr="0067669D" w:rsidRDefault="0067669D" w:rsidP="0067669D">
            <w:pPr>
              <w:spacing w:before="60" w:after="60" w:line="259" w:lineRule="auto"/>
              <w:rPr>
                <w:sz w:val="20"/>
                <w:szCs w:val="20"/>
              </w:rPr>
            </w:pPr>
            <w:r w:rsidRPr="0067669D">
              <w:rPr>
                <w:sz w:val="20"/>
                <w:szCs w:val="20"/>
              </w:rPr>
              <w:t>Provide financial support for First Nations scholarships in agriculture, aquaculture and fisheries sciences and business. These should be co-funded by industry and include wrap around supports.</w:t>
            </w:r>
          </w:p>
        </w:tc>
      </w:tr>
      <w:tr w:rsidR="0067669D" w14:paraId="6B174190" w14:textId="77777777" w:rsidTr="00EE2A79">
        <w:tc>
          <w:tcPr>
            <w:tcW w:w="9016" w:type="dxa"/>
          </w:tcPr>
          <w:p w14:paraId="37058DA2" w14:textId="0E36AC15" w:rsidR="0067669D" w:rsidRPr="0067669D" w:rsidRDefault="0067669D" w:rsidP="0067669D">
            <w:pPr>
              <w:spacing w:before="60" w:after="60" w:line="259" w:lineRule="auto"/>
              <w:rPr>
                <w:sz w:val="20"/>
                <w:szCs w:val="20"/>
              </w:rPr>
            </w:pPr>
            <w:r w:rsidRPr="0067669D">
              <w:rPr>
                <w:sz w:val="20"/>
                <w:szCs w:val="20"/>
              </w:rPr>
              <w:t>Explore ways to support the delivery of on-Country training programs for First Nations peoples that facilitate flexible career pathways in the food supply chain.</w:t>
            </w:r>
          </w:p>
        </w:tc>
      </w:tr>
      <w:tr w:rsidR="0067669D" w14:paraId="53DF750D" w14:textId="77777777" w:rsidTr="00EE2A79">
        <w:tc>
          <w:tcPr>
            <w:tcW w:w="9016" w:type="dxa"/>
          </w:tcPr>
          <w:p w14:paraId="763B169D" w14:textId="26C8FDC3" w:rsidR="0067669D" w:rsidRPr="0067669D" w:rsidRDefault="0067669D" w:rsidP="0067669D">
            <w:pPr>
              <w:spacing w:before="60" w:after="60" w:line="259" w:lineRule="auto"/>
              <w:rPr>
                <w:sz w:val="20"/>
                <w:szCs w:val="20"/>
              </w:rPr>
            </w:pPr>
            <w:r w:rsidRPr="0067669D">
              <w:rPr>
                <w:sz w:val="20"/>
                <w:szCs w:val="20"/>
              </w:rPr>
              <w:t>Explore mechanisms to improve the sustainability of small-scale qualification pathways that are critical to national priorities, including food security.</w:t>
            </w:r>
          </w:p>
        </w:tc>
      </w:tr>
      <w:tr w:rsidR="0067669D" w14:paraId="43CEBA42" w14:textId="77777777" w:rsidTr="00EE2A79">
        <w:tc>
          <w:tcPr>
            <w:tcW w:w="9016" w:type="dxa"/>
          </w:tcPr>
          <w:p w14:paraId="3E9A62D7" w14:textId="509C406D" w:rsidR="0067669D" w:rsidRPr="0067669D" w:rsidRDefault="0067669D" w:rsidP="0067669D">
            <w:pPr>
              <w:spacing w:before="60" w:after="60" w:line="259" w:lineRule="auto"/>
              <w:rPr>
                <w:sz w:val="20"/>
                <w:szCs w:val="20"/>
              </w:rPr>
            </w:pPr>
            <w:r w:rsidRPr="0067669D">
              <w:rPr>
                <w:sz w:val="20"/>
                <w:szCs w:val="20"/>
              </w:rPr>
              <w:t>Jobs and Skills Councils across the food supply chain should review broad-based qualifications to align with reform work underway.</w:t>
            </w:r>
          </w:p>
        </w:tc>
      </w:tr>
      <w:tr w:rsidR="0067669D" w14:paraId="722238FF" w14:textId="77777777" w:rsidTr="00EE2A79">
        <w:tc>
          <w:tcPr>
            <w:tcW w:w="9016" w:type="dxa"/>
          </w:tcPr>
          <w:p w14:paraId="6CCC3BE2" w14:textId="31F8B255" w:rsidR="0067669D" w:rsidRPr="0067669D" w:rsidRDefault="0067669D" w:rsidP="0067669D">
            <w:pPr>
              <w:spacing w:before="60" w:after="60" w:line="259" w:lineRule="auto"/>
              <w:rPr>
                <w:sz w:val="20"/>
                <w:szCs w:val="20"/>
              </w:rPr>
            </w:pPr>
            <w:r w:rsidRPr="0067669D">
              <w:rPr>
                <w:sz w:val="20"/>
                <w:szCs w:val="20"/>
              </w:rPr>
              <w:t>Consider a broader suite of options to support entry-level qualifications where they act as a genuine career entry point and demonstrate strong employment outcomes for students.</w:t>
            </w:r>
          </w:p>
        </w:tc>
      </w:tr>
      <w:tr w:rsidR="0067669D" w14:paraId="3C7DBCD2" w14:textId="77777777" w:rsidTr="00EE2A79">
        <w:tc>
          <w:tcPr>
            <w:tcW w:w="9016" w:type="dxa"/>
          </w:tcPr>
          <w:p w14:paraId="25F17E0F" w14:textId="62BC632A" w:rsidR="0067669D" w:rsidRPr="0067669D" w:rsidRDefault="0067669D" w:rsidP="0067669D">
            <w:pPr>
              <w:spacing w:before="60" w:after="60" w:line="259" w:lineRule="auto"/>
              <w:rPr>
                <w:sz w:val="20"/>
                <w:szCs w:val="20"/>
              </w:rPr>
            </w:pPr>
            <w:r w:rsidRPr="0067669D">
              <w:rPr>
                <w:sz w:val="20"/>
                <w:szCs w:val="20"/>
              </w:rPr>
              <w:t>Industry Skills Australia should investigate options to improve the delivery and uptake of formal livestock transport training for truck drivers.</w:t>
            </w:r>
          </w:p>
        </w:tc>
      </w:tr>
      <w:tr w:rsidR="0067669D" w14:paraId="43086C63" w14:textId="77777777" w:rsidTr="00EE2A79">
        <w:tc>
          <w:tcPr>
            <w:tcW w:w="9016" w:type="dxa"/>
          </w:tcPr>
          <w:p w14:paraId="537ED043" w14:textId="4315FF23" w:rsidR="0067669D" w:rsidRPr="0067669D" w:rsidRDefault="0067669D" w:rsidP="0067669D">
            <w:pPr>
              <w:spacing w:before="60" w:after="60" w:line="259" w:lineRule="auto"/>
              <w:rPr>
                <w:sz w:val="20"/>
                <w:szCs w:val="20"/>
              </w:rPr>
            </w:pPr>
            <w:r w:rsidRPr="0067669D">
              <w:rPr>
                <w:sz w:val="20"/>
                <w:szCs w:val="20"/>
              </w:rPr>
              <w:t>Once established, the Australian Tertiary Education Commission should examine postgraduate research pathways in agriculture, fisheries and aquaculture, with a view to ensuring long term viability.</w:t>
            </w:r>
          </w:p>
        </w:tc>
      </w:tr>
      <w:tr w:rsidR="0067669D" w14:paraId="047C4C5A" w14:textId="77777777" w:rsidTr="00EE2A79">
        <w:tc>
          <w:tcPr>
            <w:tcW w:w="9016" w:type="dxa"/>
          </w:tcPr>
          <w:p w14:paraId="7A0748AF" w14:textId="4D0BEE64" w:rsidR="0067669D" w:rsidRPr="0067669D" w:rsidRDefault="0067669D" w:rsidP="0067669D">
            <w:pPr>
              <w:spacing w:before="60" w:after="60" w:line="259" w:lineRule="auto"/>
              <w:rPr>
                <w:sz w:val="20"/>
                <w:szCs w:val="20"/>
              </w:rPr>
            </w:pPr>
            <w:r w:rsidRPr="0067669D">
              <w:rPr>
                <w:sz w:val="20"/>
                <w:szCs w:val="20"/>
              </w:rPr>
              <w:t>Encourage the establishment of a TAFE Centre of Excellence for agriculture to strengthen capability and capacity of the Vocational Education and Training system.</w:t>
            </w:r>
          </w:p>
        </w:tc>
      </w:tr>
    </w:tbl>
    <w:p w14:paraId="727B865B" w14:textId="77777777" w:rsidR="00153830" w:rsidRDefault="00153830">
      <w:pPr>
        <w:spacing w:after="160" w:line="259" w:lineRule="auto"/>
      </w:pPr>
    </w:p>
    <w:p w14:paraId="2F896F84" w14:textId="77777777" w:rsidR="009A53E7" w:rsidRDefault="009A53E7">
      <w:pPr>
        <w:spacing w:after="160" w:line="259" w:lineRule="auto"/>
      </w:pPr>
    </w:p>
    <w:p w14:paraId="328A43CE" w14:textId="77777777" w:rsidR="009A53E7" w:rsidRDefault="009A53E7">
      <w:pPr>
        <w:spacing w:after="160" w:line="259" w:lineRule="auto"/>
      </w:pPr>
    </w:p>
    <w:p w14:paraId="3772251B" w14:textId="77777777" w:rsidR="009A53E7" w:rsidRDefault="009A53E7">
      <w:pPr>
        <w:spacing w:after="160" w:line="259" w:lineRule="auto"/>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CellMar>
          <w:left w:w="57" w:type="dxa"/>
          <w:right w:w="57" w:type="dxa"/>
        </w:tblCellMar>
        <w:tblLook w:val="04A0" w:firstRow="1" w:lastRow="0" w:firstColumn="1" w:lastColumn="0" w:noHBand="0" w:noVBand="1"/>
      </w:tblPr>
      <w:tblGrid>
        <w:gridCol w:w="9016"/>
      </w:tblGrid>
      <w:tr w:rsidR="00371B87" w14:paraId="04BF7CCD" w14:textId="77777777" w:rsidTr="008922ED">
        <w:tc>
          <w:tcPr>
            <w:tcW w:w="9016" w:type="dxa"/>
            <w:shd w:val="clear" w:color="auto" w:fill="370663" w:themeFill="text2" w:themeFillShade="BF"/>
          </w:tcPr>
          <w:p w14:paraId="3F4993FF" w14:textId="53DEE193" w:rsidR="00371B87" w:rsidRPr="00AD6C7A" w:rsidRDefault="00BF2FEA" w:rsidP="00EE2A79">
            <w:pPr>
              <w:spacing w:before="120" w:after="120" w:line="259" w:lineRule="auto"/>
              <w:rPr>
                <w:b/>
                <w:bCs/>
                <w:color w:val="FFFFFF" w:themeColor="background1"/>
              </w:rPr>
            </w:pPr>
            <w:r w:rsidRPr="000F20AB">
              <w:rPr>
                <w:b/>
                <w:bCs/>
                <w:color w:val="FFFFFF" w:themeColor="background1"/>
                <w:sz w:val="20"/>
                <w:szCs w:val="20"/>
              </w:rPr>
              <w:lastRenderedPageBreak/>
              <w:t>Invest in sustainable veterinary and biosecurity workforce pathways</w:t>
            </w:r>
          </w:p>
        </w:tc>
      </w:tr>
      <w:tr w:rsidR="001A52BB" w14:paraId="06EBCBE7" w14:textId="77777777" w:rsidTr="008922ED">
        <w:tc>
          <w:tcPr>
            <w:tcW w:w="9016" w:type="dxa"/>
          </w:tcPr>
          <w:p w14:paraId="41236BCF" w14:textId="3CBAB3D6" w:rsidR="001A52BB" w:rsidRPr="00C64A08" w:rsidRDefault="001A52BB" w:rsidP="001A52BB">
            <w:pPr>
              <w:spacing w:before="60" w:after="60" w:line="259" w:lineRule="auto"/>
              <w:rPr>
                <w:sz w:val="19"/>
                <w:szCs w:val="19"/>
              </w:rPr>
            </w:pPr>
            <w:r w:rsidRPr="00C64A08">
              <w:rPr>
                <w:sz w:val="19"/>
                <w:szCs w:val="19"/>
              </w:rPr>
              <w:t>Reconsider funding arrangements for university-level veterinary science courses to minimise reliance on cross-subsidisation.</w:t>
            </w:r>
          </w:p>
        </w:tc>
      </w:tr>
      <w:tr w:rsidR="001A52BB" w14:paraId="7C92AA7F" w14:textId="77777777" w:rsidTr="008922ED">
        <w:tc>
          <w:tcPr>
            <w:tcW w:w="9016" w:type="dxa"/>
          </w:tcPr>
          <w:p w14:paraId="1EFA1F62" w14:textId="338A988A" w:rsidR="001A52BB" w:rsidRPr="00C64A08" w:rsidRDefault="001A52BB" w:rsidP="001A52BB">
            <w:pPr>
              <w:spacing w:before="60" w:after="60" w:line="259" w:lineRule="auto"/>
              <w:rPr>
                <w:sz w:val="19"/>
                <w:szCs w:val="19"/>
              </w:rPr>
            </w:pPr>
            <w:r w:rsidRPr="00C64A08">
              <w:rPr>
                <w:sz w:val="19"/>
                <w:szCs w:val="19"/>
              </w:rPr>
              <w:t xml:space="preserve">Include veterinarian students in any expansion of the Commonwealth </w:t>
            </w:r>
            <w:proofErr w:type="spellStart"/>
            <w:r w:rsidRPr="00C64A08">
              <w:rPr>
                <w:sz w:val="19"/>
                <w:szCs w:val="19"/>
              </w:rPr>
              <w:t>Prac</w:t>
            </w:r>
            <w:proofErr w:type="spellEnd"/>
            <w:r w:rsidRPr="00C64A08">
              <w:rPr>
                <w:sz w:val="19"/>
                <w:szCs w:val="19"/>
              </w:rPr>
              <w:t xml:space="preserve"> Payment initiative.</w:t>
            </w:r>
          </w:p>
        </w:tc>
      </w:tr>
      <w:tr w:rsidR="001A52BB" w14:paraId="20BC1E34" w14:textId="77777777" w:rsidTr="008922ED">
        <w:tc>
          <w:tcPr>
            <w:tcW w:w="9016" w:type="dxa"/>
          </w:tcPr>
          <w:p w14:paraId="21A3B74F" w14:textId="2173B0A4" w:rsidR="001A52BB" w:rsidRPr="00C64A08" w:rsidRDefault="001A52BB" w:rsidP="001A52BB">
            <w:pPr>
              <w:spacing w:before="60" w:after="60" w:line="259" w:lineRule="auto"/>
              <w:rPr>
                <w:sz w:val="19"/>
                <w:szCs w:val="19"/>
              </w:rPr>
            </w:pPr>
            <w:r w:rsidRPr="00C64A08">
              <w:rPr>
                <w:sz w:val="19"/>
                <w:szCs w:val="19"/>
              </w:rPr>
              <w:t>Work with state and territory governments to develop a national veterinary workforce strategy in consultation with key stakeholders.</w:t>
            </w:r>
          </w:p>
        </w:tc>
      </w:tr>
      <w:tr w:rsidR="001A52BB" w14:paraId="76B7FDAF" w14:textId="77777777" w:rsidTr="008922ED">
        <w:tc>
          <w:tcPr>
            <w:tcW w:w="9016" w:type="dxa"/>
          </w:tcPr>
          <w:p w14:paraId="6BDF75D3" w14:textId="0010A16C" w:rsidR="001A52BB" w:rsidRPr="00C64A08" w:rsidRDefault="001A52BB" w:rsidP="001A52BB">
            <w:pPr>
              <w:spacing w:before="60" w:after="60" w:line="259" w:lineRule="auto"/>
              <w:rPr>
                <w:sz w:val="19"/>
                <w:szCs w:val="19"/>
              </w:rPr>
            </w:pPr>
            <w:r w:rsidRPr="00C64A08">
              <w:rPr>
                <w:sz w:val="19"/>
                <w:szCs w:val="19"/>
              </w:rPr>
              <w:t>Skills Insight should review the mapping of veterinary nursing skills standards in training products in light of potential mandatory registration for veterinary nurses.</w:t>
            </w:r>
          </w:p>
        </w:tc>
      </w:tr>
      <w:tr w:rsidR="001A52BB" w14:paraId="19E580A1" w14:textId="77777777" w:rsidTr="008922ED">
        <w:tc>
          <w:tcPr>
            <w:tcW w:w="9016" w:type="dxa"/>
          </w:tcPr>
          <w:p w14:paraId="0B8C2148" w14:textId="2FFE27B9" w:rsidR="001A52BB" w:rsidRPr="00C64A08" w:rsidRDefault="001A52BB" w:rsidP="001A52BB">
            <w:pPr>
              <w:spacing w:before="60" w:after="60" w:line="259" w:lineRule="auto"/>
              <w:rPr>
                <w:sz w:val="19"/>
                <w:szCs w:val="19"/>
              </w:rPr>
            </w:pPr>
            <w:r w:rsidRPr="00C64A08">
              <w:rPr>
                <w:sz w:val="19"/>
                <w:szCs w:val="19"/>
              </w:rPr>
              <w:t>Support the development of a National Biosecurity Workforce Strategy that improves our understanding of critical roles, skills and pathways.</w:t>
            </w:r>
          </w:p>
        </w:tc>
      </w:tr>
    </w:tbl>
    <w:p w14:paraId="2C30A3E6" w14:textId="77777777" w:rsidR="00371B87" w:rsidRPr="000F20AB" w:rsidRDefault="00371B87" w:rsidP="000F20AB">
      <w:pPr>
        <w:spacing w:after="0" w:line="259" w:lineRule="auto"/>
        <w:rPr>
          <w:sz w:val="20"/>
          <w:szCs w:val="20"/>
        </w:rPr>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CellMar>
          <w:left w:w="57" w:type="dxa"/>
          <w:right w:w="57" w:type="dxa"/>
        </w:tblCellMar>
        <w:tblLook w:val="04A0" w:firstRow="1" w:lastRow="0" w:firstColumn="1" w:lastColumn="0" w:noHBand="0" w:noVBand="1"/>
      </w:tblPr>
      <w:tblGrid>
        <w:gridCol w:w="9016"/>
      </w:tblGrid>
      <w:tr w:rsidR="00371B87" w14:paraId="3818C507" w14:textId="77777777" w:rsidTr="00271237">
        <w:tc>
          <w:tcPr>
            <w:tcW w:w="9016" w:type="dxa"/>
            <w:shd w:val="clear" w:color="auto" w:fill="370663" w:themeFill="text2" w:themeFillShade="BF"/>
          </w:tcPr>
          <w:p w14:paraId="610C835F" w14:textId="2D314EB0" w:rsidR="00371B87" w:rsidRPr="00AD6C7A" w:rsidRDefault="00BF2FEA" w:rsidP="00EE2A79">
            <w:pPr>
              <w:spacing w:before="120" w:after="120" w:line="259" w:lineRule="auto"/>
              <w:rPr>
                <w:b/>
                <w:bCs/>
                <w:color w:val="FFFFFF" w:themeColor="background1"/>
              </w:rPr>
            </w:pPr>
            <w:r w:rsidRPr="000F20AB">
              <w:rPr>
                <w:b/>
                <w:bCs/>
                <w:color w:val="FFFFFF" w:themeColor="background1"/>
                <w:sz w:val="20"/>
                <w:szCs w:val="20"/>
              </w:rPr>
              <w:t>Combat worker exploitation and ensure migration continues to support regional Australia</w:t>
            </w:r>
          </w:p>
        </w:tc>
      </w:tr>
      <w:tr w:rsidR="00371B87" w14:paraId="5040CFFD" w14:textId="77777777" w:rsidTr="00271237">
        <w:tc>
          <w:tcPr>
            <w:tcW w:w="9016" w:type="dxa"/>
          </w:tcPr>
          <w:p w14:paraId="2751681A" w14:textId="77777777" w:rsidR="006B5F51" w:rsidRPr="00C64A08" w:rsidRDefault="006B5F51" w:rsidP="006B5F51">
            <w:pPr>
              <w:spacing w:before="60" w:after="60" w:line="259" w:lineRule="auto"/>
              <w:rPr>
                <w:sz w:val="19"/>
                <w:szCs w:val="19"/>
              </w:rPr>
            </w:pPr>
            <w:r w:rsidRPr="00C64A08">
              <w:rPr>
                <w:sz w:val="19"/>
                <w:szCs w:val="19"/>
              </w:rPr>
              <w:t>Address the need for specified work in the food supply chain by meeting genuine workforce needs through targeted pathways with work as a primary purpose.</w:t>
            </w:r>
          </w:p>
          <w:p w14:paraId="79136411" w14:textId="77777777" w:rsidR="006B5F51" w:rsidRPr="00C64A08" w:rsidRDefault="006B5F51" w:rsidP="006B5F51">
            <w:pPr>
              <w:spacing w:before="60" w:after="60" w:line="259" w:lineRule="auto"/>
              <w:rPr>
                <w:sz w:val="19"/>
                <w:szCs w:val="19"/>
              </w:rPr>
            </w:pPr>
            <w:r w:rsidRPr="00C64A08">
              <w:rPr>
                <w:sz w:val="19"/>
                <w:szCs w:val="19"/>
              </w:rPr>
              <w:t>Any changes should carefully consider:</w:t>
            </w:r>
          </w:p>
          <w:p w14:paraId="77F2C9F9" w14:textId="454A578B"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diverse workforce needs currently addressed by Working Holiday Makers</w:t>
            </w:r>
          </w:p>
          <w:p w14:paraId="383B4194" w14:textId="500D4656"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extent to which any contemplated changes would impact the supply of labour</w:t>
            </w:r>
          </w:p>
          <w:p w14:paraId="544FA8CD" w14:textId="28503F17"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extent to which other viable pathways are available or would be needed</w:t>
            </w:r>
          </w:p>
          <w:p w14:paraId="0F0B98BE" w14:textId="299113C6"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implications for other labour supply options, including the PALM scheme</w:t>
            </w:r>
          </w:p>
          <w:p w14:paraId="4AEF6373" w14:textId="3DB0522B"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role of specified work in exacerbating the power imbalance between employers and Working Holiday Makers</w:t>
            </w:r>
          </w:p>
          <w:p w14:paraId="5CC715FB" w14:textId="304D2126"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range of other levers available to combat migrant worker exploitation and the drivers of non-compliance, and</w:t>
            </w:r>
          </w:p>
          <w:p w14:paraId="5CA32AE7" w14:textId="19FD8D5E" w:rsidR="006B5F51" w:rsidRPr="00C64A08" w:rsidRDefault="006B5F51" w:rsidP="006B5F51">
            <w:pPr>
              <w:pStyle w:val="ListParagraph"/>
              <w:numPr>
                <w:ilvl w:val="0"/>
                <w:numId w:val="45"/>
              </w:numPr>
              <w:spacing w:before="60" w:after="60" w:line="259" w:lineRule="auto"/>
              <w:ind w:left="340" w:hanging="227"/>
              <w:contextualSpacing w:val="0"/>
              <w:rPr>
                <w:sz w:val="19"/>
                <w:szCs w:val="19"/>
              </w:rPr>
            </w:pPr>
            <w:r w:rsidRPr="00C64A08">
              <w:rPr>
                <w:sz w:val="19"/>
                <w:szCs w:val="19"/>
              </w:rPr>
              <w:t>the merits of a phased or differentiated approach by visa year which could include exploring options to offer a targeted work pathway for Working Holiday Makers after their first year.</w:t>
            </w:r>
          </w:p>
          <w:p w14:paraId="294B7E80" w14:textId="7AB1CF42" w:rsidR="004D701B" w:rsidRPr="00C64A08" w:rsidRDefault="006B5F51" w:rsidP="006B5F51">
            <w:pPr>
              <w:rPr>
                <w:sz w:val="19"/>
                <w:szCs w:val="19"/>
              </w:rPr>
            </w:pPr>
            <w:r w:rsidRPr="00C64A08">
              <w:rPr>
                <w:sz w:val="19"/>
                <w:szCs w:val="19"/>
              </w:rPr>
              <w:t>Where significant changes are made, these should be accompanied by rigorous monitoring and evaluation to ensure changes are having their desired impact and to identify and address any unintended consequences.</w:t>
            </w:r>
          </w:p>
        </w:tc>
      </w:tr>
      <w:tr w:rsidR="00C64A08" w14:paraId="5102E3C7" w14:textId="77777777" w:rsidTr="00271237">
        <w:tc>
          <w:tcPr>
            <w:tcW w:w="9016" w:type="dxa"/>
          </w:tcPr>
          <w:p w14:paraId="6177EE6E" w14:textId="736DDDEF" w:rsidR="00C64A08" w:rsidRPr="00C64A08" w:rsidRDefault="00C64A08" w:rsidP="00C64A08">
            <w:pPr>
              <w:spacing w:before="60" w:after="60" w:line="259" w:lineRule="auto"/>
              <w:rPr>
                <w:sz w:val="19"/>
                <w:szCs w:val="19"/>
              </w:rPr>
            </w:pPr>
            <w:r w:rsidRPr="00C64A08">
              <w:rPr>
                <w:sz w:val="19"/>
                <w:szCs w:val="19"/>
              </w:rPr>
              <w:t>Investigate options to trial an employer register in the Working Holiday Maker program.</w:t>
            </w:r>
          </w:p>
        </w:tc>
      </w:tr>
      <w:tr w:rsidR="00C64A08" w14:paraId="687446D7" w14:textId="77777777" w:rsidTr="00271237">
        <w:tc>
          <w:tcPr>
            <w:tcW w:w="9016" w:type="dxa"/>
          </w:tcPr>
          <w:p w14:paraId="76E91FC2" w14:textId="59BFE15C" w:rsidR="00C64A08" w:rsidRPr="00C64A08" w:rsidRDefault="00C64A08" w:rsidP="00C64A08">
            <w:pPr>
              <w:spacing w:before="60" w:after="60" w:line="259" w:lineRule="auto"/>
              <w:rPr>
                <w:sz w:val="19"/>
                <w:szCs w:val="19"/>
              </w:rPr>
            </w:pPr>
            <w:r w:rsidRPr="00C64A08">
              <w:rPr>
                <w:sz w:val="19"/>
                <w:szCs w:val="19"/>
              </w:rPr>
              <w:t>Consider applying minimum English language requirements in the Working Holiday (subclass 417) visa.</w:t>
            </w:r>
          </w:p>
        </w:tc>
      </w:tr>
      <w:tr w:rsidR="00C64A08" w14:paraId="44CC4203" w14:textId="77777777" w:rsidTr="00271237">
        <w:tc>
          <w:tcPr>
            <w:tcW w:w="9016" w:type="dxa"/>
          </w:tcPr>
          <w:p w14:paraId="4FCE9F90" w14:textId="69BD44DC" w:rsidR="00C64A08" w:rsidRPr="00C64A08" w:rsidRDefault="00C64A08" w:rsidP="00C64A08">
            <w:pPr>
              <w:spacing w:before="60" w:after="60" w:line="259" w:lineRule="auto"/>
              <w:rPr>
                <w:sz w:val="19"/>
                <w:szCs w:val="19"/>
              </w:rPr>
            </w:pPr>
            <w:r w:rsidRPr="00C64A08">
              <w:rPr>
                <w:sz w:val="19"/>
                <w:szCs w:val="19"/>
              </w:rPr>
              <w:t>Undertake a review of visa condition 8547 which limits Working Holiday Makers to a maximum of six months with a single employer.</w:t>
            </w:r>
          </w:p>
        </w:tc>
      </w:tr>
    </w:tbl>
    <w:p w14:paraId="503B7E07" w14:textId="77777777" w:rsidR="00371B87" w:rsidRPr="000F20AB" w:rsidRDefault="00371B87" w:rsidP="000F20AB">
      <w:pPr>
        <w:spacing w:after="0" w:line="259" w:lineRule="auto"/>
        <w:rPr>
          <w:sz w:val="20"/>
          <w:szCs w:val="20"/>
        </w:rPr>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CellMar>
          <w:left w:w="57" w:type="dxa"/>
          <w:right w:w="57" w:type="dxa"/>
        </w:tblCellMar>
        <w:tblLook w:val="04A0" w:firstRow="1" w:lastRow="0" w:firstColumn="1" w:lastColumn="0" w:noHBand="0" w:noVBand="1"/>
      </w:tblPr>
      <w:tblGrid>
        <w:gridCol w:w="9016"/>
      </w:tblGrid>
      <w:tr w:rsidR="00371B87" w14:paraId="6D470EEA" w14:textId="77777777" w:rsidTr="008922ED">
        <w:tc>
          <w:tcPr>
            <w:tcW w:w="9016" w:type="dxa"/>
            <w:shd w:val="clear" w:color="auto" w:fill="370663" w:themeFill="text2" w:themeFillShade="BF"/>
          </w:tcPr>
          <w:p w14:paraId="155EB4B4" w14:textId="6D86F8A1" w:rsidR="00371B87" w:rsidRPr="00AD6C7A" w:rsidRDefault="00862F31" w:rsidP="00EE2A79">
            <w:pPr>
              <w:spacing w:before="120" w:after="120" w:line="259" w:lineRule="auto"/>
              <w:rPr>
                <w:b/>
                <w:bCs/>
                <w:color w:val="FFFFFF" w:themeColor="background1"/>
              </w:rPr>
            </w:pPr>
            <w:r w:rsidRPr="000F20AB">
              <w:rPr>
                <w:b/>
                <w:bCs/>
                <w:color w:val="FFFFFF" w:themeColor="background1"/>
                <w:sz w:val="20"/>
                <w:szCs w:val="20"/>
              </w:rPr>
              <w:t>Harness opportunities within the PALM scheme</w:t>
            </w:r>
          </w:p>
        </w:tc>
      </w:tr>
      <w:tr w:rsidR="00C64A08" w14:paraId="528FF005" w14:textId="77777777" w:rsidTr="008922ED">
        <w:tc>
          <w:tcPr>
            <w:tcW w:w="9016" w:type="dxa"/>
          </w:tcPr>
          <w:p w14:paraId="5A1429AE" w14:textId="3C5B24FD" w:rsidR="00C64A08" w:rsidRPr="00C64A08" w:rsidRDefault="00C64A08" w:rsidP="00C64A08">
            <w:pPr>
              <w:spacing w:before="60" w:after="60" w:line="259" w:lineRule="auto"/>
              <w:rPr>
                <w:sz w:val="19"/>
                <w:szCs w:val="19"/>
              </w:rPr>
            </w:pPr>
            <w:r w:rsidRPr="00C64A08">
              <w:rPr>
                <w:sz w:val="19"/>
                <w:szCs w:val="19"/>
              </w:rPr>
              <w:t>Explore options to trial worker-initiated mobility for a limited number of experienced PALM workers, within select industries and/or regions.</w:t>
            </w:r>
          </w:p>
        </w:tc>
      </w:tr>
      <w:tr w:rsidR="00C64A08" w14:paraId="1D8C8659" w14:textId="77777777" w:rsidTr="008922ED">
        <w:tc>
          <w:tcPr>
            <w:tcW w:w="9016" w:type="dxa"/>
          </w:tcPr>
          <w:p w14:paraId="76F7DAA9" w14:textId="0CD567C4" w:rsidR="00C64A08" w:rsidRPr="00C64A08" w:rsidRDefault="00C64A08" w:rsidP="00C64A08">
            <w:pPr>
              <w:spacing w:before="60" w:after="60" w:line="259" w:lineRule="auto"/>
              <w:rPr>
                <w:sz w:val="19"/>
                <w:szCs w:val="19"/>
              </w:rPr>
            </w:pPr>
            <w:r w:rsidRPr="00C64A08">
              <w:rPr>
                <w:sz w:val="19"/>
                <w:szCs w:val="19"/>
              </w:rPr>
              <w:t>Elevate the Australian Government’s role in supporting the planning and coordination of portability within the PALM scheme.</w:t>
            </w:r>
          </w:p>
        </w:tc>
      </w:tr>
      <w:tr w:rsidR="00C64A08" w14:paraId="40B569C8" w14:textId="77777777" w:rsidTr="008922ED">
        <w:tc>
          <w:tcPr>
            <w:tcW w:w="9016" w:type="dxa"/>
          </w:tcPr>
          <w:p w14:paraId="330ACF09" w14:textId="300DC0E5" w:rsidR="00C64A08" w:rsidRPr="00C64A08" w:rsidRDefault="00C64A08" w:rsidP="00C64A08">
            <w:pPr>
              <w:spacing w:before="60" w:after="60" w:line="259" w:lineRule="auto"/>
              <w:rPr>
                <w:sz w:val="19"/>
                <w:szCs w:val="19"/>
              </w:rPr>
            </w:pPr>
            <w:r w:rsidRPr="00C64A08">
              <w:rPr>
                <w:sz w:val="19"/>
                <w:szCs w:val="19"/>
              </w:rPr>
              <w:t>Consider appropriate options to reduce costs for employers and increase benefits for workers in the PALM scheme, so long as these options maintain the integrity and objectives of the scheme.</w:t>
            </w:r>
          </w:p>
        </w:tc>
      </w:tr>
      <w:tr w:rsidR="00C64A08" w14:paraId="6702A980" w14:textId="77777777" w:rsidTr="008922ED">
        <w:tc>
          <w:tcPr>
            <w:tcW w:w="9016" w:type="dxa"/>
          </w:tcPr>
          <w:p w14:paraId="0AA7EB83" w14:textId="1BDC7211" w:rsidR="00C64A08" w:rsidRPr="00C64A08" w:rsidRDefault="00C64A08" w:rsidP="00C64A08">
            <w:pPr>
              <w:spacing w:before="60" w:after="60" w:line="259" w:lineRule="auto"/>
              <w:rPr>
                <w:sz w:val="19"/>
                <w:szCs w:val="19"/>
              </w:rPr>
            </w:pPr>
            <w:r w:rsidRPr="00C64A08">
              <w:rPr>
                <w:sz w:val="19"/>
                <w:szCs w:val="19"/>
              </w:rPr>
              <w:t>Continue to monitor the capacity of labour sending countries and Australian Government agencies that administer or support the delivery of the PALM scheme.</w:t>
            </w:r>
          </w:p>
        </w:tc>
      </w:tr>
      <w:tr w:rsidR="00C64A08" w14:paraId="26CB28A4" w14:textId="77777777" w:rsidTr="008922ED">
        <w:tc>
          <w:tcPr>
            <w:tcW w:w="9016" w:type="dxa"/>
          </w:tcPr>
          <w:p w14:paraId="6C2D7415" w14:textId="6165FC0B" w:rsidR="00C64A08" w:rsidRPr="00C64A08" w:rsidRDefault="00C64A08" w:rsidP="00C64A08">
            <w:pPr>
              <w:spacing w:before="60" w:after="60" w:line="259" w:lineRule="auto"/>
              <w:rPr>
                <w:sz w:val="19"/>
                <w:szCs w:val="19"/>
              </w:rPr>
            </w:pPr>
            <w:r w:rsidRPr="00C64A08">
              <w:rPr>
                <w:sz w:val="19"/>
                <w:szCs w:val="19"/>
              </w:rPr>
              <w:t>Prioritise efforts to increase the stock of suitable worker accommodation in key food supply chain regions to support the effective operation of the PALM scheme and Working Holiday Maker program.</w:t>
            </w:r>
          </w:p>
        </w:tc>
      </w:tr>
      <w:tr w:rsidR="00C64A08" w14:paraId="4C05888C" w14:textId="77777777" w:rsidTr="008922ED">
        <w:tc>
          <w:tcPr>
            <w:tcW w:w="9016" w:type="dxa"/>
          </w:tcPr>
          <w:p w14:paraId="5AE2DB57" w14:textId="63AB25E3" w:rsidR="00C64A08" w:rsidRPr="00C64A08" w:rsidRDefault="00C64A08" w:rsidP="00C64A08">
            <w:pPr>
              <w:spacing w:before="60" w:after="60" w:line="259" w:lineRule="auto"/>
              <w:rPr>
                <w:sz w:val="19"/>
                <w:szCs w:val="19"/>
              </w:rPr>
            </w:pPr>
            <w:r w:rsidRPr="00C64A08">
              <w:rPr>
                <w:sz w:val="19"/>
                <w:szCs w:val="19"/>
              </w:rPr>
              <w:t>Commission and resource the Australian Bureau of Agricultural and Resource Economics and Sciences to update and expand its research on the impact of labour choice on farm productivity and profitability.</w:t>
            </w:r>
          </w:p>
        </w:tc>
      </w:tr>
      <w:tr w:rsidR="00371B87" w14:paraId="1654DE17" w14:textId="77777777" w:rsidTr="008922ED">
        <w:tc>
          <w:tcPr>
            <w:tcW w:w="9016" w:type="dxa"/>
            <w:shd w:val="clear" w:color="auto" w:fill="370663" w:themeFill="text2" w:themeFillShade="BF"/>
          </w:tcPr>
          <w:p w14:paraId="758F524A" w14:textId="4DD22BAB" w:rsidR="00371B87" w:rsidRPr="00AD6C7A" w:rsidRDefault="00EF3D4E" w:rsidP="00EE2A79">
            <w:pPr>
              <w:spacing w:before="120" w:after="120" w:line="259" w:lineRule="auto"/>
              <w:rPr>
                <w:b/>
                <w:bCs/>
                <w:color w:val="FFFFFF" w:themeColor="background1"/>
              </w:rPr>
            </w:pPr>
            <w:r w:rsidRPr="000F20AB">
              <w:rPr>
                <w:b/>
                <w:bCs/>
                <w:color w:val="FFFFFF" w:themeColor="background1"/>
                <w:sz w:val="20"/>
                <w:szCs w:val="20"/>
              </w:rPr>
              <w:lastRenderedPageBreak/>
              <w:t>Improve labour hire practices, enforcement and information</w:t>
            </w:r>
          </w:p>
        </w:tc>
      </w:tr>
      <w:tr w:rsidR="00371B87" w14:paraId="2B12D965" w14:textId="77777777" w:rsidTr="008922ED">
        <w:tc>
          <w:tcPr>
            <w:tcW w:w="9016" w:type="dxa"/>
          </w:tcPr>
          <w:p w14:paraId="50D8DFE9" w14:textId="2A92B85F" w:rsidR="00371B87" w:rsidRPr="009A53E7" w:rsidRDefault="00EF3D4E" w:rsidP="00EE2A79">
            <w:pPr>
              <w:spacing w:before="60" w:after="60" w:line="259" w:lineRule="auto"/>
              <w:rPr>
                <w:sz w:val="19"/>
                <w:szCs w:val="19"/>
              </w:rPr>
            </w:pPr>
            <w:r w:rsidRPr="009A53E7">
              <w:rPr>
                <w:sz w:val="19"/>
                <w:szCs w:val="19"/>
              </w:rPr>
              <w:t>Deliver national labour hire regulation as an immediate priority, including adequate resourcing for regulators to help detect and address cases of worker exploitation.</w:t>
            </w:r>
          </w:p>
        </w:tc>
      </w:tr>
      <w:tr w:rsidR="00371B87" w14:paraId="3A1A951A" w14:textId="77777777" w:rsidTr="008922ED">
        <w:tc>
          <w:tcPr>
            <w:tcW w:w="9016" w:type="dxa"/>
          </w:tcPr>
          <w:p w14:paraId="13796C35" w14:textId="77777777" w:rsidR="00371B87" w:rsidRPr="00760878" w:rsidRDefault="00EF3D4E" w:rsidP="00EE2A79">
            <w:pPr>
              <w:spacing w:before="60" w:after="60" w:line="259" w:lineRule="auto"/>
              <w:rPr>
                <w:sz w:val="19"/>
                <w:szCs w:val="19"/>
              </w:rPr>
            </w:pPr>
            <w:r w:rsidRPr="00760878">
              <w:rPr>
                <w:sz w:val="19"/>
                <w:szCs w:val="19"/>
              </w:rPr>
              <w:t>In relation to the role of accommodation providers in supporting the supply of labour to the food supply chain, government should:</w:t>
            </w:r>
          </w:p>
          <w:p w14:paraId="1C138513" w14:textId="2C7995F6" w:rsidR="00EF3D4E" w:rsidRPr="00760878" w:rsidRDefault="00EF3D4E" w:rsidP="009A53E7">
            <w:pPr>
              <w:pStyle w:val="ListBullet"/>
              <w:rPr>
                <w:sz w:val="19"/>
                <w:szCs w:val="19"/>
              </w:rPr>
            </w:pPr>
            <w:r w:rsidRPr="00760878">
              <w:rPr>
                <w:sz w:val="19"/>
                <w:szCs w:val="19"/>
              </w:rPr>
              <w:t>consider the activities of accommodation providers that should be captured within national labour hire regulation, and</w:t>
            </w:r>
          </w:p>
          <w:p w14:paraId="0D2AB2D0" w14:textId="339A9F66" w:rsidR="00EF3D4E" w:rsidRPr="00760878" w:rsidRDefault="00EF3D4E" w:rsidP="009A53E7">
            <w:pPr>
              <w:pStyle w:val="ListBullet"/>
              <w:rPr>
                <w:sz w:val="19"/>
                <w:szCs w:val="19"/>
              </w:rPr>
            </w:pPr>
            <w:r w:rsidRPr="00760878">
              <w:rPr>
                <w:sz w:val="19"/>
                <w:szCs w:val="19"/>
              </w:rPr>
              <w:t>commission research into the experiences of temporary migrant workers interacting with accommodation providers in their search for work.</w:t>
            </w:r>
          </w:p>
        </w:tc>
      </w:tr>
      <w:tr w:rsidR="00371B87" w14:paraId="5695201F" w14:textId="77777777" w:rsidTr="008922ED">
        <w:tc>
          <w:tcPr>
            <w:tcW w:w="9016" w:type="dxa"/>
          </w:tcPr>
          <w:p w14:paraId="28D6E17C" w14:textId="3C8EE6E9" w:rsidR="00371B87" w:rsidRPr="00760878" w:rsidRDefault="00EF3D4E" w:rsidP="00EE2A79">
            <w:pPr>
              <w:spacing w:before="60" w:after="60" w:line="259" w:lineRule="auto"/>
              <w:rPr>
                <w:sz w:val="19"/>
                <w:szCs w:val="19"/>
              </w:rPr>
            </w:pPr>
            <w:r w:rsidRPr="00760878">
              <w:rPr>
                <w:sz w:val="19"/>
                <w:szCs w:val="19"/>
              </w:rPr>
              <w:t>Improve data collection on labour hire workers, including the industries and roles to which labour hire workers are on-hired.</w:t>
            </w:r>
          </w:p>
        </w:tc>
      </w:tr>
      <w:tr w:rsidR="00371B87" w14:paraId="7E88A844" w14:textId="77777777" w:rsidTr="008922ED">
        <w:tc>
          <w:tcPr>
            <w:tcW w:w="9016" w:type="dxa"/>
          </w:tcPr>
          <w:p w14:paraId="7C903886" w14:textId="77777777" w:rsidR="004B3407" w:rsidRPr="00760878" w:rsidRDefault="004B3407" w:rsidP="004B3407">
            <w:pPr>
              <w:spacing w:before="60" w:after="60" w:line="240" w:lineRule="auto"/>
              <w:rPr>
                <w:rStyle w:val="normaltextrun"/>
                <w:rFonts w:cs="Arial"/>
                <w:sz w:val="19"/>
                <w:szCs w:val="19"/>
                <w14:numForm w14:val="lining"/>
                <w14:numSpacing w14:val="proportional"/>
              </w:rPr>
            </w:pPr>
            <w:r w:rsidRPr="00760878">
              <w:rPr>
                <w:rStyle w:val="normaltextrun"/>
                <w:rFonts w:cs="Arial"/>
                <w:sz w:val="19"/>
                <w:szCs w:val="19"/>
                <w14:numForm w14:val="lining"/>
                <w14:numSpacing w14:val="proportional"/>
              </w:rPr>
              <w:t>To improve understanding and compliance of labour hire arrangements:</w:t>
            </w:r>
          </w:p>
          <w:p w14:paraId="43D578DF" w14:textId="77777777" w:rsidR="004B3407" w:rsidRPr="00760878" w:rsidRDefault="004B3407" w:rsidP="00760878">
            <w:pPr>
              <w:pStyle w:val="ListBullet"/>
              <w:rPr>
                <w:rStyle w:val="normaltextrun"/>
                <w:rFonts w:cs="Arial"/>
                <w:sz w:val="19"/>
                <w:szCs w:val="19"/>
                <w14:numForm w14:val="lining"/>
                <w14:numSpacing w14:val="proportional"/>
              </w:rPr>
            </w:pPr>
            <w:r w:rsidRPr="00760878">
              <w:rPr>
                <w:rStyle w:val="normaltextrun"/>
                <w:rFonts w:cs="Arial"/>
                <w:sz w:val="19"/>
                <w:szCs w:val="19"/>
                <w14:numForm w14:val="lining"/>
                <w14:numSpacing w14:val="proportional"/>
              </w:rPr>
              <w:t>provide targeted information to labour hire workers and host employers about workplace rights, entitlements and laws, and</w:t>
            </w:r>
          </w:p>
          <w:p w14:paraId="31FE2971" w14:textId="6F8AD727" w:rsidR="00371B87" w:rsidRPr="00760878" w:rsidRDefault="004B3407" w:rsidP="00265919">
            <w:pPr>
              <w:pStyle w:val="ListBullet"/>
              <w:rPr>
                <w:sz w:val="19"/>
                <w:szCs w:val="19"/>
              </w:rPr>
            </w:pPr>
            <w:r w:rsidRPr="00760878">
              <w:rPr>
                <w:rStyle w:val="normaltextrun"/>
                <w:rFonts w:cs="Arial"/>
                <w:sz w:val="19"/>
                <w:szCs w:val="19"/>
                <w14:numForm w14:val="lining"/>
                <w14:numSpacing w14:val="proportional"/>
              </w:rPr>
              <w:t>commission research into the drivers of labour hire use and its impact in parts of the workforce where labour hire arrangements are common.</w:t>
            </w:r>
            <w:r w:rsidRPr="00760878">
              <w:rPr>
                <w:rStyle w:val="normaltextrun"/>
                <w:sz w:val="19"/>
                <w:szCs w:val="19"/>
                <w14:numForm w14:val="lining"/>
                <w14:numSpacing w14:val="proportional"/>
              </w:rPr>
              <w:t> </w:t>
            </w:r>
          </w:p>
        </w:tc>
      </w:tr>
    </w:tbl>
    <w:p w14:paraId="021616BE" w14:textId="77777777" w:rsidR="00371B87" w:rsidRDefault="00371B87" w:rsidP="000F20AB">
      <w:pPr>
        <w:spacing w:after="0" w:line="259" w:lineRule="auto"/>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CellMar>
          <w:left w:w="57" w:type="dxa"/>
          <w:right w:w="57" w:type="dxa"/>
        </w:tblCellMar>
        <w:tblLook w:val="04A0" w:firstRow="1" w:lastRow="0" w:firstColumn="1" w:lastColumn="0" w:noHBand="0" w:noVBand="1"/>
      </w:tblPr>
      <w:tblGrid>
        <w:gridCol w:w="9016"/>
      </w:tblGrid>
      <w:tr w:rsidR="00371B87" w14:paraId="6FF33087" w14:textId="77777777" w:rsidTr="008922ED">
        <w:tc>
          <w:tcPr>
            <w:tcW w:w="9016" w:type="dxa"/>
            <w:shd w:val="clear" w:color="auto" w:fill="370663" w:themeFill="text2" w:themeFillShade="BF"/>
          </w:tcPr>
          <w:p w14:paraId="2473222F" w14:textId="56BD30CA" w:rsidR="00371B87" w:rsidRPr="00AD6C7A" w:rsidRDefault="00EF3D4E" w:rsidP="00EE2A79">
            <w:pPr>
              <w:spacing w:before="120" w:after="120" w:line="259" w:lineRule="auto"/>
              <w:rPr>
                <w:b/>
                <w:bCs/>
                <w:color w:val="FFFFFF" w:themeColor="background1"/>
              </w:rPr>
            </w:pPr>
            <w:r w:rsidRPr="000F20AB">
              <w:rPr>
                <w:b/>
                <w:bCs/>
                <w:color w:val="FFFFFF" w:themeColor="background1"/>
                <w:sz w:val="20"/>
                <w:szCs w:val="20"/>
              </w:rPr>
              <w:t>Facilitate better planning of the food supply chain workforce</w:t>
            </w:r>
          </w:p>
        </w:tc>
      </w:tr>
      <w:tr w:rsidR="00371B87" w14:paraId="227CC1F8" w14:textId="77777777" w:rsidTr="008922ED">
        <w:tc>
          <w:tcPr>
            <w:tcW w:w="9016" w:type="dxa"/>
          </w:tcPr>
          <w:p w14:paraId="5F999883" w14:textId="2B5E9C93" w:rsidR="00371B87" w:rsidRPr="009A53E7" w:rsidRDefault="00EF3D4E" w:rsidP="00EE2A79">
            <w:pPr>
              <w:spacing w:before="60" w:after="60" w:line="259" w:lineRule="auto"/>
              <w:rPr>
                <w:sz w:val="19"/>
                <w:szCs w:val="19"/>
              </w:rPr>
            </w:pPr>
            <w:r w:rsidRPr="009A53E7">
              <w:rPr>
                <w:sz w:val="19"/>
                <w:szCs w:val="19"/>
              </w:rPr>
              <w:t>In response to the Australian Food Story: Feeding the Nation and Beyond report, consider the merits of developing a national food plan or strategy. The objectives of such a national plan could have implications for workforce planning and policy.</w:t>
            </w:r>
          </w:p>
        </w:tc>
      </w:tr>
      <w:tr w:rsidR="00371B87" w14:paraId="10A3E308" w14:textId="77777777" w:rsidTr="008922ED">
        <w:tc>
          <w:tcPr>
            <w:tcW w:w="9016" w:type="dxa"/>
          </w:tcPr>
          <w:p w14:paraId="2729FB8C" w14:textId="0D049813" w:rsidR="00371B87" w:rsidRPr="009A53E7" w:rsidRDefault="00EF3D4E" w:rsidP="00EE2A79">
            <w:pPr>
              <w:spacing w:before="60" w:after="60" w:line="259" w:lineRule="auto"/>
              <w:rPr>
                <w:sz w:val="19"/>
                <w:szCs w:val="19"/>
              </w:rPr>
            </w:pPr>
            <w:r w:rsidRPr="009A53E7">
              <w:rPr>
                <w:sz w:val="19"/>
                <w:szCs w:val="19"/>
              </w:rPr>
              <w:t>Continue the development of a tripartite workforce vision with the Agricultural Workforce Forum.</w:t>
            </w:r>
          </w:p>
        </w:tc>
      </w:tr>
      <w:tr w:rsidR="00371B87" w14:paraId="6EF74316" w14:textId="77777777" w:rsidTr="008922ED">
        <w:tc>
          <w:tcPr>
            <w:tcW w:w="9016" w:type="dxa"/>
          </w:tcPr>
          <w:p w14:paraId="7A497415" w14:textId="08353AA5" w:rsidR="00371B87" w:rsidRPr="009A53E7" w:rsidRDefault="00EF3D4E" w:rsidP="00EE2A79">
            <w:pPr>
              <w:spacing w:before="60" w:after="60" w:line="259" w:lineRule="auto"/>
              <w:rPr>
                <w:sz w:val="19"/>
                <w:szCs w:val="19"/>
              </w:rPr>
            </w:pPr>
            <w:r w:rsidRPr="009A53E7">
              <w:rPr>
                <w:sz w:val="19"/>
                <w:szCs w:val="19"/>
              </w:rPr>
              <w:t>Establish a workforce data unit within the Australian Bureau of Agricultural and Resource Economics and Sciences.</w:t>
            </w:r>
          </w:p>
        </w:tc>
      </w:tr>
      <w:tr w:rsidR="00371B87" w14:paraId="01AC6BE7" w14:textId="77777777" w:rsidTr="008922ED">
        <w:tc>
          <w:tcPr>
            <w:tcW w:w="9016" w:type="dxa"/>
          </w:tcPr>
          <w:p w14:paraId="1ED58DC4" w14:textId="6AF9A507" w:rsidR="00371B87" w:rsidRPr="009A53E7" w:rsidRDefault="00EF3D4E" w:rsidP="00EE2A79">
            <w:pPr>
              <w:spacing w:before="60" w:after="60" w:line="259" w:lineRule="auto"/>
              <w:rPr>
                <w:sz w:val="19"/>
                <w:szCs w:val="19"/>
              </w:rPr>
            </w:pPr>
            <w:r w:rsidRPr="009A53E7">
              <w:rPr>
                <w:sz w:val="19"/>
                <w:szCs w:val="19"/>
              </w:rPr>
              <w:t>Include targeted supplementary questions for select occupations in the next Census of Population and Housing.</w:t>
            </w:r>
          </w:p>
        </w:tc>
      </w:tr>
    </w:tbl>
    <w:p w14:paraId="5275B3D9" w14:textId="77777777" w:rsidR="00371B87" w:rsidRDefault="00371B87" w:rsidP="000F20AB">
      <w:pPr>
        <w:spacing w:after="0" w:line="259" w:lineRule="auto"/>
      </w:pPr>
    </w:p>
    <w:tbl>
      <w:tblPr>
        <w:tblStyle w:val="TableGrid"/>
        <w:tblW w:w="0" w:type="auto"/>
        <w:tblBorders>
          <w:top w:val="none" w:sz="0" w:space="0" w:color="auto"/>
          <w:left w:val="none" w:sz="0" w:space="0" w:color="auto"/>
          <w:bottom w:val="single" w:sz="4" w:space="0" w:color="595959" w:themeColor="text1" w:themeTint="A6"/>
          <w:right w:val="none" w:sz="0" w:space="0" w:color="auto"/>
          <w:insideH w:val="single" w:sz="4" w:space="0" w:color="595959" w:themeColor="text1" w:themeTint="A6"/>
          <w:insideV w:val="single" w:sz="4" w:space="0" w:color="4B0885" w:themeColor="text2"/>
        </w:tblBorders>
        <w:tblCellMar>
          <w:left w:w="57" w:type="dxa"/>
          <w:right w:w="57" w:type="dxa"/>
        </w:tblCellMar>
        <w:tblLook w:val="04A0" w:firstRow="1" w:lastRow="0" w:firstColumn="1" w:lastColumn="0" w:noHBand="0" w:noVBand="1"/>
      </w:tblPr>
      <w:tblGrid>
        <w:gridCol w:w="9016"/>
      </w:tblGrid>
      <w:tr w:rsidR="00371B87" w14:paraId="65C4B910" w14:textId="77777777" w:rsidTr="008922ED">
        <w:tc>
          <w:tcPr>
            <w:tcW w:w="9016" w:type="dxa"/>
            <w:shd w:val="clear" w:color="auto" w:fill="370663" w:themeFill="text2" w:themeFillShade="BF"/>
          </w:tcPr>
          <w:p w14:paraId="08815C75" w14:textId="6E1F68DD" w:rsidR="00371B87" w:rsidRPr="000F20AB" w:rsidRDefault="00AF62A9" w:rsidP="00EE2A79">
            <w:pPr>
              <w:spacing w:before="120" w:after="120" w:line="259" w:lineRule="auto"/>
              <w:rPr>
                <w:b/>
                <w:bCs/>
                <w:color w:val="FFFFFF" w:themeColor="background1"/>
                <w:sz w:val="20"/>
                <w:szCs w:val="20"/>
              </w:rPr>
            </w:pPr>
            <w:r w:rsidRPr="000F20AB">
              <w:rPr>
                <w:b/>
                <w:bCs/>
                <w:color w:val="FFFFFF" w:themeColor="background1"/>
                <w:sz w:val="20"/>
                <w:szCs w:val="20"/>
              </w:rPr>
              <w:t>Address barriers in regional, rural and remote Australia</w:t>
            </w:r>
          </w:p>
        </w:tc>
      </w:tr>
      <w:tr w:rsidR="00371B87" w:rsidRPr="00760878" w14:paraId="5F3C0F05" w14:textId="77777777" w:rsidTr="008922ED">
        <w:tc>
          <w:tcPr>
            <w:tcW w:w="9016" w:type="dxa"/>
          </w:tcPr>
          <w:p w14:paraId="46FC7C5E" w14:textId="16ED5C7B" w:rsidR="00371B87" w:rsidRPr="00760878" w:rsidRDefault="00AF62A9" w:rsidP="00EE2A79">
            <w:pPr>
              <w:spacing w:before="60" w:after="60" w:line="259" w:lineRule="auto"/>
              <w:rPr>
                <w:sz w:val="19"/>
                <w:szCs w:val="19"/>
              </w:rPr>
            </w:pPr>
            <w:r w:rsidRPr="00760878">
              <w:rPr>
                <w:sz w:val="19"/>
                <w:szCs w:val="19"/>
              </w:rPr>
              <w:t>All levels of government should address significant barriers to supplying suitable and sustainable housing and accommodation for workers and students.</w:t>
            </w:r>
          </w:p>
        </w:tc>
      </w:tr>
      <w:tr w:rsidR="00371B87" w:rsidRPr="00760878" w14:paraId="41973FBF" w14:textId="77777777" w:rsidTr="008922ED">
        <w:tc>
          <w:tcPr>
            <w:tcW w:w="9016" w:type="dxa"/>
          </w:tcPr>
          <w:p w14:paraId="1E1909BC" w14:textId="1BB18C01" w:rsidR="00371B87" w:rsidRPr="00760878" w:rsidRDefault="00AF62A9" w:rsidP="00EE2A79">
            <w:pPr>
              <w:spacing w:before="60" w:after="60" w:line="259" w:lineRule="auto"/>
              <w:rPr>
                <w:sz w:val="19"/>
                <w:szCs w:val="19"/>
              </w:rPr>
            </w:pPr>
            <w:r w:rsidRPr="00760878">
              <w:rPr>
                <w:sz w:val="19"/>
                <w:szCs w:val="19"/>
              </w:rPr>
              <w:t>Given the significant diversity that exists between primary producing regions, explore options to better tailor workforce programs and policies to local circumstances.</w:t>
            </w:r>
          </w:p>
        </w:tc>
      </w:tr>
      <w:tr w:rsidR="00371B87" w:rsidRPr="00760878" w14:paraId="4C6582F9" w14:textId="77777777" w:rsidTr="008922ED">
        <w:tc>
          <w:tcPr>
            <w:tcW w:w="9016" w:type="dxa"/>
          </w:tcPr>
          <w:p w14:paraId="6275630B" w14:textId="1AF5AE39" w:rsidR="00371B87" w:rsidRPr="00760878" w:rsidRDefault="00AF62A9" w:rsidP="00EE2A79">
            <w:pPr>
              <w:spacing w:before="60" w:after="60" w:line="259" w:lineRule="auto"/>
              <w:rPr>
                <w:sz w:val="19"/>
                <w:szCs w:val="19"/>
              </w:rPr>
            </w:pPr>
            <w:r w:rsidRPr="00760878">
              <w:rPr>
                <w:sz w:val="19"/>
                <w:szCs w:val="19"/>
              </w:rPr>
              <w:t>Set a clear vision for the number of students studying at regional-based institutions or campuses.</w:t>
            </w:r>
          </w:p>
        </w:tc>
      </w:tr>
      <w:tr w:rsidR="00371B87" w:rsidRPr="00760878" w14:paraId="5985970E" w14:textId="77777777" w:rsidTr="008922ED">
        <w:tc>
          <w:tcPr>
            <w:tcW w:w="9016" w:type="dxa"/>
          </w:tcPr>
          <w:p w14:paraId="29AC7EB4" w14:textId="5EBCDEFA" w:rsidR="00371B87" w:rsidRPr="00760878" w:rsidRDefault="00135D15" w:rsidP="00EE2A79">
            <w:pPr>
              <w:spacing w:before="60" w:after="60" w:line="259" w:lineRule="auto"/>
              <w:rPr>
                <w:sz w:val="19"/>
                <w:szCs w:val="19"/>
              </w:rPr>
            </w:pPr>
            <w:r w:rsidRPr="00760878">
              <w:rPr>
                <w:sz w:val="19"/>
                <w:szCs w:val="19"/>
              </w:rPr>
              <w:t>In designing a needs-based funding model for higher education, ensure it recognises the high delivery costs in regional Australia and large share of students from low socio-economic areas within regional institutions.</w:t>
            </w:r>
          </w:p>
        </w:tc>
      </w:tr>
      <w:tr w:rsidR="00371B87" w:rsidRPr="00760878" w14:paraId="3DE56C5F" w14:textId="77777777" w:rsidTr="008922ED">
        <w:tc>
          <w:tcPr>
            <w:tcW w:w="9016" w:type="dxa"/>
          </w:tcPr>
          <w:p w14:paraId="7FD1191D" w14:textId="77777777" w:rsidR="00371B87" w:rsidRPr="00760878" w:rsidRDefault="00135D15" w:rsidP="00EE2A79">
            <w:pPr>
              <w:spacing w:before="60" w:after="60" w:line="259" w:lineRule="auto"/>
              <w:rPr>
                <w:sz w:val="19"/>
                <w:szCs w:val="19"/>
              </w:rPr>
            </w:pPr>
            <w:r w:rsidRPr="00760878">
              <w:rPr>
                <w:sz w:val="19"/>
                <w:szCs w:val="19"/>
              </w:rPr>
              <w:t>In expanding the Regional University Study Hubs program, consider options to:</w:t>
            </w:r>
          </w:p>
          <w:p w14:paraId="09AEB778" w14:textId="3896D553" w:rsidR="00135D15" w:rsidRPr="00760878" w:rsidRDefault="00135D15" w:rsidP="009A53E7">
            <w:pPr>
              <w:pStyle w:val="ListBullet"/>
              <w:rPr>
                <w:sz w:val="19"/>
                <w:szCs w:val="19"/>
              </w:rPr>
            </w:pPr>
            <w:r w:rsidRPr="00760878">
              <w:rPr>
                <w:sz w:val="19"/>
                <w:szCs w:val="19"/>
              </w:rPr>
              <w:t>provide facilities and services that address the needs of VET students studying remotely</w:t>
            </w:r>
          </w:p>
          <w:p w14:paraId="0EC12EDE" w14:textId="66740023" w:rsidR="00135D15" w:rsidRPr="00760878" w:rsidRDefault="00135D15" w:rsidP="009A53E7">
            <w:pPr>
              <w:pStyle w:val="ListBullet"/>
              <w:rPr>
                <w:sz w:val="19"/>
                <w:szCs w:val="19"/>
              </w:rPr>
            </w:pPr>
            <w:r w:rsidRPr="00760878">
              <w:rPr>
                <w:sz w:val="19"/>
                <w:szCs w:val="19"/>
              </w:rPr>
              <w:t>support students undertaking regional, rural and remote placements, and</w:t>
            </w:r>
          </w:p>
          <w:p w14:paraId="7500E1DA" w14:textId="37AEB65C" w:rsidR="00135D15" w:rsidRPr="00760878" w:rsidRDefault="00135D15" w:rsidP="009A53E7">
            <w:pPr>
              <w:pStyle w:val="ListBullet"/>
              <w:rPr>
                <w:sz w:val="19"/>
                <w:szCs w:val="19"/>
              </w:rPr>
            </w:pPr>
            <w:r w:rsidRPr="00760878">
              <w:rPr>
                <w:sz w:val="19"/>
                <w:szCs w:val="19"/>
              </w:rPr>
              <w:t>facilitate face-to-face group learning opportunities.</w:t>
            </w:r>
          </w:p>
        </w:tc>
      </w:tr>
    </w:tbl>
    <w:p w14:paraId="72472783" w14:textId="1E994434" w:rsidR="00C33A66" w:rsidRPr="00760878" w:rsidRDefault="00C33A66">
      <w:pPr>
        <w:spacing w:after="160" w:line="259" w:lineRule="auto"/>
        <w:rPr>
          <w:sz w:val="19"/>
          <w:szCs w:val="19"/>
        </w:rPr>
      </w:pPr>
    </w:p>
    <w:p w14:paraId="686E936D" w14:textId="77777777" w:rsidR="0040292D" w:rsidRDefault="0040292D">
      <w:pPr>
        <w:spacing w:after="160" w:line="259" w:lineRule="auto"/>
      </w:pPr>
    </w:p>
    <w:p w14:paraId="4C7FE149" w14:textId="43CEE302" w:rsidR="0040292D" w:rsidRDefault="0040292D">
      <w:pPr>
        <w:spacing w:after="160" w:line="259" w:lineRule="auto"/>
      </w:pPr>
      <w:r>
        <w:br w:type="page"/>
      </w:r>
    </w:p>
    <w:p w14:paraId="7CBE64BB" w14:textId="77777777" w:rsidR="00FB7DCA" w:rsidRDefault="00FB7DCA" w:rsidP="00FB7DCA">
      <w:r>
        <w:rPr>
          <w:noProof/>
        </w:rPr>
        <w:lastRenderedPageBreak/>
        <w:drawing>
          <wp:anchor distT="0" distB="0" distL="0" distR="0" simplePos="0" relativeHeight="251809793" behindDoc="1" locked="0" layoutInCell="1" allowOverlap="1" wp14:anchorId="7CBDE3F9" wp14:editId="7C2FFECF">
            <wp:simplePos x="0" y="0"/>
            <wp:positionH relativeFrom="page">
              <wp:align>left</wp:align>
            </wp:positionH>
            <wp:positionV relativeFrom="paragraph">
              <wp:posOffset>-810083</wp:posOffset>
            </wp:positionV>
            <wp:extent cx="7557132" cy="2009242"/>
            <wp:effectExtent l="0" t="0" r="6350" b="0"/>
            <wp:wrapNone/>
            <wp:docPr id="1515810298"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5810298" name="Image 4">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rcRect t="12703" b="12703"/>
                    <a:stretch>
                      <a:fillRect/>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F2B5DBC" w14:textId="283E757E" w:rsidR="00FB7DCA" w:rsidRPr="00025205" w:rsidRDefault="00FB7DCA" w:rsidP="00FB7DCA">
      <w:pPr>
        <w:spacing w:after="0"/>
        <w:rPr>
          <w:b/>
          <w:color w:val="FFFFFF" w:themeColor="background1"/>
          <w:sz w:val="36"/>
          <w:szCs w:val="36"/>
        </w:rPr>
      </w:pPr>
      <w:r>
        <w:rPr>
          <w:b/>
          <w:color w:val="FFFFFF" w:themeColor="background1"/>
          <w:sz w:val="36"/>
          <w:szCs w:val="36"/>
        </w:rPr>
        <w:t xml:space="preserve"> </w:t>
      </w:r>
    </w:p>
    <w:p w14:paraId="2DB7BC41" w14:textId="7E1CACEB" w:rsidR="00FB7DCA" w:rsidRDefault="00FB7DCA" w:rsidP="00FB7DCA">
      <w:pPr>
        <w:pStyle w:val="Heading1"/>
        <w:spacing w:before="0" w:after="360"/>
      </w:pPr>
      <w:r>
        <w:rPr>
          <w:color w:val="FFFFFF" w:themeColor="background1"/>
          <w:sz w:val="72"/>
          <w:szCs w:val="36"/>
        </w:rPr>
        <w:t>Education and Training</w:t>
      </w:r>
    </w:p>
    <w:p w14:paraId="61B64FD2" w14:textId="77777777" w:rsidR="002C5CE2" w:rsidRDefault="002C5CE2" w:rsidP="002C5CE2">
      <w:pPr>
        <w:rPr>
          <w:b/>
          <w:bCs/>
        </w:rPr>
      </w:pPr>
      <w:r w:rsidRPr="002C5CE2">
        <w:rPr>
          <w:b/>
          <w:bCs/>
        </w:rPr>
        <w:t>A skilled workforce is essential to the</w:t>
      </w:r>
      <w:r>
        <w:rPr>
          <w:b/>
          <w:bCs/>
        </w:rPr>
        <w:t xml:space="preserve"> </w:t>
      </w:r>
      <w:r w:rsidRPr="002C5CE2">
        <w:rPr>
          <w:b/>
          <w:bCs/>
        </w:rPr>
        <w:t>future of Australia’s food supply chain.</w:t>
      </w:r>
      <w:r>
        <w:rPr>
          <w:b/>
          <w:bCs/>
        </w:rPr>
        <w:t xml:space="preserve"> </w:t>
      </w:r>
      <w:r w:rsidRPr="002C5CE2">
        <w:rPr>
          <w:b/>
          <w:bCs/>
        </w:rPr>
        <w:t>In this workforce, skills are developed</w:t>
      </w:r>
      <w:r>
        <w:rPr>
          <w:b/>
          <w:bCs/>
        </w:rPr>
        <w:t xml:space="preserve"> </w:t>
      </w:r>
      <w:r w:rsidRPr="002C5CE2">
        <w:rPr>
          <w:b/>
          <w:bCs/>
        </w:rPr>
        <w:t>through a variety of pathways, each</w:t>
      </w:r>
      <w:r>
        <w:rPr>
          <w:b/>
          <w:bCs/>
        </w:rPr>
        <w:t xml:space="preserve"> </w:t>
      </w:r>
      <w:r w:rsidRPr="002C5CE2">
        <w:rPr>
          <w:b/>
          <w:bCs/>
        </w:rPr>
        <w:t>of which provides opportunities for</w:t>
      </w:r>
      <w:r>
        <w:rPr>
          <w:b/>
          <w:bCs/>
        </w:rPr>
        <w:t xml:space="preserve"> </w:t>
      </w:r>
      <w:r w:rsidRPr="002C5CE2">
        <w:rPr>
          <w:b/>
          <w:bCs/>
        </w:rPr>
        <w:t>continuous learning and development.</w:t>
      </w:r>
      <w:r>
        <w:rPr>
          <w:b/>
          <w:bCs/>
        </w:rPr>
        <w:t xml:space="preserve"> </w:t>
      </w:r>
    </w:p>
    <w:p w14:paraId="59DDCA09" w14:textId="673FE1A6" w:rsidR="002C5CE2" w:rsidRPr="002C5CE2" w:rsidRDefault="002C5CE2" w:rsidP="002C5CE2">
      <w:r w:rsidRPr="002C5CE2">
        <w:t>Lifelong learning is a key theme in the National</w:t>
      </w:r>
      <w:r w:rsidRPr="002C5CE2">
        <w:t xml:space="preserve"> </w:t>
      </w:r>
      <w:r w:rsidRPr="002C5CE2">
        <w:t>Agricultural Workforce Strategy, which</w:t>
      </w:r>
      <w:r w:rsidRPr="002C5CE2">
        <w:t xml:space="preserve"> </w:t>
      </w:r>
      <w:r w:rsidRPr="002C5CE2">
        <w:t>highlights that ‘in 21st century Australia,</w:t>
      </w:r>
      <w:r w:rsidRPr="002C5CE2">
        <w:t xml:space="preserve"> </w:t>
      </w:r>
      <w:proofErr w:type="spellStart"/>
      <w:r w:rsidRPr="002C5CE2">
        <w:t>AgriFood</w:t>
      </w:r>
      <w:proofErr w:type="spellEnd"/>
      <w:r w:rsidRPr="002C5CE2">
        <w:t xml:space="preserve"> faces stiff international competition,</w:t>
      </w:r>
      <w:r w:rsidRPr="002C5CE2">
        <w:t xml:space="preserve"> </w:t>
      </w:r>
      <w:r w:rsidRPr="002C5CE2">
        <w:t xml:space="preserve">rapid technological development, and </w:t>
      </w:r>
      <w:r w:rsidRPr="002C5CE2">
        <w:t xml:space="preserve">ever-increasing </w:t>
      </w:r>
      <w:r w:rsidRPr="002C5CE2">
        <w:t>complexities. None of these can</w:t>
      </w:r>
      <w:r w:rsidRPr="002C5CE2">
        <w:t xml:space="preserve"> </w:t>
      </w:r>
      <w:r w:rsidRPr="002C5CE2">
        <w:t>be handled without proper development of</w:t>
      </w:r>
      <w:r w:rsidRPr="002C5CE2">
        <w:t xml:space="preserve"> </w:t>
      </w:r>
      <w:r w:rsidRPr="002C5CE2">
        <w:t>the capabilities of the people working in the</w:t>
      </w:r>
      <w:r w:rsidRPr="002C5CE2">
        <w:t xml:space="preserve"> </w:t>
      </w:r>
      <w:r w:rsidRPr="002C5CE2">
        <w:t>sector’. The same can be said about food</w:t>
      </w:r>
      <w:r w:rsidRPr="002C5CE2">
        <w:t xml:space="preserve"> </w:t>
      </w:r>
      <w:r w:rsidRPr="002C5CE2">
        <w:t>manufacturing and transport industries, where</w:t>
      </w:r>
      <w:r w:rsidRPr="002C5CE2">
        <w:t xml:space="preserve"> </w:t>
      </w:r>
      <w:r w:rsidRPr="002C5CE2">
        <w:t>disruptive technologies require a skilled and</w:t>
      </w:r>
      <w:r w:rsidRPr="002C5CE2">
        <w:t xml:space="preserve"> </w:t>
      </w:r>
      <w:r w:rsidRPr="002C5CE2">
        <w:t>adaptive workforce.</w:t>
      </w:r>
    </w:p>
    <w:p w14:paraId="63BFD99B" w14:textId="77777777" w:rsidR="003356E8" w:rsidRDefault="003356E8" w:rsidP="003356E8">
      <w:r>
        <w:t>In an increasingly skilled and qualified labour</w:t>
      </w:r>
      <w:r>
        <w:t xml:space="preserve"> </w:t>
      </w:r>
      <w:r>
        <w:t>market, the food supply chain may struggle to</w:t>
      </w:r>
      <w:r>
        <w:t xml:space="preserve"> </w:t>
      </w:r>
      <w:r>
        <w:t>attract and retain workers in lower skill roles.</w:t>
      </w:r>
      <w:r>
        <w:t xml:space="preserve"> </w:t>
      </w:r>
      <w:r>
        <w:t>Offering meaningful, attractive and rewarding</w:t>
      </w:r>
      <w:r>
        <w:t xml:space="preserve"> </w:t>
      </w:r>
      <w:r>
        <w:t>career pathways was raised throughout this</w:t>
      </w:r>
      <w:r>
        <w:t xml:space="preserve"> </w:t>
      </w:r>
      <w:r>
        <w:t>study as a prerequisite to securing the next</w:t>
      </w:r>
      <w:r>
        <w:t xml:space="preserve"> </w:t>
      </w:r>
      <w:r>
        <w:t>generation of workers.</w:t>
      </w:r>
      <w:r>
        <w:t xml:space="preserve"> </w:t>
      </w:r>
    </w:p>
    <w:p w14:paraId="420782E9" w14:textId="2F6C51FD" w:rsidR="00B17B19" w:rsidRDefault="003356E8" w:rsidP="003356E8">
      <w:pPr>
        <w:spacing w:after="360"/>
      </w:pPr>
      <w:r>
        <w:t>Education and training is delivered by a broad</w:t>
      </w:r>
      <w:r>
        <w:t xml:space="preserve"> </w:t>
      </w:r>
      <w:r>
        <w:t>mix of providers, including TAFE institutes,</w:t>
      </w:r>
      <w:r>
        <w:t xml:space="preserve"> </w:t>
      </w:r>
      <w:r>
        <w:t>universities, schools, enterprise and private</w:t>
      </w:r>
      <w:r>
        <w:t xml:space="preserve"> </w:t>
      </w:r>
      <w:r>
        <w:t>providers. Specialist providers, including</w:t>
      </w:r>
      <w:r>
        <w:t xml:space="preserve"> </w:t>
      </w:r>
      <w:r>
        <w:t>agricultural colleges, play a particularly</w:t>
      </w:r>
      <w:r>
        <w:t xml:space="preserve"> </w:t>
      </w:r>
      <w:r>
        <w:t>important role delivering industry-specific</w:t>
      </w:r>
      <w:r>
        <w:t xml:space="preserve"> </w:t>
      </w:r>
      <w:r>
        <w:t>training that is not offered elsewhere.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900"/>
        <w:gridCol w:w="1901"/>
        <w:gridCol w:w="1901"/>
        <w:gridCol w:w="1901"/>
      </w:tblGrid>
      <w:tr w:rsidR="00C83624" w:rsidRPr="00AD6832" w14:paraId="7C2FA850" w14:textId="77777777" w:rsidTr="00EE2A79">
        <w:trPr>
          <w:trHeight w:val="157"/>
        </w:trPr>
        <w:tc>
          <w:tcPr>
            <w:tcW w:w="1413" w:type="dxa"/>
            <w:tcMar>
              <w:left w:w="28" w:type="dxa"/>
              <w:right w:w="28" w:type="dxa"/>
            </w:tcMar>
          </w:tcPr>
          <w:p w14:paraId="4971F7B8" w14:textId="77777777" w:rsidR="00C83624" w:rsidRPr="00AD6832" w:rsidRDefault="00C83624" w:rsidP="00EE2A79">
            <w:pPr>
              <w:spacing w:after="0" w:line="259" w:lineRule="auto"/>
              <w:rPr>
                <w:rFonts w:asciiTheme="majorHAnsi" w:eastAsia="Aptos" w:hAnsiTheme="majorHAnsi" w:cstheme="majorHAnsi"/>
              </w:rPr>
            </w:pPr>
          </w:p>
        </w:tc>
        <w:tc>
          <w:tcPr>
            <w:tcW w:w="3801" w:type="dxa"/>
            <w:gridSpan w:val="2"/>
            <w:tcMar>
              <w:left w:w="28" w:type="dxa"/>
              <w:right w:w="28" w:type="dxa"/>
            </w:tcMar>
            <w:vAlign w:val="center"/>
          </w:tcPr>
          <w:p w14:paraId="34391B52" w14:textId="0D7652F5" w:rsidR="00C83624" w:rsidRPr="00AD6832" w:rsidRDefault="00C83624" w:rsidP="00EE2A79">
            <w:pPr>
              <w:spacing w:after="0" w:line="259" w:lineRule="auto"/>
              <w:jc w:val="center"/>
              <w:rPr>
                <w:rFonts w:asciiTheme="majorHAnsi" w:eastAsia="Aptos" w:hAnsiTheme="majorHAnsi" w:cstheme="majorHAnsi"/>
                <w:b/>
                <w:bCs/>
                <w:color w:val="000000"/>
                <w14:textFill>
                  <w14:solidFill>
                    <w14:srgbClr w14:val="000000">
                      <w14:lumMod w14:val="50000"/>
                      <w14:lumOff w14:val="50000"/>
                    </w14:srgbClr>
                  </w14:solidFill>
                </w14:textFill>
              </w:rPr>
            </w:pPr>
            <w:r w:rsidRPr="00C83624">
              <w:rPr>
                <w:rFonts w:asciiTheme="majorHAnsi" w:eastAsia="Aptos" w:hAnsiTheme="majorHAnsi" w:cstheme="majorHAnsi"/>
                <w:b/>
                <w:bCs/>
                <w:color w:val="000000"/>
                <w:sz w:val="20"/>
                <w:szCs w:val="20"/>
                <w14:textFill>
                  <w14:solidFill>
                    <w14:srgbClr w14:val="000000">
                      <w14:lumMod w14:val="50000"/>
                      <w14:lumOff w14:val="50000"/>
                    </w14:srgbClr>
                  </w14:solidFill>
                </w14:textFill>
              </w:rPr>
              <w:t>Informal and non-accredited training</w:t>
            </w:r>
          </w:p>
        </w:tc>
        <w:tc>
          <w:tcPr>
            <w:tcW w:w="3802" w:type="dxa"/>
            <w:gridSpan w:val="2"/>
            <w:tcMar>
              <w:left w:w="28" w:type="dxa"/>
              <w:right w:w="28" w:type="dxa"/>
            </w:tcMar>
            <w:vAlign w:val="center"/>
          </w:tcPr>
          <w:p w14:paraId="0DD9EB97" w14:textId="31AD8A45" w:rsidR="00C83624" w:rsidRPr="00AD6832" w:rsidRDefault="00C83624" w:rsidP="00EE2A79">
            <w:pPr>
              <w:spacing w:after="0" w:line="259" w:lineRule="auto"/>
              <w:jc w:val="center"/>
              <w:rPr>
                <w:rFonts w:asciiTheme="majorHAnsi" w:eastAsia="Aptos" w:hAnsiTheme="majorHAnsi" w:cstheme="majorHAnsi"/>
                <w:b/>
                <w:bCs/>
                <w:color w:val="000000"/>
                <w14:textFill>
                  <w14:solidFill>
                    <w14:srgbClr w14:val="000000">
                      <w14:lumMod w14:val="50000"/>
                      <w14:lumOff w14:val="50000"/>
                    </w14:srgbClr>
                  </w14:solidFill>
                </w14:textFill>
              </w:rPr>
            </w:pPr>
            <w:r w:rsidRPr="00C83624">
              <w:rPr>
                <w:rFonts w:asciiTheme="majorHAnsi" w:eastAsia="Aptos" w:hAnsiTheme="majorHAnsi" w:cstheme="majorHAnsi"/>
                <w:b/>
                <w:bCs/>
                <w:noProof/>
                <w:color w:val="000000"/>
                <w:sz w:val="20"/>
                <w:szCs w:val="20"/>
                <w14:textFill>
                  <w14:solidFill>
                    <w14:srgbClr w14:val="000000">
                      <w14:lumMod w14:val="50000"/>
                      <w14:lumOff w14:val="50000"/>
                    </w14:srgbClr>
                  </w14:solidFill>
                </w14:textFill>
              </w:rPr>
              <mc:AlternateContent>
                <mc:Choice Requires="wpg">
                  <w:drawing>
                    <wp:anchor distT="0" distB="0" distL="114300" distR="114300" simplePos="0" relativeHeight="251694081" behindDoc="1" locked="0" layoutInCell="1" allowOverlap="1" wp14:anchorId="7B8BAD0B" wp14:editId="1196A4E8">
                      <wp:simplePos x="0" y="0"/>
                      <wp:positionH relativeFrom="column">
                        <wp:posOffset>-2360295</wp:posOffset>
                      </wp:positionH>
                      <wp:positionV relativeFrom="paragraph">
                        <wp:posOffset>238760</wp:posOffset>
                      </wp:positionV>
                      <wp:extent cx="4685030" cy="481965"/>
                      <wp:effectExtent l="0" t="0" r="1270" b="0"/>
                      <wp:wrapNone/>
                      <wp:docPr id="2125522635"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685030" cy="481965"/>
                                <a:chOff x="0" y="0"/>
                                <a:chExt cx="4685251" cy="481965"/>
                              </a:xfrm>
                            </wpg:grpSpPr>
                            <wps:wsp>
                              <wps:cNvPr id="695960515" name="Rectangle: Top Corners Rounded 1"/>
                              <wps:cNvSpPr/>
                              <wps:spPr>
                                <a:xfrm>
                                  <a:off x="0" y="0"/>
                                  <a:ext cx="1083310" cy="481965"/>
                                </a:xfrm>
                                <a:prstGeom prst="round2SameRect">
                                  <a:avLst/>
                                </a:prstGeom>
                                <a:solidFill>
                                  <a:srgbClr val="BBBB1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541767" name="Rectangle: Top Corners Rounded 1"/>
                              <wps:cNvSpPr/>
                              <wps:spPr>
                                <a:xfrm>
                                  <a:off x="1200620" y="0"/>
                                  <a:ext cx="1083310" cy="481330"/>
                                </a:xfrm>
                                <a:prstGeom prst="round2SameRect">
                                  <a:avLst/>
                                </a:prstGeom>
                                <a:solidFill>
                                  <a:srgbClr val="73A8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1722" name="Rectangle: Top Corners Rounded 1"/>
                              <wps:cNvSpPr/>
                              <wps:spPr>
                                <a:xfrm>
                                  <a:off x="2401294" y="0"/>
                                  <a:ext cx="1083310" cy="481965"/>
                                </a:xfrm>
                                <a:prstGeom prst="round2SameRect">
                                  <a:avLst/>
                                </a:prstGeom>
                                <a:solidFill>
                                  <a:srgbClr val="19979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551566" name="Rectangle: Top Corners Rounded 1"/>
                              <wps:cNvSpPr/>
                              <wps:spPr>
                                <a:xfrm>
                                  <a:off x="3601941" y="0"/>
                                  <a:ext cx="1083310" cy="481965"/>
                                </a:xfrm>
                                <a:prstGeom prst="round2SameRect">
                                  <a:avLst/>
                                </a:prstGeom>
                                <a:solidFill>
                                  <a:srgbClr val="15608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A6816B" id="Group 1" o:spid="_x0000_s1026" alt="&quot;&quot;" style="position:absolute;margin-left:-185.85pt;margin-top:18.8pt;width:368.9pt;height:37.95pt;z-index:-251622399;mso-width-relative:margin;mso-height-relative:margin" coordsize="46852,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">
                      <v:shape id="Rectangle: Top Corners Rounded 1" o:spid="_x0000_s1027" style="position:absolute;width:10833;height:4819;visibility:visible;mso-wrap-style:square;v-text-anchor:middle" coordsize="108331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" path="m80329,r922652,c1047345,,1083310,35965,1083310,80329r,401636l1083310,481965,,481965r,l,80329c,35965,35965,,80329,xe" fillcolor="#bb1" stroked="f" strokeweight="1pt">
                        <v:stroke joinstyle="miter"/>
                        <v:path arrowok="t" o:connecttype="custom" o:connectlocs="80329,0;1002981,0;1083310,80329;1083310,481965;1083310,481965;0,481965;0,481965;0,80329;80329,0" o:connectangles="0,0,0,0,0,0,0,0,0"/>
                      </v:shape>
                      <v:shape id="Rectangle: Top Corners Rounded 1" o:spid="_x0000_s1028" style="position:absolute;left:12006;width:10833;height:4813;visibility:visible;mso-wrap-style:square;v-text-anchor:middle" coordsize="1083310,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" path="m80223,r922864,c1047393,,1083310,35917,1083310,80223r,401107l1083310,481330,,481330r,l,80223c,35917,35917,,80223,xe" fillcolor="#73a81c" stroked="f" strokeweight="1pt">
                        <v:stroke joinstyle="miter"/>
                        <v:path arrowok="t" o:connecttype="custom" o:connectlocs="80223,0;1003087,0;1083310,80223;1083310,481330;1083310,481330;0,481330;0,481330;0,80223;80223,0" o:connectangles="0,0,0,0,0,0,0,0,0"/>
                      </v:shape>
                      <v:shape id="Rectangle: Top Corners Rounded 1" o:spid="_x0000_s1029" style="position:absolute;left:24012;width:10834;height:4819;visibility:visible;mso-wrap-style:square;v-text-anchor:middle" coordsize="108331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" path="m80329,r922652,c1047345,,1083310,35965,1083310,80329r,401636l1083310,481965,,481965r,l,80329c,35965,35965,,80329,xe" fillcolor="#199797" stroked="f" strokeweight="1pt">
                        <v:stroke joinstyle="miter"/>
                        <v:path arrowok="t" o:connecttype="custom" o:connectlocs="80329,0;1002981,0;1083310,80329;1083310,481965;1083310,481965;0,481965;0,481965;0,80329;80329,0" o:connectangles="0,0,0,0,0,0,0,0,0"/>
                      </v:shape>
                      <v:shape id="Rectangle: Top Corners Rounded 1" o:spid="_x0000_s1030" style="position:absolute;left:36019;width:10833;height:4819;visibility:visible;mso-wrap-style:square;v-text-anchor:middle" coordsize="108331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" path="m80329,r922652,c1047345,,1083310,35965,1083310,80329r,401636l1083310,481965,,481965r,l,80329c,35965,35965,,80329,xe" fillcolor="#156082" stroked="f" strokeweight="1pt">
                        <v:stroke joinstyle="miter"/>
                        <v:path arrowok="t" o:connecttype="custom" o:connectlocs="80329,0;1002981,0;1083310,80329;1083310,481965;1083310,481965;0,481965;0,481965;0,80329;80329,0" o:connectangles="0,0,0,0,0,0,0,0,0"/>
                      </v:shape>
                    </v:group>
                  </w:pict>
                </mc:Fallback>
              </mc:AlternateContent>
            </w:r>
            <w:r w:rsidRPr="00C83624">
              <w:rPr>
                <w:rFonts w:asciiTheme="majorHAnsi" w:eastAsia="Aptos" w:hAnsiTheme="majorHAnsi" w:cstheme="majorHAnsi"/>
                <w:b/>
                <w:bCs/>
                <w:color w:val="000000"/>
                <w:sz w:val="20"/>
                <w:szCs w:val="20"/>
                <w14:textFill>
                  <w14:solidFill>
                    <w14:srgbClr w14:val="000000">
                      <w14:lumMod w14:val="50000"/>
                      <w14:lumOff w14:val="50000"/>
                    </w14:srgbClr>
                  </w14:solidFill>
                </w14:textFill>
              </w:rPr>
              <w:t>Formal post-secondary education</w:t>
            </w:r>
          </w:p>
        </w:tc>
      </w:tr>
      <w:tr w:rsidR="00C83624" w:rsidRPr="00AD6832" w14:paraId="2F2C9494" w14:textId="77777777" w:rsidTr="00E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5"/>
        </w:trPr>
        <w:tc>
          <w:tcPr>
            <w:tcW w:w="1413" w:type="dxa"/>
            <w:tcBorders>
              <w:top w:val="nil"/>
              <w:left w:val="nil"/>
              <w:bottom w:val="single" w:sz="2" w:space="0" w:color="7F7F7F" w:themeColor="text1" w:themeTint="80"/>
              <w:right w:val="nil"/>
            </w:tcBorders>
            <w:tcMar>
              <w:left w:w="28" w:type="dxa"/>
              <w:right w:w="28" w:type="dxa"/>
            </w:tcMar>
            <w:vAlign w:val="bottom"/>
          </w:tcPr>
          <w:p w14:paraId="4B590890" w14:textId="77777777" w:rsidR="00C83624" w:rsidRPr="00AD6832" w:rsidRDefault="00C83624" w:rsidP="00EE2A79">
            <w:pPr>
              <w:spacing w:after="0" w:line="259" w:lineRule="auto"/>
              <w:jc w:val="center"/>
              <w:rPr>
                <w:rFonts w:asciiTheme="majorHAnsi" w:eastAsia="Aptos" w:hAnsiTheme="majorHAnsi" w:cstheme="majorHAnsi"/>
              </w:rPr>
            </w:pPr>
          </w:p>
        </w:tc>
        <w:tc>
          <w:tcPr>
            <w:tcW w:w="1900" w:type="dxa"/>
            <w:tcBorders>
              <w:top w:val="nil"/>
              <w:left w:val="nil"/>
              <w:bottom w:val="single" w:sz="2" w:space="0" w:color="7F7F7F" w:themeColor="text1" w:themeTint="80"/>
              <w:right w:val="nil"/>
            </w:tcBorders>
            <w:tcMar>
              <w:left w:w="28" w:type="dxa"/>
              <w:right w:w="28" w:type="dxa"/>
            </w:tcMar>
            <w:vAlign w:val="center"/>
          </w:tcPr>
          <w:p w14:paraId="31AA4DC3" w14:textId="77777777" w:rsidR="00C83624" w:rsidRPr="00AD6832" w:rsidRDefault="00C83624" w:rsidP="00EE2A79">
            <w:pPr>
              <w:spacing w:before="120" w:after="0" w:line="240" w:lineRule="auto"/>
              <w:jc w:val="center"/>
              <w:rPr>
                <w:rFonts w:asciiTheme="majorHAnsi" w:eastAsia="Aptos" w:hAnsiTheme="majorHAnsi" w:cstheme="majorHAnsi"/>
                <w:b/>
                <w:bCs/>
                <w:color w:val="FFFFFF"/>
              </w:rPr>
            </w:pPr>
            <w:r w:rsidRPr="00AD6832">
              <w:rPr>
                <w:rFonts w:asciiTheme="majorHAnsi" w:eastAsia="Aptos" w:hAnsiTheme="majorHAnsi" w:cstheme="majorHAnsi"/>
                <w:b/>
                <w:bCs/>
                <w:color w:val="FFFFFF"/>
                <w:sz w:val="18"/>
                <w:szCs w:val="18"/>
              </w:rPr>
              <w:t>On-the-job</w:t>
            </w:r>
          </w:p>
          <w:p w14:paraId="6D75F652"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r w:rsidRPr="00AD6832">
              <w:rPr>
                <w:rFonts w:asciiTheme="majorHAnsi" w:eastAsia="Aptos" w:hAnsiTheme="majorHAnsi" w:cstheme="majorHAnsi"/>
                <w:b/>
                <w:bCs/>
                <w:color w:val="FFFFFF"/>
                <w:sz w:val="18"/>
                <w:szCs w:val="18"/>
              </w:rPr>
              <w:t>Training</w:t>
            </w:r>
          </w:p>
        </w:tc>
        <w:tc>
          <w:tcPr>
            <w:tcW w:w="1901" w:type="dxa"/>
            <w:tcBorders>
              <w:top w:val="nil"/>
              <w:left w:val="nil"/>
              <w:bottom w:val="single" w:sz="2" w:space="0" w:color="7F7F7F" w:themeColor="text1" w:themeTint="80"/>
              <w:right w:val="nil"/>
            </w:tcBorders>
            <w:tcMar>
              <w:left w:w="28" w:type="dxa"/>
              <w:right w:w="28" w:type="dxa"/>
            </w:tcMar>
            <w:vAlign w:val="center"/>
          </w:tcPr>
          <w:p w14:paraId="6177A8BD"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p>
          <w:p w14:paraId="46914BBA" w14:textId="77777777" w:rsidR="00C83624" w:rsidRPr="00AD6832" w:rsidRDefault="00C83624" w:rsidP="00EE2A79">
            <w:pPr>
              <w:spacing w:after="0" w:line="240" w:lineRule="auto"/>
              <w:jc w:val="center"/>
              <w:rPr>
                <w:rFonts w:asciiTheme="majorHAnsi" w:eastAsia="Aptos" w:hAnsiTheme="majorHAnsi" w:cstheme="majorHAnsi"/>
                <w:b/>
                <w:bCs/>
                <w:color w:val="FFFFFF"/>
                <w:sz w:val="14"/>
                <w:szCs w:val="14"/>
              </w:rPr>
            </w:pPr>
            <w:r w:rsidRPr="00AD6832">
              <w:rPr>
                <w:rFonts w:asciiTheme="majorHAnsi" w:eastAsia="Aptos" w:hAnsiTheme="majorHAnsi" w:cstheme="majorHAnsi"/>
                <w:b/>
                <w:bCs/>
                <w:color w:val="FFFFFF"/>
                <w:sz w:val="18"/>
                <w:szCs w:val="18"/>
              </w:rPr>
              <w:t>Non-accredited Training and Extension</w:t>
            </w:r>
          </w:p>
        </w:tc>
        <w:tc>
          <w:tcPr>
            <w:tcW w:w="1901" w:type="dxa"/>
            <w:tcBorders>
              <w:top w:val="nil"/>
              <w:left w:val="nil"/>
              <w:bottom w:val="single" w:sz="2" w:space="0" w:color="7F7F7F" w:themeColor="text1" w:themeTint="80"/>
              <w:right w:val="nil"/>
            </w:tcBorders>
            <w:tcMar>
              <w:left w:w="28" w:type="dxa"/>
              <w:right w:w="28" w:type="dxa"/>
            </w:tcMar>
            <w:vAlign w:val="center"/>
          </w:tcPr>
          <w:p w14:paraId="4F12FC15"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p>
          <w:p w14:paraId="265D7F7B"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r w:rsidRPr="00AD6832">
              <w:rPr>
                <w:rFonts w:asciiTheme="majorHAnsi" w:eastAsia="Aptos" w:hAnsiTheme="majorHAnsi" w:cstheme="majorHAnsi"/>
                <w:b/>
                <w:bCs/>
                <w:color w:val="FFFFFF"/>
                <w:sz w:val="18"/>
                <w:szCs w:val="18"/>
              </w:rPr>
              <w:t xml:space="preserve">Vocational </w:t>
            </w:r>
            <w:r w:rsidRPr="00AD6832">
              <w:rPr>
                <w:rFonts w:asciiTheme="majorHAnsi" w:eastAsia="Aptos" w:hAnsiTheme="majorHAnsi" w:cstheme="majorHAnsi"/>
                <w:b/>
                <w:bCs/>
                <w:color w:val="FFFFFF"/>
                <w:sz w:val="18"/>
                <w:szCs w:val="18"/>
              </w:rPr>
              <w:br/>
              <w:t>Education and Training</w:t>
            </w:r>
          </w:p>
        </w:tc>
        <w:tc>
          <w:tcPr>
            <w:tcW w:w="1901" w:type="dxa"/>
            <w:tcBorders>
              <w:top w:val="nil"/>
              <w:left w:val="nil"/>
              <w:bottom w:val="single" w:sz="2" w:space="0" w:color="7F7F7F" w:themeColor="text1" w:themeTint="80"/>
              <w:right w:val="nil"/>
            </w:tcBorders>
            <w:tcMar>
              <w:left w:w="28" w:type="dxa"/>
              <w:right w:w="28" w:type="dxa"/>
            </w:tcMar>
            <w:vAlign w:val="center"/>
          </w:tcPr>
          <w:p w14:paraId="6BF060F5"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p>
          <w:p w14:paraId="7FC47795" w14:textId="77777777" w:rsidR="00C83624" w:rsidRPr="00AD6832" w:rsidRDefault="00C83624" w:rsidP="00EE2A79">
            <w:pPr>
              <w:spacing w:after="0" w:line="240" w:lineRule="auto"/>
              <w:jc w:val="center"/>
              <w:rPr>
                <w:rFonts w:asciiTheme="majorHAnsi" w:eastAsia="Aptos" w:hAnsiTheme="majorHAnsi" w:cstheme="majorHAnsi"/>
                <w:b/>
                <w:bCs/>
                <w:color w:val="FFFFFF"/>
                <w:sz w:val="18"/>
                <w:szCs w:val="18"/>
              </w:rPr>
            </w:pPr>
            <w:r w:rsidRPr="00AD6832">
              <w:rPr>
                <w:rFonts w:asciiTheme="majorHAnsi" w:eastAsia="Aptos" w:hAnsiTheme="majorHAnsi" w:cstheme="majorHAnsi"/>
                <w:b/>
                <w:bCs/>
                <w:color w:val="FFFFFF"/>
                <w:sz w:val="18"/>
                <w:szCs w:val="18"/>
              </w:rPr>
              <w:t xml:space="preserve">Higher </w:t>
            </w:r>
            <w:r w:rsidRPr="00AD6832">
              <w:rPr>
                <w:rFonts w:asciiTheme="majorHAnsi" w:eastAsia="Aptos" w:hAnsiTheme="majorHAnsi" w:cstheme="majorHAnsi"/>
                <w:b/>
                <w:bCs/>
                <w:color w:val="FFFFFF"/>
                <w:sz w:val="18"/>
                <w:szCs w:val="18"/>
              </w:rPr>
              <w:br/>
              <w:t>Education</w:t>
            </w:r>
          </w:p>
        </w:tc>
      </w:tr>
      <w:tr w:rsidR="00C83624" w:rsidRPr="00AD6832" w14:paraId="1EDDE558" w14:textId="77777777" w:rsidTr="00E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3" w:type="dxa"/>
            <w:tcBorders>
              <w:top w:val="single" w:sz="2" w:space="0" w:color="7F7F7F" w:themeColor="text1" w:themeTint="80"/>
              <w:left w:val="nil"/>
              <w:bottom w:val="single" w:sz="2" w:space="0" w:color="7F7F7F" w:themeColor="text1" w:themeTint="80"/>
              <w:right w:val="nil"/>
            </w:tcBorders>
            <w:tcMar>
              <w:left w:w="28" w:type="dxa"/>
              <w:right w:w="28" w:type="dxa"/>
            </w:tcMar>
          </w:tcPr>
          <w:p w14:paraId="5C4CB892" w14:textId="77777777" w:rsidR="00C83624" w:rsidRPr="004A22ED" w:rsidRDefault="00C83624" w:rsidP="00EE2A79">
            <w:pPr>
              <w:spacing w:before="60" w:after="160" w:line="259" w:lineRule="auto"/>
              <w:rPr>
                <w:rFonts w:asciiTheme="majorHAnsi" w:eastAsia="Aptos" w:hAnsiTheme="majorHAnsi" w:cstheme="majorHAnsi"/>
                <w:sz w:val="18"/>
                <w:szCs w:val="18"/>
              </w:rPr>
            </w:pPr>
            <w:r w:rsidRPr="004A22ED">
              <w:rPr>
                <w:rFonts w:asciiTheme="majorHAnsi" w:eastAsia="Aptos" w:hAnsiTheme="majorHAnsi" w:cstheme="majorHAnsi"/>
                <w:sz w:val="18"/>
                <w:szCs w:val="18"/>
              </w:rPr>
              <w:t>Description</w:t>
            </w:r>
          </w:p>
        </w:tc>
        <w:tc>
          <w:tcPr>
            <w:tcW w:w="1900" w:type="dxa"/>
            <w:tcBorders>
              <w:top w:val="single" w:sz="2" w:space="0" w:color="7F7F7F" w:themeColor="text1" w:themeTint="80"/>
              <w:left w:val="nil"/>
              <w:bottom w:val="single" w:sz="2" w:space="0" w:color="7F7F7F" w:themeColor="text1" w:themeTint="80"/>
              <w:right w:val="nil"/>
            </w:tcBorders>
            <w:tcMar>
              <w:left w:w="57" w:type="dxa"/>
              <w:right w:w="28" w:type="dxa"/>
            </w:tcMar>
          </w:tcPr>
          <w:p w14:paraId="0651ABD5" w14:textId="77777777" w:rsidR="00C83624" w:rsidRPr="0052314F" w:rsidRDefault="00C83624" w:rsidP="00EE2A79">
            <w:pPr>
              <w:spacing w:before="60" w:after="60" w:line="240" w:lineRule="auto"/>
              <w:ind w:left="57"/>
              <w:rPr>
                <w:rFonts w:asciiTheme="majorHAnsi" w:eastAsia="Aptos" w:hAnsiTheme="majorHAnsi" w:cstheme="majorHAnsi"/>
                <w:sz w:val="20"/>
                <w:szCs w:val="20"/>
              </w:rPr>
            </w:pPr>
            <w:r w:rsidRPr="0052314F">
              <w:rPr>
                <w:rFonts w:asciiTheme="majorHAnsi" w:eastAsia="Aptos" w:hAnsiTheme="majorHAnsi" w:cstheme="majorHAnsi"/>
                <w:sz w:val="20"/>
                <w:szCs w:val="20"/>
              </w:rPr>
              <w:t>Informal learning that usually occurs through interactions with co-workers as part of day-to-day work</w:t>
            </w:r>
          </w:p>
        </w:tc>
        <w:tc>
          <w:tcPr>
            <w:tcW w:w="1901" w:type="dxa"/>
            <w:tcBorders>
              <w:top w:val="single" w:sz="2" w:space="0" w:color="7F7F7F" w:themeColor="text1" w:themeTint="80"/>
              <w:left w:val="nil"/>
              <w:bottom w:val="single" w:sz="2" w:space="0" w:color="7F7F7F" w:themeColor="text1" w:themeTint="80"/>
              <w:right w:val="nil"/>
            </w:tcBorders>
            <w:tcMar>
              <w:left w:w="57" w:type="dxa"/>
              <w:right w:w="28" w:type="dxa"/>
            </w:tcMar>
          </w:tcPr>
          <w:p w14:paraId="0639C859" w14:textId="77777777" w:rsidR="00C83624" w:rsidRPr="0052314F" w:rsidRDefault="00C83624" w:rsidP="00EE2A79">
            <w:pPr>
              <w:spacing w:before="60" w:after="60" w:line="240" w:lineRule="auto"/>
              <w:ind w:left="57"/>
              <w:rPr>
                <w:rFonts w:asciiTheme="majorHAnsi" w:eastAsia="Aptos" w:hAnsiTheme="majorHAnsi" w:cstheme="majorHAnsi"/>
                <w:sz w:val="20"/>
                <w:szCs w:val="20"/>
              </w:rPr>
            </w:pPr>
            <w:r w:rsidRPr="0052314F">
              <w:rPr>
                <w:rFonts w:asciiTheme="majorHAnsi" w:eastAsia="Aptos" w:hAnsiTheme="majorHAnsi" w:cstheme="majorHAnsi"/>
                <w:sz w:val="20"/>
                <w:szCs w:val="20"/>
              </w:rPr>
              <w:t xml:space="preserve">Non-accredited training or instruction that sits outside interactions with co-workers as part of day-to-day work </w:t>
            </w:r>
          </w:p>
        </w:tc>
        <w:tc>
          <w:tcPr>
            <w:tcW w:w="1901" w:type="dxa"/>
            <w:tcBorders>
              <w:top w:val="single" w:sz="2" w:space="0" w:color="7F7F7F" w:themeColor="text1" w:themeTint="80"/>
              <w:left w:val="nil"/>
              <w:bottom w:val="single" w:sz="2" w:space="0" w:color="7F7F7F" w:themeColor="text1" w:themeTint="80"/>
              <w:right w:val="nil"/>
            </w:tcBorders>
            <w:tcMar>
              <w:left w:w="57" w:type="dxa"/>
              <w:right w:w="28" w:type="dxa"/>
            </w:tcMar>
          </w:tcPr>
          <w:p w14:paraId="71C7BA1F" w14:textId="77777777" w:rsidR="00C83624" w:rsidRPr="0052314F" w:rsidRDefault="00C83624" w:rsidP="00EE2A79">
            <w:pPr>
              <w:spacing w:before="60" w:after="60" w:line="240" w:lineRule="auto"/>
              <w:ind w:left="57"/>
              <w:rPr>
                <w:rFonts w:asciiTheme="majorHAnsi" w:eastAsia="Aptos" w:hAnsiTheme="majorHAnsi" w:cstheme="majorHAnsi"/>
                <w:sz w:val="20"/>
                <w:szCs w:val="20"/>
              </w:rPr>
            </w:pPr>
            <w:r w:rsidRPr="0052314F">
              <w:rPr>
                <w:rFonts w:asciiTheme="majorHAnsi" w:eastAsia="Aptos" w:hAnsiTheme="majorHAnsi" w:cstheme="majorHAnsi"/>
                <w:sz w:val="20"/>
                <w:szCs w:val="20"/>
              </w:rPr>
              <w:t>Nationally recognised training that develops practical skills for certain job roles, tasks and industries</w:t>
            </w:r>
          </w:p>
        </w:tc>
        <w:tc>
          <w:tcPr>
            <w:tcW w:w="1901" w:type="dxa"/>
            <w:tcBorders>
              <w:top w:val="single" w:sz="2" w:space="0" w:color="7F7F7F" w:themeColor="text1" w:themeTint="80"/>
              <w:left w:val="nil"/>
              <w:bottom w:val="single" w:sz="2" w:space="0" w:color="7F7F7F" w:themeColor="text1" w:themeTint="80"/>
              <w:right w:val="nil"/>
            </w:tcBorders>
            <w:tcMar>
              <w:left w:w="57" w:type="dxa"/>
              <w:right w:w="28" w:type="dxa"/>
            </w:tcMar>
          </w:tcPr>
          <w:p w14:paraId="163C3585" w14:textId="77777777" w:rsidR="00C83624" w:rsidRPr="0052314F" w:rsidRDefault="00C83624" w:rsidP="00EE2A79">
            <w:pPr>
              <w:spacing w:before="60" w:after="60" w:line="240" w:lineRule="auto"/>
              <w:ind w:left="57"/>
              <w:rPr>
                <w:rFonts w:asciiTheme="majorHAnsi" w:eastAsia="Aptos" w:hAnsiTheme="majorHAnsi" w:cstheme="majorHAnsi"/>
                <w:sz w:val="20"/>
                <w:szCs w:val="20"/>
              </w:rPr>
            </w:pPr>
            <w:r w:rsidRPr="0052314F">
              <w:rPr>
                <w:rFonts w:asciiTheme="majorHAnsi" w:eastAsia="Aptos" w:hAnsiTheme="majorHAnsi" w:cstheme="majorHAnsi"/>
                <w:sz w:val="20"/>
                <w:szCs w:val="20"/>
              </w:rPr>
              <w:t>Generalist and specialist education for higher-level occupations</w:t>
            </w:r>
          </w:p>
        </w:tc>
      </w:tr>
      <w:tr w:rsidR="00C83624" w:rsidRPr="00AD6832" w14:paraId="16EC1FC6" w14:textId="77777777" w:rsidTr="00EE2A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3" w:type="dxa"/>
            <w:tcBorders>
              <w:top w:val="single" w:sz="2" w:space="0" w:color="7F7F7F" w:themeColor="text1" w:themeTint="80"/>
              <w:left w:val="nil"/>
              <w:bottom w:val="single" w:sz="2" w:space="0" w:color="7F7F7F" w:themeColor="text1" w:themeTint="80"/>
              <w:right w:val="nil"/>
            </w:tcBorders>
            <w:tcMar>
              <w:top w:w="28" w:type="dxa"/>
              <w:left w:w="28" w:type="dxa"/>
              <w:bottom w:w="28" w:type="dxa"/>
              <w:right w:w="28" w:type="dxa"/>
            </w:tcMar>
          </w:tcPr>
          <w:p w14:paraId="41B41305" w14:textId="77777777" w:rsidR="00C83624" w:rsidRPr="004A22ED" w:rsidRDefault="00C83624" w:rsidP="00EE2A79">
            <w:pPr>
              <w:spacing w:before="60" w:after="160" w:line="259" w:lineRule="auto"/>
              <w:rPr>
                <w:rFonts w:asciiTheme="majorHAnsi" w:eastAsia="Aptos" w:hAnsiTheme="majorHAnsi" w:cstheme="majorHAnsi"/>
                <w:sz w:val="18"/>
                <w:szCs w:val="18"/>
              </w:rPr>
            </w:pPr>
            <w:r w:rsidRPr="004A22ED">
              <w:rPr>
                <w:rFonts w:asciiTheme="majorHAnsi" w:eastAsia="Aptos" w:hAnsiTheme="majorHAnsi" w:cstheme="majorHAnsi"/>
                <w:sz w:val="18"/>
                <w:szCs w:val="18"/>
              </w:rPr>
              <w:t>Examples</w:t>
            </w:r>
          </w:p>
        </w:tc>
        <w:tc>
          <w:tcPr>
            <w:tcW w:w="1900" w:type="dxa"/>
            <w:tcBorders>
              <w:top w:val="single" w:sz="2" w:space="0" w:color="7F7F7F" w:themeColor="text1" w:themeTint="80"/>
              <w:left w:val="nil"/>
              <w:bottom w:val="single" w:sz="2" w:space="0" w:color="7F7F7F" w:themeColor="text1" w:themeTint="80"/>
              <w:right w:val="nil"/>
            </w:tcBorders>
            <w:tcMar>
              <w:top w:w="28" w:type="dxa"/>
              <w:left w:w="28" w:type="dxa"/>
              <w:bottom w:w="28" w:type="dxa"/>
              <w:right w:w="28" w:type="dxa"/>
            </w:tcMar>
          </w:tcPr>
          <w:p w14:paraId="344A8D8B"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Day-to-day instruction, demonstration and feedback from managers and supervisors</w:t>
            </w:r>
          </w:p>
          <w:p w14:paraId="2B24E876" w14:textId="77777777" w:rsidR="00C83624" w:rsidRPr="004A22ED" w:rsidRDefault="00C83624" w:rsidP="00EE2A79">
            <w:pPr>
              <w:spacing w:before="60" w:after="60" w:line="259" w:lineRule="auto"/>
              <w:ind w:left="261" w:hanging="141"/>
              <w:rPr>
                <w:rFonts w:asciiTheme="majorHAnsi" w:eastAsia="Aptos" w:hAnsiTheme="majorHAnsi" w:cstheme="majorHAnsi"/>
                <w:sz w:val="20"/>
                <w:szCs w:val="20"/>
              </w:rPr>
            </w:pPr>
          </w:p>
        </w:tc>
        <w:tc>
          <w:tcPr>
            <w:tcW w:w="1901" w:type="dxa"/>
            <w:tcBorders>
              <w:top w:val="single" w:sz="2" w:space="0" w:color="7F7F7F" w:themeColor="text1" w:themeTint="80"/>
              <w:left w:val="nil"/>
              <w:bottom w:val="single" w:sz="2" w:space="0" w:color="7F7F7F" w:themeColor="text1" w:themeTint="80"/>
              <w:right w:val="nil"/>
            </w:tcBorders>
            <w:tcMar>
              <w:top w:w="28" w:type="dxa"/>
              <w:left w:w="28" w:type="dxa"/>
              <w:bottom w:w="28" w:type="dxa"/>
              <w:right w:w="28" w:type="dxa"/>
            </w:tcMar>
          </w:tcPr>
          <w:p w14:paraId="41F6BDF9"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Induction processes</w:t>
            </w:r>
          </w:p>
          <w:p w14:paraId="31E2E1C2"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 xml:space="preserve">Entry programs </w:t>
            </w:r>
          </w:p>
          <w:p w14:paraId="67FBA352"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Non-accredited upskilling</w:t>
            </w:r>
          </w:p>
          <w:p w14:paraId="3BB56472"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Supplier-delivered training in proprietary technology</w:t>
            </w:r>
          </w:p>
          <w:p w14:paraId="38DB3338"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Extension and advisory services</w:t>
            </w:r>
          </w:p>
        </w:tc>
        <w:tc>
          <w:tcPr>
            <w:tcW w:w="1901" w:type="dxa"/>
            <w:tcBorders>
              <w:top w:val="single" w:sz="2" w:space="0" w:color="7F7F7F" w:themeColor="text1" w:themeTint="80"/>
              <w:left w:val="nil"/>
              <w:bottom w:val="single" w:sz="2" w:space="0" w:color="7F7F7F" w:themeColor="text1" w:themeTint="80"/>
              <w:right w:val="nil"/>
            </w:tcBorders>
            <w:tcMar>
              <w:top w:w="28" w:type="dxa"/>
              <w:left w:w="28" w:type="dxa"/>
              <w:bottom w:w="28" w:type="dxa"/>
              <w:right w:w="28" w:type="dxa"/>
            </w:tcMar>
          </w:tcPr>
          <w:p w14:paraId="4C48C1F6"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Certificate II in Meat Processing</w:t>
            </w:r>
          </w:p>
          <w:p w14:paraId="1E45D34F"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Certificate III in Agriculture</w:t>
            </w:r>
          </w:p>
          <w:p w14:paraId="77C84879"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Licence to operate a forklift truck</w:t>
            </w:r>
          </w:p>
          <w:p w14:paraId="599154CC"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Entry into working in agriculture skill set</w:t>
            </w:r>
          </w:p>
        </w:tc>
        <w:tc>
          <w:tcPr>
            <w:tcW w:w="1901" w:type="dxa"/>
            <w:tcBorders>
              <w:top w:val="single" w:sz="2" w:space="0" w:color="7F7F7F" w:themeColor="text1" w:themeTint="80"/>
              <w:left w:val="nil"/>
              <w:bottom w:val="single" w:sz="2" w:space="0" w:color="7F7F7F" w:themeColor="text1" w:themeTint="80"/>
              <w:right w:val="nil"/>
            </w:tcBorders>
            <w:tcMar>
              <w:top w:w="28" w:type="dxa"/>
              <w:left w:w="28" w:type="dxa"/>
              <w:bottom w:w="28" w:type="dxa"/>
              <w:right w:w="28" w:type="dxa"/>
            </w:tcMar>
          </w:tcPr>
          <w:p w14:paraId="376F0647"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Bachelor of Agricultural Science</w:t>
            </w:r>
          </w:p>
          <w:p w14:paraId="3950A869"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Bachelor of Food Technology</w:t>
            </w:r>
          </w:p>
          <w:p w14:paraId="66599D15" w14:textId="77777777" w:rsidR="00C83624" w:rsidRPr="004A22ED" w:rsidRDefault="00C83624" w:rsidP="00C83624">
            <w:pPr>
              <w:numPr>
                <w:ilvl w:val="0"/>
                <w:numId w:val="39"/>
              </w:numPr>
              <w:spacing w:before="60" w:after="60" w:line="240" w:lineRule="auto"/>
              <w:ind w:left="261" w:hanging="141"/>
              <w:contextualSpacing/>
              <w:rPr>
                <w:rFonts w:asciiTheme="majorHAnsi" w:eastAsia="Aptos" w:hAnsiTheme="majorHAnsi" w:cstheme="majorHAnsi"/>
                <w:sz w:val="20"/>
                <w:szCs w:val="20"/>
              </w:rPr>
            </w:pPr>
            <w:r w:rsidRPr="004A22ED">
              <w:rPr>
                <w:rFonts w:asciiTheme="majorHAnsi" w:eastAsia="Aptos" w:hAnsiTheme="majorHAnsi" w:cstheme="majorHAnsi"/>
                <w:sz w:val="20"/>
                <w:szCs w:val="20"/>
              </w:rPr>
              <w:t>Doctor of Veterinary Medicine</w:t>
            </w:r>
          </w:p>
        </w:tc>
      </w:tr>
    </w:tbl>
    <w:p w14:paraId="73FDE97C" w14:textId="77777777" w:rsidR="00B17B19" w:rsidRDefault="00B17B19" w:rsidP="00707060"/>
    <w:p w14:paraId="4544F39B" w14:textId="77777777" w:rsidR="00707060" w:rsidRDefault="00707060" w:rsidP="00707060"/>
    <w:p w14:paraId="22BA00B3" w14:textId="478E9DB5" w:rsidR="00B17B19" w:rsidRDefault="00B17B19" w:rsidP="00345326">
      <w:pPr>
        <w:pStyle w:val="Heading2"/>
      </w:pPr>
      <w:r>
        <w:lastRenderedPageBreak/>
        <w:t>Supporting work-based learning</w:t>
      </w:r>
    </w:p>
    <w:p w14:paraId="67F68515" w14:textId="77777777" w:rsidR="00342B04" w:rsidRPr="00342B04" w:rsidRDefault="00CB1F3D" w:rsidP="00342B04">
      <w:r w:rsidRPr="00CB1F3D">
        <w:t>As the food supply chain workforce and</w:t>
      </w:r>
      <w:r w:rsidRPr="00342B04">
        <w:t xml:space="preserve"> </w:t>
      </w:r>
      <w:r w:rsidRPr="00CB1F3D">
        <w:t>broader labour market evolve, it is vital that</w:t>
      </w:r>
      <w:r w:rsidRPr="00342B04">
        <w:t xml:space="preserve"> </w:t>
      </w:r>
      <w:r w:rsidRPr="00CB1F3D">
        <w:t>training pathways are attractive and fit-for</w:t>
      </w:r>
      <w:r w:rsidRPr="00342B04">
        <w:t xml:space="preserve"> </w:t>
      </w:r>
      <w:r w:rsidRPr="00CB1F3D">
        <w:t>purpose.</w:t>
      </w:r>
      <w:r w:rsidRPr="00342B04">
        <w:t xml:space="preserve"> </w:t>
      </w:r>
      <w:r w:rsidRPr="00CB1F3D">
        <w:t>The proportion of young people with</w:t>
      </w:r>
      <w:r w:rsidRPr="00342B04">
        <w:t xml:space="preserve"> </w:t>
      </w:r>
      <w:r w:rsidRPr="00CB1F3D">
        <w:t>formal qualifications is growing and workers</w:t>
      </w:r>
      <w:r w:rsidRPr="00342B04">
        <w:t xml:space="preserve"> </w:t>
      </w:r>
      <w:r w:rsidRPr="00CB1F3D">
        <w:t>are increasingly seeking career options that</w:t>
      </w:r>
      <w:r w:rsidR="00342B04" w:rsidRPr="00342B04">
        <w:t xml:space="preserve"> </w:t>
      </w:r>
      <w:r w:rsidRPr="00CB1F3D">
        <w:t>have formal qualification pathways.</w:t>
      </w:r>
      <w:r w:rsidRPr="00342B04">
        <w:t xml:space="preserve"> </w:t>
      </w:r>
    </w:p>
    <w:p w14:paraId="3F5CC6DC" w14:textId="5E7FCD5E" w:rsidR="00342B04" w:rsidRDefault="00CB1F3D" w:rsidP="00342B04">
      <w:pPr>
        <w:rPr>
          <w:b/>
        </w:rPr>
      </w:pPr>
      <w:r w:rsidRPr="00CB1F3D">
        <w:t>There are strong opportunities in the</w:t>
      </w:r>
      <w:r w:rsidR="00342B04" w:rsidRPr="00342B04">
        <w:t xml:space="preserve"> </w:t>
      </w:r>
      <w:r w:rsidRPr="00CB1F3D">
        <w:t>food supply chain to develop and support</w:t>
      </w:r>
      <w:r w:rsidRPr="00342B04">
        <w:t xml:space="preserve"> </w:t>
      </w:r>
      <w:r w:rsidRPr="00CB1F3D">
        <w:t>work-based learning, including apprenticeships</w:t>
      </w:r>
      <w:r w:rsidR="00342B04" w:rsidRPr="00342B04">
        <w:t xml:space="preserve"> </w:t>
      </w:r>
      <w:r w:rsidRPr="00CB1F3D">
        <w:t>and traineeships. For these to be successful,</w:t>
      </w:r>
      <w:r w:rsidRPr="00342B04">
        <w:t xml:space="preserve"> </w:t>
      </w:r>
      <w:r w:rsidRPr="00CB1F3D">
        <w:t>supports must be fit-for-purpose and industry</w:t>
      </w:r>
      <w:r w:rsidR="00342B04" w:rsidRPr="00342B04">
        <w:t xml:space="preserve"> </w:t>
      </w:r>
      <w:r w:rsidRPr="00CB1F3D">
        <w:t>buy-in is essential. Within the higher education</w:t>
      </w:r>
      <w:r w:rsidRPr="00342B04">
        <w:t xml:space="preserve"> </w:t>
      </w:r>
      <w:r w:rsidRPr="00CB1F3D">
        <w:t>system, work-integrated learning already plays</w:t>
      </w:r>
      <w:r>
        <w:rPr>
          <w:b/>
        </w:rPr>
        <w:t xml:space="preserve"> </w:t>
      </w:r>
      <w:r w:rsidRPr="00CB1F3D">
        <w:t>an important role in areas like agricultural</w:t>
      </w:r>
      <w:r>
        <w:rPr>
          <w:b/>
        </w:rPr>
        <w:t xml:space="preserve"> </w:t>
      </w:r>
      <w:r w:rsidRPr="00CB1F3D">
        <w:t>and veterinary sciences, but there is room for</w:t>
      </w:r>
      <w:r>
        <w:rPr>
          <w:b/>
        </w:rPr>
        <w:t xml:space="preserve"> </w:t>
      </w:r>
      <w:r w:rsidRPr="00CB1F3D">
        <w:t>deeper industry partnerships, particularly for</w:t>
      </w:r>
      <w:r w:rsidR="00342B04">
        <w:rPr>
          <w:b/>
        </w:rPr>
        <w:t xml:space="preserve"> </w:t>
      </w:r>
      <w:r w:rsidRPr="00CB1F3D">
        <w:t>research pathways.</w:t>
      </w:r>
    </w:p>
    <w:p w14:paraId="4FB8C6E6" w14:textId="65EC8FFD" w:rsidR="00B17B19" w:rsidRDefault="00B17B19" w:rsidP="00CB1F3D">
      <w:pPr>
        <w:pStyle w:val="Heading2"/>
      </w:pPr>
      <w:r>
        <w:t>Improving design and delivery</w:t>
      </w:r>
    </w:p>
    <w:p w14:paraId="64765F72" w14:textId="77777777" w:rsidR="001649B5" w:rsidRPr="001649B5" w:rsidRDefault="001649B5" w:rsidP="001649B5">
      <w:r w:rsidRPr="001649B5">
        <w:t>The food supply chain draws on a wide range</w:t>
      </w:r>
      <w:r w:rsidRPr="001649B5">
        <w:t xml:space="preserve"> </w:t>
      </w:r>
      <w:r w:rsidRPr="001649B5">
        <w:t>of broad-based, specialised and industry</w:t>
      </w:r>
      <w:r w:rsidRPr="001649B5">
        <w:t xml:space="preserve"> </w:t>
      </w:r>
      <w:r w:rsidRPr="001649B5">
        <w:t>specific</w:t>
      </w:r>
      <w:r w:rsidRPr="001649B5">
        <w:t xml:space="preserve"> </w:t>
      </w:r>
      <w:r w:rsidRPr="001649B5">
        <w:t>training. Delivery of smaller courses</w:t>
      </w:r>
      <w:r w:rsidRPr="001649B5">
        <w:t xml:space="preserve"> </w:t>
      </w:r>
      <w:r w:rsidRPr="001649B5">
        <w:t>can be particularly challenging due to</w:t>
      </w:r>
      <w:r w:rsidRPr="001649B5">
        <w:t xml:space="preserve"> </w:t>
      </w:r>
      <w:r w:rsidRPr="001649B5">
        <w:t>geographic and occupational thin markets.</w:t>
      </w:r>
      <w:r w:rsidRPr="001649B5">
        <w:t xml:space="preserve"> </w:t>
      </w:r>
      <w:r w:rsidRPr="001649B5">
        <w:t>Several key courses across the food supply</w:t>
      </w:r>
      <w:r w:rsidRPr="001649B5">
        <w:t xml:space="preserve"> </w:t>
      </w:r>
      <w:r w:rsidRPr="001649B5">
        <w:t>chain are only delivered by a small number</w:t>
      </w:r>
      <w:r w:rsidRPr="001649B5">
        <w:t xml:space="preserve"> </w:t>
      </w:r>
      <w:r w:rsidRPr="001649B5">
        <w:t>of providers nationally. Additionally, the</w:t>
      </w:r>
      <w:r w:rsidRPr="001649B5">
        <w:t xml:space="preserve"> </w:t>
      </w:r>
      <w:r w:rsidRPr="001649B5">
        <w:t>number of providers delivering training in</w:t>
      </w:r>
      <w:r w:rsidRPr="001649B5">
        <w:t xml:space="preserve"> </w:t>
      </w:r>
      <w:r w:rsidRPr="001649B5">
        <w:t>some larger disciplines, including food and</w:t>
      </w:r>
      <w:r w:rsidRPr="001649B5">
        <w:t xml:space="preserve"> </w:t>
      </w:r>
      <w:r w:rsidRPr="001649B5">
        <w:t>meat processing, has declined significantly</w:t>
      </w:r>
      <w:r w:rsidRPr="001649B5">
        <w:t xml:space="preserve"> </w:t>
      </w:r>
      <w:r w:rsidRPr="001649B5">
        <w:t>since 2015.</w:t>
      </w:r>
    </w:p>
    <w:p w14:paraId="2BADF40B" w14:textId="77777777" w:rsidR="008C7400" w:rsidRDefault="00B17B19" w:rsidP="008C7400">
      <w:pPr>
        <w:pStyle w:val="Heading2"/>
      </w:pPr>
      <w:r>
        <w:t>Strengthening regional education</w:t>
      </w:r>
    </w:p>
    <w:p w14:paraId="080F92AF" w14:textId="3082F997" w:rsidR="008C7400" w:rsidRDefault="008C7400" w:rsidP="008C7400">
      <w:pPr>
        <w:rPr>
          <w:b/>
        </w:rPr>
      </w:pPr>
      <w:r w:rsidRPr="008C7400">
        <w:t>It is critical that students are supported to</w:t>
      </w:r>
      <w:r>
        <w:rPr>
          <w:b/>
        </w:rPr>
        <w:t xml:space="preserve"> </w:t>
      </w:r>
      <w:r w:rsidRPr="008C7400">
        <w:t>study in regional Australia, including via</w:t>
      </w:r>
      <w:r>
        <w:rPr>
          <w:b/>
        </w:rPr>
        <w:t xml:space="preserve"> </w:t>
      </w:r>
      <w:r w:rsidRPr="008C7400">
        <w:t>distance education. Accessing and delivering</w:t>
      </w:r>
      <w:r>
        <w:rPr>
          <w:b/>
        </w:rPr>
        <w:t xml:space="preserve"> </w:t>
      </w:r>
      <w:r w:rsidRPr="008C7400">
        <w:t>education and training can be particularly</w:t>
      </w:r>
      <w:r>
        <w:rPr>
          <w:b/>
        </w:rPr>
        <w:t xml:space="preserve"> </w:t>
      </w:r>
      <w:r w:rsidRPr="008C7400">
        <w:t>difficult and costly in regional areas and it is</w:t>
      </w:r>
      <w:r>
        <w:rPr>
          <w:b/>
        </w:rPr>
        <w:t xml:space="preserve"> </w:t>
      </w:r>
      <w:r w:rsidRPr="008C7400">
        <w:t>important that funding reflects these costs.</w:t>
      </w:r>
      <w:r>
        <w:rPr>
          <w:b/>
        </w:rPr>
        <w:t xml:space="preserve"> </w:t>
      </w:r>
      <w:r w:rsidRPr="008C7400">
        <w:t>Encouraging more students to undertake</w:t>
      </w:r>
      <w:r>
        <w:rPr>
          <w:b/>
        </w:rPr>
        <w:t xml:space="preserve"> </w:t>
      </w:r>
      <w:r w:rsidRPr="008C7400">
        <w:t>placements and other forms of work-based</w:t>
      </w:r>
      <w:r>
        <w:rPr>
          <w:b/>
        </w:rPr>
        <w:t xml:space="preserve"> </w:t>
      </w:r>
      <w:r w:rsidRPr="008C7400">
        <w:t>learning in Australia’s regions will also pay</w:t>
      </w:r>
      <w:r>
        <w:rPr>
          <w:b/>
        </w:rPr>
        <w:t xml:space="preserve"> </w:t>
      </w:r>
      <w:r w:rsidRPr="008C7400">
        <w:t>dividends for rural industries and communities,</w:t>
      </w:r>
      <w:r>
        <w:rPr>
          <w:b/>
        </w:rPr>
        <w:t xml:space="preserve"> </w:t>
      </w:r>
      <w:r w:rsidRPr="008C7400">
        <w:t>as students who study regionally are more</w:t>
      </w:r>
      <w:r>
        <w:rPr>
          <w:b/>
        </w:rPr>
        <w:t xml:space="preserve"> </w:t>
      </w:r>
      <w:r w:rsidRPr="008C7400">
        <w:t>likely to work regionally post-study.</w:t>
      </w:r>
    </w:p>
    <w:p w14:paraId="4BFBBA7D" w14:textId="17DCAE18" w:rsidR="00B17B19" w:rsidRDefault="00B17B19" w:rsidP="008C7400">
      <w:pPr>
        <w:pStyle w:val="Heading2"/>
      </w:pPr>
      <w:r>
        <w:t>Investing in First Nations success</w:t>
      </w:r>
    </w:p>
    <w:p w14:paraId="29753782" w14:textId="3D6BC8E5" w:rsidR="00D90266" w:rsidRDefault="002A410E" w:rsidP="002A410E">
      <w:r>
        <w:t>Equitable access to post-secondary</w:t>
      </w:r>
      <w:r>
        <w:t xml:space="preserve"> </w:t>
      </w:r>
      <w:r>
        <w:t>education is essential for supporting First</w:t>
      </w:r>
      <w:r>
        <w:t xml:space="preserve"> </w:t>
      </w:r>
      <w:r>
        <w:t>Nations success and necessary for meeting</w:t>
      </w:r>
      <w:r>
        <w:t xml:space="preserve"> </w:t>
      </w:r>
      <w:r>
        <w:t>Australia’s skills needs. This study finds that</w:t>
      </w:r>
      <w:r>
        <w:t xml:space="preserve"> </w:t>
      </w:r>
      <w:r>
        <w:t>supportive scholarships and grant programs,</w:t>
      </w:r>
      <w:r>
        <w:t xml:space="preserve"> </w:t>
      </w:r>
      <w:r>
        <w:t>culturally inclusive learning, flexible study</w:t>
      </w:r>
      <w:r>
        <w:t xml:space="preserve"> </w:t>
      </w:r>
      <w:r>
        <w:t>options, and on-Country programs can all</w:t>
      </w:r>
      <w:r>
        <w:t xml:space="preserve"> </w:t>
      </w:r>
      <w:r>
        <w:t>improve First Nations peoples’ access to, and</w:t>
      </w:r>
      <w:r>
        <w:t xml:space="preserve"> </w:t>
      </w:r>
      <w:r>
        <w:t>involvement in, post-secondary education.</w:t>
      </w:r>
      <w:r>
        <w:t xml:space="preserve"> </w:t>
      </w:r>
      <w:r>
        <w:t>These opportunities alone, however, will not be</w:t>
      </w:r>
      <w:r>
        <w:t xml:space="preserve"> </w:t>
      </w:r>
      <w:r>
        <w:t>enough to overcome the social and structural</w:t>
      </w:r>
      <w:r>
        <w:t xml:space="preserve"> </w:t>
      </w:r>
      <w:r>
        <w:t>barriers still faced by First Nations peoples in</w:t>
      </w:r>
      <w:r>
        <w:t xml:space="preserve"> </w:t>
      </w:r>
      <w:r>
        <w:t>Australia today which require collective action</w:t>
      </w:r>
      <w:r>
        <w:t xml:space="preserve"> </w:t>
      </w:r>
      <w:r>
        <w:t>by all parties.</w:t>
      </w:r>
    </w:p>
    <w:p w14:paraId="5176C5E0" w14:textId="5453C0C6" w:rsidR="00D90266" w:rsidRDefault="00D90266">
      <w:pPr>
        <w:spacing w:after="160" w:line="259" w:lineRule="auto"/>
      </w:pPr>
      <w:r>
        <w:br w:type="page"/>
      </w:r>
    </w:p>
    <w:p w14:paraId="40A045C9" w14:textId="0E44890D" w:rsidR="00FB7DCA" w:rsidRDefault="004B1287" w:rsidP="00FB7DCA">
      <w:r>
        <w:rPr>
          <w:noProof/>
        </w:rPr>
        <w:lastRenderedPageBreak/>
        <w:drawing>
          <wp:anchor distT="0" distB="0" distL="0" distR="0" simplePos="0" relativeHeight="251811841" behindDoc="1" locked="0" layoutInCell="1" allowOverlap="1" wp14:anchorId="764A6FEA" wp14:editId="584F469B">
            <wp:simplePos x="0" y="0"/>
            <wp:positionH relativeFrom="page">
              <wp:posOffset>5384</wp:posOffset>
            </wp:positionH>
            <wp:positionV relativeFrom="paragraph">
              <wp:posOffset>-810260</wp:posOffset>
            </wp:positionV>
            <wp:extent cx="7557132" cy="2009242"/>
            <wp:effectExtent l="0" t="0" r="6350" b="0"/>
            <wp:wrapNone/>
            <wp:docPr id="1877483657"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7483657" name="Image 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rcRect t="12703" b="12703"/>
                    <a:stretch>
                      <a:fillRect/>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FA216F8" w14:textId="46E448F0" w:rsidR="00FB7DCA" w:rsidRPr="00025205" w:rsidRDefault="00FB7DCA" w:rsidP="00FB7DCA">
      <w:pPr>
        <w:spacing w:after="0"/>
        <w:rPr>
          <w:b/>
          <w:color w:val="FFFFFF" w:themeColor="background1"/>
          <w:sz w:val="36"/>
          <w:szCs w:val="36"/>
        </w:rPr>
      </w:pPr>
      <w:r>
        <w:rPr>
          <w:b/>
          <w:color w:val="FFFFFF" w:themeColor="background1"/>
          <w:sz w:val="36"/>
          <w:szCs w:val="36"/>
        </w:rPr>
        <w:t xml:space="preserve"> </w:t>
      </w:r>
    </w:p>
    <w:p w14:paraId="685817F6" w14:textId="35F16FB1" w:rsidR="00FB7DCA" w:rsidRDefault="00FB7DCA" w:rsidP="00FB7DCA">
      <w:pPr>
        <w:pStyle w:val="Heading1"/>
        <w:spacing w:before="0" w:after="360"/>
      </w:pPr>
      <w:r>
        <w:rPr>
          <w:color w:val="FFFFFF" w:themeColor="background1"/>
          <w:sz w:val="72"/>
          <w:szCs w:val="36"/>
        </w:rPr>
        <w:t>Migration</w:t>
      </w:r>
    </w:p>
    <w:p w14:paraId="5AA2062B" w14:textId="28FFC0F8" w:rsidR="00981C0B" w:rsidRPr="00981C0B" w:rsidRDefault="00981C0B" w:rsidP="00981C0B">
      <w:pPr>
        <w:rPr>
          <w:b/>
          <w:bCs/>
        </w:rPr>
      </w:pPr>
      <w:r w:rsidRPr="00981C0B">
        <w:rPr>
          <w:b/>
          <w:bCs/>
        </w:rPr>
        <w:t>Migration plays an important role in addressing the diverse workforce needs of the food supply chain where local labour or skills are not available.</w:t>
      </w:r>
    </w:p>
    <w:p w14:paraId="65DD98B6" w14:textId="14D38D8B" w:rsidR="00D90266" w:rsidRDefault="00981C0B" w:rsidP="00981C0B">
      <w:r>
        <w:t>Roles that food supply chain businesses aim to fill through migration may be:</w:t>
      </w:r>
    </w:p>
    <w:p w14:paraId="4EEC0341" w14:textId="7D8FDFCD" w:rsidR="00981C0B" w:rsidRDefault="00981C0B" w:rsidP="00981C0B">
      <w:pPr>
        <w:pStyle w:val="ListBullet"/>
      </w:pPr>
      <w:r>
        <w:t>unskilled, low-skilled or skilled</w:t>
      </w:r>
    </w:p>
    <w:p w14:paraId="28EDB60B" w14:textId="2786FB49" w:rsidR="00981C0B" w:rsidRDefault="00981C0B" w:rsidP="00981C0B">
      <w:pPr>
        <w:pStyle w:val="ListBullet"/>
      </w:pPr>
      <w:r>
        <w:t>highly seasonal, short-term or ongoing, and</w:t>
      </w:r>
    </w:p>
    <w:p w14:paraId="240FEDD2" w14:textId="6AD71899" w:rsidR="00981C0B" w:rsidRDefault="00981C0B" w:rsidP="00981C0B">
      <w:pPr>
        <w:pStyle w:val="ListBullet"/>
      </w:pPr>
      <w:r w:rsidRPr="00981C0B">
        <w:t>located in one of Australia’s largest cities, one of its most isolated regions or anywhere in between.</w:t>
      </w:r>
    </w:p>
    <w:p w14:paraId="019F67FF" w14:textId="77777777" w:rsidR="009E25D7" w:rsidRDefault="009E25D7" w:rsidP="009E25D7">
      <w:pPr>
        <w:rPr>
          <w:b/>
        </w:rPr>
      </w:pPr>
      <w:r w:rsidRPr="009E25D7">
        <w:t>Reliance on migrant workers differs considerably between sectors, as does the</w:t>
      </w:r>
      <w:r>
        <w:rPr>
          <w:b/>
        </w:rPr>
        <w:t xml:space="preserve"> </w:t>
      </w:r>
      <w:r w:rsidRPr="009E25D7">
        <w:t>most common visa pathway used. For example, the Horticulture sector exhibits</w:t>
      </w:r>
      <w:r>
        <w:rPr>
          <w:b/>
        </w:rPr>
        <w:t xml:space="preserve"> </w:t>
      </w:r>
      <w:r w:rsidRPr="009E25D7">
        <w:t>a high concentration of temporary migrant workers reflecting the labour supply</w:t>
      </w:r>
      <w:r>
        <w:rPr>
          <w:b/>
        </w:rPr>
        <w:t xml:space="preserve"> </w:t>
      </w:r>
      <w:r w:rsidRPr="009E25D7">
        <w:t>challenges of highly seasonal work, often in regional, rural and remote locations.</w:t>
      </w:r>
      <w:r>
        <w:rPr>
          <w:b/>
        </w:rPr>
        <w:t xml:space="preserve"> </w:t>
      </w:r>
      <w:r w:rsidRPr="009E25D7">
        <w:t>At the individual region and commodity level, the use of migrant workers can be</w:t>
      </w:r>
      <w:r>
        <w:rPr>
          <w:b/>
        </w:rPr>
        <w:t xml:space="preserve"> </w:t>
      </w:r>
      <w:r w:rsidRPr="009E25D7">
        <w:t>much higher during peak periods.</w:t>
      </w:r>
    </w:p>
    <w:p w14:paraId="4912FDDD" w14:textId="04F9E3A8" w:rsidR="00981C0B" w:rsidRPr="009E25D7" w:rsidRDefault="00981C0B" w:rsidP="009E25D7">
      <w:pPr>
        <w:spacing w:before="240"/>
        <w:rPr>
          <w:b/>
          <w:bCs/>
        </w:rPr>
      </w:pPr>
      <w:r w:rsidRPr="009E25D7">
        <w:rPr>
          <w:b/>
          <w:bCs/>
        </w:rPr>
        <w:t>Temporary migrant share of employment in food production sectors, 2021 (%)</w:t>
      </w:r>
    </w:p>
    <w:p w14:paraId="7B6BCCFC" w14:textId="3DB7B61A" w:rsidR="00981C0B" w:rsidRDefault="008D380A" w:rsidP="00981C0B">
      <w:pPr>
        <w:pStyle w:val="Source"/>
      </w:pPr>
      <w:r>
        <w:rPr>
          <w:noProof/>
        </w:rPr>
        <w:drawing>
          <wp:inline distT="0" distB="0" distL="0" distR="0" wp14:anchorId="4BD1E108" wp14:editId="751421AC">
            <wp:extent cx="5731510" cy="2611812"/>
            <wp:effectExtent l="0" t="0" r="2540" b="0"/>
            <wp:docPr id="1378311614" name="Chart 1" descr="This stacked bar chart shows the temporary migrant share of employment by Food Production sector in 2021. Horticulture relies heavily on temporary skilled and Working Holiday Makers, while other sectors like Dairy and Aquaculture have a smaller and more balanced mix of temporary migrants.">
              <a:extLst xmlns:a="http://schemas.openxmlformats.org/drawingml/2006/main">
                <a:ext uri="{FF2B5EF4-FFF2-40B4-BE49-F238E27FC236}">
                  <a16:creationId xmlns:a16="http://schemas.microsoft.com/office/drawing/2014/main" id="{C9029297-1D4A-6999-14D0-9F03C487E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981C0B">
        <w:t xml:space="preserve">Source: ABS Australian Census and Temporary Entrants 2021, and Census of Population and Housing 2021. </w:t>
      </w:r>
    </w:p>
    <w:p w14:paraId="3F473A2D" w14:textId="71A3D64E" w:rsidR="00981C0B" w:rsidRDefault="00981C0B" w:rsidP="00981C0B">
      <w:pPr>
        <w:pStyle w:val="Source"/>
      </w:pPr>
      <w:r>
        <w:t>Note: This data is point-in-time as at Census night in August 2021 during a period in which the number of bridging visas were unusually high due to COVID-19. The share of temporary migrants in sectors where seasonal work is common will also vary throughout the year with point-in-time data from August understating the concentration of temporary migrants during the peak months.</w:t>
      </w:r>
    </w:p>
    <w:p w14:paraId="25D63924" w14:textId="77777777" w:rsidR="00ED163C" w:rsidRDefault="00ED163C">
      <w:pPr>
        <w:spacing w:after="160" w:line="259" w:lineRule="auto"/>
        <w:rPr>
          <w:rFonts w:eastAsiaTheme="majorEastAsia" w:cstheme="majorBidi"/>
          <w:b/>
          <w:sz w:val="32"/>
          <w:szCs w:val="26"/>
        </w:rPr>
      </w:pPr>
      <w:r>
        <w:br w:type="page"/>
      </w:r>
    </w:p>
    <w:p w14:paraId="5CC8E7AC" w14:textId="13650750" w:rsidR="00981C0B" w:rsidRDefault="00981C0B" w:rsidP="00C3745C">
      <w:pPr>
        <w:pStyle w:val="Heading2"/>
      </w:pPr>
      <w:r>
        <w:lastRenderedPageBreak/>
        <w:t>Working Holiday Maker (WHM) program</w:t>
      </w:r>
    </w:p>
    <w:p w14:paraId="4EE8C072" w14:textId="77777777" w:rsidR="00981C0B" w:rsidRDefault="00981C0B" w:rsidP="00981C0B">
      <w:r>
        <w:t>The Australian Government is consulting on the future design of the WHM program. This includes undertaking a detailed consultation and research process into the 88-day, 179-day and specified work requirement with a view to</w:t>
      </w:r>
    </w:p>
    <w:p w14:paraId="7C40918F" w14:textId="2D4A1186" w:rsidR="00981C0B" w:rsidRPr="00981C0B" w:rsidRDefault="00981C0B" w:rsidP="00981C0B">
      <w:pPr>
        <w:pStyle w:val="ListBullet"/>
      </w:pPr>
      <w:r w:rsidRPr="00981C0B">
        <w:t>combat worker exploitation</w:t>
      </w:r>
    </w:p>
    <w:p w14:paraId="7E6E2220" w14:textId="4328B121" w:rsidR="00981C0B" w:rsidRDefault="00981C0B" w:rsidP="00981C0B">
      <w:pPr>
        <w:pStyle w:val="ListBullet"/>
      </w:pPr>
      <w:r w:rsidRPr="00981C0B">
        <w:rPr>
          <w:lang w:val="en-AU"/>
        </w:rPr>
        <w:t>improve young visitors’ experience of Australia, and</w:t>
      </w:r>
      <w:r>
        <w:t>:</w:t>
      </w:r>
      <w:bookmarkEnd w:id="0"/>
      <w:bookmarkEnd w:id="1"/>
      <w:bookmarkEnd w:id="2"/>
      <w:bookmarkEnd w:id="3"/>
      <w:bookmarkEnd w:id="4"/>
    </w:p>
    <w:p w14:paraId="04042323" w14:textId="45BB7BEE" w:rsidR="00981C0B" w:rsidRPr="00C3745C" w:rsidRDefault="00981C0B" w:rsidP="00981C0B">
      <w:pPr>
        <w:pStyle w:val="ListBullet"/>
      </w:pPr>
      <w:r w:rsidRPr="00981C0B">
        <w:rPr>
          <w:lang w:val="en-AU"/>
        </w:rPr>
        <w:t>ensure temporary migration continues to support the need for essential skills in regional Australia.</w:t>
      </w:r>
    </w:p>
    <w:p w14:paraId="7A8156E6" w14:textId="414DBB25" w:rsidR="006A37E6" w:rsidRDefault="006A37E6" w:rsidP="006A37E6">
      <w:r>
        <w:t>To support this process, JSA was tasked with</w:t>
      </w:r>
      <w:r>
        <w:t xml:space="preserve"> </w:t>
      </w:r>
      <w:r>
        <w:t>providing independent data, analysis, and</w:t>
      </w:r>
    </w:p>
    <w:p w14:paraId="43AB17EE" w14:textId="77777777" w:rsidR="006A37E6" w:rsidRDefault="006A37E6" w:rsidP="006A37E6">
      <w:r>
        <w:t>advice in relation to the food supply chain</w:t>
      </w:r>
      <w:r>
        <w:t xml:space="preserve"> </w:t>
      </w:r>
      <w:r>
        <w:t>through this study.</w:t>
      </w:r>
      <w:r>
        <w:t xml:space="preserve"> </w:t>
      </w:r>
      <w:r>
        <w:t>Australia’s food supply chain currently relies on</w:t>
      </w:r>
      <w:r>
        <w:t xml:space="preserve"> </w:t>
      </w:r>
      <w:r>
        <w:t>WHMs across a range of roles and industries.</w:t>
      </w:r>
      <w:r>
        <w:t xml:space="preserve"> </w:t>
      </w:r>
      <w:r>
        <w:t>WHMs are most highly concentrated in</w:t>
      </w:r>
      <w:r>
        <w:t xml:space="preserve"> </w:t>
      </w:r>
      <w:r>
        <w:t>Horticulture roles where seasonal work is</w:t>
      </w:r>
      <w:r>
        <w:t xml:space="preserve"> </w:t>
      </w:r>
      <w:r>
        <w:t>common. They are also prominent across roles</w:t>
      </w:r>
      <w:r>
        <w:t xml:space="preserve"> </w:t>
      </w:r>
      <w:r>
        <w:t>in other parts of the supply chain, including</w:t>
      </w:r>
      <w:r>
        <w:t xml:space="preserve"> </w:t>
      </w:r>
      <w:r>
        <w:t>Meat Processing, Cropping and Dairy Farming.</w:t>
      </w:r>
    </w:p>
    <w:p w14:paraId="5FA09F11" w14:textId="77777777" w:rsidR="00160640" w:rsidRDefault="006A37E6" w:rsidP="006A37E6">
      <w:r>
        <w:t>Specified work requirements, first introduced</w:t>
      </w:r>
      <w:r>
        <w:t xml:space="preserve"> </w:t>
      </w:r>
      <w:r>
        <w:t>in 2005, have contributed to this high</w:t>
      </w:r>
      <w:r>
        <w:t xml:space="preserve"> </w:t>
      </w:r>
      <w:r>
        <w:t>concentration of WHMs and have become an</w:t>
      </w:r>
      <w:r>
        <w:t xml:space="preserve"> </w:t>
      </w:r>
      <w:r>
        <w:t>embedded labour supply solution in parts of</w:t>
      </w:r>
      <w:r>
        <w:t xml:space="preserve"> </w:t>
      </w:r>
      <w:r>
        <w:t>the food supply chain. As a result, changes</w:t>
      </w:r>
      <w:r>
        <w:t xml:space="preserve"> </w:t>
      </w:r>
      <w:r>
        <w:t>to specified work could have far-reaching</w:t>
      </w:r>
      <w:r>
        <w:t xml:space="preserve"> </w:t>
      </w:r>
      <w:r>
        <w:t>implications for food supply chain industries.</w:t>
      </w:r>
      <w:r>
        <w:t xml:space="preserve"> </w:t>
      </w:r>
    </w:p>
    <w:p w14:paraId="0BFC0211" w14:textId="18010FA1" w:rsidR="00160640" w:rsidRDefault="00160640" w:rsidP="00F35EF5">
      <w:r>
        <w:t>Like other temporary migrants, WHMs can</w:t>
      </w:r>
      <w:r>
        <w:t xml:space="preserve"> </w:t>
      </w:r>
      <w:r>
        <w:t>be more vulnerable to exploitation than local</w:t>
      </w:r>
      <w:r>
        <w:t xml:space="preserve"> </w:t>
      </w:r>
      <w:r>
        <w:t>workers. The vulnerability of WHMs is layered</w:t>
      </w:r>
      <w:r>
        <w:t xml:space="preserve"> </w:t>
      </w:r>
      <w:r>
        <w:t>and depends on a range of factors including</w:t>
      </w:r>
      <w:r>
        <w:t xml:space="preserve"> </w:t>
      </w:r>
      <w:r>
        <w:t>their language and cultural characteristics,</w:t>
      </w:r>
      <w:r>
        <w:t xml:space="preserve"> </w:t>
      </w:r>
      <w:r>
        <w:t>program settings which influence their</w:t>
      </w:r>
      <w:r w:rsidR="00F35EF5">
        <w:t xml:space="preserve"> </w:t>
      </w:r>
      <w:r w:rsidR="00F35EF5">
        <w:t>employment options, and whether they are</w:t>
      </w:r>
      <w:r w:rsidR="00F35EF5">
        <w:t xml:space="preserve"> </w:t>
      </w:r>
      <w:r w:rsidR="00F35EF5">
        <w:t>directly employed or engaged through a labour</w:t>
      </w:r>
      <w:r w:rsidR="00F35EF5">
        <w:t xml:space="preserve"> </w:t>
      </w:r>
      <w:r w:rsidR="00F35EF5">
        <w:t>hire firm.</w:t>
      </w:r>
    </w:p>
    <w:p w14:paraId="506465E4" w14:textId="5DE7F4A1" w:rsidR="00C3745C" w:rsidRDefault="00C3745C" w:rsidP="00160640">
      <w:r>
        <w:t>In designing any changes to the WHM program, it will be important that the Australian Government considers:</w:t>
      </w:r>
    </w:p>
    <w:p w14:paraId="6D6C5446" w14:textId="0659F7CF" w:rsidR="00C3745C" w:rsidRDefault="00C3745C" w:rsidP="00C3745C">
      <w:pPr>
        <w:pStyle w:val="ListBullet"/>
      </w:pPr>
      <w:r>
        <w:t>the diverse workforce needs of the food supply chain</w:t>
      </w:r>
    </w:p>
    <w:p w14:paraId="6FE9F019" w14:textId="279BADED" w:rsidR="00C3745C" w:rsidRDefault="00C3745C" w:rsidP="00C3745C">
      <w:pPr>
        <w:pStyle w:val="ListBullet"/>
      </w:pPr>
      <w:r>
        <w:t>the extent to which any contemplated changes would impact the ability to meet workforce needs</w:t>
      </w:r>
    </w:p>
    <w:p w14:paraId="7CACEAC9" w14:textId="445948CD" w:rsidR="00C3745C" w:rsidRDefault="00C3745C" w:rsidP="00C3745C">
      <w:pPr>
        <w:pStyle w:val="ListBullet"/>
      </w:pPr>
      <w:r>
        <w:t>the extent to which other viable options are available</w:t>
      </w:r>
    </w:p>
    <w:p w14:paraId="470DCC54" w14:textId="3B8D1B3F" w:rsidR="00C3745C" w:rsidRDefault="00C3745C" w:rsidP="00C3745C">
      <w:pPr>
        <w:pStyle w:val="ListBullet"/>
      </w:pPr>
      <w:r>
        <w:t>the range of levers available to combat migrant worker exploitation, and</w:t>
      </w:r>
    </w:p>
    <w:p w14:paraId="1CBD0F7A" w14:textId="4069B30B" w:rsidR="00C3745C" w:rsidRPr="00C3745C" w:rsidRDefault="00C3745C" w:rsidP="00C3745C">
      <w:pPr>
        <w:pStyle w:val="ListBullet"/>
      </w:pPr>
      <w:r w:rsidRPr="00C3745C">
        <w:rPr>
          <w:lang w:val="en-AU"/>
        </w:rPr>
        <w:t>the importance of rigorous monitoring and evaluation.</w:t>
      </w:r>
    </w:p>
    <w:p w14:paraId="3B7408E7" w14:textId="5ACA8A71" w:rsidR="00C3745C" w:rsidRDefault="00C3745C" w:rsidP="00C3745C">
      <w:pPr>
        <w:pStyle w:val="Heading2"/>
      </w:pPr>
      <w:r>
        <w:t xml:space="preserve">Pacific Australia Labour Mobility (PALM) scheme </w:t>
      </w:r>
    </w:p>
    <w:p w14:paraId="49AAE160" w14:textId="77777777" w:rsidR="00336AA6" w:rsidRDefault="00336AA6" w:rsidP="00336AA6">
      <w:r w:rsidRPr="00336AA6">
        <w:t>The food supply chain, particularly in the</w:t>
      </w:r>
      <w:r>
        <w:t xml:space="preserve"> </w:t>
      </w:r>
      <w:r w:rsidRPr="00336AA6">
        <w:t>Horticulture and Meat Processing sectors,</w:t>
      </w:r>
      <w:r>
        <w:t xml:space="preserve"> </w:t>
      </w:r>
      <w:r w:rsidRPr="00336AA6">
        <w:t>provides employment for the majority of PALM</w:t>
      </w:r>
      <w:r>
        <w:t xml:space="preserve"> </w:t>
      </w:r>
      <w:r w:rsidRPr="00336AA6">
        <w:t>workers in Australia. While the PALM scheme</w:t>
      </w:r>
      <w:r>
        <w:t xml:space="preserve"> </w:t>
      </w:r>
      <w:r w:rsidRPr="00336AA6">
        <w:t>delivers important benefits for employers and</w:t>
      </w:r>
      <w:r>
        <w:t xml:space="preserve"> </w:t>
      </w:r>
      <w:r w:rsidRPr="00336AA6">
        <w:t>workers in the food supply chain, there are</w:t>
      </w:r>
      <w:r>
        <w:t xml:space="preserve"> </w:t>
      </w:r>
      <w:r w:rsidRPr="00336AA6">
        <w:t>opportunities to enhance the scheme.</w:t>
      </w:r>
      <w:r>
        <w:t xml:space="preserve"> </w:t>
      </w:r>
    </w:p>
    <w:p w14:paraId="781ED7CD" w14:textId="046C4BF6" w:rsidR="008D380A" w:rsidRDefault="00336AA6" w:rsidP="00336AA6">
      <w:r w:rsidRPr="00336AA6">
        <w:t xml:space="preserve">One of these opportunities is to trial </w:t>
      </w:r>
      <w:r w:rsidRPr="00336AA6">
        <w:t>worker</w:t>
      </w:r>
      <w:r>
        <w:t>-initiated</w:t>
      </w:r>
      <w:r w:rsidRPr="00336AA6">
        <w:t xml:space="preserve"> mobility for experienced PALM</w:t>
      </w:r>
      <w:r>
        <w:t xml:space="preserve"> </w:t>
      </w:r>
      <w:r w:rsidRPr="00336AA6">
        <w:t>workers. Recent analysis from the NSW</w:t>
      </w:r>
      <w:r>
        <w:t xml:space="preserve"> </w:t>
      </w:r>
      <w:r w:rsidRPr="00336AA6">
        <w:t>Anti-slavery</w:t>
      </w:r>
      <w:r>
        <w:t xml:space="preserve"> </w:t>
      </w:r>
      <w:r w:rsidRPr="00336AA6">
        <w:t>Commissioner indicates that the</w:t>
      </w:r>
      <w:r>
        <w:t xml:space="preserve"> </w:t>
      </w:r>
      <w:r w:rsidRPr="00336AA6">
        <w:t>inability of PALM workers to initiate a change</w:t>
      </w:r>
      <w:r>
        <w:t xml:space="preserve"> </w:t>
      </w:r>
      <w:r w:rsidRPr="00336AA6">
        <w:t>of approved employer is a significant risk factor</w:t>
      </w:r>
      <w:r>
        <w:t xml:space="preserve"> </w:t>
      </w:r>
      <w:r w:rsidRPr="00336AA6">
        <w:t>contributing to PALM worker disengagement</w:t>
      </w:r>
      <w:r>
        <w:t xml:space="preserve"> </w:t>
      </w:r>
      <w:r w:rsidRPr="00336AA6">
        <w:t>and vulnerability to exploitation.</w:t>
      </w:r>
    </w:p>
    <w:p w14:paraId="753366A0" w14:textId="4FF50973" w:rsidR="008D380A" w:rsidRDefault="008D380A">
      <w:pPr>
        <w:spacing w:after="160" w:line="259" w:lineRule="auto"/>
      </w:pPr>
      <w:r>
        <w:br w:type="page"/>
      </w:r>
    </w:p>
    <w:p w14:paraId="7829E8B5" w14:textId="7F326E53" w:rsidR="00551F2D" w:rsidRDefault="00900396" w:rsidP="00551F2D">
      <w:r>
        <w:rPr>
          <w:noProof/>
        </w:rPr>
        <w:lastRenderedPageBreak/>
        <w:drawing>
          <wp:anchor distT="0" distB="0" distL="0" distR="0" simplePos="0" relativeHeight="251813889" behindDoc="1" locked="0" layoutInCell="1" allowOverlap="1" wp14:anchorId="29DEA98B" wp14:editId="74548870">
            <wp:simplePos x="0" y="0"/>
            <wp:positionH relativeFrom="page">
              <wp:posOffset>0</wp:posOffset>
            </wp:positionH>
            <wp:positionV relativeFrom="paragraph">
              <wp:posOffset>-810260</wp:posOffset>
            </wp:positionV>
            <wp:extent cx="7557132" cy="2009242"/>
            <wp:effectExtent l="0" t="0" r="6350" b="0"/>
            <wp:wrapNone/>
            <wp:docPr id="440442972"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442972" name="Image 4">
                      <a:extLst>
                        <a:ext uri="{C183D7F6-B498-43B3-948B-1728B52AA6E4}">
                          <adec:decorative xmlns:adec="http://schemas.microsoft.com/office/drawing/2017/decorative" val="1"/>
                        </a:ext>
                      </a:extLst>
                    </pic:cNvPr>
                    <pic:cNvPicPr/>
                  </pic:nvPicPr>
                  <pic:blipFill rotWithShape="1">
                    <a:blip r:embed="rId26">
                      <a:extLst>
                        <a:ext uri="{28A0092B-C50C-407E-A947-70E740481C1C}">
                          <a14:useLocalDpi xmlns:a14="http://schemas.microsoft.com/office/drawing/2010/main" val="0"/>
                        </a:ext>
                      </a:extLst>
                    </a:blip>
                    <a:srcRect t="9663" b="15743"/>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AD15F1D" w14:textId="77777777" w:rsidR="00551F2D" w:rsidRPr="00025205" w:rsidRDefault="00551F2D" w:rsidP="00551F2D">
      <w:pPr>
        <w:spacing w:after="0"/>
        <w:rPr>
          <w:b/>
          <w:color w:val="FFFFFF" w:themeColor="background1"/>
          <w:sz w:val="36"/>
          <w:szCs w:val="36"/>
        </w:rPr>
      </w:pPr>
      <w:r w:rsidRPr="00025205">
        <w:rPr>
          <w:b/>
          <w:color w:val="FFFFFF" w:themeColor="background1"/>
          <w:sz w:val="36"/>
          <w:szCs w:val="36"/>
        </w:rPr>
        <w:t>Workforce Profiles</w:t>
      </w:r>
    </w:p>
    <w:p w14:paraId="5AB929C7" w14:textId="4BC2CBF8" w:rsidR="00C546E0" w:rsidRDefault="00551F2D" w:rsidP="00551F2D">
      <w:pPr>
        <w:pStyle w:val="Heading1"/>
        <w:spacing w:before="0" w:after="360"/>
      </w:pPr>
      <w:r>
        <w:rPr>
          <w:color w:val="FFFFFF" w:themeColor="background1"/>
          <w:sz w:val="72"/>
          <w:szCs w:val="36"/>
        </w:rPr>
        <w:t>Food Production</w:t>
      </w:r>
    </w:p>
    <w:p w14:paraId="72248BFF" w14:textId="5BB570E7" w:rsidR="008775EE" w:rsidRDefault="008A0CE7" w:rsidP="00551F2D">
      <w:pPr>
        <w:spacing w:after="80"/>
        <w:ind w:left="3119"/>
      </w:pPr>
      <w:r>
        <w:rPr>
          <w:noProof/>
        </w:rPr>
        <mc:AlternateContent>
          <mc:Choice Requires="wps">
            <w:drawing>
              <wp:anchor distT="0" distB="0" distL="114300" distR="114300" simplePos="0" relativeHeight="251742209" behindDoc="0" locked="0" layoutInCell="1" allowOverlap="1" wp14:anchorId="4C0C80FB" wp14:editId="43602F46">
                <wp:simplePos x="0" y="0"/>
                <wp:positionH relativeFrom="column">
                  <wp:posOffset>0</wp:posOffset>
                </wp:positionH>
                <wp:positionV relativeFrom="paragraph">
                  <wp:posOffset>59112</wp:posOffset>
                </wp:positionV>
                <wp:extent cx="1705610" cy="845820"/>
                <wp:effectExtent l="0" t="0" r="8890" b="0"/>
                <wp:wrapNone/>
                <wp:docPr id="1264766760"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EE2C4"/>
                        </a:solidFill>
                        <a:ln w="6350">
                          <a:noFill/>
                        </a:ln>
                      </wps:spPr>
                      <wps:txbx>
                        <w:txbxContent>
                          <w:p w14:paraId="4EC03A7E" w14:textId="77777777" w:rsidR="0023593D" w:rsidRPr="0023593D" w:rsidRDefault="0023593D" w:rsidP="0023593D">
                            <w:pPr>
                              <w:spacing w:after="0"/>
                              <w:jc w:val="center"/>
                              <w:rPr>
                                <w:b/>
                                <w:bCs/>
                                <w:sz w:val="16"/>
                                <w:szCs w:val="16"/>
                              </w:rPr>
                            </w:pPr>
                            <w:r w:rsidRPr="0023593D">
                              <w:rPr>
                                <w:b/>
                                <w:bCs/>
                                <w:sz w:val="16"/>
                                <w:szCs w:val="16"/>
                              </w:rPr>
                              <w:t>Approximate Size</w:t>
                            </w:r>
                          </w:p>
                          <w:p w14:paraId="3F90CC57" w14:textId="30CBD473" w:rsidR="0023593D" w:rsidRPr="0023593D" w:rsidRDefault="0023593D" w:rsidP="0023593D">
                            <w:pPr>
                              <w:spacing w:after="0"/>
                              <w:jc w:val="center"/>
                              <w:rPr>
                                <w:b/>
                                <w:bCs/>
                                <w:sz w:val="36"/>
                                <w:szCs w:val="36"/>
                              </w:rPr>
                            </w:pPr>
                            <w:r w:rsidRPr="0023593D">
                              <w:rPr>
                                <w:b/>
                                <w:bCs/>
                                <w:sz w:val="36"/>
                                <w:szCs w:val="36"/>
                              </w:rPr>
                              <w:t>247,200+</w:t>
                            </w:r>
                          </w:p>
                          <w:p w14:paraId="6B044A88" w14:textId="30FBF3E8" w:rsidR="003105C4" w:rsidRPr="0023593D" w:rsidRDefault="0023593D" w:rsidP="0023593D">
                            <w:pPr>
                              <w:spacing w:after="0"/>
                              <w:jc w:val="center"/>
                              <w:rPr>
                                <w:b/>
                                <w:bCs/>
                                <w:sz w:val="16"/>
                                <w:szCs w:val="16"/>
                              </w:rPr>
                            </w:pPr>
                            <w:r w:rsidRPr="0023593D">
                              <w:rPr>
                                <w:b/>
                                <w:bCs/>
                                <w:sz w:val="16"/>
                                <w:szCs w:val="16"/>
                              </w:rPr>
                              <w:t>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0C80FB" id="Text Box 21" o:spid="_x0000_s1030" alt="&quot;&quot;" style="position:absolute;left:0;text-align:left;margin-left:0;margin-top:4.65pt;width:134.3pt;height:66.6pt;z-index:251742209;visibility:visible;mso-wrap-style:square;mso-wrap-distance-left:9pt;mso-wrap-distance-top:0;mso-wrap-distance-right:9pt;mso-wrap-distance-bottom:0;mso-position-horizontal:absolute;mso-position-horizontal-relative:text;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" fillcolor="#cee2c4" stroked="f" strokeweight=".5pt">
                <v:textbox>
                  <w:txbxContent>
                    <w:p w14:paraId="4EC03A7E" w14:textId="77777777" w:rsidR="0023593D" w:rsidRPr="0023593D" w:rsidRDefault="0023593D" w:rsidP="0023593D">
                      <w:pPr>
                        <w:spacing w:after="0"/>
                        <w:jc w:val="center"/>
                        <w:rPr>
                          <w:b/>
                          <w:bCs/>
                          <w:sz w:val="16"/>
                          <w:szCs w:val="16"/>
                        </w:rPr>
                      </w:pPr>
                      <w:r w:rsidRPr="0023593D">
                        <w:rPr>
                          <w:b/>
                          <w:bCs/>
                          <w:sz w:val="16"/>
                          <w:szCs w:val="16"/>
                        </w:rPr>
                        <w:t>Approximate Size</w:t>
                      </w:r>
                    </w:p>
                    <w:p w14:paraId="3F90CC57" w14:textId="30CBD473" w:rsidR="0023593D" w:rsidRPr="0023593D" w:rsidRDefault="0023593D" w:rsidP="0023593D">
                      <w:pPr>
                        <w:spacing w:after="0"/>
                        <w:jc w:val="center"/>
                        <w:rPr>
                          <w:b/>
                          <w:bCs/>
                          <w:sz w:val="36"/>
                          <w:szCs w:val="36"/>
                        </w:rPr>
                      </w:pPr>
                      <w:r w:rsidRPr="0023593D">
                        <w:rPr>
                          <w:b/>
                          <w:bCs/>
                          <w:sz w:val="36"/>
                          <w:szCs w:val="36"/>
                        </w:rPr>
                        <w:t>247,200+</w:t>
                      </w:r>
                    </w:p>
                    <w:p w14:paraId="6B044A88" w14:textId="30FBF3E8" w:rsidR="003105C4" w:rsidRPr="0023593D" w:rsidRDefault="0023593D" w:rsidP="0023593D">
                      <w:pPr>
                        <w:spacing w:after="0"/>
                        <w:jc w:val="center"/>
                        <w:rPr>
                          <w:b/>
                          <w:bCs/>
                          <w:sz w:val="16"/>
                          <w:szCs w:val="16"/>
                        </w:rPr>
                      </w:pPr>
                      <w:r w:rsidRPr="0023593D">
                        <w:rPr>
                          <w:b/>
                          <w:bCs/>
                          <w:sz w:val="16"/>
                          <w:szCs w:val="16"/>
                        </w:rPr>
                        <w:t>Workers</w:t>
                      </w:r>
                    </w:p>
                  </w:txbxContent>
                </v:textbox>
              </v:roundrect>
            </w:pict>
          </mc:Fallback>
        </mc:AlternateContent>
      </w:r>
      <w:r w:rsidR="008775EE">
        <w:t>Food Production includes businesses mainly engaged in Agriculture (excluding non-food commodities), Aquaculture and Wild Catch, as well as those providing support services to these industries.</w:t>
      </w:r>
    </w:p>
    <w:p w14:paraId="7F1BA726" w14:textId="5A99C4FE" w:rsidR="008775EE" w:rsidRDefault="008A0CE7" w:rsidP="00551F2D">
      <w:pPr>
        <w:spacing w:after="80"/>
        <w:ind w:left="3119"/>
      </w:pPr>
      <w:r>
        <w:rPr>
          <w:noProof/>
        </w:rPr>
        <mc:AlternateContent>
          <mc:Choice Requires="wps">
            <w:drawing>
              <wp:anchor distT="0" distB="0" distL="114300" distR="114300" simplePos="0" relativeHeight="251744257" behindDoc="0" locked="0" layoutInCell="1" allowOverlap="1" wp14:anchorId="57C3C77C" wp14:editId="00AFEF39">
                <wp:simplePos x="0" y="0"/>
                <wp:positionH relativeFrom="margin">
                  <wp:posOffset>0</wp:posOffset>
                </wp:positionH>
                <wp:positionV relativeFrom="paragraph">
                  <wp:posOffset>301047</wp:posOffset>
                </wp:positionV>
                <wp:extent cx="1705610" cy="2224405"/>
                <wp:effectExtent l="0" t="0" r="8890" b="4445"/>
                <wp:wrapNone/>
                <wp:docPr id="1293930252"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2224405"/>
                        </a:xfrm>
                        <a:prstGeom prst="roundRect">
                          <a:avLst>
                            <a:gd name="adj" fmla="val 10213"/>
                          </a:avLst>
                        </a:prstGeom>
                        <a:solidFill>
                          <a:srgbClr val="CEE2C4"/>
                        </a:solidFill>
                        <a:ln w="6350">
                          <a:noFill/>
                        </a:ln>
                      </wps:spPr>
                      <wps:txbx>
                        <w:txbxContent>
                          <w:p w14:paraId="68AFF7F1" w14:textId="77777777" w:rsidR="00F53400" w:rsidRPr="00F53400" w:rsidRDefault="00F53400" w:rsidP="005A62C0">
                            <w:pPr>
                              <w:spacing w:after="240" w:line="240" w:lineRule="auto"/>
                              <w:jc w:val="center"/>
                              <w:rPr>
                                <w:b/>
                                <w:bCs/>
                                <w:sz w:val="16"/>
                                <w:szCs w:val="16"/>
                              </w:rPr>
                            </w:pPr>
                            <w:r w:rsidRPr="00F53400">
                              <w:rPr>
                                <w:b/>
                                <w:bCs/>
                                <w:sz w:val="16"/>
                                <w:szCs w:val="16"/>
                              </w:rPr>
                              <w:t>Largest Food Occupations</w:t>
                            </w:r>
                          </w:p>
                          <w:p w14:paraId="41C7B5C3" w14:textId="77777777" w:rsidR="00F53400" w:rsidRPr="00F53400" w:rsidRDefault="00F53400" w:rsidP="005A62C0">
                            <w:pPr>
                              <w:spacing w:after="240" w:line="240" w:lineRule="auto"/>
                              <w:jc w:val="center"/>
                              <w:rPr>
                                <w:b/>
                                <w:bCs/>
                                <w:sz w:val="20"/>
                                <w:szCs w:val="20"/>
                              </w:rPr>
                            </w:pPr>
                            <w:r w:rsidRPr="00F53400">
                              <w:rPr>
                                <w:b/>
                                <w:bCs/>
                                <w:sz w:val="20"/>
                                <w:szCs w:val="20"/>
                              </w:rPr>
                              <w:t>Beef Cattle Farmer</w:t>
                            </w:r>
                          </w:p>
                          <w:p w14:paraId="2594D22F" w14:textId="77777777" w:rsidR="00F53400" w:rsidRPr="00F53400" w:rsidRDefault="00F53400" w:rsidP="005A62C0">
                            <w:pPr>
                              <w:spacing w:after="240" w:line="240" w:lineRule="auto"/>
                              <w:jc w:val="center"/>
                              <w:rPr>
                                <w:b/>
                                <w:bCs/>
                                <w:sz w:val="20"/>
                                <w:szCs w:val="20"/>
                              </w:rPr>
                            </w:pPr>
                            <w:r w:rsidRPr="00F53400">
                              <w:rPr>
                                <w:b/>
                                <w:bCs/>
                                <w:sz w:val="20"/>
                                <w:szCs w:val="20"/>
                              </w:rPr>
                              <w:t>Broadacre Crop and Livestock Farmer</w:t>
                            </w:r>
                          </w:p>
                          <w:p w14:paraId="59500E78" w14:textId="77777777" w:rsidR="00F53400" w:rsidRPr="00F53400" w:rsidRDefault="00F53400" w:rsidP="005A62C0">
                            <w:pPr>
                              <w:spacing w:after="240" w:line="240" w:lineRule="auto"/>
                              <w:jc w:val="center"/>
                              <w:rPr>
                                <w:b/>
                                <w:bCs/>
                                <w:sz w:val="20"/>
                                <w:szCs w:val="20"/>
                              </w:rPr>
                            </w:pPr>
                            <w:r w:rsidRPr="00F53400">
                              <w:rPr>
                                <w:b/>
                                <w:bCs/>
                                <w:sz w:val="20"/>
                                <w:szCs w:val="20"/>
                              </w:rPr>
                              <w:t>Sheep Farmer</w:t>
                            </w:r>
                          </w:p>
                          <w:p w14:paraId="482F4E5F" w14:textId="36F17851" w:rsidR="00F53400" w:rsidRPr="00F53400" w:rsidRDefault="00F53400" w:rsidP="005A62C0">
                            <w:pPr>
                              <w:spacing w:after="240" w:line="240" w:lineRule="auto"/>
                              <w:jc w:val="center"/>
                              <w:rPr>
                                <w:b/>
                                <w:bCs/>
                                <w:sz w:val="20"/>
                                <w:szCs w:val="20"/>
                              </w:rPr>
                            </w:pPr>
                            <w:r w:rsidRPr="00F53400">
                              <w:rPr>
                                <w:b/>
                                <w:bCs/>
                                <w:sz w:val="20"/>
                                <w:szCs w:val="20"/>
                              </w:rPr>
                              <w:t>Grain, Oilseed, Pulse or Pasture Grower</w:t>
                            </w:r>
                          </w:p>
                          <w:p w14:paraId="2554E6E8" w14:textId="59DE7AF6" w:rsidR="008A0CE7" w:rsidRPr="00F53400" w:rsidRDefault="00F53400" w:rsidP="005A62C0">
                            <w:pPr>
                              <w:spacing w:after="240" w:line="240" w:lineRule="auto"/>
                              <w:jc w:val="center"/>
                              <w:rPr>
                                <w:b/>
                                <w:bCs/>
                                <w:sz w:val="20"/>
                                <w:szCs w:val="20"/>
                              </w:rPr>
                            </w:pPr>
                            <w:r w:rsidRPr="00F53400">
                              <w:rPr>
                                <w:b/>
                                <w:bCs/>
                                <w:sz w:val="20"/>
                                <w:szCs w:val="20"/>
                              </w:rPr>
                              <w:t>Dairy Cattle Farmer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3C77C" id="_x0000_s1031" alt="&quot;&quot;" style="position:absolute;left:0;text-align:left;margin-left:0;margin-top:23.7pt;width:134.3pt;height:175.15pt;z-index:25174425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" fillcolor="#cee2c4" stroked="f" strokeweight=".5pt">
                <v:textbox>
                  <w:txbxContent>
                    <w:p w14:paraId="68AFF7F1" w14:textId="77777777" w:rsidR="00F53400" w:rsidRPr="00F53400" w:rsidRDefault="00F53400" w:rsidP="005A62C0">
                      <w:pPr>
                        <w:spacing w:after="240" w:line="240" w:lineRule="auto"/>
                        <w:jc w:val="center"/>
                        <w:rPr>
                          <w:b/>
                          <w:bCs/>
                          <w:sz w:val="16"/>
                          <w:szCs w:val="16"/>
                        </w:rPr>
                      </w:pPr>
                      <w:r w:rsidRPr="00F53400">
                        <w:rPr>
                          <w:b/>
                          <w:bCs/>
                          <w:sz w:val="16"/>
                          <w:szCs w:val="16"/>
                        </w:rPr>
                        <w:t>Largest Food Occupations</w:t>
                      </w:r>
                    </w:p>
                    <w:p w14:paraId="41C7B5C3" w14:textId="77777777" w:rsidR="00F53400" w:rsidRPr="00F53400" w:rsidRDefault="00F53400" w:rsidP="005A62C0">
                      <w:pPr>
                        <w:spacing w:after="240" w:line="240" w:lineRule="auto"/>
                        <w:jc w:val="center"/>
                        <w:rPr>
                          <w:b/>
                          <w:bCs/>
                          <w:sz w:val="20"/>
                          <w:szCs w:val="20"/>
                        </w:rPr>
                      </w:pPr>
                      <w:r w:rsidRPr="00F53400">
                        <w:rPr>
                          <w:b/>
                          <w:bCs/>
                          <w:sz w:val="20"/>
                          <w:szCs w:val="20"/>
                        </w:rPr>
                        <w:t>Beef Cattle Farmer</w:t>
                      </w:r>
                    </w:p>
                    <w:p w14:paraId="2594D22F" w14:textId="77777777" w:rsidR="00F53400" w:rsidRPr="00F53400" w:rsidRDefault="00F53400" w:rsidP="005A62C0">
                      <w:pPr>
                        <w:spacing w:after="240" w:line="240" w:lineRule="auto"/>
                        <w:jc w:val="center"/>
                        <w:rPr>
                          <w:b/>
                          <w:bCs/>
                          <w:sz w:val="20"/>
                          <w:szCs w:val="20"/>
                        </w:rPr>
                      </w:pPr>
                      <w:r w:rsidRPr="00F53400">
                        <w:rPr>
                          <w:b/>
                          <w:bCs/>
                          <w:sz w:val="20"/>
                          <w:szCs w:val="20"/>
                        </w:rPr>
                        <w:t>Broadacre Crop and Livestock Farmer</w:t>
                      </w:r>
                    </w:p>
                    <w:p w14:paraId="59500E78" w14:textId="77777777" w:rsidR="00F53400" w:rsidRPr="00F53400" w:rsidRDefault="00F53400" w:rsidP="005A62C0">
                      <w:pPr>
                        <w:spacing w:after="240" w:line="240" w:lineRule="auto"/>
                        <w:jc w:val="center"/>
                        <w:rPr>
                          <w:b/>
                          <w:bCs/>
                          <w:sz w:val="20"/>
                          <w:szCs w:val="20"/>
                        </w:rPr>
                      </w:pPr>
                      <w:r w:rsidRPr="00F53400">
                        <w:rPr>
                          <w:b/>
                          <w:bCs/>
                          <w:sz w:val="20"/>
                          <w:szCs w:val="20"/>
                        </w:rPr>
                        <w:t>Sheep Farmer</w:t>
                      </w:r>
                    </w:p>
                    <w:p w14:paraId="482F4E5F" w14:textId="36F17851" w:rsidR="00F53400" w:rsidRPr="00F53400" w:rsidRDefault="00F53400" w:rsidP="005A62C0">
                      <w:pPr>
                        <w:spacing w:after="240" w:line="240" w:lineRule="auto"/>
                        <w:jc w:val="center"/>
                        <w:rPr>
                          <w:b/>
                          <w:bCs/>
                          <w:sz w:val="20"/>
                          <w:szCs w:val="20"/>
                        </w:rPr>
                      </w:pPr>
                      <w:r w:rsidRPr="00F53400">
                        <w:rPr>
                          <w:b/>
                          <w:bCs/>
                          <w:sz w:val="20"/>
                          <w:szCs w:val="20"/>
                        </w:rPr>
                        <w:t>Grain, Oilseed, Pulse or Pasture Grower</w:t>
                      </w:r>
                    </w:p>
                    <w:p w14:paraId="2554E6E8" w14:textId="59DE7AF6" w:rsidR="008A0CE7" w:rsidRPr="00F53400" w:rsidRDefault="00F53400" w:rsidP="005A62C0">
                      <w:pPr>
                        <w:spacing w:after="240" w:line="240" w:lineRule="auto"/>
                        <w:jc w:val="center"/>
                        <w:rPr>
                          <w:b/>
                          <w:bCs/>
                          <w:sz w:val="20"/>
                          <w:szCs w:val="20"/>
                        </w:rPr>
                      </w:pPr>
                      <w:r w:rsidRPr="00F53400">
                        <w:rPr>
                          <w:b/>
                          <w:bCs/>
                          <w:sz w:val="20"/>
                          <w:szCs w:val="20"/>
                        </w:rPr>
                        <w:t>Dairy Cattle Farmer</w:t>
                      </w:r>
                    </w:p>
                  </w:txbxContent>
                </v:textbox>
                <w10:wrap anchorx="margin"/>
              </v:roundrect>
            </w:pict>
          </mc:Fallback>
        </mc:AlternateContent>
      </w:r>
      <w:r w:rsidR="008775EE">
        <w:t>On-the-job and non-accredited training continue to have a valuable role in developing the skills of the Food Production workforce. However, post-secondary qualifications are playing an increasing role for Food Production workers and the professional and technical services that Food Production enterprises rely on.</w:t>
      </w:r>
    </w:p>
    <w:p w14:paraId="0858DB10" w14:textId="12A59E33" w:rsidR="008775EE" w:rsidRDefault="008775EE" w:rsidP="00551F2D">
      <w:pPr>
        <w:spacing w:after="80"/>
        <w:ind w:left="3119"/>
      </w:pPr>
      <w:r>
        <w:t>Food Production sectors currently use a range of migration pathways to meet their workforce needs. Relative to the average across all industries in the economy, temporary migrants make up a higher share of the workforce across most Food Production sectors. This is particularly the case in the Horticulture sector. In contrast, the share of employment comprised by permanent migrants is lower than the national average across all Food Production sectors.</w:t>
      </w:r>
    </w:p>
    <w:p w14:paraId="53D8A2D1" w14:textId="06493E5A" w:rsidR="008775EE" w:rsidRDefault="00C546E0" w:rsidP="00551F2D">
      <w:pPr>
        <w:spacing w:after="80"/>
        <w:ind w:left="3119"/>
      </w:pPr>
      <w:r>
        <w:rPr>
          <w:noProof/>
        </w:rPr>
        <mc:AlternateContent>
          <mc:Choice Requires="wps">
            <w:drawing>
              <wp:anchor distT="0" distB="0" distL="114300" distR="114300" simplePos="0" relativeHeight="251751425" behindDoc="0" locked="0" layoutInCell="1" allowOverlap="1" wp14:anchorId="2CC19947" wp14:editId="78792110">
                <wp:simplePos x="0" y="0"/>
                <wp:positionH relativeFrom="margin">
                  <wp:posOffset>0</wp:posOffset>
                </wp:positionH>
                <wp:positionV relativeFrom="paragraph">
                  <wp:posOffset>3193415</wp:posOffset>
                </wp:positionV>
                <wp:extent cx="1721485" cy="759460"/>
                <wp:effectExtent l="0" t="0" r="0" b="2540"/>
                <wp:wrapNone/>
                <wp:docPr id="662888176"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21485" cy="759460"/>
                        </a:xfrm>
                        <a:prstGeom prst="rect">
                          <a:avLst/>
                        </a:prstGeom>
                        <a:noFill/>
                        <a:ln w="6350">
                          <a:noFill/>
                        </a:ln>
                      </wps:spPr>
                      <wps:txbx>
                        <w:txbxContent>
                          <w:p w14:paraId="79C08498" w14:textId="3303AA99" w:rsidR="00C546E0" w:rsidRDefault="00C546E0" w:rsidP="00C546E0">
                            <w:pPr>
                              <w:pStyle w:val="Source"/>
                              <w:spacing w:before="0" w:after="0"/>
                            </w:pPr>
                            <w:r w:rsidRPr="00C546E0">
                              <w:t>Information in the above boxes is sourced from ABS Census of Population and Housing,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19947" id="_x0000_t202" coordsize="21600,21600" o:spt="202" path="m,l,21600r21600,l21600,xe">
                <v:stroke joinstyle="miter"/>
                <v:path gradientshapeok="t" o:connecttype="rect"/>
              </v:shapetype>
              <v:shape id="Text Box 22" o:spid="_x0000_s1032" type="#_x0000_t202" alt="&quot;&quot;" style="position:absolute;left:0;text-align:left;margin-left:0;margin-top:251.45pt;width:135.55pt;height:59.8pt;z-index:2517514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" filled="f" stroked="f" strokeweight=".5pt">
                <v:textbox>
                  <w:txbxContent>
                    <w:p w14:paraId="79C08498" w14:textId="3303AA99" w:rsidR="00C546E0" w:rsidRDefault="00C546E0" w:rsidP="00C546E0">
                      <w:pPr>
                        <w:pStyle w:val="Source"/>
                        <w:spacing w:before="0" w:after="0"/>
                      </w:pPr>
                      <w:r w:rsidRPr="00C546E0">
                        <w:t>Information in the above boxes is sourced from ABS Census of Population and Housing, 2021.</w:t>
                      </w:r>
                    </w:p>
                  </w:txbxContent>
                </v:textbox>
                <w10:wrap anchorx="margin"/>
              </v:shape>
            </w:pict>
          </mc:Fallback>
        </mc:AlternateContent>
      </w:r>
      <w:r>
        <w:rPr>
          <w:noProof/>
        </w:rPr>
        <mc:AlternateContent>
          <mc:Choice Requires="wps">
            <w:drawing>
              <wp:anchor distT="0" distB="0" distL="114300" distR="114300" simplePos="0" relativeHeight="251750401" behindDoc="0" locked="0" layoutInCell="1" allowOverlap="1" wp14:anchorId="6680314F" wp14:editId="59F66E54">
                <wp:simplePos x="0" y="0"/>
                <wp:positionH relativeFrom="margin">
                  <wp:posOffset>0</wp:posOffset>
                </wp:positionH>
                <wp:positionV relativeFrom="paragraph">
                  <wp:posOffset>2199640</wp:posOffset>
                </wp:positionV>
                <wp:extent cx="1705610" cy="845820"/>
                <wp:effectExtent l="0" t="0" r="8890" b="0"/>
                <wp:wrapNone/>
                <wp:docPr id="622549948"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EE2C4"/>
                        </a:solidFill>
                        <a:ln w="6350">
                          <a:noFill/>
                        </a:ln>
                      </wps:spPr>
                      <wps:txbx>
                        <w:txbxContent>
                          <w:p w14:paraId="0DE895EC" w14:textId="16ADBD57" w:rsidR="00097A99" w:rsidRPr="0023593D" w:rsidRDefault="00097A99" w:rsidP="00097A99">
                            <w:pPr>
                              <w:spacing w:after="0"/>
                              <w:jc w:val="center"/>
                              <w:rPr>
                                <w:b/>
                                <w:bCs/>
                                <w:sz w:val="36"/>
                                <w:szCs w:val="36"/>
                              </w:rPr>
                            </w:pPr>
                            <w:r>
                              <w:rPr>
                                <w:b/>
                                <w:bCs/>
                                <w:sz w:val="36"/>
                                <w:szCs w:val="36"/>
                              </w:rPr>
                              <w:t>76%</w:t>
                            </w:r>
                          </w:p>
                          <w:p w14:paraId="7C582A08" w14:textId="77777777" w:rsidR="00097A99" w:rsidRPr="00097A99" w:rsidRDefault="00097A99" w:rsidP="00097A99">
                            <w:pPr>
                              <w:spacing w:after="0"/>
                              <w:jc w:val="center"/>
                              <w:rPr>
                                <w:b/>
                                <w:bCs/>
                                <w:sz w:val="16"/>
                                <w:szCs w:val="16"/>
                              </w:rPr>
                            </w:pPr>
                            <w:r w:rsidRPr="00097A99">
                              <w:rPr>
                                <w:b/>
                                <w:bCs/>
                                <w:sz w:val="16"/>
                                <w:szCs w:val="16"/>
                              </w:rPr>
                              <w:t xml:space="preserve">of businesses are </w:t>
                            </w:r>
                          </w:p>
                          <w:p w14:paraId="2ECC41F2" w14:textId="5D51649F" w:rsidR="00097A99" w:rsidRPr="0023593D" w:rsidRDefault="00097A99" w:rsidP="00097A99">
                            <w:pPr>
                              <w:spacing w:after="0"/>
                              <w:jc w:val="center"/>
                              <w:rPr>
                                <w:b/>
                                <w:bCs/>
                                <w:sz w:val="16"/>
                                <w:szCs w:val="16"/>
                              </w:rPr>
                            </w:pPr>
                            <w:r w:rsidRPr="00097A99">
                              <w:rPr>
                                <w:b/>
                                <w:bCs/>
                                <w:sz w:val="16"/>
                                <w:szCs w:val="16"/>
                              </w:rPr>
                              <w:t>broadacre farms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80314F" id="_x0000_s1033" alt="&quot;&quot;" style="position:absolute;left:0;text-align:left;margin-left:0;margin-top:173.2pt;width:134.3pt;height:66.6pt;z-index:251750401;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" fillcolor="#cee2c4" stroked="f" strokeweight=".5pt">
                <v:textbox>
                  <w:txbxContent>
                    <w:p w14:paraId="0DE895EC" w14:textId="16ADBD57" w:rsidR="00097A99" w:rsidRPr="0023593D" w:rsidRDefault="00097A99" w:rsidP="00097A99">
                      <w:pPr>
                        <w:spacing w:after="0"/>
                        <w:jc w:val="center"/>
                        <w:rPr>
                          <w:b/>
                          <w:bCs/>
                          <w:sz w:val="36"/>
                          <w:szCs w:val="36"/>
                        </w:rPr>
                      </w:pPr>
                      <w:r>
                        <w:rPr>
                          <w:b/>
                          <w:bCs/>
                          <w:sz w:val="36"/>
                          <w:szCs w:val="36"/>
                        </w:rPr>
                        <w:t>76%</w:t>
                      </w:r>
                    </w:p>
                    <w:p w14:paraId="7C582A08" w14:textId="77777777" w:rsidR="00097A99" w:rsidRPr="00097A99" w:rsidRDefault="00097A99" w:rsidP="00097A99">
                      <w:pPr>
                        <w:spacing w:after="0"/>
                        <w:jc w:val="center"/>
                        <w:rPr>
                          <w:b/>
                          <w:bCs/>
                          <w:sz w:val="16"/>
                          <w:szCs w:val="16"/>
                        </w:rPr>
                      </w:pPr>
                      <w:r w:rsidRPr="00097A99">
                        <w:rPr>
                          <w:b/>
                          <w:bCs/>
                          <w:sz w:val="16"/>
                          <w:szCs w:val="16"/>
                        </w:rPr>
                        <w:t xml:space="preserve">of businesses are </w:t>
                      </w:r>
                    </w:p>
                    <w:p w14:paraId="2ECC41F2" w14:textId="5D51649F" w:rsidR="00097A99" w:rsidRPr="0023593D" w:rsidRDefault="00097A99" w:rsidP="00097A99">
                      <w:pPr>
                        <w:spacing w:after="0"/>
                        <w:jc w:val="center"/>
                        <w:rPr>
                          <w:b/>
                          <w:bCs/>
                          <w:sz w:val="16"/>
                          <w:szCs w:val="16"/>
                        </w:rPr>
                      </w:pPr>
                      <w:r w:rsidRPr="00097A99">
                        <w:rPr>
                          <w:b/>
                          <w:bCs/>
                          <w:sz w:val="16"/>
                          <w:szCs w:val="16"/>
                        </w:rPr>
                        <w:t>broadacre farms</w:t>
                      </w:r>
                    </w:p>
                  </w:txbxContent>
                </v:textbox>
                <w10:wrap anchorx="margin"/>
              </v:roundrect>
            </w:pict>
          </mc:Fallback>
        </mc:AlternateContent>
      </w:r>
      <w:r>
        <w:rPr>
          <w:noProof/>
        </w:rPr>
        <mc:AlternateContent>
          <mc:Choice Requires="wps">
            <w:drawing>
              <wp:anchor distT="0" distB="0" distL="114300" distR="114300" simplePos="0" relativeHeight="251748353" behindDoc="0" locked="0" layoutInCell="1" allowOverlap="1" wp14:anchorId="50BF3CC1" wp14:editId="2CBEFD37">
                <wp:simplePos x="0" y="0"/>
                <wp:positionH relativeFrom="margin">
                  <wp:posOffset>0</wp:posOffset>
                </wp:positionH>
                <wp:positionV relativeFrom="paragraph">
                  <wp:posOffset>1175385</wp:posOffset>
                </wp:positionV>
                <wp:extent cx="1705610" cy="845820"/>
                <wp:effectExtent l="0" t="0" r="8890" b="0"/>
                <wp:wrapNone/>
                <wp:docPr id="503182165"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EE2C4"/>
                        </a:solidFill>
                        <a:ln w="6350">
                          <a:noFill/>
                        </a:ln>
                      </wps:spPr>
                      <wps:txbx>
                        <w:txbxContent>
                          <w:p w14:paraId="36E7CD57" w14:textId="63281C69" w:rsidR="00097A99" w:rsidRPr="0023593D" w:rsidRDefault="00097A99" w:rsidP="00097A99">
                            <w:pPr>
                              <w:spacing w:after="0"/>
                              <w:jc w:val="center"/>
                              <w:rPr>
                                <w:b/>
                                <w:bCs/>
                                <w:sz w:val="36"/>
                                <w:szCs w:val="36"/>
                              </w:rPr>
                            </w:pPr>
                            <w:r>
                              <w:rPr>
                                <w:b/>
                                <w:bCs/>
                                <w:sz w:val="36"/>
                                <w:szCs w:val="36"/>
                              </w:rPr>
                              <w:t>49%</w:t>
                            </w:r>
                          </w:p>
                          <w:p w14:paraId="7BEF5A53" w14:textId="51C74072" w:rsidR="00097A99" w:rsidRPr="0023593D" w:rsidRDefault="00097A99" w:rsidP="00097A99">
                            <w:pPr>
                              <w:spacing w:after="0"/>
                              <w:jc w:val="center"/>
                              <w:rPr>
                                <w:b/>
                                <w:bCs/>
                                <w:sz w:val="16"/>
                                <w:szCs w:val="16"/>
                              </w:rPr>
                            </w:pPr>
                            <w:r w:rsidRPr="00097A99">
                              <w:rPr>
                                <w:b/>
                                <w:bCs/>
                                <w:sz w:val="16"/>
                                <w:szCs w:val="16"/>
                              </w:rPr>
                              <w:t>Workers who are owner managers or contributing family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BF3CC1" id="_x0000_s1034" alt="&quot;&quot;" style="position:absolute;left:0;text-align:left;margin-left:0;margin-top:92.55pt;width:134.3pt;height:66.6pt;z-index:251748353;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" fillcolor="#cee2c4" stroked="f" strokeweight=".5pt">
                <v:textbox>
                  <w:txbxContent>
                    <w:p w14:paraId="36E7CD57" w14:textId="63281C69" w:rsidR="00097A99" w:rsidRPr="0023593D" w:rsidRDefault="00097A99" w:rsidP="00097A99">
                      <w:pPr>
                        <w:spacing w:after="0"/>
                        <w:jc w:val="center"/>
                        <w:rPr>
                          <w:b/>
                          <w:bCs/>
                          <w:sz w:val="36"/>
                          <w:szCs w:val="36"/>
                        </w:rPr>
                      </w:pPr>
                      <w:r>
                        <w:rPr>
                          <w:b/>
                          <w:bCs/>
                          <w:sz w:val="36"/>
                          <w:szCs w:val="36"/>
                        </w:rPr>
                        <w:t>49%</w:t>
                      </w:r>
                    </w:p>
                    <w:p w14:paraId="7BEF5A53" w14:textId="51C74072" w:rsidR="00097A99" w:rsidRPr="0023593D" w:rsidRDefault="00097A99" w:rsidP="00097A99">
                      <w:pPr>
                        <w:spacing w:after="0"/>
                        <w:jc w:val="center"/>
                        <w:rPr>
                          <w:b/>
                          <w:bCs/>
                          <w:sz w:val="16"/>
                          <w:szCs w:val="16"/>
                        </w:rPr>
                      </w:pPr>
                      <w:r w:rsidRPr="00097A99">
                        <w:rPr>
                          <w:b/>
                          <w:bCs/>
                          <w:sz w:val="16"/>
                          <w:szCs w:val="16"/>
                        </w:rPr>
                        <w:t>Workers who are owner managers or contributing family members</w:t>
                      </w:r>
                    </w:p>
                  </w:txbxContent>
                </v:textbox>
                <w10:wrap anchorx="margin"/>
              </v:roundrect>
            </w:pict>
          </mc:Fallback>
        </mc:AlternateContent>
      </w:r>
      <w:r>
        <w:rPr>
          <w:noProof/>
        </w:rPr>
        <mc:AlternateContent>
          <mc:Choice Requires="wps">
            <w:drawing>
              <wp:anchor distT="0" distB="0" distL="114300" distR="114300" simplePos="0" relativeHeight="251746305" behindDoc="0" locked="0" layoutInCell="1" allowOverlap="1" wp14:anchorId="5C2248CC" wp14:editId="0BF6949E">
                <wp:simplePos x="0" y="0"/>
                <wp:positionH relativeFrom="margin">
                  <wp:posOffset>0</wp:posOffset>
                </wp:positionH>
                <wp:positionV relativeFrom="paragraph">
                  <wp:posOffset>124517</wp:posOffset>
                </wp:positionV>
                <wp:extent cx="1705610" cy="845820"/>
                <wp:effectExtent l="0" t="0" r="8890" b="0"/>
                <wp:wrapNone/>
                <wp:docPr id="519502175"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EE2C4"/>
                        </a:solidFill>
                        <a:ln w="6350">
                          <a:noFill/>
                        </a:ln>
                      </wps:spPr>
                      <wps:txbx>
                        <w:txbxContent>
                          <w:p w14:paraId="2A7FE7CD" w14:textId="70AC15AD" w:rsidR="00F53400" w:rsidRPr="0023593D" w:rsidRDefault="00F53400" w:rsidP="00F53400">
                            <w:pPr>
                              <w:spacing w:after="0"/>
                              <w:jc w:val="center"/>
                              <w:rPr>
                                <w:b/>
                                <w:bCs/>
                                <w:sz w:val="36"/>
                                <w:szCs w:val="36"/>
                              </w:rPr>
                            </w:pPr>
                            <w:r>
                              <w:rPr>
                                <w:b/>
                                <w:bCs/>
                                <w:sz w:val="36"/>
                                <w:szCs w:val="36"/>
                              </w:rPr>
                              <w:t>47%</w:t>
                            </w:r>
                          </w:p>
                          <w:p w14:paraId="2B7AA7F7" w14:textId="77777777" w:rsidR="00097A99" w:rsidRPr="00097A99" w:rsidRDefault="00097A99" w:rsidP="00097A99">
                            <w:pPr>
                              <w:spacing w:after="0"/>
                              <w:jc w:val="center"/>
                              <w:rPr>
                                <w:b/>
                                <w:bCs/>
                                <w:sz w:val="16"/>
                                <w:szCs w:val="16"/>
                              </w:rPr>
                            </w:pPr>
                            <w:r w:rsidRPr="00097A99">
                              <w:rPr>
                                <w:b/>
                                <w:bCs/>
                                <w:sz w:val="16"/>
                                <w:szCs w:val="16"/>
                              </w:rPr>
                              <w:t xml:space="preserve">Proportion of full-time workers working over </w:t>
                            </w:r>
                          </w:p>
                          <w:p w14:paraId="07EC5DC5" w14:textId="1B8A8A4C" w:rsidR="00F53400" w:rsidRPr="0023593D" w:rsidRDefault="00097A99" w:rsidP="00097A99">
                            <w:pPr>
                              <w:spacing w:after="0"/>
                              <w:jc w:val="center"/>
                              <w:rPr>
                                <w:b/>
                                <w:bCs/>
                                <w:sz w:val="16"/>
                                <w:szCs w:val="16"/>
                              </w:rPr>
                            </w:pPr>
                            <w:r w:rsidRPr="00097A99">
                              <w:rPr>
                                <w:b/>
                                <w:bCs/>
                                <w:sz w:val="16"/>
                                <w:szCs w:val="16"/>
                              </w:rPr>
                              <w:t>50+ hours per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2248CC" id="_x0000_s1035" alt="&quot;&quot;" style="position:absolute;left:0;text-align:left;margin-left:0;margin-top:9.8pt;width:134.3pt;height:66.6pt;z-index:251746305;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" fillcolor="#cee2c4" stroked="f" strokeweight=".5pt">
                <v:textbox>
                  <w:txbxContent>
                    <w:p w14:paraId="2A7FE7CD" w14:textId="70AC15AD" w:rsidR="00F53400" w:rsidRPr="0023593D" w:rsidRDefault="00F53400" w:rsidP="00F53400">
                      <w:pPr>
                        <w:spacing w:after="0"/>
                        <w:jc w:val="center"/>
                        <w:rPr>
                          <w:b/>
                          <w:bCs/>
                          <w:sz w:val="36"/>
                          <w:szCs w:val="36"/>
                        </w:rPr>
                      </w:pPr>
                      <w:r>
                        <w:rPr>
                          <w:b/>
                          <w:bCs/>
                          <w:sz w:val="36"/>
                          <w:szCs w:val="36"/>
                        </w:rPr>
                        <w:t>47%</w:t>
                      </w:r>
                    </w:p>
                    <w:p w14:paraId="2B7AA7F7" w14:textId="77777777" w:rsidR="00097A99" w:rsidRPr="00097A99" w:rsidRDefault="00097A99" w:rsidP="00097A99">
                      <w:pPr>
                        <w:spacing w:after="0"/>
                        <w:jc w:val="center"/>
                        <w:rPr>
                          <w:b/>
                          <w:bCs/>
                          <w:sz w:val="16"/>
                          <w:szCs w:val="16"/>
                        </w:rPr>
                      </w:pPr>
                      <w:r w:rsidRPr="00097A99">
                        <w:rPr>
                          <w:b/>
                          <w:bCs/>
                          <w:sz w:val="16"/>
                          <w:szCs w:val="16"/>
                        </w:rPr>
                        <w:t xml:space="preserve">Proportion of full-time workers working over </w:t>
                      </w:r>
                    </w:p>
                    <w:p w14:paraId="07EC5DC5" w14:textId="1B8A8A4C" w:rsidR="00F53400" w:rsidRPr="0023593D" w:rsidRDefault="00097A99" w:rsidP="00097A99">
                      <w:pPr>
                        <w:spacing w:after="0"/>
                        <w:jc w:val="center"/>
                        <w:rPr>
                          <w:b/>
                          <w:bCs/>
                          <w:sz w:val="16"/>
                          <w:szCs w:val="16"/>
                        </w:rPr>
                      </w:pPr>
                      <w:r w:rsidRPr="00097A99">
                        <w:rPr>
                          <w:b/>
                          <w:bCs/>
                          <w:sz w:val="16"/>
                          <w:szCs w:val="16"/>
                        </w:rPr>
                        <w:t>50+ hours per week</w:t>
                      </w:r>
                    </w:p>
                  </w:txbxContent>
                </v:textbox>
                <w10:wrap anchorx="margin"/>
              </v:roundrect>
            </w:pict>
          </mc:Fallback>
        </mc:AlternateContent>
      </w:r>
      <w:r w:rsidR="008775EE">
        <w:t xml:space="preserve">Food Production is an important source of employment in regional, rural and remote Australia and acts as an anchor industry for many regional communities. The distribution of the Food Production workforce by remoteness varies by sector, with Intensive Livestock workers the most likely to reside in major cities and Broadacre, Aquaculture and Wild Catch workers the most likely to live in remote or very remote Australia. </w:t>
      </w:r>
    </w:p>
    <w:p w14:paraId="43424EA4" w14:textId="3E5033CE" w:rsidR="008D380A" w:rsidRDefault="008775EE" w:rsidP="00551F2D">
      <w:pPr>
        <w:spacing w:after="80"/>
        <w:ind w:left="3119"/>
      </w:pPr>
      <w:r>
        <w:t>Workforce demographics vary across Broadacre, Horticulture, Dairy Farming, Intensive Livestock, Aquaculture and Wild Catch sectors. However, between the 2016 and 2021 Census, most Food Production sectors exhibited:</w:t>
      </w:r>
    </w:p>
    <w:p w14:paraId="4A7F81D1" w14:textId="3090A813" w:rsidR="008775EE" w:rsidRDefault="008775EE" w:rsidP="00551F2D">
      <w:pPr>
        <w:pStyle w:val="ListBullet"/>
        <w:spacing w:after="80"/>
        <w:ind w:left="3544"/>
      </w:pPr>
      <w:r w:rsidRPr="008775EE">
        <w:t>an increase in the share of employment comprised by women, First Nations Australians and those with disability, and</w:t>
      </w:r>
    </w:p>
    <w:p w14:paraId="5780F35F" w14:textId="118CDDE6" w:rsidR="008775EE" w:rsidRDefault="008775EE" w:rsidP="00551F2D">
      <w:pPr>
        <w:pStyle w:val="ListBullet"/>
        <w:spacing w:after="80"/>
        <w:ind w:left="3544"/>
      </w:pPr>
      <w:r w:rsidRPr="008775EE">
        <w:t>a decrease in the share of employment of Australian citizens and full-time workers.</w:t>
      </w:r>
    </w:p>
    <w:p w14:paraId="5973C7E1" w14:textId="69D16371" w:rsidR="008775EE" w:rsidRDefault="008775EE" w:rsidP="00551F2D">
      <w:pPr>
        <w:spacing w:after="80"/>
        <w:ind w:left="3119"/>
      </w:pPr>
      <w:r w:rsidRPr="008775EE">
        <w:t>Of the sectors profiled across Food Production, Food Manufacturing and Transport and Distribution, the Broadacre sector has the highest average age of 53. This is likely driven by the high share of owner-operators in the Broadacre sector, significant capital barriers to entry and the choice of many owner-operators to work beyond a more usual retirement age.</w:t>
      </w:r>
    </w:p>
    <w:p w14:paraId="3AFCA10E" w14:textId="77777777" w:rsidR="00764880" w:rsidRDefault="00764880" w:rsidP="00764880">
      <w:pPr>
        <w:pStyle w:val="ChartandTablelabel"/>
        <w:keepLines/>
        <w:spacing w:after="0"/>
      </w:pPr>
      <w:r>
        <w:lastRenderedPageBreak/>
        <w:t>Highest employing component of Food Production by place of work (SA2)</w:t>
      </w:r>
    </w:p>
    <w:p w14:paraId="6F0C03D9" w14:textId="33F0293E" w:rsidR="00764880" w:rsidRDefault="004E1E54" w:rsidP="008775EE">
      <w:r w:rsidRPr="00C0336D">
        <w:rPr>
          <w:noProof/>
        </w:rPr>
        <w:drawing>
          <wp:inline distT="0" distB="0" distL="0" distR="0" wp14:anchorId="1F6AEE51" wp14:editId="234D1219">
            <wp:extent cx="5613400" cy="3969555"/>
            <wp:effectExtent l="0" t="0" r="0" b="0"/>
            <wp:docPr id="749915234" name="Picture 749915234" descr="This is a heat map showing the dominant Food Production sector in each SA2 region across Australia. Nearly every region shows some Food Production activity signifying the importance of Food Production across the Australian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15234" name="Picture 749915234" descr="This is a heat map showing the dominant Food Production sector in each SA2 region across Australia. Nearly every region shows some Food Production activity signifying the importance of Food Production across the Australian econom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13400" cy="3969555"/>
                    </a:xfrm>
                    <a:prstGeom prst="rect">
                      <a:avLst/>
                    </a:prstGeom>
                  </pic:spPr>
                </pic:pic>
              </a:graphicData>
            </a:graphic>
          </wp:inline>
        </w:drawing>
      </w:r>
    </w:p>
    <w:p w14:paraId="1FAB244B" w14:textId="77777777" w:rsidR="00D473DC" w:rsidRDefault="00D473DC" w:rsidP="008D6673">
      <w:pPr>
        <w:pStyle w:val="Source"/>
      </w:pPr>
      <w:r w:rsidRPr="00461B5D">
        <w:t xml:space="preserve">Source: ABS Census of </w:t>
      </w:r>
      <w:r w:rsidRPr="008D6673">
        <w:t>Population</w:t>
      </w:r>
      <w:r w:rsidRPr="00461B5D">
        <w:t xml:space="preserve"> and Housing 2021</w:t>
      </w:r>
    </w:p>
    <w:p w14:paraId="23DA7057" w14:textId="77777777" w:rsidR="009A0042" w:rsidRPr="009A0042" w:rsidRDefault="009A0042" w:rsidP="009A0042"/>
    <w:p w14:paraId="562D3210" w14:textId="77777777" w:rsidR="004528D6" w:rsidRDefault="004528D6" w:rsidP="004528D6">
      <w:pPr>
        <w:pStyle w:val="ChartandTablelabel"/>
      </w:pPr>
      <w:r>
        <w:t>Workforce characteristics of Food Production sectors</w:t>
      </w:r>
    </w:p>
    <w:tbl>
      <w:tblPr>
        <w:tblStyle w:val="JSATable2"/>
        <w:tblW w:w="9040"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020"/>
        <w:gridCol w:w="1020"/>
        <w:gridCol w:w="1020"/>
        <w:gridCol w:w="1020"/>
        <w:gridCol w:w="1020"/>
        <w:gridCol w:w="1020"/>
        <w:gridCol w:w="1287"/>
      </w:tblGrid>
      <w:tr w:rsidR="004528D6" w14:paraId="5432F7BA" w14:textId="77777777" w:rsidTr="00EE2A79">
        <w:trPr>
          <w:cnfStyle w:val="100000000000" w:firstRow="1" w:lastRow="0" w:firstColumn="0" w:lastColumn="0" w:oddVBand="0" w:evenVBand="0" w:oddHBand="0" w:evenHBand="0" w:firstRowFirstColumn="0" w:firstRowLastColumn="0" w:lastRowFirstColumn="0" w:lastRowLastColumn="0"/>
          <w:trHeight w:val="878"/>
        </w:trPr>
        <w:tc>
          <w:tcPr>
            <w:tcW w:w="1633" w:type="dxa"/>
            <w:tcBorders>
              <w:top w:val="nil"/>
              <w:right w:val="nil"/>
            </w:tcBorders>
            <w:shd w:val="clear" w:color="auto" w:fill="auto"/>
            <w:vAlign w:val="center"/>
          </w:tcPr>
          <w:p w14:paraId="1EE66B61" w14:textId="77777777" w:rsidR="004528D6" w:rsidRPr="005B29CF" w:rsidRDefault="004528D6" w:rsidP="00EE2A79">
            <w:pPr>
              <w:keepNext/>
              <w:keepLines/>
              <w:spacing w:after="0" w:line="240" w:lineRule="auto"/>
              <w:jc w:val="center"/>
              <w:rPr>
                <w:sz w:val="18"/>
                <w:szCs w:val="18"/>
              </w:rPr>
            </w:pPr>
          </w:p>
        </w:tc>
        <w:tc>
          <w:tcPr>
            <w:tcW w:w="1020" w:type="dxa"/>
            <w:tcBorders>
              <w:top w:val="nil"/>
              <w:left w:val="nil"/>
              <w:right w:val="nil"/>
            </w:tcBorders>
            <w:shd w:val="clear" w:color="auto" w:fill="auto"/>
            <w:tcMar>
              <w:left w:w="28" w:type="dxa"/>
              <w:right w:w="28" w:type="dxa"/>
            </w:tcMar>
            <w:vAlign w:val="bottom"/>
          </w:tcPr>
          <w:p w14:paraId="08B21A5E"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noProof/>
              </w:rPr>
              <w:drawing>
                <wp:anchor distT="0" distB="0" distL="114300" distR="114300" simplePos="0" relativeHeight="251704321" behindDoc="0" locked="0" layoutInCell="1" allowOverlap="1" wp14:anchorId="6C0D75B2" wp14:editId="6A03329C">
                  <wp:simplePos x="0" y="0"/>
                  <wp:positionH relativeFrom="margin">
                    <wp:posOffset>152400</wp:posOffset>
                  </wp:positionH>
                  <wp:positionV relativeFrom="page">
                    <wp:posOffset>36195</wp:posOffset>
                  </wp:positionV>
                  <wp:extent cx="289560" cy="323215"/>
                  <wp:effectExtent l="0" t="0" r="0" b="635"/>
                  <wp:wrapNone/>
                  <wp:docPr id="40941669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16698" name="Graphic 7">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289560" cy="32321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sz w:val="18"/>
                <w:szCs w:val="18"/>
              </w:rPr>
              <mc:AlternateContent>
                <mc:Choice Requires="wps">
                  <w:drawing>
                    <wp:anchor distT="0" distB="0" distL="114300" distR="114300" simplePos="0" relativeHeight="251696129" behindDoc="1" locked="0" layoutInCell="1" allowOverlap="1" wp14:anchorId="684EA63A" wp14:editId="17B989AE">
                      <wp:simplePos x="0" y="0"/>
                      <wp:positionH relativeFrom="column">
                        <wp:posOffset>3175</wp:posOffset>
                      </wp:positionH>
                      <wp:positionV relativeFrom="page">
                        <wp:posOffset>-10795</wp:posOffset>
                      </wp:positionV>
                      <wp:extent cx="614680" cy="550545"/>
                      <wp:effectExtent l="0" t="0" r="0" b="1905"/>
                      <wp:wrapNone/>
                      <wp:docPr id="1069186536"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B5B51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7BF43B" id="Rectangle: Top Corners Rounded 3" o:spid="_x0000_s1026" alt="&quot;&quot;" style="position:absolute;margin-left:.25pt;margin-top:-.85pt;width:48.4pt;height:43.35pt;z-index:-251620351;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" path="m91759,l522921,v50677,,91759,41082,91759,91759l614680,550545r,l,550545r,l,91759c,41082,41082,,91759,xe" fillcolor="#b5b51f" stroked="f" strokeweight="1pt">
                      <v:stroke joinstyle="miter"/>
                      <v:path arrowok="t" o:connecttype="custom" o:connectlocs="91759,0;522921,0;614680,91759;614680,550545;614680,550545;0,550545;0,550545;0,91759;91759,0" o:connectangles="0,0,0,0,0,0,0,0,0"/>
                      <w10:wrap anchory="page"/>
                    </v:shape>
                  </w:pict>
                </mc:Fallback>
              </mc:AlternateContent>
            </w:r>
          </w:p>
          <w:p w14:paraId="33AA4F7B" w14:textId="77777777" w:rsidR="004528D6" w:rsidRPr="005D75F7" w:rsidRDefault="004528D6" w:rsidP="00EE2A79">
            <w:pPr>
              <w:keepNext/>
              <w:keepLines/>
              <w:spacing w:after="0" w:line="240" w:lineRule="auto"/>
              <w:jc w:val="center"/>
              <w:rPr>
                <w:rFonts w:ascii="Arial Narrow" w:hAnsi="Arial Narrow"/>
                <w:b/>
                <w:sz w:val="18"/>
                <w:szCs w:val="18"/>
              </w:rPr>
            </w:pPr>
          </w:p>
          <w:p w14:paraId="27B7F887" w14:textId="77777777" w:rsidR="004528D6" w:rsidRPr="005D75F7" w:rsidRDefault="004528D6" w:rsidP="00EE2A79">
            <w:pPr>
              <w:keepNext/>
              <w:keepLines/>
              <w:spacing w:after="0" w:line="240" w:lineRule="auto"/>
              <w:jc w:val="center"/>
              <w:rPr>
                <w:rFonts w:ascii="Arial Narrow" w:hAnsi="Arial Narrow"/>
                <w:b/>
                <w:sz w:val="18"/>
                <w:szCs w:val="18"/>
              </w:rPr>
            </w:pPr>
          </w:p>
          <w:p w14:paraId="57C61A86"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Broadacre</w:t>
            </w:r>
          </w:p>
        </w:tc>
        <w:tc>
          <w:tcPr>
            <w:tcW w:w="1020" w:type="dxa"/>
            <w:tcBorders>
              <w:top w:val="nil"/>
              <w:left w:val="nil"/>
              <w:right w:val="nil"/>
            </w:tcBorders>
            <w:shd w:val="clear" w:color="auto" w:fill="auto"/>
            <w:tcMar>
              <w:left w:w="28" w:type="dxa"/>
              <w:right w:w="28" w:type="dxa"/>
            </w:tcMar>
            <w:vAlign w:val="bottom"/>
          </w:tcPr>
          <w:p w14:paraId="65F46B75"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noProof/>
              </w:rPr>
              <w:drawing>
                <wp:anchor distT="0" distB="0" distL="114300" distR="114300" simplePos="0" relativeHeight="251705345" behindDoc="0" locked="0" layoutInCell="1" allowOverlap="1" wp14:anchorId="78EC24DA" wp14:editId="43E3871E">
                  <wp:simplePos x="0" y="0"/>
                  <wp:positionH relativeFrom="margin">
                    <wp:posOffset>144780</wp:posOffset>
                  </wp:positionH>
                  <wp:positionV relativeFrom="page">
                    <wp:posOffset>57150</wp:posOffset>
                  </wp:positionV>
                  <wp:extent cx="300990" cy="300990"/>
                  <wp:effectExtent l="0" t="0" r="3810" b="3810"/>
                  <wp:wrapNone/>
                  <wp:docPr id="1509780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8070"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sz w:val="18"/>
                <w:szCs w:val="18"/>
              </w:rPr>
              <mc:AlternateContent>
                <mc:Choice Requires="wps">
                  <w:drawing>
                    <wp:anchor distT="0" distB="0" distL="114300" distR="114300" simplePos="0" relativeHeight="251697153" behindDoc="1" locked="0" layoutInCell="1" allowOverlap="1" wp14:anchorId="63907A90" wp14:editId="0AC35880">
                      <wp:simplePos x="0" y="0"/>
                      <wp:positionH relativeFrom="column">
                        <wp:posOffset>-7620</wp:posOffset>
                      </wp:positionH>
                      <wp:positionV relativeFrom="page">
                        <wp:posOffset>-16510</wp:posOffset>
                      </wp:positionV>
                      <wp:extent cx="614680" cy="549275"/>
                      <wp:effectExtent l="0" t="0" r="0" b="3175"/>
                      <wp:wrapNone/>
                      <wp:docPr id="92045494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49275"/>
                              </a:xfrm>
                              <a:prstGeom prst="round2SameRect">
                                <a:avLst/>
                              </a:prstGeom>
                              <a:solidFill>
                                <a:srgbClr val="82B1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4DA816" id="Rectangle: Top Corners Rounded 3" o:spid="_x0000_s1026" alt="&quot;&quot;" style="position:absolute;margin-left:-.6pt;margin-top:-1.3pt;width:48.4pt;height:43.25pt;z-index:-25161932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4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" path="m91548,l523132,v50561,,91548,40987,91548,91548l614680,549275r,l,549275r,l,91548c,40987,40987,,91548,xe" fillcolor="#82b145" stroked="f" strokeweight="1pt">
                      <v:stroke joinstyle="miter"/>
                      <v:path arrowok="t" o:connecttype="custom" o:connectlocs="91548,0;523132,0;614680,91548;614680,549275;614680,549275;0,549275;0,549275;0,91548;91548,0" o:connectangles="0,0,0,0,0,0,0,0,0"/>
                      <w10:wrap anchory="page"/>
                    </v:shape>
                  </w:pict>
                </mc:Fallback>
              </mc:AlternateContent>
            </w:r>
          </w:p>
          <w:p w14:paraId="6CCB4D1B" w14:textId="77777777" w:rsidR="004528D6" w:rsidRPr="005D75F7" w:rsidRDefault="004528D6" w:rsidP="00EE2A79">
            <w:pPr>
              <w:keepNext/>
              <w:keepLines/>
              <w:spacing w:after="0" w:line="240" w:lineRule="auto"/>
              <w:jc w:val="center"/>
              <w:rPr>
                <w:rFonts w:ascii="Arial Narrow" w:hAnsi="Arial Narrow"/>
                <w:b/>
                <w:sz w:val="18"/>
                <w:szCs w:val="18"/>
              </w:rPr>
            </w:pPr>
          </w:p>
          <w:p w14:paraId="4E59EA56" w14:textId="77777777" w:rsidR="004528D6" w:rsidRPr="005D75F7" w:rsidRDefault="004528D6" w:rsidP="00EE2A79">
            <w:pPr>
              <w:keepNext/>
              <w:keepLines/>
              <w:spacing w:after="0" w:line="240" w:lineRule="auto"/>
              <w:jc w:val="center"/>
              <w:rPr>
                <w:rFonts w:ascii="Arial Narrow" w:hAnsi="Arial Narrow"/>
                <w:b/>
                <w:sz w:val="18"/>
                <w:szCs w:val="18"/>
              </w:rPr>
            </w:pPr>
          </w:p>
          <w:p w14:paraId="6A7FC3E0"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Horticulture</w:t>
            </w:r>
          </w:p>
        </w:tc>
        <w:tc>
          <w:tcPr>
            <w:tcW w:w="1020" w:type="dxa"/>
            <w:tcBorders>
              <w:top w:val="nil"/>
              <w:left w:val="nil"/>
              <w:right w:val="nil"/>
            </w:tcBorders>
            <w:shd w:val="clear" w:color="auto" w:fill="auto"/>
            <w:tcMar>
              <w:left w:w="28" w:type="dxa"/>
              <w:right w:w="28" w:type="dxa"/>
            </w:tcMar>
            <w:vAlign w:val="bottom"/>
          </w:tcPr>
          <w:p w14:paraId="428A5206" w14:textId="77777777" w:rsidR="004528D6" w:rsidRPr="005D75F7" w:rsidRDefault="004528D6" w:rsidP="00EE2A79">
            <w:pPr>
              <w:keepNext/>
              <w:keepLines/>
              <w:spacing w:after="0" w:line="240" w:lineRule="auto"/>
              <w:jc w:val="center"/>
              <w:rPr>
                <w:rFonts w:ascii="Arial Narrow" w:hAnsi="Arial Narrow"/>
                <w:b/>
                <w:sz w:val="18"/>
                <w:szCs w:val="18"/>
              </w:rPr>
            </w:pPr>
            <w:r w:rsidRPr="00500AC7">
              <w:rPr>
                <w:rFonts w:ascii="Arial Narrow" w:hAnsi="Arial Narrow"/>
                <w:b/>
                <w:bCs/>
                <w:noProof/>
                <w:sz w:val="18"/>
                <w:szCs w:val="18"/>
              </w:rPr>
              <mc:AlternateContent>
                <mc:Choice Requires="wps">
                  <w:drawing>
                    <wp:anchor distT="0" distB="0" distL="114300" distR="114300" simplePos="0" relativeHeight="251698177" behindDoc="1" locked="0" layoutInCell="1" allowOverlap="1" wp14:anchorId="74D6CB5F" wp14:editId="0326EEBC">
                      <wp:simplePos x="0" y="0"/>
                      <wp:positionH relativeFrom="column">
                        <wp:posOffset>-1905</wp:posOffset>
                      </wp:positionH>
                      <wp:positionV relativeFrom="page">
                        <wp:posOffset>3175</wp:posOffset>
                      </wp:positionV>
                      <wp:extent cx="614680" cy="550545"/>
                      <wp:effectExtent l="0" t="0" r="0" b="1905"/>
                      <wp:wrapNone/>
                      <wp:docPr id="205582888"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C8E8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66515E" id="Rectangle: Top Corners Rounded 3" o:spid="_x0000_s1026" alt="&quot;&quot;" style="position:absolute;margin-left:-.15pt;margin-top:.25pt;width:48.4pt;height:43.35pt;z-index:-251618303;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" path="m91759,l522921,v50677,,91759,41082,91759,91759l614680,550545r,l,550545r,l,91759c,41082,41082,,91759,xe" fillcolor="#4c8e8d" stroked="f" strokeweight="1pt">
                      <v:stroke joinstyle="miter"/>
                      <v:path arrowok="t" o:connecttype="custom" o:connectlocs="91759,0;522921,0;614680,91759;614680,550545;614680,550545;0,550545;0,550545;0,91759;91759,0" o:connectangles="0,0,0,0,0,0,0,0,0"/>
                      <w10:wrap anchory="page"/>
                    </v:shape>
                  </w:pict>
                </mc:Fallback>
              </mc:AlternateContent>
            </w:r>
            <w:r w:rsidRPr="005D75F7">
              <w:rPr>
                <w:noProof/>
              </w:rPr>
              <w:drawing>
                <wp:anchor distT="0" distB="0" distL="114300" distR="114300" simplePos="0" relativeHeight="251703297" behindDoc="0" locked="0" layoutInCell="1" allowOverlap="1" wp14:anchorId="4511C64C" wp14:editId="07A159AC">
                  <wp:simplePos x="0" y="0"/>
                  <wp:positionH relativeFrom="margin">
                    <wp:posOffset>234950</wp:posOffset>
                  </wp:positionH>
                  <wp:positionV relativeFrom="page">
                    <wp:posOffset>20955</wp:posOffset>
                  </wp:positionV>
                  <wp:extent cx="149225" cy="237490"/>
                  <wp:effectExtent l="0" t="0" r="3175" b="0"/>
                  <wp:wrapNone/>
                  <wp:docPr id="177897175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71758" name="Graphic 7">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49225" cy="237490"/>
                          </a:xfrm>
                          <a:prstGeom prst="rect">
                            <a:avLst/>
                          </a:prstGeom>
                        </pic:spPr>
                      </pic:pic>
                    </a:graphicData>
                  </a:graphic>
                  <wp14:sizeRelH relativeFrom="margin">
                    <wp14:pctWidth>0</wp14:pctWidth>
                  </wp14:sizeRelH>
                  <wp14:sizeRelV relativeFrom="margin">
                    <wp14:pctHeight>0</wp14:pctHeight>
                  </wp14:sizeRelV>
                </wp:anchor>
              </w:drawing>
            </w:r>
          </w:p>
          <w:p w14:paraId="4F798E5D" w14:textId="77777777" w:rsidR="004528D6" w:rsidRPr="005D75F7" w:rsidRDefault="004528D6" w:rsidP="00EE2A79">
            <w:pPr>
              <w:keepNext/>
              <w:keepLines/>
              <w:spacing w:after="0" w:line="240" w:lineRule="auto"/>
              <w:jc w:val="center"/>
              <w:rPr>
                <w:rFonts w:ascii="Arial Narrow" w:hAnsi="Arial Narrow"/>
                <w:b/>
                <w:sz w:val="18"/>
                <w:szCs w:val="18"/>
              </w:rPr>
            </w:pPr>
          </w:p>
          <w:p w14:paraId="05576BFE"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 xml:space="preserve">Dairy </w:t>
            </w:r>
            <w:r w:rsidRPr="005D75F7">
              <w:rPr>
                <w:rFonts w:ascii="Arial Narrow" w:hAnsi="Arial Narrow"/>
                <w:b/>
                <w:bCs/>
                <w:sz w:val="18"/>
                <w:szCs w:val="18"/>
              </w:rPr>
              <w:br/>
              <w:t>Farming</w:t>
            </w:r>
          </w:p>
        </w:tc>
        <w:tc>
          <w:tcPr>
            <w:tcW w:w="1020" w:type="dxa"/>
            <w:tcBorders>
              <w:top w:val="nil"/>
              <w:left w:val="nil"/>
              <w:right w:val="nil"/>
            </w:tcBorders>
            <w:shd w:val="clear" w:color="auto" w:fill="auto"/>
            <w:tcMar>
              <w:left w:w="28" w:type="dxa"/>
              <w:right w:w="28" w:type="dxa"/>
            </w:tcMar>
            <w:vAlign w:val="bottom"/>
          </w:tcPr>
          <w:p w14:paraId="05D69976"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noProof/>
              </w:rPr>
              <w:drawing>
                <wp:anchor distT="0" distB="0" distL="114300" distR="114300" simplePos="0" relativeHeight="251706369" behindDoc="0" locked="0" layoutInCell="1" allowOverlap="1" wp14:anchorId="21D198CB" wp14:editId="53F9D7E1">
                  <wp:simplePos x="0" y="0"/>
                  <wp:positionH relativeFrom="margin">
                    <wp:posOffset>184785</wp:posOffset>
                  </wp:positionH>
                  <wp:positionV relativeFrom="page">
                    <wp:posOffset>36195</wp:posOffset>
                  </wp:positionV>
                  <wp:extent cx="248920" cy="219710"/>
                  <wp:effectExtent l="0" t="0" r="0" b="8890"/>
                  <wp:wrapNone/>
                  <wp:docPr id="48716512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65121" name="Graphic 7">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48920" cy="21971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bCs/>
                <w:noProof/>
                <w:sz w:val="18"/>
                <w:szCs w:val="18"/>
              </w:rPr>
              <mc:AlternateContent>
                <mc:Choice Requires="wps">
                  <w:drawing>
                    <wp:anchor distT="0" distB="0" distL="114300" distR="114300" simplePos="0" relativeHeight="251699201" behindDoc="1" locked="0" layoutInCell="1" allowOverlap="1" wp14:anchorId="16ED8BAB" wp14:editId="32DBACA5">
                      <wp:simplePos x="0" y="0"/>
                      <wp:positionH relativeFrom="column">
                        <wp:posOffset>-13970</wp:posOffset>
                      </wp:positionH>
                      <wp:positionV relativeFrom="page">
                        <wp:posOffset>-10795</wp:posOffset>
                      </wp:positionV>
                      <wp:extent cx="614680" cy="550545"/>
                      <wp:effectExtent l="0" t="0" r="0" b="1905"/>
                      <wp:wrapNone/>
                      <wp:docPr id="62964716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C575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8B78B0" id="Rectangle: Top Corners Rounded 3" o:spid="_x0000_s1026" alt="&quot;&quot;" style="position:absolute;margin-left:-1.1pt;margin-top:-.85pt;width:48.4pt;height:43.35pt;z-index:-251617279;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" path="m91759,l522921,v50677,,91759,41082,91759,91759l614680,550545r,l,550545r,l,91759c,41082,41082,,91759,xe" fillcolor="#c5755e" stroked="f" strokeweight="1pt">
                      <v:stroke joinstyle="miter"/>
                      <v:path arrowok="t" o:connecttype="custom" o:connectlocs="91759,0;522921,0;614680,91759;614680,550545;614680,550545;0,550545;0,550545;0,91759;91759,0" o:connectangles="0,0,0,0,0,0,0,0,0"/>
                      <w10:wrap anchory="page"/>
                    </v:shape>
                  </w:pict>
                </mc:Fallback>
              </mc:AlternateContent>
            </w:r>
          </w:p>
          <w:p w14:paraId="14CA0176" w14:textId="77777777" w:rsidR="004528D6" w:rsidRPr="005D75F7" w:rsidRDefault="004528D6" w:rsidP="00EE2A79">
            <w:pPr>
              <w:keepNext/>
              <w:keepLines/>
              <w:spacing w:after="0" w:line="240" w:lineRule="auto"/>
              <w:jc w:val="center"/>
              <w:rPr>
                <w:rFonts w:ascii="Arial Narrow" w:hAnsi="Arial Narrow"/>
                <w:b/>
                <w:sz w:val="18"/>
                <w:szCs w:val="18"/>
              </w:rPr>
            </w:pPr>
          </w:p>
          <w:p w14:paraId="24A6CB2F"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Intensive Livestock</w:t>
            </w:r>
          </w:p>
        </w:tc>
        <w:tc>
          <w:tcPr>
            <w:tcW w:w="1020" w:type="dxa"/>
            <w:tcBorders>
              <w:top w:val="nil"/>
              <w:left w:val="nil"/>
              <w:right w:val="nil"/>
            </w:tcBorders>
            <w:shd w:val="clear" w:color="auto" w:fill="auto"/>
            <w:tcMar>
              <w:left w:w="28" w:type="dxa"/>
              <w:right w:w="28" w:type="dxa"/>
            </w:tcMar>
            <w:vAlign w:val="bottom"/>
          </w:tcPr>
          <w:p w14:paraId="2DCD9035"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noProof/>
              </w:rPr>
              <w:drawing>
                <wp:anchor distT="0" distB="0" distL="114300" distR="114300" simplePos="0" relativeHeight="251707393" behindDoc="0" locked="0" layoutInCell="1" allowOverlap="1" wp14:anchorId="416B67C0" wp14:editId="307AFF4C">
                  <wp:simplePos x="0" y="0"/>
                  <wp:positionH relativeFrom="margin">
                    <wp:posOffset>116840</wp:posOffset>
                  </wp:positionH>
                  <wp:positionV relativeFrom="page">
                    <wp:posOffset>102235</wp:posOffset>
                  </wp:positionV>
                  <wp:extent cx="372110" cy="227965"/>
                  <wp:effectExtent l="0" t="0" r="8890" b="635"/>
                  <wp:wrapNone/>
                  <wp:docPr id="263111953"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1953" name="Graphic 7">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372110" cy="22796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sz w:val="18"/>
                <w:szCs w:val="18"/>
              </w:rPr>
              <mc:AlternateContent>
                <mc:Choice Requires="wps">
                  <w:drawing>
                    <wp:anchor distT="0" distB="0" distL="114300" distR="114300" simplePos="0" relativeHeight="251700225" behindDoc="1" locked="0" layoutInCell="1" allowOverlap="1" wp14:anchorId="28286568" wp14:editId="79A0D9C7">
                      <wp:simplePos x="0" y="0"/>
                      <wp:positionH relativeFrom="column">
                        <wp:posOffset>-8890</wp:posOffset>
                      </wp:positionH>
                      <wp:positionV relativeFrom="page">
                        <wp:posOffset>-16510</wp:posOffset>
                      </wp:positionV>
                      <wp:extent cx="614680" cy="550545"/>
                      <wp:effectExtent l="0" t="0" r="0" b="1905"/>
                      <wp:wrapNone/>
                      <wp:docPr id="147216151"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33AFA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2AB853" id="Rectangle: Top Corners Rounded 3" o:spid="_x0000_s1026" alt="&quot;&quot;" style="position:absolute;margin-left:-.7pt;margin-top:-1.3pt;width:48.4pt;height:43.35pt;z-index:-25161625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" path="m91759,l522921,v50677,,91759,41082,91759,91759l614680,550545r,l,550545r,l,91759c,41082,41082,,91759,xe" fillcolor="#33afad" stroked="f" strokeweight="1pt">
                      <v:stroke joinstyle="miter"/>
                      <v:path arrowok="t" o:connecttype="custom" o:connectlocs="91759,0;522921,0;614680,91759;614680,550545;614680,550545;0,550545;0,550545;0,91759;91759,0" o:connectangles="0,0,0,0,0,0,0,0,0"/>
                      <w10:wrap anchory="page"/>
                    </v:shape>
                  </w:pict>
                </mc:Fallback>
              </mc:AlternateContent>
            </w:r>
          </w:p>
          <w:p w14:paraId="42221BB1" w14:textId="77777777" w:rsidR="004528D6" w:rsidRPr="005D75F7" w:rsidRDefault="004528D6" w:rsidP="00EE2A79">
            <w:pPr>
              <w:keepNext/>
              <w:keepLines/>
              <w:spacing w:after="0" w:line="240" w:lineRule="auto"/>
              <w:jc w:val="center"/>
              <w:rPr>
                <w:rFonts w:ascii="Arial Narrow" w:hAnsi="Arial Narrow"/>
                <w:b/>
                <w:sz w:val="18"/>
                <w:szCs w:val="18"/>
              </w:rPr>
            </w:pPr>
          </w:p>
          <w:p w14:paraId="318D385B" w14:textId="77777777" w:rsidR="004528D6" w:rsidRPr="005D75F7" w:rsidRDefault="004528D6" w:rsidP="00EE2A79">
            <w:pPr>
              <w:keepNext/>
              <w:keepLines/>
              <w:spacing w:after="0" w:line="240" w:lineRule="auto"/>
              <w:jc w:val="center"/>
              <w:rPr>
                <w:rFonts w:ascii="Arial Narrow" w:hAnsi="Arial Narrow"/>
                <w:b/>
                <w:sz w:val="18"/>
                <w:szCs w:val="18"/>
              </w:rPr>
            </w:pPr>
          </w:p>
          <w:p w14:paraId="11B7D9D9"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Aquaculture</w:t>
            </w:r>
          </w:p>
        </w:tc>
        <w:tc>
          <w:tcPr>
            <w:tcW w:w="1020" w:type="dxa"/>
            <w:tcBorders>
              <w:top w:val="nil"/>
              <w:left w:val="nil"/>
              <w:right w:val="nil"/>
            </w:tcBorders>
            <w:shd w:val="clear" w:color="auto" w:fill="auto"/>
            <w:vAlign w:val="bottom"/>
          </w:tcPr>
          <w:p w14:paraId="552D04B1"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noProof/>
              </w:rPr>
              <w:drawing>
                <wp:anchor distT="0" distB="0" distL="114300" distR="114300" simplePos="0" relativeHeight="251708417" behindDoc="0" locked="0" layoutInCell="1" allowOverlap="1" wp14:anchorId="60F3942D" wp14:editId="2ACF98F6">
                  <wp:simplePos x="0" y="0"/>
                  <wp:positionH relativeFrom="margin">
                    <wp:posOffset>99695</wp:posOffset>
                  </wp:positionH>
                  <wp:positionV relativeFrom="page">
                    <wp:posOffset>76200</wp:posOffset>
                  </wp:positionV>
                  <wp:extent cx="300990" cy="278130"/>
                  <wp:effectExtent l="0" t="0" r="3810" b="7620"/>
                  <wp:wrapNone/>
                  <wp:docPr id="80043444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34440" name="Graphic 7">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300990" cy="27813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bCs/>
                <w:noProof/>
                <w:sz w:val="18"/>
                <w:szCs w:val="18"/>
              </w:rPr>
              <mc:AlternateContent>
                <mc:Choice Requires="wps">
                  <w:drawing>
                    <wp:anchor distT="0" distB="0" distL="114300" distR="114300" simplePos="0" relativeHeight="251701249" behindDoc="1" locked="0" layoutInCell="1" allowOverlap="1" wp14:anchorId="3A9E5F97" wp14:editId="792BDDF8">
                      <wp:simplePos x="0" y="0"/>
                      <wp:positionH relativeFrom="column">
                        <wp:posOffset>-53340</wp:posOffset>
                      </wp:positionH>
                      <wp:positionV relativeFrom="page">
                        <wp:posOffset>-10795</wp:posOffset>
                      </wp:positionV>
                      <wp:extent cx="614680" cy="550545"/>
                      <wp:effectExtent l="0" t="0" r="0" b="1905"/>
                      <wp:wrapNone/>
                      <wp:docPr id="1227368910"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50A5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90F60D" id="Rectangle: Top Corners Rounded 3" o:spid="_x0000_s1026" alt="&quot;&quot;" style="position:absolute;margin-left:-4.2pt;margin-top:-.85pt;width:48.4pt;height:43.35pt;z-index:-251615231;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" path="m91759,l522921,v50677,,91759,41082,91759,91759l614680,550545r,l,550545r,l,91759c,41082,41082,,91759,xe" fillcolor="#50a5dc" stroked="f" strokeweight="1pt">
                      <v:stroke joinstyle="miter"/>
                      <v:path arrowok="t" o:connecttype="custom" o:connectlocs="91759,0;522921,0;614680,91759;614680,550545;614680,550545;0,550545;0,550545;0,91759;91759,0" o:connectangles="0,0,0,0,0,0,0,0,0"/>
                      <w10:wrap anchory="page"/>
                    </v:shape>
                  </w:pict>
                </mc:Fallback>
              </mc:AlternateContent>
            </w:r>
          </w:p>
          <w:p w14:paraId="3B19D03F" w14:textId="77777777" w:rsidR="004528D6" w:rsidRPr="005D75F7" w:rsidRDefault="004528D6" w:rsidP="00EE2A79">
            <w:pPr>
              <w:keepNext/>
              <w:keepLines/>
              <w:spacing w:after="0" w:line="240" w:lineRule="auto"/>
              <w:jc w:val="center"/>
              <w:rPr>
                <w:rFonts w:ascii="Arial Narrow" w:hAnsi="Arial Narrow"/>
                <w:b/>
                <w:sz w:val="18"/>
                <w:szCs w:val="18"/>
              </w:rPr>
            </w:pPr>
          </w:p>
          <w:p w14:paraId="6856C179" w14:textId="77777777" w:rsidR="004528D6" w:rsidRPr="005D75F7" w:rsidRDefault="004528D6" w:rsidP="00EE2A79">
            <w:pPr>
              <w:keepNext/>
              <w:keepLines/>
              <w:spacing w:after="0" w:line="240" w:lineRule="auto"/>
              <w:jc w:val="center"/>
              <w:rPr>
                <w:rFonts w:ascii="Arial Narrow" w:hAnsi="Arial Narrow"/>
                <w:b/>
                <w:sz w:val="18"/>
                <w:szCs w:val="18"/>
              </w:rPr>
            </w:pPr>
          </w:p>
          <w:p w14:paraId="63492ED3"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Wild Catch</w:t>
            </w:r>
          </w:p>
        </w:tc>
        <w:tc>
          <w:tcPr>
            <w:tcW w:w="1287" w:type="dxa"/>
            <w:tcBorders>
              <w:top w:val="nil"/>
              <w:left w:val="nil"/>
            </w:tcBorders>
            <w:shd w:val="clear" w:color="auto" w:fill="auto"/>
            <w:tcMar>
              <w:left w:w="28" w:type="dxa"/>
              <w:right w:w="28" w:type="dxa"/>
            </w:tcMar>
            <w:vAlign w:val="bottom"/>
          </w:tcPr>
          <w:p w14:paraId="099635C3" w14:textId="77777777" w:rsidR="004528D6" w:rsidRPr="005D75F7" w:rsidRDefault="004528D6" w:rsidP="00EE2A79">
            <w:pPr>
              <w:keepNext/>
              <w:keepLines/>
              <w:spacing w:after="0" w:line="240" w:lineRule="auto"/>
              <w:jc w:val="center"/>
              <w:rPr>
                <w:rFonts w:ascii="Arial Narrow" w:hAnsi="Arial Narrow"/>
                <w:b/>
                <w:sz w:val="18"/>
                <w:szCs w:val="18"/>
              </w:rPr>
            </w:pPr>
          </w:p>
          <w:p w14:paraId="62993CE6"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bCs/>
                <w:noProof/>
                <w:sz w:val="18"/>
                <w:szCs w:val="18"/>
              </w:rPr>
              <mc:AlternateContent>
                <mc:Choice Requires="wps">
                  <w:drawing>
                    <wp:anchor distT="0" distB="0" distL="114300" distR="114300" simplePos="0" relativeHeight="251702273" behindDoc="1" locked="0" layoutInCell="1" allowOverlap="1" wp14:anchorId="0F37E09D" wp14:editId="22EF73AC">
                      <wp:simplePos x="0" y="0"/>
                      <wp:positionH relativeFrom="column">
                        <wp:posOffset>11430</wp:posOffset>
                      </wp:positionH>
                      <wp:positionV relativeFrom="page">
                        <wp:posOffset>211455</wp:posOffset>
                      </wp:positionV>
                      <wp:extent cx="756285" cy="345440"/>
                      <wp:effectExtent l="0" t="0" r="5715" b="0"/>
                      <wp:wrapNone/>
                      <wp:docPr id="1799102485"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71DACC" id="Rectangle: Top Corners Rounded 3" o:spid="_x0000_s1026" alt="&quot;&quot;" style="position:absolute;margin-left:.9pt;margin-top:16.65pt;width:59.55pt;height:27.2pt;z-index:-25161420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5628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io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Zns0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" path="m57574,l698711,v31797,,57574,25777,57574,57574l756285,345440r,l,345440r,l,57574c,25777,25777,,57574,xe" fillcolor="#5a5a5a [2109]" stroked="f" strokeweight="1pt">
                      <v:fill opacity="32896f"/>
                      <v:stroke joinstyle="miter"/>
                      <v:path arrowok="t" o:connecttype="custom" o:connectlocs="57574,0;698711,0;756285,57574;756285,345440;756285,345440;0,345440;0,345440;0,57574;57574,0" o:connectangles="0,0,0,0,0,0,0,0,0"/>
                      <w10:wrap anchory="page"/>
                    </v:shape>
                  </w:pict>
                </mc:Fallback>
              </mc:AlternateContent>
            </w:r>
          </w:p>
          <w:p w14:paraId="2BC23333" w14:textId="77777777" w:rsidR="004528D6" w:rsidRPr="005D75F7" w:rsidRDefault="004528D6" w:rsidP="00EE2A79">
            <w:pPr>
              <w:keepNext/>
              <w:keepLines/>
              <w:spacing w:after="0" w:line="240" w:lineRule="auto"/>
              <w:jc w:val="center"/>
              <w:rPr>
                <w:rFonts w:ascii="Arial Narrow" w:hAnsi="Arial Narrow"/>
                <w:b/>
                <w:sz w:val="18"/>
                <w:szCs w:val="18"/>
              </w:rPr>
            </w:pPr>
            <w:r w:rsidRPr="005D75F7">
              <w:rPr>
                <w:rFonts w:ascii="Arial Narrow" w:hAnsi="Arial Narrow"/>
                <w:b/>
                <w:sz w:val="18"/>
                <w:szCs w:val="18"/>
              </w:rPr>
              <w:t xml:space="preserve">All </w:t>
            </w:r>
            <w:r w:rsidRPr="005D75F7">
              <w:rPr>
                <w:rFonts w:ascii="Arial Narrow" w:hAnsi="Arial Narrow"/>
                <w:b/>
                <w:sz w:val="18"/>
                <w:szCs w:val="18"/>
              </w:rPr>
              <w:br/>
              <w:t>Industries</w:t>
            </w:r>
          </w:p>
        </w:tc>
      </w:tr>
      <w:tr w:rsidR="004528D6" w14:paraId="477E650D" w14:textId="77777777" w:rsidTr="00EE2A79">
        <w:trPr>
          <w:trHeight w:val="482"/>
        </w:trPr>
        <w:tc>
          <w:tcPr>
            <w:tcW w:w="1633" w:type="dxa"/>
            <w:tcBorders>
              <w:top w:val="nil"/>
              <w:right w:val="nil"/>
            </w:tcBorders>
            <w:shd w:val="clear" w:color="auto" w:fill="auto"/>
            <w:vAlign w:val="center"/>
          </w:tcPr>
          <w:p w14:paraId="4256905C" w14:textId="77777777" w:rsidR="004528D6" w:rsidRPr="008434C2" w:rsidRDefault="004528D6" w:rsidP="00EE2A79">
            <w:pPr>
              <w:keepNext/>
              <w:keepLines/>
              <w:spacing w:after="0" w:line="240" w:lineRule="auto"/>
              <w:jc w:val="center"/>
              <w:rPr>
                <w:color w:val="262626" w:themeColor="text1" w:themeTint="D9"/>
                <w:sz w:val="18"/>
                <w:szCs w:val="18"/>
              </w:rPr>
            </w:pPr>
            <w:r>
              <w:rPr>
                <w:color w:val="262626" w:themeColor="text1" w:themeTint="D9"/>
                <w:sz w:val="18"/>
                <w:szCs w:val="18"/>
              </w:rPr>
              <w:t>Directly Employed</w:t>
            </w:r>
          </w:p>
        </w:tc>
        <w:tc>
          <w:tcPr>
            <w:tcW w:w="1020" w:type="dxa"/>
            <w:tcBorders>
              <w:top w:val="nil"/>
              <w:left w:val="nil"/>
              <w:right w:val="nil"/>
            </w:tcBorders>
            <w:shd w:val="clear" w:color="auto" w:fill="auto"/>
            <w:tcMar>
              <w:left w:w="28" w:type="dxa"/>
              <w:right w:w="28" w:type="dxa"/>
            </w:tcMar>
            <w:vAlign w:val="center"/>
          </w:tcPr>
          <w:p w14:paraId="0DECE195" w14:textId="77777777" w:rsidR="004528D6" w:rsidRPr="001078DC" w:rsidRDefault="004528D6" w:rsidP="00EE2A79">
            <w:pPr>
              <w:keepNext/>
              <w:keepLines/>
              <w:spacing w:after="0" w:line="240" w:lineRule="auto"/>
              <w:jc w:val="center"/>
              <w:rPr>
                <w:sz w:val="18"/>
                <w:szCs w:val="18"/>
              </w:rPr>
            </w:pPr>
            <w:r w:rsidRPr="001078DC">
              <w:rPr>
                <w:sz w:val="18"/>
                <w:szCs w:val="18"/>
              </w:rPr>
              <w:t>117</w:t>
            </w:r>
            <w:r>
              <w:rPr>
                <w:sz w:val="18"/>
                <w:szCs w:val="18"/>
              </w:rPr>
              <w:t>,000+</w:t>
            </w:r>
          </w:p>
        </w:tc>
        <w:tc>
          <w:tcPr>
            <w:tcW w:w="1020" w:type="dxa"/>
            <w:tcBorders>
              <w:top w:val="nil"/>
              <w:left w:val="nil"/>
              <w:right w:val="nil"/>
            </w:tcBorders>
            <w:shd w:val="clear" w:color="auto" w:fill="auto"/>
            <w:tcMar>
              <w:left w:w="28" w:type="dxa"/>
              <w:right w:w="28" w:type="dxa"/>
            </w:tcMar>
            <w:vAlign w:val="center"/>
          </w:tcPr>
          <w:p w14:paraId="5396C188" w14:textId="77777777" w:rsidR="004528D6" w:rsidRPr="001078DC" w:rsidRDefault="004528D6" w:rsidP="00EE2A79">
            <w:pPr>
              <w:keepNext/>
              <w:keepLines/>
              <w:spacing w:after="0" w:line="240" w:lineRule="auto"/>
              <w:jc w:val="center"/>
              <w:rPr>
                <w:sz w:val="18"/>
                <w:szCs w:val="18"/>
              </w:rPr>
            </w:pPr>
            <w:r>
              <w:rPr>
                <w:sz w:val="18"/>
                <w:szCs w:val="18"/>
              </w:rPr>
              <w:t>48,000+</w:t>
            </w:r>
          </w:p>
        </w:tc>
        <w:tc>
          <w:tcPr>
            <w:tcW w:w="1020" w:type="dxa"/>
            <w:tcBorders>
              <w:top w:val="nil"/>
              <w:left w:val="nil"/>
              <w:right w:val="nil"/>
            </w:tcBorders>
            <w:shd w:val="clear" w:color="auto" w:fill="auto"/>
            <w:tcMar>
              <w:left w:w="28" w:type="dxa"/>
              <w:right w:w="28" w:type="dxa"/>
            </w:tcMar>
            <w:vAlign w:val="center"/>
          </w:tcPr>
          <w:p w14:paraId="598B6548" w14:textId="77777777" w:rsidR="004528D6" w:rsidRPr="001078DC" w:rsidRDefault="004528D6" w:rsidP="00EE2A79">
            <w:pPr>
              <w:keepNext/>
              <w:keepLines/>
              <w:spacing w:after="0" w:line="240" w:lineRule="auto"/>
              <w:jc w:val="center"/>
              <w:rPr>
                <w:sz w:val="18"/>
                <w:szCs w:val="18"/>
              </w:rPr>
            </w:pPr>
            <w:r>
              <w:rPr>
                <w:sz w:val="18"/>
                <w:szCs w:val="18"/>
              </w:rPr>
              <w:t>17,400+</w:t>
            </w:r>
          </w:p>
        </w:tc>
        <w:tc>
          <w:tcPr>
            <w:tcW w:w="1020" w:type="dxa"/>
            <w:tcBorders>
              <w:top w:val="nil"/>
              <w:left w:val="nil"/>
              <w:right w:val="nil"/>
            </w:tcBorders>
            <w:shd w:val="clear" w:color="auto" w:fill="auto"/>
            <w:tcMar>
              <w:left w:w="28" w:type="dxa"/>
              <w:right w:w="28" w:type="dxa"/>
            </w:tcMar>
            <w:vAlign w:val="center"/>
          </w:tcPr>
          <w:p w14:paraId="53B9640E" w14:textId="77777777" w:rsidR="004528D6" w:rsidRPr="001078DC" w:rsidRDefault="004528D6" w:rsidP="00EE2A79">
            <w:pPr>
              <w:keepNext/>
              <w:keepLines/>
              <w:spacing w:after="0" w:line="240" w:lineRule="auto"/>
              <w:jc w:val="center"/>
              <w:rPr>
                <w:sz w:val="18"/>
                <w:szCs w:val="18"/>
              </w:rPr>
            </w:pPr>
            <w:r>
              <w:rPr>
                <w:sz w:val="18"/>
                <w:szCs w:val="18"/>
              </w:rPr>
              <w:t>10,900+</w:t>
            </w:r>
          </w:p>
        </w:tc>
        <w:tc>
          <w:tcPr>
            <w:tcW w:w="1020" w:type="dxa"/>
            <w:tcBorders>
              <w:top w:val="nil"/>
              <w:left w:val="nil"/>
              <w:right w:val="nil"/>
            </w:tcBorders>
            <w:shd w:val="clear" w:color="auto" w:fill="auto"/>
            <w:tcMar>
              <w:left w:w="28" w:type="dxa"/>
              <w:right w:w="28" w:type="dxa"/>
            </w:tcMar>
            <w:vAlign w:val="center"/>
          </w:tcPr>
          <w:p w14:paraId="0A405251" w14:textId="77777777" w:rsidR="004528D6" w:rsidRPr="001078DC" w:rsidRDefault="004528D6" w:rsidP="00EE2A79">
            <w:pPr>
              <w:keepNext/>
              <w:keepLines/>
              <w:spacing w:after="0" w:line="240" w:lineRule="auto"/>
              <w:jc w:val="center"/>
              <w:rPr>
                <w:sz w:val="18"/>
                <w:szCs w:val="18"/>
              </w:rPr>
            </w:pPr>
            <w:r>
              <w:rPr>
                <w:sz w:val="18"/>
                <w:szCs w:val="18"/>
              </w:rPr>
              <w:t>5,300+</w:t>
            </w:r>
          </w:p>
        </w:tc>
        <w:tc>
          <w:tcPr>
            <w:tcW w:w="1020" w:type="dxa"/>
            <w:tcBorders>
              <w:top w:val="nil"/>
              <w:left w:val="nil"/>
              <w:right w:val="nil"/>
            </w:tcBorders>
            <w:shd w:val="clear" w:color="auto" w:fill="auto"/>
            <w:vAlign w:val="center"/>
          </w:tcPr>
          <w:p w14:paraId="60A2B01C" w14:textId="77777777" w:rsidR="004528D6" w:rsidRPr="001078DC" w:rsidRDefault="004528D6" w:rsidP="00EE2A79">
            <w:pPr>
              <w:keepNext/>
              <w:keepLines/>
              <w:spacing w:after="0" w:line="240" w:lineRule="auto"/>
              <w:jc w:val="center"/>
              <w:rPr>
                <w:sz w:val="18"/>
                <w:szCs w:val="18"/>
              </w:rPr>
            </w:pPr>
            <w:r>
              <w:rPr>
                <w:sz w:val="18"/>
                <w:szCs w:val="18"/>
              </w:rPr>
              <w:t>4,900+</w:t>
            </w:r>
          </w:p>
        </w:tc>
        <w:tc>
          <w:tcPr>
            <w:tcW w:w="1287" w:type="dxa"/>
            <w:tcBorders>
              <w:top w:val="nil"/>
              <w:left w:val="nil"/>
            </w:tcBorders>
            <w:shd w:val="clear" w:color="auto" w:fill="F2F2F2" w:themeFill="background1" w:themeFillShade="F2"/>
            <w:tcMar>
              <w:left w:w="28" w:type="dxa"/>
              <w:right w:w="28" w:type="dxa"/>
            </w:tcMar>
            <w:vAlign w:val="center"/>
          </w:tcPr>
          <w:p w14:paraId="5C4B1556" w14:textId="77777777" w:rsidR="004528D6" w:rsidRPr="00500AC7" w:rsidRDefault="004528D6" w:rsidP="00EE2A79">
            <w:pPr>
              <w:keepNext/>
              <w:keepLines/>
              <w:spacing w:after="0" w:line="240" w:lineRule="auto"/>
              <w:jc w:val="center"/>
              <w:rPr>
                <w:rFonts w:ascii="Arial Narrow" w:hAnsi="Arial Narrow"/>
                <w:b/>
                <w:bCs/>
                <w:noProof/>
                <w:color w:val="FFFFFF" w:themeColor="background1"/>
                <w:sz w:val="18"/>
                <w:szCs w:val="18"/>
              </w:rPr>
            </w:pPr>
            <w:r>
              <w:rPr>
                <w:sz w:val="18"/>
                <w:szCs w:val="18"/>
              </w:rPr>
              <w:t>11,522,000+</w:t>
            </w:r>
          </w:p>
        </w:tc>
      </w:tr>
      <w:tr w:rsidR="004528D6" w14:paraId="23DBB1F1" w14:textId="77777777" w:rsidTr="00842F4F">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56F77146" w14:textId="77777777" w:rsidR="004528D6" w:rsidRPr="008434C2" w:rsidRDefault="004528D6" w:rsidP="00EE2A79">
            <w:pPr>
              <w:keepNext/>
              <w:keepLines/>
              <w:spacing w:before="60" w:after="0"/>
              <w:jc w:val="center"/>
              <w:rPr>
                <w:sz w:val="18"/>
                <w:szCs w:val="18"/>
              </w:rPr>
            </w:pPr>
            <w:r w:rsidRPr="008434C2">
              <w:rPr>
                <w:sz w:val="18"/>
                <w:szCs w:val="18"/>
              </w:rPr>
              <w:t>Average Age</w:t>
            </w:r>
          </w:p>
        </w:tc>
        <w:tc>
          <w:tcPr>
            <w:tcW w:w="1020" w:type="dxa"/>
            <w:shd w:val="clear" w:color="auto" w:fill="auto"/>
            <w:tcMar>
              <w:left w:w="28" w:type="dxa"/>
              <w:right w:w="28" w:type="dxa"/>
            </w:tcMar>
            <w:vAlign w:val="center"/>
          </w:tcPr>
          <w:p w14:paraId="6DC16431" w14:textId="77777777" w:rsidR="004528D6" w:rsidRPr="00A27F26" w:rsidRDefault="004528D6" w:rsidP="00EE2A79">
            <w:pPr>
              <w:keepNext/>
              <w:keepLines/>
              <w:spacing w:after="0"/>
              <w:jc w:val="center"/>
              <w:rPr>
                <w:b/>
                <w:i/>
                <w:sz w:val="18"/>
                <w:szCs w:val="18"/>
              </w:rPr>
            </w:pPr>
            <w:r w:rsidRPr="00A27F26">
              <w:rPr>
                <w:sz w:val="18"/>
                <w:szCs w:val="18"/>
              </w:rPr>
              <w:t xml:space="preserve">53 </w:t>
            </w:r>
            <w:r w:rsidRPr="00A27F26">
              <w:rPr>
                <w:b/>
                <w:i/>
                <w:noProof/>
                <w:position w:val="-4"/>
                <w:sz w:val="18"/>
                <w:szCs w:val="18"/>
              </w:rPr>
              <w:drawing>
                <wp:inline distT="0" distB="0" distL="0" distR="0" wp14:anchorId="2D748A9F" wp14:editId="57355BA2">
                  <wp:extent cx="166254" cy="166254"/>
                  <wp:effectExtent l="0" t="0" r="5715" b="5715"/>
                  <wp:docPr id="10564029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299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F2D9CDE" w14:textId="77777777" w:rsidR="004528D6" w:rsidRPr="00A27F26" w:rsidRDefault="004528D6" w:rsidP="00EE2A79">
            <w:pPr>
              <w:keepNext/>
              <w:keepLines/>
              <w:spacing w:before="60" w:after="0"/>
              <w:jc w:val="center"/>
              <w:rPr>
                <w:sz w:val="18"/>
                <w:szCs w:val="18"/>
              </w:rPr>
            </w:pPr>
            <w:r w:rsidRPr="00A27F26">
              <w:rPr>
                <w:sz w:val="18"/>
                <w:szCs w:val="18"/>
              </w:rPr>
              <w:t xml:space="preserve">44 </w:t>
            </w:r>
            <w:r w:rsidRPr="003F0FE1">
              <w:rPr>
                <w:sz w:val="18"/>
                <w:szCs w:val="18"/>
              </w:rPr>
              <w:t>-</w:t>
            </w:r>
          </w:p>
        </w:tc>
        <w:tc>
          <w:tcPr>
            <w:tcW w:w="1020" w:type="dxa"/>
            <w:shd w:val="clear" w:color="auto" w:fill="auto"/>
            <w:tcMar>
              <w:left w:w="28" w:type="dxa"/>
              <w:right w:w="28" w:type="dxa"/>
            </w:tcMar>
            <w:vAlign w:val="center"/>
          </w:tcPr>
          <w:p w14:paraId="03E7CE3D" w14:textId="77777777" w:rsidR="004528D6" w:rsidRPr="00A27F26" w:rsidRDefault="004528D6" w:rsidP="00EE2A79">
            <w:pPr>
              <w:keepNext/>
              <w:keepLines/>
              <w:spacing w:after="0"/>
              <w:jc w:val="center"/>
              <w:rPr>
                <w:sz w:val="18"/>
                <w:szCs w:val="18"/>
              </w:rPr>
            </w:pPr>
            <w:r w:rsidRPr="00A27F26">
              <w:rPr>
                <w:sz w:val="18"/>
                <w:szCs w:val="18"/>
              </w:rPr>
              <w:t xml:space="preserve">44 </w:t>
            </w:r>
            <w:r w:rsidRPr="00A27F26">
              <w:rPr>
                <w:b/>
                <w:bCs/>
                <w:i/>
                <w:iCs/>
                <w:noProof/>
                <w:position w:val="-4"/>
                <w:sz w:val="18"/>
                <w:szCs w:val="18"/>
              </w:rPr>
              <w:drawing>
                <wp:inline distT="0" distB="0" distL="0" distR="0" wp14:anchorId="18B821EE" wp14:editId="35094100">
                  <wp:extent cx="169829" cy="169829"/>
                  <wp:effectExtent l="0" t="0" r="1905" b="1905"/>
                  <wp:docPr id="2561769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76904"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EDFA89D" w14:textId="77777777" w:rsidR="004528D6" w:rsidRPr="00A27F26" w:rsidRDefault="004528D6" w:rsidP="00EE2A79">
            <w:pPr>
              <w:keepNext/>
              <w:keepLines/>
              <w:spacing w:before="60" w:after="0"/>
              <w:jc w:val="center"/>
              <w:rPr>
                <w:sz w:val="18"/>
                <w:szCs w:val="18"/>
              </w:rPr>
            </w:pPr>
            <w:r w:rsidRPr="00A27F26">
              <w:rPr>
                <w:sz w:val="18"/>
                <w:szCs w:val="18"/>
              </w:rPr>
              <w:t xml:space="preserve">42 </w:t>
            </w:r>
            <w:r w:rsidRPr="00A27F26">
              <w:rPr>
                <w:b/>
                <w:color w:val="6D6E70"/>
                <w:w w:val="200"/>
                <w:sz w:val="18"/>
                <w:szCs w:val="18"/>
              </w:rPr>
              <w:t>-</w:t>
            </w:r>
          </w:p>
        </w:tc>
        <w:tc>
          <w:tcPr>
            <w:tcW w:w="1020" w:type="dxa"/>
            <w:shd w:val="clear" w:color="auto" w:fill="auto"/>
            <w:tcMar>
              <w:left w:w="28" w:type="dxa"/>
              <w:right w:w="28" w:type="dxa"/>
            </w:tcMar>
            <w:vAlign w:val="center"/>
          </w:tcPr>
          <w:p w14:paraId="1554808E" w14:textId="77777777" w:rsidR="004528D6" w:rsidRPr="00A27F26" w:rsidRDefault="004528D6" w:rsidP="00EE2A79">
            <w:pPr>
              <w:keepNext/>
              <w:keepLines/>
              <w:spacing w:after="0"/>
              <w:jc w:val="center"/>
              <w:rPr>
                <w:sz w:val="18"/>
                <w:szCs w:val="18"/>
              </w:rPr>
            </w:pPr>
            <w:r w:rsidRPr="00A27F26">
              <w:rPr>
                <w:sz w:val="18"/>
                <w:szCs w:val="18"/>
              </w:rPr>
              <w:t xml:space="preserve">41 </w:t>
            </w:r>
            <w:r w:rsidRPr="00A27F26">
              <w:rPr>
                <w:b/>
                <w:bCs/>
                <w:i/>
                <w:iCs/>
                <w:noProof/>
                <w:position w:val="-4"/>
                <w:sz w:val="18"/>
                <w:szCs w:val="18"/>
              </w:rPr>
              <w:drawing>
                <wp:inline distT="0" distB="0" distL="0" distR="0" wp14:anchorId="25ACCAC1" wp14:editId="3F0F6D19">
                  <wp:extent cx="169829" cy="169829"/>
                  <wp:effectExtent l="0" t="0" r="1905" b="1905"/>
                  <wp:docPr id="10595851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85147"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65D48241"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47 </w:t>
            </w:r>
            <w:r w:rsidRPr="00A27F26">
              <w:rPr>
                <w:b/>
                <w:bCs/>
                <w:i/>
                <w:iCs/>
                <w:noProof/>
                <w:position w:val="-4"/>
                <w:sz w:val="18"/>
                <w:szCs w:val="18"/>
              </w:rPr>
              <w:drawing>
                <wp:inline distT="0" distB="0" distL="0" distR="0" wp14:anchorId="02D6CD76" wp14:editId="4DD93897">
                  <wp:extent cx="166254" cy="166254"/>
                  <wp:effectExtent l="0" t="0" r="5715" b="5715"/>
                  <wp:docPr id="18975350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35089"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2495DA12" w14:textId="77777777" w:rsidR="004528D6" w:rsidRPr="00E97164" w:rsidRDefault="004528D6" w:rsidP="00EE2A79">
            <w:pPr>
              <w:keepNext/>
              <w:keepLines/>
              <w:spacing w:after="0"/>
              <w:jc w:val="center"/>
              <w:rPr>
                <w:b/>
                <w:bCs/>
                <w:i/>
                <w:iCs/>
                <w:sz w:val="18"/>
                <w:szCs w:val="18"/>
              </w:rPr>
            </w:pPr>
            <w:r w:rsidRPr="00A27F26">
              <w:rPr>
                <w:rFonts w:cs="Arial"/>
                <w:color w:val="000000"/>
                <w:sz w:val="18"/>
                <w:szCs w:val="18"/>
              </w:rPr>
              <w:t>41</w:t>
            </w:r>
            <w:r w:rsidRPr="00A27F26">
              <w:rPr>
                <w:sz w:val="18"/>
                <w:szCs w:val="18"/>
              </w:rPr>
              <w:t xml:space="preserve"> </w:t>
            </w:r>
            <w:r w:rsidRPr="00A27F26">
              <w:rPr>
                <w:b/>
                <w:bCs/>
                <w:i/>
                <w:iCs/>
                <w:noProof/>
                <w:position w:val="-4"/>
                <w:sz w:val="18"/>
                <w:szCs w:val="18"/>
              </w:rPr>
              <w:drawing>
                <wp:inline distT="0" distB="0" distL="0" distR="0" wp14:anchorId="3C41FE8A" wp14:editId="215CD0E6">
                  <wp:extent cx="166254" cy="166254"/>
                  <wp:effectExtent l="0" t="0" r="5715" b="5715"/>
                  <wp:docPr id="6399413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4139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4528D6" w14:paraId="78D84B1E" w14:textId="77777777" w:rsidTr="00842F4F">
        <w:trPr>
          <w:trHeight w:val="624"/>
        </w:trPr>
        <w:tc>
          <w:tcPr>
            <w:tcW w:w="1633" w:type="dxa"/>
            <w:shd w:val="clear" w:color="auto" w:fill="auto"/>
            <w:vAlign w:val="center"/>
          </w:tcPr>
          <w:p w14:paraId="3E463661" w14:textId="77777777" w:rsidR="004528D6" w:rsidRPr="008434C2" w:rsidRDefault="004528D6" w:rsidP="00EE2A79">
            <w:pPr>
              <w:keepNext/>
              <w:keepLines/>
              <w:spacing w:after="0"/>
              <w:jc w:val="center"/>
              <w:rPr>
                <w:sz w:val="18"/>
                <w:szCs w:val="18"/>
              </w:rPr>
            </w:pPr>
            <w:r>
              <w:rPr>
                <w:sz w:val="18"/>
                <w:szCs w:val="18"/>
              </w:rPr>
              <w:t>Female Workers</w:t>
            </w:r>
          </w:p>
        </w:tc>
        <w:tc>
          <w:tcPr>
            <w:tcW w:w="1020" w:type="dxa"/>
            <w:shd w:val="clear" w:color="auto" w:fill="auto"/>
            <w:tcMar>
              <w:left w:w="28" w:type="dxa"/>
              <w:right w:w="28" w:type="dxa"/>
            </w:tcMar>
            <w:vAlign w:val="center"/>
          </w:tcPr>
          <w:p w14:paraId="26A0FA30" w14:textId="77777777" w:rsidR="004528D6" w:rsidRPr="00A27F26" w:rsidRDefault="004528D6" w:rsidP="00EE2A79">
            <w:pPr>
              <w:keepNext/>
              <w:keepLines/>
              <w:spacing w:after="0"/>
              <w:jc w:val="center"/>
              <w:rPr>
                <w:b/>
                <w:i/>
                <w:sz w:val="18"/>
                <w:szCs w:val="18"/>
              </w:rPr>
            </w:pPr>
            <w:r w:rsidRPr="00A27F26">
              <w:rPr>
                <w:sz w:val="18"/>
                <w:szCs w:val="18"/>
              </w:rPr>
              <w:t xml:space="preserve">30% </w:t>
            </w:r>
            <w:r w:rsidRPr="00A27F26">
              <w:rPr>
                <w:b/>
                <w:i/>
                <w:noProof/>
                <w:position w:val="-4"/>
                <w:sz w:val="18"/>
                <w:szCs w:val="18"/>
              </w:rPr>
              <w:drawing>
                <wp:inline distT="0" distB="0" distL="0" distR="0" wp14:anchorId="78283CFD" wp14:editId="00C6CB72">
                  <wp:extent cx="166254" cy="166254"/>
                  <wp:effectExtent l="0" t="0" r="5715" b="5715"/>
                  <wp:docPr id="8553202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2021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08AAB9D7" w14:textId="77777777" w:rsidR="004528D6" w:rsidRPr="00A27F26" w:rsidRDefault="004528D6" w:rsidP="00EE2A79">
            <w:pPr>
              <w:keepNext/>
              <w:keepLines/>
              <w:spacing w:after="0"/>
              <w:jc w:val="center"/>
              <w:rPr>
                <w:sz w:val="18"/>
                <w:szCs w:val="18"/>
              </w:rPr>
            </w:pPr>
            <w:r w:rsidRPr="00A27F26">
              <w:rPr>
                <w:sz w:val="18"/>
                <w:szCs w:val="18"/>
              </w:rPr>
              <w:t xml:space="preserve">36% </w:t>
            </w:r>
            <w:r w:rsidRPr="00A27F26">
              <w:rPr>
                <w:b/>
                <w:i/>
                <w:noProof/>
                <w:position w:val="-4"/>
                <w:sz w:val="18"/>
                <w:szCs w:val="18"/>
              </w:rPr>
              <w:drawing>
                <wp:inline distT="0" distB="0" distL="0" distR="0" wp14:anchorId="59BC790A" wp14:editId="65777741">
                  <wp:extent cx="166254" cy="166254"/>
                  <wp:effectExtent l="0" t="0" r="5715" b="5715"/>
                  <wp:docPr id="123616528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6528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18A81BA3" w14:textId="77777777" w:rsidR="004528D6" w:rsidRPr="00A27F26" w:rsidRDefault="004528D6" w:rsidP="00EE2A79">
            <w:pPr>
              <w:keepNext/>
              <w:keepLines/>
              <w:spacing w:after="0"/>
              <w:jc w:val="center"/>
              <w:rPr>
                <w:sz w:val="18"/>
                <w:szCs w:val="18"/>
              </w:rPr>
            </w:pPr>
            <w:r w:rsidRPr="00A27F26">
              <w:rPr>
                <w:sz w:val="18"/>
                <w:szCs w:val="18"/>
              </w:rPr>
              <w:t xml:space="preserve">34% </w:t>
            </w:r>
            <w:r w:rsidRPr="00A27F26">
              <w:rPr>
                <w:b/>
                <w:i/>
                <w:noProof/>
                <w:position w:val="-4"/>
                <w:sz w:val="18"/>
                <w:szCs w:val="18"/>
              </w:rPr>
              <w:drawing>
                <wp:inline distT="0" distB="0" distL="0" distR="0" wp14:anchorId="730EDBCA" wp14:editId="3326E436">
                  <wp:extent cx="166254" cy="166254"/>
                  <wp:effectExtent l="0" t="0" r="5715" b="5715"/>
                  <wp:docPr id="7691417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4175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4390E57" w14:textId="77777777" w:rsidR="004528D6" w:rsidRPr="00A27F26" w:rsidRDefault="004528D6" w:rsidP="00EE2A79">
            <w:pPr>
              <w:keepNext/>
              <w:keepLines/>
              <w:spacing w:after="0"/>
              <w:jc w:val="center"/>
              <w:rPr>
                <w:sz w:val="18"/>
                <w:szCs w:val="18"/>
              </w:rPr>
            </w:pPr>
            <w:r w:rsidRPr="00A27F26">
              <w:rPr>
                <w:sz w:val="18"/>
                <w:szCs w:val="18"/>
              </w:rPr>
              <w:t xml:space="preserve">36% </w:t>
            </w:r>
            <w:r w:rsidRPr="00A27F26">
              <w:rPr>
                <w:b/>
                <w:i/>
                <w:noProof/>
                <w:position w:val="-4"/>
                <w:sz w:val="18"/>
                <w:szCs w:val="18"/>
              </w:rPr>
              <w:drawing>
                <wp:inline distT="0" distB="0" distL="0" distR="0" wp14:anchorId="1689D1AA" wp14:editId="760DCAA0">
                  <wp:extent cx="166254" cy="166254"/>
                  <wp:effectExtent l="0" t="0" r="5715" b="5715"/>
                  <wp:docPr id="3800700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70096"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1BE7D615" w14:textId="77777777" w:rsidR="004528D6" w:rsidRPr="00A27F26" w:rsidRDefault="004528D6" w:rsidP="00EE2A79">
            <w:pPr>
              <w:keepNext/>
              <w:keepLines/>
              <w:spacing w:after="0"/>
              <w:jc w:val="center"/>
              <w:rPr>
                <w:sz w:val="18"/>
                <w:szCs w:val="18"/>
              </w:rPr>
            </w:pPr>
            <w:r w:rsidRPr="00A27F26">
              <w:rPr>
                <w:sz w:val="18"/>
                <w:szCs w:val="18"/>
              </w:rPr>
              <w:t xml:space="preserve">26% </w:t>
            </w:r>
            <w:r w:rsidRPr="00A27F26">
              <w:rPr>
                <w:b/>
                <w:bCs/>
                <w:i/>
                <w:iCs/>
                <w:noProof/>
                <w:position w:val="-4"/>
                <w:sz w:val="18"/>
                <w:szCs w:val="18"/>
              </w:rPr>
              <w:drawing>
                <wp:inline distT="0" distB="0" distL="0" distR="0" wp14:anchorId="020D6E04" wp14:editId="0A234242">
                  <wp:extent cx="166254" cy="166254"/>
                  <wp:effectExtent l="0" t="0" r="5715" b="5715"/>
                  <wp:docPr id="42471739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1739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280C9921"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19% </w:t>
            </w:r>
            <w:r w:rsidRPr="00A27F26">
              <w:rPr>
                <w:b/>
                <w:bCs/>
                <w:i/>
                <w:iCs/>
                <w:noProof/>
                <w:position w:val="-4"/>
                <w:sz w:val="18"/>
                <w:szCs w:val="18"/>
              </w:rPr>
              <w:drawing>
                <wp:inline distT="0" distB="0" distL="0" distR="0" wp14:anchorId="03673B1C" wp14:editId="05B18146">
                  <wp:extent cx="166254" cy="166254"/>
                  <wp:effectExtent l="0" t="0" r="5715" b="5715"/>
                  <wp:docPr id="10417127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1275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065B54FE" w14:textId="77777777" w:rsidR="004528D6" w:rsidRPr="00E97164" w:rsidRDefault="004528D6" w:rsidP="00EE2A79">
            <w:pPr>
              <w:keepNext/>
              <w:keepLines/>
              <w:spacing w:after="0"/>
              <w:jc w:val="center"/>
              <w:rPr>
                <w:b/>
                <w:bCs/>
                <w:i/>
                <w:iCs/>
                <w:sz w:val="18"/>
                <w:szCs w:val="18"/>
              </w:rPr>
            </w:pPr>
            <w:r w:rsidRPr="00A27F26">
              <w:rPr>
                <w:rFonts w:cs="Arial"/>
                <w:color w:val="000000"/>
                <w:sz w:val="18"/>
                <w:szCs w:val="18"/>
              </w:rPr>
              <w:t>49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5AAC6CEC" wp14:editId="05B8FCC0">
                  <wp:extent cx="166254" cy="166254"/>
                  <wp:effectExtent l="0" t="0" r="5715" b="5715"/>
                  <wp:docPr id="19958192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1922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4528D6" w14:paraId="5845FBBE" w14:textId="77777777" w:rsidTr="00842F4F">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1CC6BC9B" w14:textId="77777777" w:rsidR="004528D6" w:rsidRPr="008434C2" w:rsidRDefault="004528D6" w:rsidP="00EE2A79">
            <w:pPr>
              <w:keepNext/>
              <w:keepLines/>
              <w:spacing w:after="0"/>
              <w:jc w:val="center"/>
              <w:rPr>
                <w:sz w:val="18"/>
                <w:szCs w:val="18"/>
              </w:rPr>
            </w:pPr>
            <w:r w:rsidRPr="008434C2">
              <w:rPr>
                <w:sz w:val="18"/>
                <w:szCs w:val="18"/>
              </w:rPr>
              <w:t xml:space="preserve">First Nations </w:t>
            </w:r>
            <w:r w:rsidRPr="00395B6C">
              <w:rPr>
                <w:sz w:val="18"/>
                <w:szCs w:val="18"/>
              </w:rPr>
              <w:t>Workers</w:t>
            </w:r>
          </w:p>
        </w:tc>
        <w:tc>
          <w:tcPr>
            <w:tcW w:w="1020" w:type="dxa"/>
            <w:shd w:val="clear" w:color="auto" w:fill="auto"/>
            <w:tcMar>
              <w:left w:w="28" w:type="dxa"/>
              <w:right w:w="28" w:type="dxa"/>
            </w:tcMar>
            <w:vAlign w:val="center"/>
          </w:tcPr>
          <w:p w14:paraId="0F3E3FC8" w14:textId="77777777" w:rsidR="004528D6" w:rsidRPr="00A27F26" w:rsidRDefault="004528D6" w:rsidP="00EE2A79">
            <w:pPr>
              <w:keepNext/>
              <w:keepLines/>
              <w:spacing w:after="0"/>
              <w:jc w:val="center"/>
              <w:rPr>
                <w:b/>
                <w:i/>
                <w:sz w:val="18"/>
                <w:szCs w:val="18"/>
              </w:rPr>
            </w:pPr>
            <w:r w:rsidRPr="00A27F26">
              <w:rPr>
                <w:sz w:val="18"/>
                <w:szCs w:val="18"/>
              </w:rPr>
              <w:t xml:space="preserve">1.5% </w:t>
            </w:r>
            <w:r w:rsidRPr="00A27F26">
              <w:rPr>
                <w:b/>
                <w:i/>
                <w:noProof/>
                <w:position w:val="-4"/>
                <w:sz w:val="18"/>
                <w:szCs w:val="18"/>
              </w:rPr>
              <w:drawing>
                <wp:inline distT="0" distB="0" distL="0" distR="0" wp14:anchorId="379F8109" wp14:editId="24C50C92">
                  <wp:extent cx="166254" cy="166254"/>
                  <wp:effectExtent l="0" t="0" r="5715" b="5715"/>
                  <wp:docPr id="18451231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2318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2219B58" w14:textId="77777777" w:rsidR="004528D6" w:rsidRPr="00A27F26" w:rsidRDefault="004528D6" w:rsidP="00EE2A79">
            <w:pPr>
              <w:keepNext/>
              <w:keepLines/>
              <w:spacing w:after="0"/>
              <w:jc w:val="center"/>
              <w:rPr>
                <w:sz w:val="18"/>
                <w:szCs w:val="18"/>
              </w:rPr>
            </w:pPr>
            <w:r w:rsidRPr="00A27F26">
              <w:rPr>
                <w:sz w:val="18"/>
                <w:szCs w:val="18"/>
              </w:rPr>
              <w:t xml:space="preserve">1.7% </w:t>
            </w:r>
            <w:r w:rsidRPr="00A27F26">
              <w:rPr>
                <w:b/>
                <w:i/>
                <w:noProof/>
                <w:position w:val="-4"/>
                <w:sz w:val="18"/>
                <w:szCs w:val="18"/>
              </w:rPr>
              <w:drawing>
                <wp:inline distT="0" distB="0" distL="0" distR="0" wp14:anchorId="39758623" wp14:editId="36800712">
                  <wp:extent cx="166254" cy="166254"/>
                  <wp:effectExtent l="0" t="0" r="5715" b="5715"/>
                  <wp:docPr id="7510327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3278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3E5167F2" w14:textId="77777777" w:rsidR="004528D6" w:rsidRPr="00A27F26" w:rsidRDefault="004528D6" w:rsidP="00EE2A79">
            <w:pPr>
              <w:keepNext/>
              <w:keepLines/>
              <w:spacing w:after="0"/>
              <w:jc w:val="center"/>
              <w:rPr>
                <w:sz w:val="18"/>
                <w:szCs w:val="18"/>
              </w:rPr>
            </w:pPr>
            <w:r w:rsidRPr="00A27F26">
              <w:rPr>
                <w:sz w:val="18"/>
                <w:szCs w:val="18"/>
              </w:rPr>
              <w:t xml:space="preserve">2.0% </w:t>
            </w:r>
            <w:r w:rsidRPr="00A27F26">
              <w:rPr>
                <w:b/>
                <w:i/>
                <w:noProof/>
                <w:position w:val="-4"/>
                <w:sz w:val="18"/>
                <w:szCs w:val="18"/>
              </w:rPr>
              <w:drawing>
                <wp:inline distT="0" distB="0" distL="0" distR="0" wp14:anchorId="792EA1A3" wp14:editId="689C02B2">
                  <wp:extent cx="166254" cy="166254"/>
                  <wp:effectExtent l="0" t="0" r="5715" b="5715"/>
                  <wp:docPr id="6430036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0363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40D74BF" w14:textId="77777777" w:rsidR="004528D6" w:rsidRPr="00A27F26" w:rsidRDefault="004528D6" w:rsidP="00EE2A79">
            <w:pPr>
              <w:keepNext/>
              <w:keepLines/>
              <w:spacing w:after="0"/>
              <w:jc w:val="center"/>
              <w:rPr>
                <w:sz w:val="18"/>
                <w:szCs w:val="18"/>
              </w:rPr>
            </w:pPr>
            <w:r w:rsidRPr="00A27F26">
              <w:rPr>
                <w:sz w:val="18"/>
                <w:szCs w:val="18"/>
              </w:rPr>
              <w:t xml:space="preserve">3.1% </w:t>
            </w:r>
            <w:r w:rsidRPr="00A27F26">
              <w:rPr>
                <w:b/>
                <w:i/>
                <w:noProof/>
                <w:position w:val="-4"/>
                <w:sz w:val="18"/>
                <w:szCs w:val="18"/>
              </w:rPr>
              <w:drawing>
                <wp:inline distT="0" distB="0" distL="0" distR="0" wp14:anchorId="36D2E2D4" wp14:editId="281A5B36">
                  <wp:extent cx="166254" cy="166254"/>
                  <wp:effectExtent l="0" t="0" r="5715" b="5715"/>
                  <wp:docPr id="2142101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014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344A851" w14:textId="77777777" w:rsidR="004528D6" w:rsidRPr="00A27F26" w:rsidRDefault="004528D6" w:rsidP="00EE2A79">
            <w:pPr>
              <w:keepNext/>
              <w:keepLines/>
              <w:spacing w:after="0"/>
              <w:jc w:val="center"/>
              <w:rPr>
                <w:sz w:val="18"/>
                <w:szCs w:val="18"/>
              </w:rPr>
            </w:pPr>
            <w:r w:rsidRPr="00A27F26">
              <w:rPr>
                <w:sz w:val="18"/>
                <w:szCs w:val="18"/>
              </w:rPr>
              <w:t xml:space="preserve">5.4% </w:t>
            </w:r>
            <w:r w:rsidRPr="00A27F26">
              <w:rPr>
                <w:b/>
                <w:bCs/>
                <w:i/>
                <w:iCs/>
                <w:noProof/>
                <w:position w:val="-4"/>
                <w:sz w:val="18"/>
                <w:szCs w:val="18"/>
              </w:rPr>
              <w:drawing>
                <wp:inline distT="0" distB="0" distL="0" distR="0" wp14:anchorId="7064C7D8" wp14:editId="64633A0B">
                  <wp:extent cx="166254" cy="166254"/>
                  <wp:effectExtent l="0" t="0" r="5715" b="5715"/>
                  <wp:docPr id="6184305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30576"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1BF9F89B"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4.2% </w:t>
            </w:r>
            <w:r w:rsidRPr="00A27F26">
              <w:rPr>
                <w:b/>
                <w:bCs/>
                <w:i/>
                <w:iCs/>
                <w:noProof/>
                <w:position w:val="-4"/>
                <w:sz w:val="18"/>
                <w:szCs w:val="18"/>
              </w:rPr>
              <w:drawing>
                <wp:inline distT="0" distB="0" distL="0" distR="0" wp14:anchorId="55E8D9EC" wp14:editId="7515F616">
                  <wp:extent cx="166254" cy="166254"/>
                  <wp:effectExtent l="0" t="0" r="5715" b="5715"/>
                  <wp:docPr id="17412376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764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5FC3093B" w14:textId="77777777" w:rsidR="004528D6" w:rsidRPr="00E97164" w:rsidRDefault="004528D6" w:rsidP="00EE2A79">
            <w:pPr>
              <w:keepNext/>
              <w:keepLines/>
              <w:spacing w:after="0"/>
              <w:jc w:val="center"/>
              <w:rPr>
                <w:b/>
                <w:bCs/>
                <w:i/>
                <w:iCs/>
                <w:sz w:val="18"/>
                <w:szCs w:val="18"/>
              </w:rPr>
            </w:pPr>
            <w:r w:rsidRPr="00A27F26">
              <w:rPr>
                <w:rFonts w:cs="Arial"/>
                <w:color w:val="000000"/>
                <w:sz w:val="18"/>
                <w:szCs w:val="18"/>
              </w:rPr>
              <w:t>2.1</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6895C107" wp14:editId="0780903B">
                  <wp:extent cx="166254" cy="166254"/>
                  <wp:effectExtent l="0" t="0" r="5715" b="5715"/>
                  <wp:docPr id="3145879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8798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4528D6" w14:paraId="6BB35381" w14:textId="77777777" w:rsidTr="00842F4F">
        <w:trPr>
          <w:trHeight w:val="624"/>
        </w:trPr>
        <w:tc>
          <w:tcPr>
            <w:tcW w:w="1633" w:type="dxa"/>
            <w:shd w:val="clear" w:color="auto" w:fill="auto"/>
            <w:vAlign w:val="center"/>
          </w:tcPr>
          <w:p w14:paraId="0FD783AA" w14:textId="77777777" w:rsidR="004528D6" w:rsidRPr="008434C2" w:rsidRDefault="004528D6" w:rsidP="00EE2A79">
            <w:pPr>
              <w:keepNext/>
              <w:keepLines/>
              <w:spacing w:after="0"/>
              <w:jc w:val="center"/>
              <w:rPr>
                <w:sz w:val="18"/>
                <w:szCs w:val="18"/>
              </w:rPr>
            </w:pPr>
            <w:r w:rsidRPr="00395B6C">
              <w:rPr>
                <w:sz w:val="18"/>
                <w:szCs w:val="18"/>
              </w:rPr>
              <w:t>Rate of needing assistance with core activities</w:t>
            </w:r>
          </w:p>
        </w:tc>
        <w:tc>
          <w:tcPr>
            <w:tcW w:w="1020" w:type="dxa"/>
            <w:shd w:val="clear" w:color="auto" w:fill="auto"/>
            <w:tcMar>
              <w:left w:w="28" w:type="dxa"/>
              <w:right w:w="28" w:type="dxa"/>
            </w:tcMar>
            <w:vAlign w:val="center"/>
          </w:tcPr>
          <w:p w14:paraId="59E2C9DA" w14:textId="77777777" w:rsidR="004528D6" w:rsidRPr="00A27F26" w:rsidRDefault="004528D6" w:rsidP="00EE2A79">
            <w:pPr>
              <w:keepNext/>
              <w:keepLines/>
              <w:spacing w:after="0"/>
              <w:jc w:val="center"/>
              <w:rPr>
                <w:b/>
                <w:sz w:val="18"/>
                <w:szCs w:val="18"/>
              </w:rPr>
            </w:pPr>
            <w:r w:rsidRPr="00A27F26">
              <w:rPr>
                <w:sz w:val="18"/>
                <w:szCs w:val="18"/>
              </w:rPr>
              <w:t xml:space="preserve">1.7% </w:t>
            </w:r>
            <w:r w:rsidRPr="00A27F26">
              <w:rPr>
                <w:b/>
                <w:i/>
                <w:noProof/>
                <w:position w:val="-4"/>
                <w:sz w:val="18"/>
                <w:szCs w:val="18"/>
              </w:rPr>
              <w:drawing>
                <wp:inline distT="0" distB="0" distL="0" distR="0" wp14:anchorId="2D4EE1E7" wp14:editId="6A29E3D3">
                  <wp:extent cx="166254" cy="166254"/>
                  <wp:effectExtent l="0" t="0" r="5715" b="5715"/>
                  <wp:docPr id="185045445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5445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C6699C4" w14:textId="77777777" w:rsidR="004528D6" w:rsidRPr="00A27F26" w:rsidRDefault="004528D6" w:rsidP="00EE2A79">
            <w:pPr>
              <w:keepNext/>
              <w:keepLines/>
              <w:spacing w:after="0"/>
              <w:jc w:val="center"/>
              <w:rPr>
                <w:sz w:val="18"/>
                <w:szCs w:val="18"/>
              </w:rPr>
            </w:pPr>
            <w:r w:rsidRPr="00A27F26">
              <w:rPr>
                <w:sz w:val="18"/>
                <w:szCs w:val="18"/>
              </w:rPr>
              <w:t xml:space="preserve">1.1% </w:t>
            </w:r>
            <w:r w:rsidRPr="00A27F26">
              <w:rPr>
                <w:b/>
                <w:i/>
                <w:noProof/>
                <w:position w:val="-4"/>
                <w:sz w:val="18"/>
                <w:szCs w:val="18"/>
              </w:rPr>
              <w:drawing>
                <wp:inline distT="0" distB="0" distL="0" distR="0" wp14:anchorId="31B10F98" wp14:editId="3AE1ABCE">
                  <wp:extent cx="166254" cy="166254"/>
                  <wp:effectExtent l="0" t="0" r="5715" b="5715"/>
                  <wp:docPr id="17534710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7108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725F1C9" w14:textId="77777777" w:rsidR="004528D6" w:rsidRPr="00A27F26" w:rsidRDefault="004528D6" w:rsidP="00EE2A79">
            <w:pPr>
              <w:keepNext/>
              <w:keepLines/>
              <w:spacing w:after="0"/>
              <w:jc w:val="center"/>
              <w:rPr>
                <w:sz w:val="18"/>
                <w:szCs w:val="18"/>
              </w:rPr>
            </w:pPr>
            <w:r w:rsidRPr="00A27F26">
              <w:rPr>
                <w:sz w:val="18"/>
                <w:szCs w:val="18"/>
              </w:rPr>
              <w:t xml:space="preserve">1.3% </w:t>
            </w:r>
            <w:r w:rsidRPr="00A27F26">
              <w:rPr>
                <w:b/>
                <w:i/>
                <w:noProof/>
                <w:position w:val="-4"/>
                <w:sz w:val="18"/>
                <w:szCs w:val="18"/>
              </w:rPr>
              <w:drawing>
                <wp:inline distT="0" distB="0" distL="0" distR="0" wp14:anchorId="2C91458C" wp14:editId="61F7E2D4">
                  <wp:extent cx="166254" cy="166254"/>
                  <wp:effectExtent l="0" t="0" r="5715" b="5715"/>
                  <wp:docPr id="1668070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703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5B96FFB" w14:textId="77777777" w:rsidR="004528D6" w:rsidRPr="00A27F26" w:rsidRDefault="004528D6" w:rsidP="00EE2A79">
            <w:pPr>
              <w:keepNext/>
              <w:keepLines/>
              <w:spacing w:after="0"/>
              <w:jc w:val="center"/>
              <w:rPr>
                <w:sz w:val="18"/>
                <w:szCs w:val="18"/>
              </w:rPr>
            </w:pPr>
            <w:r w:rsidRPr="00A27F26">
              <w:rPr>
                <w:sz w:val="18"/>
                <w:szCs w:val="18"/>
              </w:rPr>
              <w:t xml:space="preserve">1.5% </w:t>
            </w:r>
            <w:r w:rsidRPr="00A27F26">
              <w:rPr>
                <w:b/>
                <w:i/>
                <w:noProof/>
                <w:position w:val="-4"/>
                <w:sz w:val="18"/>
                <w:szCs w:val="18"/>
              </w:rPr>
              <w:drawing>
                <wp:inline distT="0" distB="0" distL="0" distR="0" wp14:anchorId="32CD6E03" wp14:editId="00433F4E">
                  <wp:extent cx="166254" cy="166254"/>
                  <wp:effectExtent l="0" t="0" r="5715" b="5715"/>
                  <wp:docPr id="128488094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8094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609C05B" w14:textId="77777777" w:rsidR="004528D6" w:rsidRPr="00A27F26" w:rsidRDefault="004528D6" w:rsidP="00EE2A79">
            <w:pPr>
              <w:keepNext/>
              <w:keepLines/>
              <w:spacing w:after="0"/>
              <w:jc w:val="center"/>
              <w:rPr>
                <w:sz w:val="18"/>
                <w:szCs w:val="18"/>
              </w:rPr>
            </w:pPr>
            <w:r w:rsidRPr="00A27F26">
              <w:rPr>
                <w:sz w:val="18"/>
                <w:szCs w:val="18"/>
              </w:rPr>
              <w:t xml:space="preserve">0.8% </w:t>
            </w:r>
            <w:r w:rsidRPr="00A27F26">
              <w:rPr>
                <w:b/>
                <w:color w:val="6D6E70"/>
                <w:w w:val="200"/>
                <w:sz w:val="18"/>
                <w:szCs w:val="18"/>
              </w:rPr>
              <w:t>-</w:t>
            </w:r>
          </w:p>
        </w:tc>
        <w:tc>
          <w:tcPr>
            <w:tcW w:w="1020" w:type="dxa"/>
            <w:shd w:val="clear" w:color="auto" w:fill="auto"/>
            <w:vAlign w:val="center"/>
          </w:tcPr>
          <w:p w14:paraId="6F254A88"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1.4% </w:t>
            </w:r>
            <w:r w:rsidRPr="00A27F26">
              <w:rPr>
                <w:b/>
                <w:bCs/>
                <w:i/>
                <w:iCs/>
                <w:noProof/>
                <w:position w:val="-4"/>
                <w:sz w:val="18"/>
                <w:szCs w:val="18"/>
              </w:rPr>
              <w:drawing>
                <wp:inline distT="0" distB="0" distL="0" distR="0" wp14:anchorId="08DCA9FB" wp14:editId="6B461F8A">
                  <wp:extent cx="166254" cy="166254"/>
                  <wp:effectExtent l="0" t="0" r="5715" b="5715"/>
                  <wp:docPr id="112653910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3910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04A93DC5" w14:textId="77777777" w:rsidR="004528D6" w:rsidRPr="00A27F26" w:rsidRDefault="004528D6" w:rsidP="00EE2A79">
            <w:pPr>
              <w:keepNext/>
              <w:keepLines/>
              <w:spacing w:after="0"/>
              <w:jc w:val="center"/>
              <w:rPr>
                <w:b/>
                <w:sz w:val="18"/>
                <w:szCs w:val="18"/>
              </w:rPr>
            </w:pPr>
            <w:r w:rsidRPr="00A27F26">
              <w:rPr>
                <w:rFonts w:cs="Arial"/>
                <w:color w:val="000000"/>
                <w:sz w:val="18"/>
                <w:szCs w:val="18"/>
              </w:rPr>
              <w:t>0.9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68B1ED4E" wp14:editId="7C34D3BC">
                  <wp:extent cx="166254" cy="166254"/>
                  <wp:effectExtent l="0" t="0" r="5715" b="5715"/>
                  <wp:docPr id="8161896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8963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4528D6" w14:paraId="0A84C441" w14:textId="77777777" w:rsidTr="00842F4F">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59976AC2" w14:textId="77777777" w:rsidR="004528D6" w:rsidRPr="008434C2" w:rsidRDefault="004528D6" w:rsidP="00EE2A79">
            <w:pPr>
              <w:keepNext/>
              <w:keepLines/>
              <w:spacing w:after="0"/>
              <w:jc w:val="center"/>
              <w:rPr>
                <w:sz w:val="18"/>
                <w:szCs w:val="18"/>
              </w:rPr>
            </w:pPr>
            <w:r w:rsidRPr="00395B6C">
              <w:rPr>
                <w:sz w:val="18"/>
                <w:szCs w:val="18"/>
              </w:rPr>
              <w:t>Australian Citizen Workers</w:t>
            </w:r>
          </w:p>
        </w:tc>
        <w:tc>
          <w:tcPr>
            <w:tcW w:w="1020" w:type="dxa"/>
            <w:shd w:val="clear" w:color="auto" w:fill="auto"/>
            <w:tcMar>
              <w:left w:w="28" w:type="dxa"/>
              <w:right w:w="28" w:type="dxa"/>
            </w:tcMar>
            <w:vAlign w:val="center"/>
          </w:tcPr>
          <w:p w14:paraId="20E767B9" w14:textId="77777777" w:rsidR="004528D6" w:rsidRPr="00A27F26" w:rsidRDefault="004528D6" w:rsidP="00EE2A79">
            <w:pPr>
              <w:keepNext/>
              <w:keepLines/>
              <w:spacing w:after="0"/>
              <w:jc w:val="center"/>
              <w:rPr>
                <w:sz w:val="18"/>
                <w:szCs w:val="18"/>
              </w:rPr>
            </w:pPr>
            <w:r w:rsidRPr="00A27F26">
              <w:rPr>
                <w:sz w:val="18"/>
                <w:szCs w:val="18"/>
              </w:rPr>
              <w:t xml:space="preserve">97% </w:t>
            </w:r>
            <w:r w:rsidRPr="00A27F26">
              <w:rPr>
                <w:b/>
                <w:i/>
                <w:noProof/>
                <w:position w:val="-4"/>
                <w:sz w:val="18"/>
                <w:szCs w:val="18"/>
              </w:rPr>
              <w:drawing>
                <wp:inline distT="0" distB="0" distL="0" distR="0" wp14:anchorId="7FEB448B" wp14:editId="11ABD500">
                  <wp:extent cx="166254" cy="166254"/>
                  <wp:effectExtent l="0" t="0" r="5715" b="5715"/>
                  <wp:docPr id="11402941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9417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882F67A" w14:textId="77777777" w:rsidR="004528D6" w:rsidRPr="00A27F26" w:rsidRDefault="004528D6" w:rsidP="00EE2A79">
            <w:pPr>
              <w:keepNext/>
              <w:keepLines/>
              <w:spacing w:after="0"/>
              <w:jc w:val="center"/>
              <w:rPr>
                <w:sz w:val="18"/>
                <w:szCs w:val="18"/>
              </w:rPr>
            </w:pPr>
            <w:r w:rsidRPr="00A27F26">
              <w:rPr>
                <w:sz w:val="18"/>
                <w:szCs w:val="18"/>
              </w:rPr>
              <w:t xml:space="preserve">72% </w:t>
            </w:r>
            <w:r w:rsidRPr="00A27F26">
              <w:rPr>
                <w:b/>
                <w:bCs/>
                <w:i/>
                <w:iCs/>
                <w:noProof/>
                <w:position w:val="-4"/>
                <w:sz w:val="18"/>
                <w:szCs w:val="18"/>
              </w:rPr>
              <w:drawing>
                <wp:inline distT="0" distB="0" distL="0" distR="0" wp14:anchorId="57889BC6" wp14:editId="081724AA">
                  <wp:extent cx="169829" cy="169829"/>
                  <wp:effectExtent l="0" t="0" r="1905" b="1905"/>
                  <wp:docPr id="446768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6875"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3369119" w14:textId="77777777" w:rsidR="004528D6" w:rsidRPr="00A27F26" w:rsidRDefault="004528D6" w:rsidP="00EE2A79">
            <w:pPr>
              <w:keepNext/>
              <w:keepLines/>
              <w:spacing w:after="0"/>
              <w:jc w:val="center"/>
              <w:rPr>
                <w:sz w:val="18"/>
                <w:szCs w:val="18"/>
              </w:rPr>
            </w:pPr>
            <w:r w:rsidRPr="00A27F26">
              <w:rPr>
                <w:sz w:val="18"/>
                <w:szCs w:val="18"/>
              </w:rPr>
              <w:t xml:space="preserve">89% </w:t>
            </w:r>
            <w:r w:rsidRPr="00A27F26">
              <w:rPr>
                <w:b/>
                <w:bCs/>
                <w:i/>
                <w:iCs/>
                <w:noProof/>
                <w:position w:val="-4"/>
                <w:sz w:val="18"/>
                <w:szCs w:val="18"/>
              </w:rPr>
              <w:drawing>
                <wp:inline distT="0" distB="0" distL="0" distR="0" wp14:anchorId="06AEB157" wp14:editId="7AE6420E">
                  <wp:extent cx="169829" cy="169829"/>
                  <wp:effectExtent l="0" t="0" r="1905" b="1905"/>
                  <wp:docPr id="9331662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66266"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F691956" w14:textId="77777777" w:rsidR="004528D6" w:rsidRPr="00A27F26" w:rsidRDefault="004528D6" w:rsidP="00EE2A79">
            <w:pPr>
              <w:keepNext/>
              <w:keepLines/>
              <w:spacing w:after="0"/>
              <w:jc w:val="center"/>
              <w:rPr>
                <w:sz w:val="18"/>
                <w:szCs w:val="18"/>
              </w:rPr>
            </w:pPr>
            <w:r w:rsidRPr="00A27F26">
              <w:rPr>
                <w:sz w:val="18"/>
                <w:szCs w:val="18"/>
              </w:rPr>
              <w:t xml:space="preserve">82% </w:t>
            </w:r>
            <w:r w:rsidRPr="00A27F26">
              <w:rPr>
                <w:b/>
                <w:bCs/>
                <w:i/>
                <w:iCs/>
                <w:noProof/>
                <w:position w:val="-4"/>
                <w:sz w:val="18"/>
                <w:szCs w:val="18"/>
              </w:rPr>
              <w:drawing>
                <wp:inline distT="0" distB="0" distL="0" distR="0" wp14:anchorId="0D5BCD26" wp14:editId="6E810B0B">
                  <wp:extent cx="169829" cy="169829"/>
                  <wp:effectExtent l="0" t="0" r="1905" b="1905"/>
                  <wp:docPr id="5205299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29914"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DFDED5B" w14:textId="77777777" w:rsidR="004528D6" w:rsidRPr="00A27F26" w:rsidRDefault="004528D6" w:rsidP="00EE2A79">
            <w:pPr>
              <w:keepNext/>
              <w:keepLines/>
              <w:spacing w:after="0"/>
              <w:jc w:val="center"/>
              <w:rPr>
                <w:sz w:val="18"/>
                <w:szCs w:val="18"/>
              </w:rPr>
            </w:pPr>
            <w:r w:rsidRPr="00A27F26">
              <w:rPr>
                <w:sz w:val="18"/>
                <w:szCs w:val="18"/>
              </w:rPr>
              <w:t xml:space="preserve">84% </w:t>
            </w:r>
            <w:r w:rsidRPr="00A27F26">
              <w:rPr>
                <w:b/>
                <w:bCs/>
                <w:i/>
                <w:iCs/>
                <w:noProof/>
                <w:position w:val="-4"/>
                <w:sz w:val="18"/>
                <w:szCs w:val="18"/>
              </w:rPr>
              <w:drawing>
                <wp:inline distT="0" distB="0" distL="0" distR="0" wp14:anchorId="61904912" wp14:editId="67919DDA">
                  <wp:extent cx="169829" cy="169829"/>
                  <wp:effectExtent l="0" t="0" r="1905" b="1905"/>
                  <wp:docPr id="14240456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45647"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7187A93A"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92% </w:t>
            </w:r>
            <w:r w:rsidRPr="00A27F26">
              <w:rPr>
                <w:b/>
                <w:bCs/>
                <w:i/>
                <w:iCs/>
                <w:noProof/>
                <w:position w:val="-4"/>
                <w:sz w:val="18"/>
                <w:szCs w:val="18"/>
              </w:rPr>
              <w:drawing>
                <wp:inline distT="0" distB="0" distL="0" distR="0" wp14:anchorId="55BD47A7" wp14:editId="5861B3F2">
                  <wp:extent cx="169829" cy="169829"/>
                  <wp:effectExtent l="0" t="0" r="1905" b="1905"/>
                  <wp:docPr id="17996987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98743"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7C7408DB" w14:textId="77777777" w:rsidR="004528D6" w:rsidRPr="00A27F26" w:rsidRDefault="004528D6" w:rsidP="00EE2A79">
            <w:pPr>
              <w:keepNext/>
              <w:keepLines/>
              <w:spacing w:after="0"/>
              <w:jc w:val="center"/>
              <w:rPr>
                <w:b/>
                <w:sz w:val="18"/>
                <w:szCs w:val="18"/>
              </w:rPr>
            </w:pPr>
            <w:r w:rsidRPr="00A27F26">
              <w:rPr>
                <w:rFonts w:cs="Arial"/>
                <w:color w:val="000000"/>
                <w:sz w:val="18"/>
                <w:szCs w:val="18"/>
              </w:rPr>
              <w:t>87</w:t>
            </w:r>
            <w:r>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4528D6" w14:paraId="68F75D06" w14:textId="77777777" w:rsidTr="00842F4F">
        <w:trPr>
          <w:trHeight w:val="624"/>
        </w:trPr>
        <w:tc>
          <w:tcPr>
            <w:tcW w:w="1633" w:type="dxa"/>
            <w:shd w:val="clear" w:color="auto" w:fill="auto"/>
            <w:vAlign w:val="center"/>
          </w:tcPr>
          <w:p w14:paraId="2269AD7C" w14:textId="77777777" w:rsidR="004528D6" w:rsidRPr="008434C2" w:rsidRDefault="004528D6" w:rsidP="00EE2A79">
            <w:pPr>
              <w:keepNext/>
              <w:keepLines/>
              <w:spacing w:after="0"/>
              <w:jc w:val="center"/>
              <w:rPr>
                <w:sz w:val="18"/>
                <w:szCs w:val="18"/>
              </w:rPr>
            </w:pPr>
            <w:r w:rsidRPr="00395B6C">
              <w:rPr>
                <w:sz w:val="18"/>
                <w:szCs w:val="18"/>
              </w:rPr>
              <w:t>Full Time Workers</w:t>
            </w:r>
          </w:p>
        </w:tc>
        <w:tc>
          <w:tcPr>
            <w:tcW w:w="1020" w:type="dxa"/>
            <w:shd w:val="clear" w:color="auto" w:fill="auto"/>
            <w:tcMar>
              <w:left w:w="28" w:type="dxa"/>
              <w:right w:w="28" w:type="dxa"/>
            </w:tcMar>
            <w:vAlign w:val="center"/>
          </w:tcPr>
          <w:p w14:paraId="4B31268B" w14:textId="77777777" w:rsidR="004528D6" w:rsidRPr="00A27F26" w:rsidRDefault="004528D6" w:rsidP="00EE2A79">
            <w:pPr>
              <w:keepNext/>
              <w:keepLines/>
              <w:spacing w:after="0"/>
              <w:jc w:val="center"/>
              <w:rPr>
                <w:b/>
                <w:sz w:val="18"/>
                <w:szCs w:val="18"/>
              </w:rPr>
            </w:pPr>
            <w:r w:rsidRPr="00A27F26">
              <w:rPr>
                <w:sz w:val="18"/>
                <w:szCs w:val="18"/>
              </w:rPr>
              <w:t xml:space="preserve">70% </w:t>
            </w:r>
            <w:r w:rsidRPr="00A27F26">
              <w:rPr>
                <w:b/>
                <w:i/>
                <w:noProof/>
                <w:position w:val="-4"/>
                <w:sz w:val="18"/>
                <w:szCs w:val="18"/>
              </w:rPr>
              <w:drawing>
                <wp:inline distT="0" distB="0" distL="0" distR="0" wp14:anchorId="1DDCFAE7" wp14:editId="37413F81">
                  <wp:extent cx="169829" cy="169829"/>
                  <wp:effectExtent l="0" t="0" r="1905" b="1905"/>
                  <wp:docPr id="14750630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023"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7A07AB0" w14:textId="77777777" w:rsidR="004528D6" w:rsidRPr="00A27F26" w:rsidRDefault="004528D6" w:rsidP="00EE2A79">
            <w:pPr>
              <w:keepNext/>
              <w:keepLines/>
              <w:spacing w:after="0"/>
              <w:jc w:val="center"/>
              <w:rPr>
                <w:sz w:val="18"/>
                <w:szCs w:val="18"/>
              </w:rPr>
            </w:pPr>
            <w:r w:rsidRPr="00A27F26">
              <w:rPr>
                <w:sz w:val="18"/>
                <w:szCs w:val="18"/>
              </w:rPr>
              <w:t xml:space="preserve">63% </w:t>
            </w:r>
            <w:r w:rsidRPr="00A27F26">
              <w:rPr>
                <w:b/>
                <w:bCs/>
                <w:i/>
                <w:iCs/>
                <w:noProof/>
                <w:position w:val="-4"/>
                <w:sz w:val="18"/>
                <w:szCs w:val="18"/>
              </w:rPr>
              <w:drawing>
                <wp:inline distT="0" distB="0" distL="0" distR="0" wp14:anchorId="20F9CD9F" wp14:editId="5D2E039D">
                  <wp:extent cx="169829" cy="169829"/>
                  <wp:effectExtent l="0" t="0" r="1905" b="1905"/>
                  <wp:docPr id="8930563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056324"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228F83C3" w14:textId="77777777" w:rsidR="004528D6" w:rsidRPr="00A27F26" w:rsidRDefault="004528D6" w:rsidP="00EE2A79">
            <w:pPr>
              <w:keepNext/>
              <w:keepLines/>
              <w:spacing w:after="0"/>
              <w:jc w:val="center"/>
              <w:rPr>
                <w:sz w:val="18"/>
                <w:szCs w:val="18"/>
              </w:rPr>
            </w:pPr>
            <w:r w:rsidRPr="00A27F26">
              <w:rPr>
                <w:sz w:val="18"/>
                <w:szCs w:val="18"/>
              </w:rPr>
              <w:t xml:space="preserve">70% </w:t>
            </w:r>
            <w:r w:rsidRPr="00A27F26">
              <w:rPr>
                <w:b/>
                <w:bCs/>
                <w:i/>
                <w:iCs/>
                <w:noProof/>
                <w:position w:val="-4"/>
                <w:sz w:val="18"/>
                <w:szCs w:val="18"/>
              </w:rPr>
              <w:drawing>
                <wp:inline distT="0" distB="0" distL="0" distR="0" wp14:anchorId="287DE336" wp14:editId="494D9060">
                  <wp:extent cx="169829" cy="169829"/>
                  <wp:effectExtent l="0" t="0" r="1905" b="1905"/>
                  <wp:docPr id="10064625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2527"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6BE90CD" w14:textId="77777777" w:rsidR="004528D6" w:rsidRPr="00A27F26" w:rsidRDefault="004528D6" w:rsidP="00EE2A79">
            <w:pPr>
              <w:keepNext/>
              <w:keepLines/>
              <w:spacing w:after="0"/>
              <w:jc w:val="center"/>
              <w:rPr>
                <w:sz w:val="18"/>
                <w:szCs w:val="18"/>
              </w:rPr>
            </w:pPr>
            <w:r w:rsidRPr="00A27F26">
              <w:rPr>
                <w:sz w:val="18"/>
                <w:szCs w:val="18"/>
              </w:rPr>
              <w:t xml:space="preserve">69% </w:t>
            </w:r>
            <w:r w:rsidRPr="00A27F26">
              <w:rPr>
                <w:b/>
                <w:bCs/>
                <w:i/>
                <w:iCs/>
                <w:noProof/>
                <w:position w:val="-4"/>
                <w:sz w:val="18"/>
                <w:szCs w:val="18"/>
              </w:rPr>
              <w:drawing>
                <wp:inline distT="0" distB="0" distL="0" distR="0" wp14:anchorId="232B01FE" wp14:editId="3FA893C2">
                  <wp:extent cx="169829" cy="169829"/>
                  <wp:effectExtent l="0" t="0" r="1905" b="1905"/>
                  <wp:docPr id="18882918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91816"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7C5F4D3" w14:textId="77777777" w:rsidR="004528D6" w:rsidRPr="00A27F26" w:rsidRDefault="004528D6" w:rsidP="00EE2A79">
            <w:pPr>
              <w:keepNext/>
              <w:keepLines/>
              <w:spacing w:after="0"/>
              <w:jc w:val="center"/>
              <w:rPr>
                <w:sz w:val="18"/>
                <w:szCs w:val="18"/>
              </w:rPr>
            </w:pPr>
            <w:r w:rsidRPr="00A27F26">
              <w:rPr>
                <w:sz w:val="18"/>
                <w:szCs w:val="18"/>
              </w:rPr>
              <w:t xml:space="preserve">73% </w:t>
            </w:r>
            <w:r w:rsidRPr="00A27F26">
              <w:rPr>
                <w:b/>
                <w:bCs/>
                <w:i/>
                <w:iCs/>
                <w:noProof/>
                <w:position w:val="-4"/>
                <w:sz w:val="18"/>
                <w:szCs w:val="18"/>
              </w:rPr>
              <w:drawing>
                <wp:inline distT="0" distB="0" distL="0" distR="0" wp14:anchorId="236EA782" wp14:editId="41394DFF">
                  <wp:extent cx="169829" cy="169829"/>
                  <wp:effectExtent l="0" t="0" r="1905" b="1905"/>
                  <wp:docPr id="14871709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70947"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504DE8F1" w14:textId="77777777" w:rsidR="004528D6" w:rsidRPr="00A27F26" w:rsidRDefault="004528D6" w:rsidP="00EE2A79">
            <w:pPr>
              <w:keepNext/>
              <w:keepLines/>
              <w:spacing w:after="0"/>
              <w:jc w:val="center"/>
              <w:rPr>
                <w:rFonts w:cs="Arial"/>
                <w:color w:val="000000"/>
                <w:sz w:val="18"/>
                <w:szCs w:val="18"/>
              </w:rPr>
            </w:pPr>
            <w:r w:rsidRPr="00A27F26">
              <w:rPr>
                <w:sz w:val="18"/>
                <w:szCs w:val="18"/>
              </w:rPr>
              <w:t xml:space="preserve">48% </w:t>
            </w:r>
            <w:r w:rsidRPr="00A27F26">
              <w:rPr>
                <w:b/>
                <w:bCs/>
                <w:i/>
                <w:iCs/>
                <w:noProof/>
                <w:position w:val="-4"/>
                <w:sz w:val="18"/>
                <w:szCs w:val="18"/>
              </w:rPr>
              <w:drawing>
                <wp:inline distT="0" distB="0" distL="0" distR="0" wp14:anchorId="5C45589E" wp14:editId="4E720547">
                  <wp:extent cx="169829" cy="169829"/>
                  <wp:effectExtent l="0" t="0" r="1905" b="1905"/>
                  <wp:docPr id="11083991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9151"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57EE386C" w14:textId="77777777" w:rsidR="004528D6" w:rsidRPr="00A27F26" w:rsidRDefault="004528D6" w:rsidP="00EE2A79">
            <w:pPr>
              <w:keepNext/>
              <w:keepLines/>
              <w:spacing w:after="0"/>
              <w:jc w:val="center"/>
              <w:rPr>
                <w:b/>
                <w:sz w:val="18"/>
                <w:szCs w:val="18"/>
              </w:rPr>
            </w:pPr>
            <w:r w:rsidRPr="00A27F26">
              <w:rPr>
                <w:rFonts w:cs="Arial"/>
                <w:color w:val="000000"/>
                <w:sz w:val="18"/>
                <w:szCs w:val="18"/>
              </w:rPr>
              <w:t>59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3119A9F6" wp14:editId="0741663D">
                  <wp:extent cx="169829" cy="169829"/>
                  <wp:effectExtent l="0" t="0" r="1905" b="1905"/>
                  <wp:docPr id="15460520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52085"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38494C3A" w14:textId="77777777" w:rsidR="009A0042" w:rsidRDefault="004528D6" w:rsidP="009A0042">
      <w:pPr>
        <w:pStyle w:val="Source"/>
        <w:spacing w:line="240" w:lineRule="auto"/>
      </w:pPr>
      <w:r w:rsidRPr="004528D6">
        <w:t>Source: ABS Counts of Australian Businesses including Entries and Exists June 2023, and ABS Census of Population and Housing 2021 &amp; 2016.</w:t>
      </w:r>
      <w:r>
        <w:br/>
      </w:r>
      <w:r w:rsidRPr="004528D6">
        <w:t>Note: arrows indicate change from the 2016 census. JSA acknowledges that Census is an imperfect measure of workforce size. We explore these</w:t>
      </w:r>
      <w:r>
        <w:t xml:space="preserve"> </w:t>
      </w:r>
      <w:r w:rsidRPr="004528D6">
        <w:t>data limitations and challenges in the full report.</w:t>
      </w:r>
    </w:p>
    <w:p w14:paraId="6DD3547A" w14:textId="77777777" w:rsidR="009773A0" w:rsidRDefault="009773A0" w:rsidP="009773A0"/>
    <w:p w14:paraId="49F356F9" w14:textId="42E9ACF4" w:rsidR="00CB7B20" w:rsidRDefault="00900396" w:rsidP="00CB7B20">
      <w:r>
        <w:rPr>
          <w:noProof/>
        </w:rPr>
        <w:lastRenderedPageBreak/>
        <w:drawing>
          <wp:anchor distT="0" distB="0" distL="0" distR="0" simplePos="0" relativeHeight="251826177" behindDoc="1" locked="0" layoutInCell="1" allowOverlap="1" wp14:anchorId="4B656FC7" wp14:editId="72FBE5C8">
            <wp:simplePos x="0" y="0"/>
            <wp:positionH relativeFrom="page">
              <wp:align>right</wp:align>
            </wp:positionH>
            <wp:positionV relativeFrom="paragraph">
              <wp:posOffset>-812635</wp:posOffset>
            </wp:positionV>
            <wp:extent cx="7557132" cy="2009242"/>
            <wp:effectExtent l="0" t="0" r="6350" b="0"/>
            <wp:wrapNone/>
            <wp:docPr id="444603882"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603882" name="Image 4">
                      <a:extLst>
                        <a:ext uri="{C183D7F6-B498-43B3-948B-1728B52AA6E4}">
                          <adec:decorative xmlns:adec="http://schemas.microsoft.com/office/drawing/2017/decorative" val="1"/>
                        </a:ext>
                      </a:extLst>
                    </pic:cNvPr>
                    <pic:cNvPicPr/>
                  </pic:nvPicPr>
                  <pic:blipFill rotWithShape="1">
                    <a:blip r:embed="rId42">
                      <a:extLst>
                        <a:ext uri="{28A0092B-C50C-407E-A947-70E740481C1C}">
                          <a14:useLocalDpi xmlns:a14="http://schemas.microsoft.com/office/drawing/2010/main" val="0"/>
                        </a:ext>
                      </a:extLst>
                    </a:blip>
                    <a:srcRect t="22875" b="2617"/>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1316B97" w14:textId="77777777" w:rsidR="00CB7B20" w:rsidRPr="00025205" w:rsidRDefault="00CB7B20" w:rsidP="00CB7B20">
      <w:pPr>
        <w:spacing w:after="0"/>
        <w:rPr>
          <w:b/>
          <w:color w:val="FFFFFF" w:themeColor="background1"/>
          <w:sz w:val="36"/>
          <w:szCs w:val="36"/>
        </w:rPr>
      </w:pPr>
      <w:r w:rsidRPr="00025205">
        <w:rPr>
          <w:b/>
          <w:color w:val="FFFFFF" w:themeColor="background1"/>
          <w:sz w:val="36"/>
          <w:szCs w:val="36"/>
        </w:rPr>
        <w:t>Workforce Profiles</w:t>
      </w:r>
    </w:p>
    <w:p w14:paraId="0FF96AB5" w14:textId="5066AE1A" w:rsidR="00CB7B20" w:rsidRPr="00E40F36" w:rsidRDefault="00CB7B20" w:rsidP="00CB7B20">
      <w:pPr>
        <w:pStyle w:val="Heading1"/>
        <w:spacing w:before="0" w:after="360"/>
        <w:rPr>
          <w:color w:val="FFFFFF" w:themeColor="background1"/>
          <w:sz w:val="72"/>
          <w:szCs w:val="36"/>
        </w:rPr>
      </w:pPr>
      <w:bookmarkStart w:id="5" w:name="_Toc181275199"/>
      <w:r>
        <w:rPr>
          <w:color w:val="FFFFFF" w:themeColor="background1"/>
          <w:sz w:val="72"/>
          <w:szCs w:val="36"/>
        </w:rPr>
        <w:t>Food Manufacturing</w:t>
      </w:r>
      <w:bookmarkEnd w:id="5"/>
    </w:p>
    <w:p w14:paraId="1666FF7C" w14:textId="33585A7C" w:rsidR="000732D2" w:rsidRPr="00551F2D" w:rsidRDefault="00D762A5" w:rsidP="00CB7B20">
      <w:pPr>
        <w:spacing w:after="40"/>
        <w:ind w:left="2977"/>
      </w:pPr>
      <w:r w:rsidRPr="00551F2D">
        <w:rPr>
          <w:noProof/>
        </w:rPr>
        <mc:AlternateContent>
          <mc:Choice Requires="wps">
            <w:drawing>
              <wp:anchor distT="0" distB="0" distL="114300" distR="114300" simplePos="0" relativeHeight="251753473" behindDoc="0" locked="0" layoutInCell="1" allowOverlap="1" wp14:anchorId="46B113E7" wp14:editId="246B975F">
                <wp:simplePos x="0" y="0"/>
                <wp:positionH relativeFrom="column">
                  <wp:posOffset>0</wp:posOffset>
                </wp:positionH>
                <wp:positionV relativeFrom="paragraph">
                  <wp:posOffset>14605</wp:posOffset>
                </wp:positionV>
                <wp:extent cx="1705610" cy="845820"/>
                <wp:effectExtent l="0" t="0" r="8890" b="0"/>
                <wp:wrapNone/>
                <wp:docPr id="1763743100"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4DAE2"/>
                        </a:solidFill>
                        <a:ln w="6350">
                          <a:noFill/>
                        </a:ln>
                      </wps:spPr>
                      <wps:txbx>
                        <w:txbxContent>
                          <w:p w14:paraId="7CB4AE7C" w14:textId="77777777" w:rsidR="00D762A5" w:rsidRPr="0023593D" w:rsidRDefault="00D762A5" w:rsidP="00D762A5">
                            <w:pPr>
                              <w:spacing w:after="0"/>
                              <w:jc w:val="center"/>
                              <w:rPr>
                                <w:b/>
                                <w:bCs/>
                                <w:sz w:val="16"/>
                                <w:szCs w:val="16"/>
                              </w:rPr>
                            </w:pPr>
                            <w:r w:rsidRPr="0023593D">
                              <w:rPr>
                                <w:b/>
                                <w:bCs/>
                                <w:sz w:val="16"/>
                                <w:szCs w:val="16"/>
                              </w:rPr>
                              <w:t>Approximate Size</w:t>
                            </w:r>
                          </w:p>
                          <w:p w14:paraId="3A96BA3E" w14:textId="5C4367A6" w:rsidR="00D762A5" w:rsidRPr="0023593D" w:rsidRDefault="00D762A5" w:rsidP="00D762A5">
                            <w:pPr>
                              <w:spacing w:after="0"/>
                              <w:jc w:val="center"/>
                              <w:rPr>
                                <w:b/>
                                <w:bCs/>
                                <w:sz w:val="36"/>
                                <w:szCs w:val="36"/>
                              </w:rPr>
                            </w:pPr>
                            <w:r>
                              <w:rPr>
                                <w:b/>
                                <w:bCs/>
                                <w:sz w:val="36"/>
                                <w:szCs w:val="36"/>
                              </w:rPr>
                              <w:t>215,500</w:t>
                            </w:r>
                            <w:r w:rsidRPr="0023593D">
                              <w:rPr>
                                <w:b/>
                                <w:bCs/>
                                <w:sz w:val="36"/>
                                <w:szCs w:val="36"/>
                              </w:rPr>
                              <w:t>+</w:t>
                            </w:r>
                          </w:p>
                          <w:p w14:paraId="4373A547" w14:textId="77777777" w:rsidR="00D762A5" w:rsidRPr="0023593D" w:rsidRDefault="00D762A5" w:rsidP="00D762A5">
                            <w:pPr>
                              <w:spacing w:after="0"/>
                              <w:jc w:val="center"/>
                              <w:rPr>
                                <w:b/>
                                <w:bCs/>
                                <w:sz w:val="16"/>
                                <w:szCs w:val="16"/>
                              </w:rPr>
                            </w:pPr>
                            <w:r w:rsidRPr="0023593D">
                              <w:rPr>
                                <w:b/>
                                <w:bCs/>
                                <w:sz w:val="16"/>
                                <w:szCs w:val="16"/>
                              </w:rPr>
                              <w:t>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B113E7" id="_x0000_s1036" alt="&quot;&quot;" style="position:absolute;left:0;text-align:left;margin-left:0;margin-top:1.15pt;width:134.3pt;height:66.6pt;z-index:251753473;visibility:visible;mso-wrap-style:square;mso-wrap-distance-left:9pt;mso-wrap-distance-top:0;mso-wrap-distance-right:9pt;mso-wrap-distance-bottom:0;mso-position-horizontal:absolute;mso-position-horizontal-relative:text;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" fillcolor="#c4dae2" stroked="f" strokeweight=".5pt">
                <v:textbox>
                  <w:txbxContent>
                    <w:p w14:paraId="7CB4AE7C" w14:textId="77777777" w:rsidR="00D762A5" w:rsidRPr="0023593D" w:rsidRDefault="00D762A5" w:rsidP="00D762A5">
                      <w:pPr>
                        <w:spacing w:after="0"/>
                        <w:jc w:val="center"/>
                        <w:rPr>
                          <w:b/>
                          <w:bCs/>
                          <w:sz w:val="16"/>
                          <w:szCs w:val="16"/>
                        </w:rPr>
                      </w:pPr>
                      <w:r w:rsidRPr="0023593D">
                        <w:rPr>
                          <w:b/>
                          <w:bCs/>
                          <w:sz w:val="16"/>
                          <w:szCs w:val="16"/>
                        </w:rPr>
                        <w:t>Approximate Size</w:t>
                      </w:r>
                    </w:p>
                    <w:p w14:paraId="3A96BA3E" w14:textId="5C4367A6" w:rsidR="00D762A5" w:rsidRPr="0023593D" w:rsidRDefault="00D762A5" w:rsidP="00D762A5">
                      <w:pPr>
                        <w:spacing w:after="0"/>
                        <w:jc w:val="center"/>
                        <w:rPr>
                          <w:b/>
                          <w:bCs/>
                          <w:sz w:val="36"/>
                          <w:szCs w:val="36"/>
                        </w:rPr>
                      </w:pPr>
                      <w:r>
                        <w:rPr>
                          <w:b/>
                          <w:bCs/>
                          <w:sz w:val="36"/>
                          <w:szCs w:val="36"/>
                        </w:rPr>
                        <w:t>215,500</w:t>
                      </w:r>
                      <w:r w:rsidRPr="0023593D">
                        <w:rPr>
                          <w:b/>
                          <w:bCs/>
                          <w:sz w:val="36"/>
                          <w:szCs w:val="36"/>
                        </w:rPr>
                        <w:t>+</w:t>
                      </w:r>
                    </w:p>
                    <w:p w14:paraId="4373A547" w14:textId="77777777" w:rsidR="00D762A5" w:rsidRPr="0023593D" w:rsidRDefault="00D762A5" w:rsidP="00D762A5">
                      <w:pPr>
                        <w:spacing w:after="0"/>
                        <w:jc w:val="center"/>
                        <w:rPr>
                          <w:b/>
                          <w:bCs/>
                          <w:sz w:val="16"/>
                          <w:szCs w:val="16"/>
                        </w:rPr>
                      </w:pPr>
                      <w:r w:rsidRPr="0023593D">
                        <w:rPr>
                          <w:b/>
                          <w:bCs/>
                          <w:sz w:val="16"/>
                          <w:szCs w:val="16"/>
                        </w:rPr>
                        <w:t>Workers</w:t>
                      </w:r>
                    </w:p>
                  </w:txbxContent>
                </v:textbox>
              </v:roundrect>
            </w:pict>
          </mc:Fallback>
        </mc:AlternateContent>
      </w:r>
      <w:r w:rsidR="000732D2" w:rsidRPr="00551F2D">
        <w:t>Food Manufacturing includes businesses mainly engaged in processing and manufacturing food and beverages.</w:t>
      </w:r>
    </w:p>
    <w:p w14:paraId="0863E336" w14:textId="10702E25" w:rsidR="000732D2" w:rsidRPr="00551F2D" w:rsidRDefault="00D762A5" w:rsidP="00CB7B20">
      <w:pPr>
        <w:spacing w:after="40"/>
        <w:ind w:left="2977"/>
      </w:pPr>
      <w:r w:rsidRPr="00551F2D">
        <w:rPr>
          <w:noProof/>
        </w:rPr>
        <mc:AlternateContent>
          <mc:Choice Requires="wps">
            <w:drawing>
              <wp:anchor distT="0" distB="0" distL="114300" distR="114300" simplePos="0" relativeHeight="251754497" behindDoc="0" locked="0" layoutInCell="1" allowOverlap="1" wp14:anchorId="7137DD9A" wp14:editId="4E9ADE2B">
                <wp:simplePos x="0" y="0"/>
                <wp:positionH relativeFrom="margin">
                  <wp:posOffset>0</wp:posOffset>
                </wp:positionH>
                <wp:positionV relativeFrom="paragraph">
                  <wp:posOffset>577132</wp:posOffset>
                </wp:positionV>
                <wp:extent cx="1705610" cy="1814830"/>
                <wp:effectExtent l="0" t="0" r="8890" b="0"/>
                <wp:wrapNone/>
                <wp:docPr id="182082256"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1814830"/>
                        </a:xfrm>
                        <a:prstGeom prst="roundRect">
                          <a:avLst>
                            <a:gd name="adj" fmla="val 5085"/>
                          </a:avLst>
                        </a:prstGeom>
                        <a:solidFill>
                          <a:srgbClr val="C4DAE2"/>
                        </a:solidFill>
                        <a:ln w="6350">
                          <a:noFill/>
                        </a:ln>
                      </wps:spPr>
                      <wps:txbx>
                        <w:txbxContent>
                          <w:p w14:paraId="62FE15D2" w14:textId="77777777" w:rsidR="00D762A5" w:rsidRPr="00F53400" w:rsidRDefault="00D762A5" w:rsidP="00D762A5">
                            <w:pPr>
                              <w:spacing w:after="0" w:line="360" w:lineRule="auto"/>
                              <w:jc w:val="center"/>
                              <w:rPr>
                                <w:b/>
                                <w:bCs/>
                                <w:sz w:val="16"/>
                                <w:szCs w:val="16"/>
                              </w:rPr>
                            </w:pPr>
                            <w:r w:rsidRPr="00F53400">
                              <w:rPr>
                                <w:b/>
                                <w:bCs/>
                                <w:sz w:val="16"/>
                                <w:szCs w:val="16"/>
                              </w:rPr>
                              <w:t>Largest Food Occupations</w:t>
                            </w:r>
                          </w:p>
                          <w:p w14:paraId="7EC11CB6" w14:textId="77777777" w:rsidR="00D762A5" w:rsidRPr="00D762A5" w:rsidRDefault="00D762A5" w:rsidP="00D762A5">
                            <w:pPr>
                              <w:spacing w:after="0" w:line="360" w:lineRule="auto"/>
                              <w:jc w:val="center"/>
                              <w:rPr>
                                <w:b/>
                                <w:bCs/>
                                <w:sz w:val="20"/>
                                <w:szCs w:val="20"/>
                              </w:rPr>
                            </w:pPr>
                            <w:r w:rsidRPr="00D762A5">
                              <w:rPr>
                                <w:b/>
                                <w:bCs/>
                                <w:sz w:val="20"/>
                                <w:szCs w:val="20"/>
                              </w:rPr>
                              <w:t>Baker</w:t>
                            </w:r>
                          </w:p>
                          <w:p w14:paraId="5177776A" w14:textId="77777777" w:rsidR="00D762A5" w:rsidRPr="00D762A5" w:rsidRDefault="00D762A5" w:rsidP="00D762A5">
                            <w:pPr>
                              <w:spacing w:after="0" w:line="360" w:lineRule="auto"/>
                              <w:jc w:val="center"/>
                              <w:rPr>
                                <w:b/>
                                <w:bCs/>
                                <w:sz w:val="20"/>
                                <w:szCs w:val="20"/>
                              </w:rPr>
                            </w:pPr>
                            <w:r w:rsidRPr="00D762A5">
                              <w:rPr>
                                <w:b/>
                                <w:bCs/>
                                <w:sz w:val="20"/>
                                <w:szCs w:val="20"/>
                              </w:rPr>
                              <w:t>Meat Process Worker</w:t>
                            </w:r>
                          </w:p>
                          <w:p w14:paraId="6F2CFCBD" w14:textId="77777777" w:rsidR="00D762A5" w:rsidRPr="00D762A5" w:rsidRDefault="00D762A5" w:rsidP="00D762A5">
                            <w:pPr>
                              <w:spacing w:after="0" w:line="360" w:lineRule="auto"/>
                              <w:jc w:val="center"/>
                              <w:rPr>
                                <w:b/>
                                <w:bCs/>
                                <w:sz w:val="20"/>
                                <w:szCs w:val="20"/>
                              </w:rPr>
                            </w:pPr>
                            <w:r w:rsidRPr="00D762A5">
                              <w:rPr>
                                <w:b/>
                                <w:bCs/>
                                <w:sz w:val="20"/>
                                <w:szCs w:val="20"/>
                              </w:rPr>
                              <w:t xml:space="preserve">Food and Drink </w:t>
                            </w:r>
                          </w:p>
                          <w:p w14:paraId="2BE8D9B2" w14:textId="77777777" w:rsidR="00D762A5" w:rsidRPr="00D762A5" w:rsidRDefault="00D762A5" w:rsidP="00D762A5">
                            <w:pPr>
                              <w:spacing w:after="0" w:line="360" w:lineRule="auto"/>
                              <w:jc w:val="center"/>
                              <w:rPr>
                                <w:b/>
                                <w:bCs/>
                                <w:sz w:val="20"/>
                                <w:szCs w:val="20"/>
                              </w:rPr>
                            </w:pPr>
                            <w:r w:rsidRPr="00D762A5">
                              <w:rPr>
                                <w:b/>
                                <w:bCs/>
                                <w:sz w:val="20"/>
                                <w:szCs w:val="20"/>
                              </w:rPr>
                              <w:t>Factory Workers nec</w:t>
                            </w:r>
                          </w:p>
                          <w:p w14:paraId="32E292B2" w14:textId="1A030A70" w:rsidR="00D762A5" w:rsidRPr="00F53400" w:rsidRDefault="00D762A5" w:rsidP="004B485C">
                            <w:pPr>
                              <w:spacing w:after="0" w:line="240" w:lineRule="auto"/>
                              <w:jc w:val="center"/>
                              <w:rPr>
                                <w:b/>
                                <w:bCs/>
                                <w:sz w:val="20"/>
                                <w:szCs w:val="20"/>
                              </w:rPr>
                            </w:pPr>
                            <w:r w:rsidRPr="00D762A5">
                              <w:rPr>
                                <w:b/>
                                <w:bCs/>
                                <w:sz w:val="20"/>
                                <w:szCs w:val="20"/>
                              </w:rPr>
                              <w:t>Production Manager</w:t>
                            </w:r>
                            <w:r w:rsidR="004B485C">
                              <w:rPr>
                                <w:b/>
                                <w:bCs/>
                                <w:sz w:val="20"/>
                                <w:szCs w:val="20"/>
                              </w:rPr>
                              <w:br/>
                            </w:r>
                            <w:r w:rsidRPr="00D762A5">
                              <w:rPr>
                                <w:b/>
                                <w:bCs/>
                                <w:sz w:val="20"/>
                                <w:szCs w:val="20"/>
                              </w:rPr>
                              <w:t>(Manufacturing)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37DD9A" id="_x0000_s1037" alt="&quot;&quot;" style="position:absolute;left:0;text-align:left;margin-left:0;margin-top:45.45pt;width:134.3pt;height:142.9pt;z-index:25175449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33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" fillcolor="#c4dae2" stroked="f" strokeweight=".5pt">
                <v:textbox>
                  <w:txbxContent>
                    <w:p w14:paraId="62FE15D2" w14:textId="77777777" w:rsidR="00D762A5" w:rsidRPr="00F53400" w:rsidRDefault="00D762A5" w:rsidP="00D762A5">
                      <w:pPr>
                        <w:spacing w:after="0" w:line="360" w:lineRule="auto"/>
                        <w:jc w:val="center"/>
                        <w:rPr>
                          <w:b/>
                          <w:bCs/>
                          <w:sz w:val="16"/>
                          <w:szCs w:val="16"/>
                        </w:rPr>
                      </w:pPr>
                      <w:r w:rsidRPr="00F53400">
                        <w:rPr>
                          <w:b/>
                          <w:bCs/>
                          <w:sz w:val="16"/>
                          <w:szCs w:val="16"/>
                        </w:rPr>
                        <w:t>Largest Food Occupations</w:t>
                      </w:r>
                    </w:p>
                    <w:p w14:paraId="7EC11CB6" w14:textId="77777777" w:rsidR="00D762A5" w:rsidRPr="00D762A5" w:rsidRDefault="00D762A5" w:rsidP="00D762A5">
                      <w:pPr>
                        <w:spacing w:after="0" w:line="360" w:lineRule="auto"/>
                        <w:jc w:val="center"/>
                        <w:rPr>
                          <w:b/>
                          <w:bCs/>
                          <w:sz w:val="20"/>
                          <w:szCs w:val="20"/>
                        </w:rPr>
                      </w:pPr>
                      <w:r w:rsidRPr="00D762A5">
                        <w:rPr>
                          <w:b/>
                          <w:bCs/>
                          <w:sz w:val="20"/>
                          <w:szCs w:val="20"/>
                        </w:rPr>
                        <w:t>Baker</w:t>
                      </w:r>
                    </w:p>
                    <w:p w14:paraId="5177776A" w14:textId="77777777" w:rsidR="00D762A5" w:rsidRPr="00D762A5" w:rsidRDefault="00D762A5" w:rsidP="00D762A5">
                      <w:pPr>
                        <w:spacing w:after="0" w:line="360" w:lineRule="auto"/>
                        <w:jc w:val="center"/>
                        <w:rPr>
                          <w:b/>
                          <w:bCs/>
                          <w:sz w:val="20"/>
                          <w:szCs w:val="20"/>
                        </w:rPr>
                      </w:pPr>
                      <w:r w:rsidRPr="00D762A5">
                        <w:rPr>
                          <w:b/>
                          <w:bCs/>
                          <w:sz w:val="20"/>
                          <w:szCs w:val="20"/>
                        </w:rPr>
                        <w:t>Meat Process Worker</w:t>
                      </w:r>
                    </w:p>
                    <w:p w14:paraId="6F2CFCBD" w14:textId="77777777" w:rsidR="00D762A5" w:rsidRPr="00D762A5" w:rsidRDefault="00D762A5" w:rsidP="00D762A5">
                      <w:pPr>
                        <w:spacing w:after="0" w:line="360" w:lineRule="auto"/>
                        <w:jc w:val="center"/>
                        <w:rPr>
                          <w:b/>
                          <w:bCs/>
                          <w:sz w:val="20"/>
                          <w:szCs w:val="20"/>
                        </w:rPr>
                      </w:pPr>
                      <w:r w:rsidRPr="00D762A5">
                        <w:rPr>
                          <w:b/>
                          <w:bCs/>
                          <w:sz w:val="20"/>
                          <w:szCs w:val="20"/>
                        </w:rPr>
                        <w:t xml:space="preserve">Food and Drink </w:t>
                      </w:r>
                    </w:p>
                    <w:p w14:paraId="2BE8D9B2" w14:textId="77777777" w:rsidR="00D762A5" w:rsidRPr="00D762A5" w:rsidRDefault="00D762A5" w:rsidP="00D762A5">
                      <w:pPr>
                        <w:spacing w:after="0" w:line="360" w:lineRule="auto"/>
                        <w:jc w:val="center"/>
                        <w:rPr>
                          <w:b/>
                          <w:bCs/>
                          <w:sz w:val="20"/>
                          <w:szCs w:val="20"/>
                        </w:rPr>
                      </w:pPr>
                      <w:r w:rsidRPr="00D762A5">
                        <w:rPr>
                          <w:b/>
                          <w:bCs/>
                          <w:sz w:val="20"/>
                          <w:szCs w:val="20"/>
                        </w:rPr>
                        <w:t>Factory Workers nec</w:t>
                      </w:r>
                    </w:p>
                    <w:p w14:paraId="32E292B2" w14:textId="1A030A70" w:rsidR="00D762A5" w:rsidRPr="00F53400" w:rsidRDefault="00D762A5" w:rsidP="004B485C">
                      <w:pPr>
                        <w:spacing w:after="0" w:line="240" w:lineRule="auto"/>
                        <w:jc w:val="center"/>
                        <w:rPr>
                          <w:b/>
                          <w:bCs/>
                          <w:sz w:val="20"/>
                          <w:szCs w:val="20"/>
                        </w:rPr>
                      </w:pPr>
                      <w:r w:rsidRPr="00D762A5">
                        <w:rPr>
                          <w:b/>
                          <w:bCs/>
                          <w:sz w:val="20"/>
                          <w:szCs w:val="20"/>
                        </w:rPr>
                        <w:t>Production Manager</w:t>
                      </w:r>
                      <w:r w:rsidR="004B485C">
                        <w:rPr>
                          <w:b/>
                          <w:bCs/>
                          <w:sz w:val="20"/>
                          <w:szCs w:val="20"/>
                        </w:rPr>
                        <w:br/>
                      </w:r>
                      <w:r w:rsidRPr="00D762A5">
                        <w:rPr>
                          <w:b/>
                          <w:bCs/>
                          <w:sz w:val="20"/>
                          <w:szCs w:val="20"/>
                        </w:rPr>
                        <w:t>(Manufacturing)</w:t>
                      </w:r>
                    </w:p>
                  </w:txbxContent>
                </v:textbox>
                <w10:wrap anchorx="margin"/>
              </v:roundrect>
            </w:pict>
          </mc:Fallback>
        </mc:AlternateContent>
      </w:r>
      <w:r w:rsidR="000732D2" w:rsidRPr="00551F2D">
        <w:t>Food Manufacturing is Australia’s largest employing manufacturing sector, accounting for nearly 30% of manufacturing jobs. Employment in Food Manufacturing is growing, with around 34,000 filled jobs being added over the last decade.</w:t>
      </w:r>
    </w:p>
    <w:p w14:paraId="379C7D39" w14:textId="79783437" w:rsidR="000732D2" w:rsidRPr="00551F2D" w:rsidRDefault="00407A5D" w:rsidP="00CB7B20">
      <w:pPr>
        <w:spacing w:after="40"/>
        <w:ind w:left="2977"/>
      </w:pPr>
      <w:r w:rsidRPr="00551F2D">
        <w:rPr>
          <w:noProof/>
        </w:rPr>
        <mc:AlternateContent>
          <mc:Choice Requires="wps">
            <w:drawing>
              <wp:anchor distT="0" distB="0" distL="114300" distR="114300" simplePos="0" relativeHeight="251755521" behindDoc="0" locked="0" layoutInCell="1" allowOverlap="1" wp14:anchorId="55B00935" wp14:editId="7F679A86">
                <wp:simplePos x="0" y="0"/>
                <wp:positionH relativeFrom="margin">
                  <wp:posOffset>0</wp:posOffset>
                </wp:positionH>
                <wp:positionV relativeFrom="paragraph">
                  <wp:posOffset>1597577</wp:posOffset>
                </wp:positionV>
                <wp:extent cx="1705610" cy="845820"/>
                <wp:effectExtent l="0" t="0" r="8890" b="0"/>
                <wp:wrapNone/>
                <wp:docPr id="178068030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4DAE2"/>
                        </a:solidFill>
                        <a:ln w="6350">
                          <a:noFill/>
                        </a:ln>
                      </wps:spPr>
                      <wps:txbx>
                        <w:txbxContent>
                          <w:p w14:paraId="7E1FB5C1" w14:textId="11502506" w:rsidR="00D762A5" w:rsidRPr="0023593D" w:rsidRDefault="00D762A5" w:rsidP="00D762A5">
                            <w:pPr>
                              <w:spacing w:after="0"/>
                              <w:jc w:val="center"/>
                              <w:rPr>
                                <w:b/>
                                <w:bCs/>
                                <w:sz w:val="36"/>
                                <w:szCs w:val="36"/>
                              </w:rPr>
                            </w:pPr>
                            <w:r>
                              <w:rPr>
                                <w:b/>
                                <w:bCs/>
                                <w:sz w:val="36"/>
                                <w:szCs w:val="36"/>
                              </w:rPr>
                              <w:t>13%</w:t>
                            </w:r>
                          </w:p>
                          <w:p w14:paraId="2EDBB76A" w14:textId="4D437CA3" w:rsidR="00D762A5" w:rsidRPr="0023593D" w:rsidRDefault="003763DB" w:rsidP="003763DB">
                            <w:pPr>
                              <w:spacing w:after="0"/>
                              <w:jc w:val="center"/>
                              <w:rPr>
                                <w:b/>
                                <w:bCs/>
                                <w:sz w:val="16"/>
                                <w:szCs w:val="16"/>
                              </w:rPr>
                            </w:pPr>
                            <w:r w:rsidRPr="003763DB">
                              <w:rPr>
                                <w:b/>
                                <w:bCs/>
                                <w:sz w:val="16"/>
                                <w:szCs w:val="16"/>
                              </w:rPr>
                              <w:t>Proportion of businesses with 20+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B00935" id="_x0000_s1038" alt="&quot;&quot;" style="position:absolute;left:0;text-align:left;margin-left:0;margin-top:125.8pt;width:134.3pt;height:66.6pt;z-index:251755521;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" fillcolor="#c4dae2" stroked="f" strokeweight=".5pt">
                <v:textbox>
                  <w:txbxContent>
                    <w:p w14:paraId="7E1FB5C1" w14:textId="11502506" w:rsidR="00D762A5" w:rsidRPr="0023593D" w:rsidRDefault="00D762A5" w:rsidP="00D762A5">
                      <w:pPr>
                        <w:spacing w:after="0"/>
                        <w:jc w:val="center"/>
                        <w:rPr>
                          <w:b/>
                          <w:bCs/>
                          <w:sz w:val="36"/>
                          <w:szCs w:val="36"/>
                        </w:rPr>
                      </w:pPr>
                      <w:r>
                        <w:rPr>
                          <w:b/>
                          <w:bCs/>
                          <w:sz w:val="36"/>
                          <w:szCs w:val="36"/>
                        </w:rPr>
                        <w:t>13%</w:t>
                      </w:r>
                    </w:p>
                    <w:p w14:paraId="2EDBB76A" w14:textId="4D437CA3" w:rsidR="00D762A5" w:rsidRPr="0023593D" w:rsidRDefault="003763DB" w:rsidP="003763DB">
                      <w:pPr>
                        <w:spacing w:after="0"/>
                        <w:jc w:val="center"/>
                        <w:rPr>
                          <w:b/>
                          <w:bCs/>
                          <w:sz w:val="16"/>
                          <w:szCs w:val="16"/>
                        </w:rPr>
                      </w:pPr>
                      <w:r w:rsidRPr="003763DB">
                        <w:rPr>
                          <w:b/>
                          <w:bCs/>
                          <w:sz w:val="16"/>
                          <w:szCs w:val="16"/>
                        </w:rPr>
                        <w:t>Proportion of businesses with 20+ employees</w:t>
                      </w:r>
                    </w:p>
                  </w:txbxContent>
                </v:textbox>
                <w10:wrap anchorx="margin"/>
              </v:roundrect>
            </w:pict>
          </mc:Fallback>
        </mc:AlternateContent>
      </w:r>
      <w:r w:rsidR="000732D2" w:rsidRPr="00551F2D">
        <w:t>Multiple Food Manufacturing sectors exhibit an above-average reliance on temporary migration. This is particularly true in Meat and Meat Product Manufacturing, where employment of temporary skilled migrants (often through labour agreements), Working Holiday Makers and PALM workers is common. In contrast, the share of permanent migrants in Food Manufacturing is broadly in line with the national average, albeit with a higher share of employment of permanent migrants arriving through the family stream.</w:t>
      </w:r>
    </w:p>
    <w:p w14:paraId="11B2DEE2" w14:textId="0C782D8D" w:rsidR="000732D2" w:rsidRPr="00551F2D" w:rsidRDefault="00407A5D" w:rsidP="00CB7B20">
      <w:pPr>
        <w:spacing w:after="40"/>
        <w:ind w:left="2977"/>
      </w:pPr>
      <w:r w:rsidRPr="00551F2D">
        <w:rPr>
          <w:noProof/>
        </w:rPr>
        <mc:AlternateContent>
          <mc:Choice Requires="wps">
            <w:drawing>
              <wp:anchor distT="0" distB="0" distL="114300" distR="114300" simplePos="0" relativeHeight="251756545" behindDoc="0" locked="0" layoutInCell="1" allowOverlap="1" wp14:anchorId="7D23544F" wp14:editId="44A00E73">
                <wp:simplePos x="0" y="0"/>
                <wp:positionH relativeFrom="margin">
                  <wp:posOffset>0</wp:posOffset>
                </wp:positionH>
                <wp:positionV relativeFrom="paragraph">
                  <wp:posOffset>951147</wp:posOffset>
                </wp:positionV>
                <wp:extent cx="1705610" cy="845820"/>
                <wp:effectExtent l="0" t="0" r="8890" b="0"/>
                <wp:wrapNone/>
                <wp:docPr id="347024584"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4DAE2"/>
                        </a:solidFill>
                        <a:ln w="6350">
                          <a:noFill/>
                        </a:ln>
                      </wps:spPr>
                      <wps:txbx>
                        <w:txbxContent>
                          <w:p w14:paraId="708F0784" w14:textId="77777777" w:rsidR="003763DB" w:rsidRPr="003763DB" w:rsidRDefault="003763DB" w:rsidP="003763DB">
                            <w:pPr>
                              <w:spacing w:after="0"/>
                              <w:jc w:val="center"/>
                              <w:rPr>
                                <w:b/>
                                <w:bCs/>
                                <w:sz w:val="16"/>
                                <w:szCs w:val="16"/>
                              </w:rPr>
                            </w:pPr>
                            <w:r w:rsidRPr="003763DB">
                              <w:rPr>
                                <w:b/>
                                <w:bCs/>
                                <w:sz w:val="16"/>
                                <w:szCs w:val="16"/>
                              </w:rPr>
                              <w:t xml:space="preserve">Most common </w:t>
                            </w:r>
                          </w:p>
                          <w:p w14:paraId="3A2033FC" w14:textId="598F323C" w:rsidR="003763DB" w:rsidRPr="0023593D" w:rsidRDefault="003763DB" w:rsidP="003763DB">
                            <w:pPr>
                              <w:spacing w:after="0"/>
                              <w:jc w:val="center"/>
                              <w:rPr>
                                <w:b/>
                                <w:bCs/>
                                <w:sz w:val="16"/>
                                <w:szCs w:val="16"/>
                              </w:rPr>
                            </w:pPr>
                            <w:r w:rsidRPr="003763DB">
                              <w:rPr>
                                <w:b/>
                                <w:bCs/>
                                <w:sz w:val="16"/>
                                <w:szCs w:val="16"/>
                              </w:rPr>
                              <w:t xml:space="preserve">post-secondary </w:t>
                            </w:r>
                            <w:r>
                              <w:rPr>
                                <w:b/>
                                <w:bCs/>
                                <w:sz w:val="16"/>
                                <w:szCs w:val="16"/>
                              </w:rPr>
                              <w:br/>
                            </w:r>
                            <w:r w:rsidRPr="003763DB">
                              <w:rPr>
                                <w:b/>
                                <w:bCs/>
                                <w:sz w:val="16"/>
                                <w:szCs w:val="16"/>
                              </w:rPr>
                              <w:t>qualification level</w:t>
                            </w:r>
                          </w:p>
                          <w:p w14:paraId="0DB483E1" w14:textId="3AF057AC" w:rsidR="003763DB" w:rsidRPr="003763DB" w:rsidRDefault="003763DB">
                            <w:pPr>
                              <w:rPr>
                                <w:sz w:val="18"/>
                                <w:szCs w:val="18"/>
                              </w:rPr>
                            </w:pPr>
                            <w:r w:rsidRPr="003763DB">
                              <w:rPr>
                                <w:b/>
                                <w:bCs/>
                                <w:sz w:val="28"/>
                                <w:szCs w:val="28"/>
                              </w:rPr>
                              <w:t>Certificate III &amp;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23544F" id="_x0000_s1039" alt="&quot;&quot;" style="position:absolute;left:0;text-align:left;margin-left:0;margin-top:74.9pt;width:134.3pt;height:66.6pt;z-index:251756545;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" fillcolor="#c4dae2" stroked="f" strokeweight=".5pt">
                <v:textbox>
                  <w:txbxContent>
                    <w:p w14:paraId="708F0784" w14:textId="77777777" w:rsidR="003763DB" w:rsidRPr="003763DB" w:rsidRDefault="003763DB" w:rsidP="003763DB">
                      <w:pPr>
                        <w:spacing w:after="0"/>
                        <w:jc w:val="center"/>
                        <w:rPr>
                          <w:b/>
                          <w:bCs/>
                          <w:sz w:val="16"/>
                          <w:szCs w:val="16"/>
                        </w:rPr>
                      </w:pPr>
                      <w:r w:rsidRPr="003763DB">
                        <w:rPr>
                          <w:b/>
                          <w:bCs/>
                          <w:sz w:val="16"/>
                          <w:szCs w:val="16"/>
                        </w:rPr>
                        <w:t xml:space="preserve">Most common </w:t>
                      </w:r>
                    </w:p>
                    <w:p w14:paraId="3A2033FC" w14:textId="598F323C" w:rsidR="003763DB" w:rsidRPr="0023593D" w:rsidRDefault="003763DB" w:rsidP="003763DB">
                      <w:pPr>
                        <w:spacing w:after="0"/>
                        <w:jc w:val="center"/>
                        <w:rPr>
                          <w:b/>
                          <w:bCs/>
                          <w:sz w:val="16"/>
                          <w:szCs w:val="16"/>
                        </w:rPr>
                      </w:pPr>
                      <w:r w:rsidRPr="003763DB">
                        <w:rPr>
                          <w:b/>
                          <w:bCs/>
                          <w:sz w:val="16"/>
                          <w:szCs w:val="16"/>
                        </w:rPr>
                        <w:t xml:space="preserve">post-secondary </w:t>
                      </w:r>
                      <w:r>
                        <w:rPr>
                          <w:b/>
                          <w:bCs/>
                          <w:sz w:val="16"/>
                          <w:szCs w:val="16"/>
                        </w:rPr>
                        <w:br/>
                      </w:r>
                      <w:r w:rsidRPr="003763DB">
                        <w:rPr>
                          <w:b/>
                          <w:bCs/>
                          <w:sz w:val="16"/>
                          <w:szCs w:val="16"/>
                        </w:rPr>
                        <w:t>qualification level</w:t>
                      </w:r>
                    </w:p>
                    <w:p w14:paraId="0DB483E1" w14:textId="3AF057AC" w:rsidR="003763DB" w:rsidRPr="003763DB" w:rsidRDefault="003763DB">
                      <w:pPr>
                        <w:rPr>
                          <w:sz w:val="18"/>
                          <w:szCs w:val="18"/>
                        </w:rPr>
                      </w:pPr>
                      <w:r w:rsidRPr="003763DB">
                        <w:rPr>
                          <w:b/>
                          <w:bCs/>
                          <w:sz w:val="28"/>
                          <w:szCs w:val="28"/>
                        </w:rPr>
                        <w:t>Certificate III &amp; IV</w:t>
                      </w:r>
                    </w:p>
                  </w:txbxContent>
                </v:textbox>
                <w10:wrap anchorx="margin"/>
              </v:roundrect>
            </w:pict>
          </mc:Fallback>
        </mc:AlternateContent>
      </w:r>
      <w:r w:rsidR="000732D2" w:rsidRPr="00551F2D">
        <w:t>Where formal education and training is undertaken by domestic workers, there is often strong evidence of positive outcomes such as the high employment change and median income uplift associated with completing the Certificate II in Meat Processing (Abattoirs). A more joined up approach to the national skills system could see VET and migration systems more effectively complement each other for low and middle skilled Food Manufacturing roles.</w:t>
      </w:r>
    </w:p>
    <w:p w14:paraId="161D393B" w14:textId="71A73F4F" w:rsidR="000732D2" w:rsidRPr="00551F2D" w:rsidRDefault="00407A5D" w:rsidP="00CB7B20">
      <w:pPr>
        <w:spacing w:after="40"/>
        <w:ind w:left="2977"/>
      </w:pPr>
      <w:r w:rsidRPr="00551F2D">
        <w:rPr>
          <w:noProof/>
        </w:rPr>
        <mc:AlternateContent>
          <mc:Choice Requires="wps">
            <w:drawing>
              <wp:anchor distT="0" distB="0" distL="114300" distR="114300" simplePos="0" relativeHeight="251757569" behindDoc="0" locked="0" layoutInCell="1" allowOverlap="1" wp14:anchorId="2461059A" wp14:editId="4B5730B6">
                <wp:simplePos x="0" y="0"/>
                <wp:positionH relativeFrom="margin">
                  <wp:posOffset>0</wp:posOffset>
                </wp:positionH>
                <wp:positionV relativeFrom="paragraph">
                  <wp:posOffset>462832</wp:posOffset>
                </wp:positionV>
                <wp:extent cx="1705610" cy="845820"/>
                <wp:effectExtent l="0" t="0" r="8890" b="0"/>
                <wp:wrapNone/>
                <wp:docPr id="662170612"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C4DAE2"/>
                        </a:solidFill>
                        <a:ln w="6350">
                          <a:noFill/>
                        </a:ln>
                      </wps:spPr>
                      <wps:txbx>
                        <w:txbxContent>
                          <w:p w14:paraId="73617209" w14:textId="30A55C66" w:rsidR="003763DB" w:rsidRPr="003763DB" w:rsidRDefault="009B3FDA" w:rsidP="003763DB">
                            <w:pPr>
                              <w:spacing w:after="0"/>
                              <w:jc w:val="center"/>
                              <w:rPr>
                                <w:b/>
                                <w:bCs/>
                                <w:sz w:val="16"/>
                                <w:szCs w:val="16"/>
                              </w:rPr>
                            </w:pPr>
                            <w:r>
                              <w:rPr>
                                <w:b/>
                                <w:bCs/>
                                <w:sz w:val="16"/>
                                <w:szCs w:val="16"/>
                              </w:rPr>
                              <w:t>S</w:t>
                            </w:r>
                            <w:r w:rsidR="003763DB" w:rsidRPr="003763DB">
                              <w:rPr>
                                <w:b/>
                                <w:bCs/>
                                <w:sz w:val="16"/>
                                <w:szCs w:val="16"/>
                              </w:rPr>
                              <w:t xml:space="preserve">ector with highest concentration of </w:t>
                            </w:r>
                          </w:p>
                          <w:p w14:paraId="70BBCBB3" w14:textId="3BBA7D35" w:rsidR="003763DB" w:rsidRPr="0023593D" w:rsidRDefault="003763DB" w:rsidP="003763DB">
                            <w:pPr>
                              <w:spacing w:after="0"/>
                              <w:jc w:val="center"/>
                              <w:rPr>
                                <w:b/>
                                <w:bCs/>
                                <w:sz w:val="16"/>
                                <w:szCs w:val="16"/>
                              </w:rPr>
                            </w:pPr>
                            <w:r w:rsidRPr="003763DB">
                              <w:rPr>
                                <w:b/>
                                <w:bCs/>
                                <w:sz w:val="16"/>
                                <w:szCs w:val="16"/>
                              </w:rPr>
                              <w:t>migrant workers</w:t>
                            </w:r>
                          </w:p>
                          <w:p w14:paraId="54D6C5B5" w14:textId="0C137D27" w:rsidR="00D762A5" w:rsidRPr="009B3FDA" w:rsidRDefault="009B3FDA" w:rsidP="009B3FDA">
                            <w:pPr>
                              <w:spacing w:after="0"/>
                              <w:jc w:val="center"/>
                              <w:rPr>
                                <w:sz w:val="18"/>
                                <w:szCs w:val="18"/>
                              </w:rPr>
                            </w:pPr>
                            <w:r w:rsidRPr="009B3FDA">
                              <w:rPr>
                                <w:b/>
                                <w:bCs/>
                                <w:sz w:val="28"/>
                                <w:szCs w:val="28"/>
                              </w:rPr>
                              <w:t>Meat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61059A" id="_x0000_s1040" alt="&quot;&quot;" style="position:absolute;left:0;text-align:left;margin-left:0;margin-top:36.45pt;width:134.3pt;height:66.6pt;z-index:251757569;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" fillcolor="#c4dae2" stroked="f" strokeweight=".5pt">
                <v:textbox>
                  <w:txbxContent>
                    <w:p w14:paraId="73617209" w14:textId="30A55C66" w:rsidR="003763DB" w:rsidRPr="003763DB" w:rsidRDefault="009B3FDA" w:rsidP="003763DB">
                      <w:pPr>
                        <w:spacing w:after="0"/>
                        <w:jc w:val="center"/>
                        <w:rPr>
                          <w:b/>
                          <w:bCs/>
                          <w:sz w:val="16"/>
                          <w:szCs w:val="16"/>
                        </w:rPr>
                      </w:pPr>
                      <w:r>
                        <w:rPr>
                          <w:b/>
                          <w:bCs/>
                          <w:sz w:val="16"/>
                          <w:szCs w:val="16"/>
                        </w:rPr>
                        <w:t>S</w:t>
                      </w:r>
                      <w:r w:rsidR="003763DB" w:rsidRPr="003763DB">
                        <w:rPr>
                          <w:b/>
                          <w:bCs/>
                          <w:sz w:val="16"/>
                          <w:szCs w:val="16"/>
                        </w:rPr>
                        <w:t xml:space="preserve">ector with highest concentration of </w:t>
                      </w:r>
                    </w:p>
                    <w:p w14:paraId="70BBCBB3" w14:textId="3BBA7D35" w:rsidR="003763DB" w:rsidRPr="0023593D" w:rsidRDefault="003763DB" w:rsidP="003763DB">
                      <w:pPr>
                        <w:spacing w:after="0"/>
                        <w:jc w:val="center"/>
                        <w:rPr>
                          <w:b/>
                          <w:bCs/>
                          <w:sz w:val="16"/>
                          <w:szCs w:val="16"/>
                        </w:rPr>
                      </w:pPr>
                      <w:r w:rsidRPr="003763DB">
                        <w:rPr>
                          <w:b/>
                          <w:bCs/>
                          <w:sz w:val="16"/>
                          <w:szCs w:val="16"/>
                        </w:rPr>
                        <w:t>migrant workers</w:t>
                      </w:r>
                    </w:p>
                    <w:p w14:paraId="54D6C5B5" w14:textId="0C137D27" w:rsidR="00D762A5" w:rsidRPr="009B3FDA" w:rsidRDefault="009B3FDA" w:rsidP="009B3FDA">
                      <w:pPr>
                        <w:spacing w:after="0"/>
                        <w:jc w:val="center"/>
                        <w:rPr>
                          <w:sz w:val="18"/>
                          <w:szCs w:val="18"/>
                        </w:rPr>
                      </w:pPr>
                      <w:r w:rsidRPr="009B3FDA">
                        <w:rPr>
                          <w:b/>
                          <w:bCs/>
                          <w:sz w:val="28"/>
                          <w:szCs w:val="28"/>
                        </w:rPr>
                        <w:t>Meat Products</w:t>
                      </w:r>
                    </w:p>
                  </w:txbxContent>
                </v:textbox>
                <w10:wrap anchorx="margin"/>
              </v:roundrect>
            </w:pict>
          </mc:Fallback>
        </mc:AlternateContent>
      </w:r>
      <w:r w:rsidR="000732D2" w:rsidRPr="00551F2D">
        <w:t xml:space="preserve">Food Manufacturing employment can be found in towns and cities across Australia and is often concentrated in regional population centres in areas of high food production activity. As many Food Manufacturing businesses are medium or large employers, these firms often act as anchor employers in their local community. </w:t>
      </w:r>
    </w:p>
    <w:p w14:paraId="571A7DE9" w14:textId="3CC6156C" w:rsidR="000732D2" w:rsidRPr="00551F2D" w:rsidRDefault="009B3FDA" w:rsidP="00CB7B20">
      <w:pPr>
        <w:spacing w:after="40"/>
        <w:ind w:left="2977"/>
      </w:pPr>
      <w:r w:rsidRPr="00551F2D">
        <w:rPr>
          <w:noProof/>
        </w:rPr>
        <mc:AlternateContent>
          <mc:Choice Requires="wps">
            <w:drawing>
              <wp:anchor distT="0" distB="0" distL="114300" distR="114300" simplePos="0" relativeHeight="251759617" behindDoc="0" locked="0" layoutInCell="1" allowOverlap="1" wp14:anchorId="54AC4EC1" wp14:editId="6AF49546">
                <wp:simplePos x="0" y="0"/>
                <wp:positionH relativeFrom="margin">
                  <wp:align>left</wp:align>
                </wp:positionH>
                <wp:positionV relativeFrom="paragraph">
                  <wp:posOffset>308713</wp:posOffset>
                </wp:positionV>
                <wp:extent cx="1743740" cy="801548"/>
                <wp:effectExtent l="0" t="0" r="8890" b="0"/>
                <wp:wrapNone/>
                <wp:docPr id="680816567"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3740" cy="801548"/>
                        </a:xfrm>
                        <a:prstGeom prst="rect">
                          <a:avLst/>
                        </a:prstGeom>
                        <a:noFill/>
                        <a:ln w="6350">
                          <a:noFill/>
                        </a:ln>
                      </wps:spPr>
                      <wps:txbx>
                        <w:txbxContent>
                          <w:p w14:paraId="30CEDEA8" w14:textId="47EF67AE" w:rsidR="009B3FDA" w:rsidRPr="00746E6F" w:rsidRDefault="00407A5D" w:rsidP="00556A44">
                            <w:pPr>
                              <w:pStyle w:val="Source"/>
                              <w:spacing w:before="0" w:after="0" w:line="240" w:lineRule="auto"/>
                              <w:rPr>
                                <w:sz w:val="14"/>
                                <w:szCs w:val="14"/>
                              </w:rPr>
                            </w:pPr>
                            <w:r w:rsidRPr="00746E6F">
                              <w:rPr>
                                <w:sz w:val="16"/>
                                <w:szCs w:val="16"/>
                              </w:rPr>
                              <w:t>Workforce data on this page is sourced from ABS Census of Population and Housing, 2021. Business data is sourced from ABS Counts of Australian Businesses, 2023.</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C4EC1" id="_x0000_s1041" type="#_x0000_t202" alt="&quot;&quot;" style="position:absolute;left:0;text-align:left;margin-left:0;margin-top:24.3pt;width:137.3pt;height:63.1pt;z-index:2517596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" filled="f" stroked="f" strokeweight=".5pt">
                <v:textbox inset="1mm,0,1mm,0">
                  <w:txbxContent>
                    <w:p w14:paraId="30CEDEA8" w14:textId="47EF67AE" w:rsidR="009B3FDA" w:rsidRPr="00746E6F" w:rsidRDefault="00407A5D" w:rsidP="00556A44">
                      <w:pPr>
                        <w:pStyle w:val="Source"/>
                        <w:spacing w:before="0" w:after="0" w:line="240" w:lineRule="auto"/>
                        <w:rPr>
                          <w:sz w:val="14"/>
                          <w:szCs w:val="14"/>
                        </w:rPr>
                      </w:pPr>
                      <w:r w:rsidRPr="00746E6F">
                        <w:rPr>
                          <w:sz w:val="16"/>
                          <w:szCs w:val="16"/>
                        </w:rPr>
                        <w:t>Workforce data on this page is sourced from ABS Census of Population and Housing, 2021. Business data is sourced from ABS Counts of Australian Businesses, 2023.</w:t>
                      </w:r>
                    </w:p>
                  </w:txbxContent>
                </v:textbox>
                <w10:wrap anchorx="margin"/>
              </v:shape>
            </w:pict>
          </mc:Fallback>
        </mc:AlternateContent>
      </w:r>
      <w:r w:rsidR="000732D2" w:rsidRPr="00551F2D">
        <w:t>Relative to all Australian businesses, Food Manufacturing businesses are more likely to be medium-to-large employers. More than 10% of businesses in every sector employ 20+ employees, well above the Australian average of 3%. This is particularly true for dairy products, meat and meat products, and seafood processing.</w:t>
      </w:r>
    </w:p>
    <w:p w14:paraId="19A5EAE3" w14:textId="77777777" w:rsidR="009773A0" w:rsidRPr="00551F2D" w:rsidRDefault="009773A0" w:rsidP="00D42DC5">
      <w:pPr>
        <w:spacing w:after="80"/>
        <w:ind w:left="2977"/>
        <w:rPr>
          <w:sz w:val="4"/>
          <w:szCs w:val="4"/>
        </w:rPr>
      </w:pPr>
    </w:p>
    <w:p w14:paraId="2A7D05CE" w14:textId="48D4DA52" w:rsidR="005678F2" w:rsidRPr="00551F2D" w:rsidRDefault="005678F2" w:rsidP="00D42DC5">
      <w:pPr>
        <w:spacing w:after="80"/>
      </w:pPr>
      <w:r w:rsidRPr="00551F2D">
        <w:t>Similar to the Food Production workforce, Food Manufacturing sectors between the 2016 and 2021 Census often exhibited:</w:t>
      </w:r>
    </w:p>
    <w:p w14:paraId="29F1E97F" w14:textId="197F1E9C" w:rsidR="005678F2" w:rsidRPr="00551F2D" w:rsidRDefault="005678F2" w:rsidP="00842F4F">
      <w:pPr>
        <w:pStyle w:val="ListBullet"/>
        <w:spacing w:after="0"/>
        <w:rPr>
          <w:szCs w:val="22"/>
        </w:rPr>
      </w:pPr>
      <w:r w:rsidRPr="00551F2D">
        <w:rPr>
          <w:szCs w:val="22"/>
        </w:rPr>
        <w:t>an increase in the share of employment comprised by women, First Nations Australians and those with disability, and</w:t>
      </w:r>
    </w:p>
    <w:p w14:paraId="3F4194BD" w14:textId="7A72273A" w:rsidR="005678F2" w:rsidRPr="00551F2D" w:rsidRDefault="005678F2" w:rsidP="00D762A5">
      <w:pPr>
        <w:pStyle w:val="ListBullet"/>
        <w:rPr>
          <w:szCs w:val="22"/>
        </w:rPr>
      </w:pPr>
      <w:r w:rsidRPr="00551F2D">
        <w:rPr>
          <w:szCs w:val="22"/>
        </w:rPr>
        <w:t>a decrease in the share of employment of Australian citizens and full-time workers.</w:t>
      </w:r>
    </w:p>
    <w:p w14:paraId="640FB441" w14:textId="1B4EED29" w:rsidR="00D762A5" w:rsidRPr="00551F2D" w:rsidRDefault="005678F2" w:rsidP="00842F4F">
      <w:pPr>
        <w:spacing w:after="0"/>
      </w:pPr>
      <w:r w:rsidRPr="00551F2D">
        <w:lastRenderedPageBreak/>
        <w:t xml:space="preserve">A significant proportion of manufacturing activity within Food Manufacturing occurs at processing plants or factories. However, Food Manufacturing also includes businesses such as bakeries where products are manufactured and sold to consumers on the same premises. </w:t>
      </w:r>
    </w:p>
    <w:p w14:paraId="321974BC" w14:textId="44F24C52" w:rsidR="005678F2" w:rsidRPr="00551F2D" w:rsidRDefault="005678F2" w:rsidP="00D42DC5">
      <w:pPr>
        <w:spacing w:after="80"/>
      </w:pPr>
      <w:r w:rsidRPr="00551F2D">
        <w:t xml:space="preserve">This difference in worksite, in addition to the nature and timing of work in bakeries, may help explain the variance of Bakery Product Manufacturing from other parts of Food Manufacturing with respect to the average age, share of female workers and share of </w:t>
      </w:r>
      <w:proofErr w:type="gramStart"/>
      <w:r w:rsidRPr="00551F2D">
        <w:t>full time</w:t>
      </w:r>
      <w:proofErr w:type="gramEnd"/>
      <w:r w:rsidRPr="00551F2D">
        <w:t xml:space="preserve"> workers.</w:t>
      </w:r>
    </w:p>
    <w:p w14:paraId="42AC87E8" w14:textId="77777777" w:rsidR="002D1348" w:rsidRDefault="002D1348" w:rsidP="002D1348">
      <w:pPr>
        <w:pStyle w:val="ChartandTablelabel"/>
        <w:spacing w:after="0"/>
      </w:pPr>
      <w:r w:rsidRPr="00F666CF">
        <w:t xml:space="preserve">Geographical distribution of the </w:t>
      </w:r>
      <w:r>
        <w:t>Food Manufacturing</w:t>
      </w:r>
      <w:r w:rsidRPr="00F666CF">
        <w:t xml:space="preserve"> workforce</w:t>
      </w:r>
    </w:p>
    <w:p w14:paraId="6FE6AA77" w14:textId="77777777" w:rsidR="002D1348" w:rsidRDefault="002D1348" w:rsidP="002D1348">
      <w:pPr>
        <w:spacing w:after="0"/>
        <w:jc w:val="center"/>
      </w:pPr>
      <w:r>
        <w:rPr>
          <w:noProof/>
        </w:rPr>
        <mc:AlternateContent>
          <mc:Choice Requires="wpg">
            <w:drawing>
              <wp:anchor distT="0" distB="0" distL="114300" distR="114300" simplePos="0" relativeHeight="251710465" behindDoc="0" locked="0" layoutInCell="1" allowOverlap="1" wp14:anchorId="06DFAB40" wp14:editId="44AB2FA1">
                <wp:simplePos x="0" y="0"/>
                <wp:positionH relativeFrom="column">
                  <wp:posOffset>923068</wp:posOffset>
                </wp:positionH>
                <wp:positionV relativeFrom="paragraph">
                  <wp:posOffset>2672671</wp:posOffset>
                </wp:positionV>
                <wp:extent cx="1378008" cy="427084"/>
                <wp:effectExtent l="0" t="0" r="0" b="0"/>
                <wp:wrapNone/>
                <wp:docPr id="1838174824" name="Group 18381748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1292988770" name="Picture 1292988770"/>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355275556" name="Text Box 3"/>
                        <wps:cNvSpPr txBox="1"/>
                        <wps:spPr>
                          <a:xfrm>
                            <a:off x="0" y="171450"/>
                            <a:ext cx="1378008" cy="255634"/>
                          </a:xfrm>
                          <a:prstGeom prst="rect">
                            <a:avLst/>
                          </a:prstGeom>
                          <a:noFill/>
                          <a:ln w="6350">
                            <a:noFill/>
                          </a:ln>
                        </wps:spPr>
                        <wps:txbx>
                          <w:txbxContent>
                            <w:p w14:paraId="3F979FAF" w14:textId="77777777" w:rsidR="002D1348" w:rsidRPr="00ED4F5C" w:rsidRDefault="002D1348" w:rsidP="002D1348">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DFAB40" id="Group 1838174824" o:spid="_x0000_s1042" alt="&quot;&quot;" style="position:absolute;left:0;text-align:left;margin-left:72.7pt;margin-top:210.45pt;width:108.5pt;height:33.65pt;z-index:251710465"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2988770" o:spid="_x0000_s1043"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">
                  <v:imagedata r:id="rId44" o:title=""/>
                  <o:lock v:ext="edit" aspectratio="f"/>
                </v:shape>
                <v:shape id="Text Box 3" o:spid="_x0000_s1044"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" filled="f" stroked="f" strokeweight=".5pt">
                  <v:textbox>
                    <w:txbxContent>
                      <w:p w14:paraId="3F979FAF" w14:textId="77777777" w:rsidR="002D1348" w:rsidRPr="00ED4F5C" w:rsidRDefault="002D1348" w:rsidP="002D1348">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5C61DE85" wp14:editId="2A0F2D64">
            <wp:extent cx="4843479" cy="3425101"/>
            <wp:effectExtent l="0" t="0" r="0" b="4445"/>
            <wp:docPr id="2040930117" name="Picture 2040930117" descr="This heat map shows that the Food Manufacturing workforce is widely dispersed across Australia. The workforce is often concentrated in geographically smaller SA2s that represent regional centres of population, many of which are dotted throughout the Murray-Darling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0117" name="Picture 2040930117" descr="This heat map shows that the Food Manufacturing workforce is widely dispersed across Australia. The workforce is often concentrated in geographically smaller SA2s that represent regional centres of population, many of which are dotted throughout the Murray-Darling Basin."/>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865284" cy="3440520"/>
                    </a:xfrm>
                    <a:prstGeom prst="rect">
                      <a:avLst/>
                    </a:prstGeom>
                    <a:noFill/>
                    <a:ln>
                      <a:noFill/>
                    </a:ln>
                  </pic:spPr>
                </pic:pic>
              </a:graphicData>
            </a:graphic>
          </wp:inline>
        </w:drawing>
      </w:r>
    </w:p>
    <w:p w14:paraId="7F26999A" w14:textId="77777777" w:rsidR="002D1348" w:rsidRDefault="002D1348" w:rsidP="002D1348">
      <w:pPr>
        <w:pStyle w:val="Source"/>
        <w:spacing w:before="0" w:after="0"/>
      </w:pPr>
      <w:r w:rsidRPr="00D7463E">
        <w:t xml:space="preserve">Source: ABS Census of Population and Housing 2021, Percentage of Total Food Manufacturing Employment by Statistical Area 2 (SA2) and Place of Work (POWP) </w:t>
      </w:r>
    </w:p>
    <w:p w14:paraId="7F39B45F" w14:textId="77777777" w:rsidR="00551F2D" w:rsidRPr="00551F2D" w:rsidRDefault="00551F2D" w:rsidP="00551F2D"/>
    <w:p w14:paraId="0AF2A509" w14:textId="77777777" w:rsidR="008D6673" w:rsidRDefault="008D6673" w:rsidP="008D6673">
      <w:pPr>
        <w:pStyle w:val="ChartandTablelabel"/>
      </w:pPr>
      <w:r>
        <w:t>Workforce characteristics of Food Manufacturing sectors</w:t>
      </w:r>
    </w:p>
    <w:tbl>
      <w:tblPr>
        <w:tblStyle w:val="JSATable2"/>
        <w:tblW w:w="8931"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216"/>
        <w:gridCol w:w="1216"/>
        <w:gridCol w:w="1217"/>
        <w:gridCol w:w="1216"/>
        <w:gridCol w:w="1216"/>
        <w:gridCol w:w="1217"/>
      </w:tblGrid>
      <w:tr w:rsidR="008D6673" w14:paraId="4A34845D" w14:textId="77777777" w:rsidTr="00EE2A79">
        <w:trPr>
          <w:cnfStyle w:val="100000000000" w:firstRow="1" w:lastRow="0" w:firstColumn="0" w:lastColumn="0" w:oddVBand="0" w:evenVBand="0" w:oddHBand="0" w:evenHBand="0" w:firstRowFirstColumn="0" w:firstRowLastColumn="0" w:lastRowFirstColumn="0" w:lastRowLastColumn="0"/>
          <w:trHeight w:val="918"/>
        </w:trPr>
        <w:tc>
          <w:tcPr>
            <w:tcW w:w="1633" w:type="dxa"/>
            <w:tcBorders>
              <w:top w:val="nil"/>
              <w:bottom w:val="single" w:sz="4" w:space="0" w:color="auto"/>
              <w:right w:val="nil"/>
            </w:tcBorders>
            <w:shd w:val="clear" w:color="auto" w:fill="auto"/>
            <w:vAlign w:val="center"/>
          </w:tcPr>
          <w:p w14:paraId="19B1FCEC" w14:textId="77777777" w:rsidR="008D6673" w:rsidRPr="008434C2" w:rsidRDefault="008D6673" w:rsidP="00EE2A79">
            <w:pPr>
              <w:spacing w:after="0" w:line="240" w:lineRule="auto"/>
              <w:jc w:val="center"/>
              <w:rPr>
                <w:color w:val="262626" w:themeColor="text1" w:themeTint="D9"/>
                <w:sz w:val="18"/>
                <w:szCs w:val="18"/>
              </w:rPr>
            </w:pPr>
          </w:p>
        </w:tc>
        <w:tc>
          <w:tcPr>
            <w:tcW w:w="1216" w:type="dxa"/>
            <w:tcBorders>
              <w:top w:val="nil"/>
              <w:left w:val="nil"/>
              <w:bottom w:val="single" w:sz="4" w:space="0" w:color="auto"/>
              <w:right w:val="nil"/>
            </w:tcBorders>
            <w:shd w:val="clear" w:color="auto" w:fill="auto"/>
            <w:tcMar>
              <w:left w:w="28" w:type="dxa"/>
              <w:right w:w="28" w:type="dxa"/>
            </w:tcMar>
            <w:vAlign w:val="bottom"/>
          </w:tcPr>
          <w:p w14:paraId="5C40BB7B" w14:textId="77777777" w:rsidR="008D6673" w:rsidRPr="005D75F7" w:rsidRDefault="008D6673" w:rsidP="00EE2A79">
            <w:pPr>
              <w:spacing w:after="0" w:line="240" w:lineRule="auto"/>
              <w:jc w:val="center"/>
              <w:rPr>
                <w:rFonts w:ascii="Arial Narrow" w:hAnsi="Arial Narrow"/>
                <w:b/>
                <w:sz w:val="18"/>
                <w:szCs w:val="18"/>
              </w:rPr>
            </w:pPr>
            <w:r w:rsidRPr="005D75F7">
              <w:rPr>
                <w:noProof/>
              </w:rPr>
              <w:drawing>
                <wp:anchor distT="0" distB="0" distL="114300" distR="114300" simplePos="0" relativeHeight="251718657" behindDoc="0" locked="0" layoutInCell="1" allowOverlap="1" wp14:anchorId="2E1F0E45" wp14:editId="764F04A2">
                  <wp:simplePos x="0" y="0"/>
                  <wp:positionH relativeFrom="margin">
                    <wp:posOffset>208280</wp:posOffset>
                  </wp:positionH>
                  <wp:positionV relativeFrom="page">
                    <wp:posOffset>116205</wp:posOffset>
                  </wp:positionV>
                  <wp:extent cx="311150" cy="229870"/>
                  <wp:effectExtent l="0" t="0" r="0" b="0"/>
                  <wp:wrapNone/>
                  <wp:docPr id="118815653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56535" name="Graphic 7">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311150" cy="22987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noProof/>
                <w:sz w:val="18"/>
                <w:szCs w:val="18"/>
              </w:rPr>
              <mc:AlternateContent>
                <mc:Choice Requires="wps">
                  <w:drawing>
                    <wp:anchor distT="0" distB="0" distL="114300" distR="114300" simplePos="0" relativeHeight="251712513" behindDoc="1" locked="0" layoutInCell="1" allowOverlap="1" wp14:anchorId="77016025" wp14:editId="5071B030">
                      <wp:simplePos x="0" y="0"/>
                      <wp:positionH relativeFrom="column">
                        <wp:posOffset>-635</wp:posOffset>
                      </wp:positionH>
                      <wp:positionV relativeFrom="page">
                        <wp:posOffset>35560</wp:posOffset>
                      </wp:positionV>
                      <wp:extent cx="723265" cy="550545"/>
                      <wp:effectExtent l="0" t="0" r="635" b="1905"/>
                      <wp:wrapNone/>
                      <wp:docPr id="1843666407"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C575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16AE33" id="Rectangle: Top Corners Rounded 3" o:spid="_x0000_s1026" alt="&quot;&quot;" style="position:absolute;margin-left:-.05pt;margin-top:2.8pt;width:56.95pt;height:43.35pt;z-index:-25160396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" path="m91759,l631506,v50677,,91759,41082,91759,91759l723265,550545r,l,550545r,l,91759c,41082,41082,,91759,xe" fillcolor="#c5755e" stroked="f" strokeweight="1pt">
                      <v:stroke joinstyle="miter"/>
                      <v:path arrowok="t" o:connecttype="custom" o:connectlocs="91759,0;631506,0;723265,91759;723265,550545;723265,550545;0,550545;0,550545;0,91759;91759,0" o:connectangles="0,0,0,0,0,0,0,0,0"/>
                      <w10:wrap anchory="page"/>
                    </v:shape>
                  </w:pict>
                </mc:Fallback>
              </mc:AlternateContent>
            </w:r>
          </w:p>
          <w:p w14:paraId="3A653E0B" w14:textId="77777777" w:rsidR="008D6673" w:rsidRPr="005D75F7" w:rsidRDefault="008D6673" w:rsidP="00EE2A79">
            <w:pPr>
              <w:spacing w:after="0" w:line="240" w:lineRule="auto"/>
              <w:jc w:val="center"/>
              <w:rPr>
                <w:rFonts w:ascii="Arial Narrow" w:hAnsi="Arial Narrow"/>
                <w:b/>
                <w:sz w:val="18"/>
                <w:szCs w:val="18"/>
              </w:rPr>
            </w:pPr>
          </w:p>
          <w:p w14:paraId="5909F619" w14:textId="77777777" w:rsidR="008D6673" w:rsidRPr="005D75F7" w:rsidRDefault="008D6673" w:rsidP="00EE2A79">
            <w:pPr>
              <w:spacing w:after="0" w:line="240" w:lineRule="auto"/>
              <w:jc w:val="center"/>
              <w:rPr>
                <w:rFonts w:ascii="Arial Narrow" w:hAnsi="Arial Narrow"/>
                <w:b/>
                <w:sz w:val="18"/>
                <w:szCs w:val="18"/>
              </w:rPr>
            </w:pPr>
          </w:p>
          <w:p w14:paraId="6E330F92"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Meat Products</w:t>
            </w:r>
          </w:p>
        </w:tc>
        <w:tc>
          <w:tcPr>
            <w:tcW w:w="1216" w:type="dxa"/>
            <w:tcBorders>
              <w:top w:val="nil"/>
              <w:left w:val="nil"/>
              <w:bottom w:val="single" w:sz="4" w:space="0" w:color="auto"/>
              <w:right w:val="nil"/>
            </w:tcBorders>
            <w:shd w:val="clear" w:color="auto" w:fill="auto"/>
            <w:tcMar>
              <w:left w:w="28" w:type="dxa"/>
              <w:right w:w="28" w:type="dxa"/>
            </w:tcMar>
            <w:vAlign w:val="center"/>
          </w:tcPr>
          <w:p w14:paraId="37E942DC" w14:textId="77777777" w:rsidR="008D6673" w:rsidRPr="005D75F7" w:rsidRDefault="008D6673" w:rsidP="00EE2A79">
            <w:pPr>
              <w:spacing w:after="0" w:line="240" w:lineRule="auto"/>
              <w:jc w:val="center"/>
              <w:rPr>
                <w:rFonts w:ascii="Arial Narrow" w:hAnsi="Arial Narrow"/>
                <w:b/>
                <w:sz w:val="18"/>
                <w:szCs w:val="18"/>
              </w:rPr>
            </w:pPr>
            <w:r w:rsidRPr="005D75F7">
              <w:rPr>
                <w:noProof/>
              </w:rPr>
              <w:drawing>
                <wp:anchor distT="0" distB="0" distL="114300" distR="114300" simplePos="0" relativeHeight="251719681" behindDoc="0" locked="0" layoutInCell="1" allowOverlap="1" wp14:anchorId="420E9201" wp14:editId="34810CA9">
                  <wp:simplePos x="0" y="0"/>
                  <wp:positionH relativeFrom="margin">
                    <wp:posOffset>221615</wp:posOffset>
                  </wp:positionH>
                  <wp:positionV relativeFrom="page">
                    <wp:posOffset>121920</wp:posOffset>
                  </wp:positionV>
                  <wp:extent cx="289560" cy="241300"/>
                  <wp:effectExtent l="0" t="0" r="0" b="6350"/>
                  <wp:wrapNone/>
                  <wp:docPr id="184838484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84849" name="Graphic 7">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289560" cy="24130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sz w:val="18"/>
                <w:szCs w:val="18"/>
              </w:rPr>
              <mc:AlternateContent>
                <mc:Choice Requires="wps">
                  <w:drawing>
                    <wp:anchor distT="0" distB="0" distL="114300" distR="114300" simplePos="0" relativeHeight="251714561" behindDoc="1" locked="0" layoutInCell="1" allowOverlap="1" wp14:anchorId="69086A12" wp14:editId="55CF8676">
                      <wp:simplePos x="0" y="0"/>
                      <wp:positionH relativeFrom="column">
                        <wp:posOffset>9525</wp:posOffset>
                      </wp:positionH>
                      <wp:positionV relativeFrom="page">
                        <wp:posOffset>36830</wp:posOffset>
                      </wp:positionV>
                      <wp:extent cx="723265" cy="550545"/>
                      <wp:effectExtent l="0" t="0" r="635" b="1905"/>
                      <wp:wrapNone/>
                      <wp:docPr id="71473623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CCAB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4282F4" id="Rectangle: Top Corners Rounded 3" o:spid="_x0000_s1026" alt="&quot;&quot;" style="position:absolute;margin-left:.75pt;margin-top:2.9pt;width:56.95pt;height:43.35pt;z-index:-251601919;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" path="m91759,l631506,v50677,,91759,41082,91759,91759l723265,550545r,l,550545r,l,91759c,41082,41082,,91759,xe" fillcolor="#ccab4c" stroked="f" strokeweight="1pt">
                      <v:stroke joinstyle="miter"/>
                      <v:path arrowok="t" o:connecttype="custom" o:connectlocs="91759,0;631506,0;723265,91759;723265,550545;723265,550545;0,550545;0,550545;0,91759;91759,0" o:connectangles="0,0,0,0,0,0,0,0,0"/>
                      <w10:wrap anchory="page"/>
                    </v:shape>
                  </w:pict>
                </mc:Fallback>
              </mc:AlternateContent>
            </w:r>
            <w:r w:rsidRPr="005D75F7">
              <w:rPr>
                <w:rFonts w:ascii="Arial Narrow" w:hAnsi="Arial Narrow"/>
                <w:b/>
                <w:sz w:val="18"/>
                <w:szCs w:val="18"/>
              </w:rPr>
              <w:t xml:space="preserve">                         </w:t>
            </w:r>
          </w:p>
          <w:p w14:paraId="0AB6BE47" w14:textId="77777777" w:rsidR="008D6673" w:rsidRPr="005D75F7" w:rsidRDefault="008D6673" w:rsidP="00EE2A79">
            <w:pPr>
              <w:spacing w:after="0" w:line="240" w:lineRule="auto"/>
              <w:jc w:val="center"/>
              <w:rPr>
                <w:rFonts w:ascii="Arial Narrow" w:hAnsi="Arial Narrow"/>
                <w:b/>
                <w:sz w:val="18"/>
                <w:szCs w:val="18"/>
              </w:rPr>
            </w:pPr>
          </w:p>
          <w:p w14:paraId="1FAE60CB" w14:textId="77777777" w:rsidR="008D6673" w:rsidRPr="005D75F7" w:rsidRDefault="008D6673" w:rsidP="00EE2A79">
            <w:pPr>
              <w:spacing w:after="0" w:line="240" w:lineRule="auto"/>
              <w:jc w:val="center"/>
              <w:rPr>
                <w:rFonts w:ascii="Arial Narrow" w:hAnsi="Arial Narrow"/>
                <w:b/>
                <w:sz w:val="18"/>
                <w:szCs w:val="18"/>
              </w:rPr>
            </w:pPr>
          </w:p>
          <w:p w14:paraId="7FC40BA8"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Bakery</w:t>
            </w:r>
          </w:p>
        </w:tc>
        <w:tc>
          <w:tcPr>
            <w:tcW w:w="1217" w:type="dxa"/>
            <w:tcBorders>
              <w:top w:val="nil"/>
              <w:left w:val="nil"/>
              <w:bottom w:val="single" w:sz="4" w:space="0" w:color="auto"/>
              <w:right w:val="nil"/>
            </w:tcBorders>
            <w:shd w:val="clear" w:color="auto" w:fill="auto"/>
            <w:tcMar>
              <w:left w:w="28" w:type="dxa"/>
              <w:right w:w="28" w:type="dxa"/>
            </w:tcMar>
            <w:vAlign w:val="bottom"/>
          </w:tcPr>
          <w:p w14:paraId="1F0029EA" w14:textId="77777777" w:rsidR="008D6673" w:rsidRPr="005D75F7" w:rsidRDefault="008D6673" w:rsidP="00EE2A79">
            <w:pPr>
              <w:spacing w:after="0" w:line="240" w:lineRule="auto"/>
              <w:jc w:val="center"/>
              <w:rPr>
                <w:rFonts w:ascii="Arial Narrow" w:hAnsi="Arial Narrow"/>
                <w:b/>
                <w:sz w:val="18"/>
                <w:szCs w:val="18"/>
              </w:rPr>
            </w:pPr>
            <w:r w:rsidRPr="005D75F7">
              <w:rPr>
                <w:noProof/>
              </w:rPr>
              <w:drawing>
                <wp:anchor distT="0" distB="0" distL="114300" distR="114300" simplePos="0" relativeHeight="251720705" behindDoc="0" locked="0" layoutInCell="1" allowOverlap="1" wp14:anchorId="058E2C93" wp14:editId="15663942">
                  <wp:simplePos x="0" y="0"/>
                  <wp:positionH relativeFrom="margin">
                    <wp:posOffset>280035</wp:posOffset>
                  </wp:positionH>
                  <wp:positionV relativeFrom="page">
                    <wp:posOffset>94615</wp:posOffset>
                  </wp:positionV>
                  <wp:extent cx="164465" cy="261620"/>
                  <wp:effectExtent l="0" t="0" r="6985" b="5080"/>
                  <wp:wrapNone/>
                  <wp:docPr id="165657920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79200" name="Graphic 7">
                            <a:extLst>
                              <a:ext uri="{C183D7F6-B498-43B3-948B-1728B52AA6E4}">
                                <adec:decorative xmlns:adec="http://schemas.microsoft.com/office/drawing/2017/decorative" val="1"/>
                              </a:ext>
                            </a:extLst>
                          </pic:cNvPr>
                          <pic:cNvPicPr/>
                        </pic:nvPicPr>
                        <pic:blipFill>
                          <a:blip r:embed="rId50">
                            <a:extLst>
                              <a:ext uri="{96DAC541-7B7A-43D3-8B79-37D633B846F1}">
                                <asvg:svgBlip xmlns:asvg="http://schemas.microsoft.com/office/drawing/2016/SVG/main" r:embed="rId51"/>
                              </a:ext>
                            </a:extLst>
                          </a:blip>
                          <a:stretch>
                            <a:fillRect/>
                          </a:stretch>
                        </pic:blipFill>
                        <pic:spPr>
                          <a:xfrm>
                            <a:off x="0" y="0"/>
                            <a:ext cx="164465" cy="26162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bCs/>
                <w:noProof/>
                <w:sz w:val="18"/>
                <w:szCs w:val="18"/>
              </w:rPr>
              <mc:AlternateContent>
                <mc:Choice Requires="wps">
                  <w:drawing>
                    <wp:anchor distT="0" distB="0" distL="114300" distR="114300" simplePos="0" relativeHeight="251715585" behindDoc="1" locked="0" layoutInCell="1" allowOverlap="1" wp14:anchorId="44626B77" wp14:editId="0DAF4B08">
                      <wp:simplePos x="0" y="0"/>
                      <wp:positionH relativeFrom="column">
                        <wp:posOffset>5080</wp:posOffset>
                      </wp:positionH>
                      <wp:positionV relativeFrom="page">
                        <wp:posOffset>38735</wp:posOffset>
                      </wp:positionV>
                      <wp:extent cx="723265" cy="550545"/>
                      <wp:effectExtent l="0" t="0" r="635" b="1905"/>
                      <wp:wrapNone/>
                      <wp:docPr id="1054958814"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4C8E8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92BFF2" id="Rectangle: Top Corners Rounded 3" o:spid="_x0000_s1026" alt="&quot;&quot;" style="position:absolute;margin-left:.4pt;margin-top:3.05pt;width:56.95pt;height:43.35pt;z-index:-25160089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" path="m91759,l631506,v50677,,91759,41082,91759,91759l723265,550545r,l,550545r,l,91759c,41082,41082,,91759,xe" fillcolor="#4c8e8d" stroked="f" strokeweight="1pt">
                      <v:stroke joinstyle="miter"/>
                      <v:path arrowok="t" o:connecttype="custom" o:connectlocs="91759,0;631506,0;723265,91759;723265,550545;723265,550545;0,550545;0,550545;0,91759;91759,0" o:connectangles="0,0,0,0,0,0,0,0,0"/>
                      <w10:wrap anchory="page"/>
                    </v:shape>
                  </w:pict>
                </mc:Fallback>
              </mc:AlternateContent>
            </w:r>
          </w:p>
          <w:p w14:paraId="6454AF7A" w14:textId="77777777" w:rsidR="008D6673" w:rsidRPr="005D75F7" w:rsidRDefault="008D6673" w:rsidP="00EE2A79">
            <w:pPr>
              <w:spacing w:after="0" w:line="240" w:lineRule="auto"/>
              <w:jc w:val="center"/>
              <w:rPr>
                <w:rFonts w:ascii="Arial Narrow" w:hAnsi="Arial Narrow"/>
                <w:b/>
                <w:sz w:val="18"/>
                <w:szCs w:val="18"/>
              </w:rPr>
            </w:pPr>
          </w:p>
          <w:p w14:paraId="1FDCC160" w14:textId="77777777" w:rsidR="008D6673" w:rsidRPr="005D75F7" w:rsidRDefault="008D6673" w:rsidP="00EE2A79">
            <w:pPr>
              <w:spacing w:after="0" w:line="240" w:lineRule="auto"/>
              <w:jc w:val="center"/>
              <w:rPr>
                <w:rFonts w:ascii="Arial Narrow" w:hAnsi="Arial Narrow"/>
                <w:b/>
                <w:sz w:val="18"/>
                <w:szCs w:val="18"/>
              </w:rPr>
            </w:pPr>
          </w:p>
          <w:p w14:paraId="72F3427C"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 xml:space="preserve">Dairy </w:t>
            </w:r>
            <w:r w:rsidRPr="005D75F7">
              <w:rPr>
                <w:rFonts w:ascii="Arial Narrow" w:hAnsi="Arial Narrow"/>
                <w:b/>
                <w:bCs/>
                <w:sz w:val="18"/>
                <w:szCs w:val="18"/>
              </w:rPr>
              <w:t>Products</w:t>
            </w:r>
          </w:p>
        </w:tc>
        <w:tc>
          <w:tcPr>
            <w:tcW w:w="1216" w:type="dxa"/>
            <w:tcBorders>
              <w:top w:val="nil"/>
              <w:left w:val="nil"/>
              <w:bottom w:val="single" w:sz="4" w:space="0" w:color="auto"/>
              <w:right w:val="nil"/>
            </w:tcBorders>
            <w:shd w:val="clear" w:color="auto" w:fill="auto"/>
            <w:tcMar>
              <w:left w:w="28" w:type="dxa"/>
              <w:right w:w="28" w:type="dxa"/>
            </w:tcMar>
            <w:vAlign w:val="bottom"/>
          </w:tcPr>
          <w:p w14:paraId="794A7B3D" w14:textId="77777777" w:rsidR="008D6673" w:rsidRPr="005D75F7" w:rsidRDefault="008D6673" w:rsidP="00EE2A79">
            <w:pPr>
              <w:spacing w:after="0" w:line="240" w:lineRule="auto"/>
              <w:jc w:val="center"/>
              <w:rPr>
                <w:rFonts w:ascii="Arial Narrow" w:hAnsi="Arial Narrow"/>
                <w:b/>
                <w:sz w:val="18"/>
                <w:szCs w:val="18"/>
              </w:rPr>
            </w:pPr>
            <w:r w:rsidRPr="005D75F7">
              <w:rPr>
                <w:noProof/>
              </w:rPr>
              <w:drawing>
                <wp:anchor distT="0" distB="0" distL="114300" distR="114300" simplePos="0" relativeHeight="251721729" behindDoc="0" locked="0" layoutInCell="1" allowOverlap="1" wp14:anchorId="339F0CC3" wp14:editId="18DE3246">
                  <wp:simplePos x="0" y="0"/>
                  <wp:positionH relativeFrom="margin">
                    <wp:posOffset>260985</wp:posOffset>
                  </wp:positionH>
                  <wp:positionV relativeFrom="page">
                    <wp:posOffset>72390</wp:posOffset>
                  </wp:positionV>
                  <wp:extent cx="149860" cy="323215"/>
                  <wp:effectExtent l="0" t="0" r="2540" b="635"/>
                  <wp:wrapNone/>
                  <wp:docPr id="1422902202"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02202" name="Graphic 7">
                            <a:extLst>
                              <a:ext uri="{C183D7F6-B498-43B3-948B-1728B52AA6E4}">
                                <adec:decorative xmlns:adec="http://schemas.microsoft.com/office/drawing/2017/decorative" val="1"/>
                              </a:ext>
                            </a:extLst>
                          </pic:cNvPr>
                          <pic:cNvPicPr/>
                        </pic:nvPicPr>
                        <pic:blipFill>
                          <a:blip r:embed="rId52">
                            <a:extLst>
                              <a:ext uri="{96DAC541-7B7A-43D3-8B79-37D633B846F1}">
                                <asvg:svgBlip xmlns:asvg="http://schemas.microsoft.com/office/drawing/2016/SVG/main" r:embed="rId53"/>
                              </a:ext>
                            </a:extLst>
                          </a:blip>
                          <a:stretch>
                            <a:fillRect/>
                          </a:stretch>
                        </pic:blipFill>
                        <pic:spPr>
                          <a:xfrm>
                            <a:off x="0" y="0"/>
                            <a:ext cx="149860" cy="32321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bCs/>
                <w:noProof/>
                <w:sz w:val="18"/>
                <w:szCs w:val="18"/>
              </w:rPr>
              <mc:AlternateContent>
                <mc:Choice Requires="wps">
                  <w:drawing>
                    <wp:anchor distT="0" distB="0" distL="114300" distR="114300" simplePos="0" relativeHeight="251716609" behindDoc="1" locked="0" layoutInCell="1" allowOverlap="1" wp14:anchorId="1EC9A70B" wp14:editId="1F3B5C08">
                      <wp:simplePos x="0" y="0"/>
                      <wp:positionH relativeFrom="column">
                        <wp:posOffset>-635</wp:posOffset>
                      </wp:positionH>
                      <wp:positionV relativeFrom="paragraph">
                        <wp:posOffset>33655</wp:posOffset>
                      </wp:positionV>
                      <wp:extent cx="723265" cy="550545"/>
                      <wp:effectExtent l="0" t="0" r="635" b="1905"/>
                      <wp:wrapNone/>
                      <wp:docPr id="670459095"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7A5A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27504A" id="Rectangle: Top Corners Rounded 3" o:spid="_x0000_s1026" alt="&quot;&quot;" style="position:absolute;margin-left:-.05pt;margin-top:2.65pt;width:56.95pt;height:43.35pt;z-index:-2515998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" path="m91759,l631506,v50677,,91759,41082,91759,91759l723265,550545r,l,550545r,l,91759c,41082,41082,,91759,xe" fillcolor="#7a5aa5" stroked="f" strokeweight="1pt">
                      <v:stroke joinstyle="miter"/>
                      <v:path arrowok="t" o:connecttype="custom" o:connectlocs="91759,0;631506,0;723265,91759;723265,550545;723265,550545;0,550545;0,550545;0,91759;91759,0" o:connectangles="0,0,0,0,0,0,0,0,0"/>
                    </v:shape>
                  </w:pict>
                </mc:Fallback>
              </mc:AlternateContent>
            </w:r>
          </w:p>
          <w:p w14:paraId="3966DE74" w14:textId="77777777" w:rsidR="008D6673" w:rsidRPr="005D75F7" w:rsidRDefault="008D6673" w:rsidP="00EE2A79">
            <w:pPr>
              <w:spacing w:after="0" w:line="240" w:lineRule="auto"/>
              <w:jc w:val="center"/>
              <w:rPr>
                <w:rFonts w:ascii="Arial Narrow" w:hAnsi="Arial Narrow"/>
                <w:b/>
                <w:sz w:val="18"/>
                <w:szCs w:val="18"/>
              </w:rPr>
            </w:pPr>
          </w:p>
          <w:p w14:paraId="3A70D564" w14:textId="77777777" w:rsidR="008D6673" w:rsidRPr="005D75F7" w:rsidRDefault="008D6673" w:rsidP="00EE2A79">
            <w:pPr>
              <w:spacing w:after="0" w:line="240" w:lineRule="auto"/>
              <w:jc w:val="center"/>
              <w:rPr>
                <w:rFonts w:ascii="Arial Narrow" w:hAnsi="Arial Narrow"/>
                <w:b/>
                <w:sz w:val="18"/>
                <w:szCs w:val="18"/>
              </w:rPr>
            </w:pPr>
          </w:p>
          <w:p w14:paraId="15B74196"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Beverages</w:t>
            </w:r>
          </w:p>
        </w:tc>
        <w:tc>
          <w:tcPr>
            <w:tcW w:w="1216" w:type="dxa"/>
            <w:tcBorders>
              <w:top w:val="nil"/>
              <w:left w:val="nil"/>
              <w:bottom w:val="single" w:sz="4" w:space="0" w:color="auto"/>
              <w:right w:val="nil"/>
            </w:tcBorders>
            <w:shd w:val="clear" w:color="auto" w:fill="auto"/>
            <w:tcMar>
              <w:left w:w="28" w:type="dxa"/>
              <w:right w:w="28" w:type="dxa"/>
            </w:tcMar>
            <w:vAlign w:val="bottom"/>
          </w:tcPr>
          <w:p w14:paraId="325BCC51" w14:textId="77777777" w:rsidR="008D6673" w:rsidRPr="005D75F7" w:rsidRDefault="008D6673" w:rsidP="00EE2A79">
            <w:pPr>
              <w:spacing w:after="0" w:line="240" w:lineRule="auto"/>
              <w:jc w:val="center"/>
              <w:rPr>
                <w:rFonts w:ascii="Arial Narrow" w:hAnsi="Arial Narrow"/>
                <w:b/>
                <w:sz w:val="18"/>
                <w:szCs w:val="18"/>
              </w:rPr>
            </w:pPr>
            <w:r w:rsidRPr="005D75F7">
              <w:rPr>
                <w:noProof/>
              </w:rPr>
              <w:drawing>
                <wp:anchor distT="0" distB="0" distL="114300" distR="114300" simplePos="0" relativeHeight="251722753" behindDoc="0" locked="0" layoutInCell="1" allowOverlap="1" wp14:anchorId="36A8E1F0" wp14:editId="43466603">
                  <wp:simplePos x="0" y="0"/>
                  <wp:positionH relativeFrom="margin">
                    <wp:posOffset>233680</wp:posOffset>
                  </wp:positionH>
                  <wp:positionV relativeFrom="page">
                    <wp:posOffset>74930</wp:posOffset>
                  </wp:positionV>
                  <wp:extent cx="289560" cy="318135"/>
                  <wp:effectExtent l="0" t="0" r="0" b="5715"/>
                  <wp:wrapNone/>
                  <wp:docPr id="78331336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13368" name="Graphic 7">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289560" cy="31813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noProof/>
                <w:sz w:val="18"/>
                <w:szCs w:val="18"/>
              </w:rPr>
              <mc:AlternateContent>
                <mc:Choice Requires="wps">
                  <w:drawing>
                    <wp:anchor distT="0" distB="0" distL="114300" distR="114300" simplePos="0" relativeHeight="251713537" behindDoc="1" locked="0" layoutInCell="1" allowOverlap="1" wp14:anchorId="3406A2E3" wp14:editId="7EC46963">
                      <wp:simplePos x="0" y="0"/>
                      <wp:positionH relativeFrom="column">
                        <wp:posOffset>13335</wp:posOffset>
                      </wp:positionH>
                      <wp:positionV relativeFrom="page">
                        <wp:posOffset>34290</wp:posOffset>
                      </wp:positionV>
                      <wp:extent cx="723265" cy="550545"/>
                      <wp:effectExtent l="0" t="0" r="635" b="1905"/>
                      <wp:wrapNone/>
                      <wp:docPr id="491455266"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A6A6A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DC1D5B" id="Rectangle: Top Corners Rounded 3" o:spid="_x0000_s1026" alt="&quot;&quot;" style="position:absolute;margin-left:1.05pt;margin-top:2.7pt;width:56.95pt;height:43.35pt;z-index:-251602943;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" path="m91759,l631506,v50677,,91759,41082,91759,91759l723265,550545r,l,550545r,l,91759c,41082,41082,,91759,xe" fillcolor="#a6a6a6" stroked="f" strokeweight="1pt">
                      <v:stroke joinstyle="miter"/>
                      <v:path arrowok="t" o:connecttype="custom" o:connectlocs="91759,0;631506,0;723265,91759;723265,550545;723265,550545;0,550545;0,550545;0,91759;91759,0" o:connectangles="0,0,0,0,0,0,0,0,0"/>
                      <w10:wrap anchory="page"/>
                    </v:shape>
                  </w:pict>
                </mc:Fallback>
              </mc:AlternateContent>
            </w:r>
          </w:p>
          <w:p w14:paraId="06BA1B71" w14:textId="77777777" w:rsidR="008D6673" w:rsidRPr="005D75F7" w:rsidRDefault="008D6673" w:rsidP="00EE2A79">
            <w:pPr>
              <w:spacing w:after="0" w:line="240" w:lineRule="auto"/>
              <w:jc w:val="center"/>
              <w:rPr>
                <w:rFonts w:ascii="Arial Narrow" w:hAnsi="Arial Narrow"/>
                <w:b/>
                <w:sz w:val="18"/>
                <w:szCs w:val="18"/>
              </w:rPr>
            </w:pPr>
          </w:p>
          <w:p w14:paraId="2CBB73A0" w14:textId="77777777" w:rsidR="008D6673" w:rsidRPr="005D75F7" w:rsidRDefault="008D6673" w:rsidP="00EE2A79">
            <w:pPr>
              <w:spacing w:after="0" w:line="240" w:lineRule="auto"/>
              <w:jc w:val="center"/>
              <w:rPr>
                <w:rFonts w:ascii="Arial Narrow" w:hAnsi="Arial Narrow"/>
                <w:b/>
                <w:sz w:val="18"/>
                <w:szCs w:val="18"/>
              </w:rPr>
            </w:pPr>
          </w:p>
          <w:p w14:paraId="2E4F9618"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Other Food</w:t>
            </w:r>
          </w:p>
        </w:tc>
        <w:tc>
          <w:tcPr>
            <w:tcW w:w="1217" w:type="dxa"/>
            <w:tcBorders>
              <w:top w:val="nil"/>
              <w:left w:val="nil"/>
              <w:bottom w:val="single" w:sz="4" w:space="0" w:color="auto"/>
            </w:tcBorders>
            <w:shd w:val="clear" w:color="auto" w:fill="auto"/>
            <w:tcMar>
              <w:left w:w="28" w:type="dxa"/>
              <w:right w:w="28" w:type="dxa"/>
            </w:tcMar>
            <w:vAlign w:val="bottom"/>
          </w:tcPr>
          <w:p w14:paraId="3E3DEFCF" w14:textId="77777777" w:rsidR="008D6673" w:rsidRPr="005D75F7" w:rsidRDefault="008D6673" w:rsidP="00EE2A79">
            <w:pPr>
              <w:spacing w:after="0" w:line="240" w:lineRule="auto"/>
              <w:jc w:val="center"/>
              <w:rPr>
                <w:rFonts w:ascii="Arial Narrow" w:hAnsi="Arial Narrow"/>
                <w:b/>
                <w:sz w:val="18"/>
                <w:szCs w:val="18"/>
              </w:rPr>
            </w:pPr>
          </w:p>
          <w:p w14:paraId="6925B0EA"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bCs/>
                <w:noProof/>
                <w:sz w:val="18"/>
                <w:szCs w:val="18"/>
              </w:rPr>
              <mc:AlternateContent>
                <mc:Choice Requires="wps">
                  <w:drawing>
                    <wp:anchor distT="0" distB="0" distL="114300" distR="114300" simplePos="0" relativeHeight="251717633" behindDoc="1" locked="0" layoutInCell="1" allowOverlap="1" wp14:anchorId="0A8C74E9" wp14:editId="500BF52C">
                      <wp:simplePos x="0" y="0"/>
                      <wp:positionH relativeFrom="column">
                        <wp:posOffset>-1270</wp:posOffset>
                      </wp:positionH>
                      <wp:positionV relativeFrom="page">
                        <wp:posOffset>191770</wp:posOffset>
                      </wp:positionV>
                      <wp:extent cx="723265" cy="345440"/>
                      <wp:effectExtent l="0" t="0" r="635" b="0"/>
                      <wp:wrapNone/>
                      <wp:docPr id="27424425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8CB6EE" id="Rectangle: Top Corners Rounded 3" o:spid="_x0000_s1026" alt="&quot;&quot;" style="position:absolute;margin-left:-.1pt;margin-top:15.1pt;width:56.95pt;height:27.2pt;z-index:-25159884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25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2ensw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" path="m57574,l665691,v31797,,57574,25777,57574,57574l723265,345440r,l,345440r,l,57574c,25777,25777,,57574,xe" fillcolor="#5a5a5a [2109]" stroked="f" strokeweight="1pt">
                      <v:fill opacity="32896f"/>
                      <v:stroke joinstyle="miter"/>
                      <v:path arrowok="t" o:connecttype="custom" o:connectlocs="57574,0;665691,0;723265,57574;723265,345440;723265,345440;0,345440;0,345440;0,57574;57574,0" o:connectangles="0,0,0,0,0,0,0,0,0"/>
                      <w10:wrap anchory="page"/>
                    </v:shape>
                  </w:pict>
                </mc:Fallback>
              </mc:AlternateContent>
            </w:r>
          </w:p>
          <w:p w14:paraId="6600DD3E" w14:textId="77777777" w:rsidR="008D6673" w:rsidRPr="005D75F7" w:rsidRDefault="008D6673" w:rsidP="00EE2A79">
            <w:pPr>
              <w:spacing w:after="0" w:line="240" w:lineRule="auto"/>
              <w:jc w:val="center"/>
              <w:rPr>
                <w:rFonts w:ascii="Arial Narrow" w:hAnsi="Arial Narrow"/>
                <w:b/>
                <w:sz w:val="18"/>
                <w:szCs w:val="18"/>
              </w:rPr>
            </w:pPr>
            <w:r w:rsidRPr="005D75F7">
              <w:rPr>
                <w:rFonts w:ascii="Arial Narrow" w:hAnsi="Arial Narrow"/>
                <w:b/>
                <w:sz w:val="18"/>
                <w:szCs w:val="18"/>
              </w:rPr>
              <w:t xml:space="preserve">All </w:t>
            </w:r>
            <w:r w:rsidRPr="005D75F7">
              <w:rPr>
                <w:rFonts w:ascii="Arial Narrow" w:hAnsi="Arial Narrow"/>
                <w:b/>
                <w:sz w:val="18"/>
                <w:szCs w:val="18"/>
              </w:rPr>
              <w:br/>
              <w:t>Industries</w:t>
            </w:r>
          </w:p>
        </w:tc>
      </w:tr>
      <w:tr w:rsidR="008D6673" w14:paraId="5BA76F37" w14:textId="77777777" w:rsidTr="00EE2A79">
        <w:trPr>
          <w:trHeight w:val="482"/>
        </w:trPr>
        <w:tc>
          <w:tcPr>
            <w:tcW w:w="1633" w:type="dxa"/>
            <w:tcBorders>
              <w:top w:val="nil"/>
              <w:bottom w:val="single" w:sz="4" w:space="0" w:color="auto"/>
              <w:right w:val="nil"/>
            </w:tcBorders>
            <w:shd w:val="clear" w:color="auto" w:fill="auto"/>
            <w:vAlign w:val="center"/>
          </w:tcPr>
          <w:p w14:paraId="5BC6D2C1" w14:textId="77777777" w:rsidR="008D6673" w:rsidRPr="008434C2" w:rsidRDefault="008D6673" w:rsidP="00EE2A79">
            <w:pPr>
              <w:spacing w:after="0" w:line="240" w:lineRule="auto"/>
              <w:jc w:val="center"/>
              <w:rPr>
                <w:color w:val="262626" w:themeColor="text1" w:themeTint="D9"/>
                <w:sz w:val="18"/>
                <w:szCs w:val="18"/>
              </w:rPr>
            </w:pPr>
            <w:r>
              <w:rPr>
                <w:color w:val="262626" w:themeColor="text1" w:themeTint="D9"/>
                <w:sz w:val="18"/>
                <w:szCs w:val="18"/>
              </w:rPr>
              <w:t>Directly Employed</w:t>
            </w:r>
          </w:p>
        </w:tc>
        <w:tc>
          <w:tcPr>
            <w:tcW w:w="1216" w:type="dxa"/>
            <w:tcBorders>
              <w:top w:val="nil"/>
              <w:left w:val="nil"/>
              <w:bottom w:val="single" w:sz="4" w:space="0" w:color="auto"/>
              <w:right w:val="nil"/>
            </w:tcBorders>
            <w:shd w:val="clear" w:color="auto" w:fill="auto"/>
            <w:tcMar>
              <w:left w:w="28" w:type="dxa"/>
              <w:right w:w="28" w:type="dxa"/>
            </w:tcMar>
            <w:vAlign w:val="bottom"/>
          </w:tcPr>
          <w:p w14:paraId="75901053" w14:textId="77777777" w:rsidR="008D6673" w:rsidRDefault="008D6673" w:rsidP="00EE2A79">
            <w:pPr>
              <w:jc w:val="center"/>
            </w:pPr>
            <w:r w:rsidRPr="00940864">
              <w:rPr>
                <w:sz w:val="18"/>
                <w:szCs w:val="18"/>
              </w:rPr>
              <w:t>54,000</w:t>
            </w:r>
            <w:r>
              <w:rPr>
                <w:sz w:val="18"/>
                <w:szCs w:val="18"/>
              </w:rPr>
              <w:t>+</w:t>
            </w:r>
          </w:p>
        </w:tc>
        <w:tc>
          <w:tcPr>
            <w:tcW w:w="1216" w:type="dxa"/>
            <w:tcBorders>
              <w:top w:val="nil"/>
              <w:left w:val="nil"/>
              <w:bottom w:val="single" w:sz="4" w:space="0" w:color="auto"/>
              <w:right w:val="nil"/>
            </w:tcBorders>
            <w:shd w:val="clear" w:color="auto" w:fill="auto"/>
            <w:tcMar>
              <w:left w:w="28" w:type="dxa"/>
              <w:right w:w="28" w:type="dxa"/>
            </w:tcMar>
            <w:vAlign w:val="bottom"/>
          </w:tcPr>
          <w:p w14:paraId="32CF34AB" w14:textId="77777777" w:rsidR="008D6673" w:rsidRPr="00940864" w:rsidRDefault="008D6673" w:rsidP="00EE2A79">
            <w:pPr>
              <w:jc w:val="center"/>
              <w:rPr>
                <w:sz w:val="18"/>
                <w:szCs w:val="18"/>
              </w:rPr>
            </w:pPr>
            <w:r>
              <w:rPr>
                <w:sz w:val="18"/>
                <w:szCs w:val="18"/>
              </w:rPr>
              <w:t>51,300+</w:t>
            </w:r>
          </w:p>
        </w:tc>
        <w:tc>
          <w:tcPr>
            <w:tcW w:w="1217" w:type="dxa"/>
            <w:tcBorders>
              <w:top w:val="nil"/>
              <w:left w:val="nil"/>
              <w:bottom w:val="single" w:sz="4" w:space="0" w:color="auto"/>
              <w:right w:val="nil"/>
            </w:tcBorders>
            <w:shd w:val="clear" w:color="auto" w:fill="auto"/>
            <w:tcMar>
              <w:left w:w="28" w:type="dxa"/>
              <w:right w:w="28" w:type="dxa"/>
            </w:tcMar>
            <w:vAlign w:val="bottom"/>
          </w:tcPr>
          <w:p w14:paraId="522448FB" w14:textId="77777777" w:rsidR="008D6673" w:rsidRPr="00940864" w:rsidRDefault="008D6673" w:rsidP="00EE2A79">
            <w:pPr>
              <w:jc w:val="center"/>
              <w:rPr>
                <w:sz w:val="18"/>
                <w:szCs w:val="18"/>
              </w:rPr>
            </w:pPr>
            <w:r>
              <w:rPr>
                <w:sz w:val="18"/>
                <w:szCs w:val="18"/>
              </w:rPr>
              <w:t>17,600+</w:t>
            </w:r>
          </w:p>
        </w:tc>
        <w:tc>
          <w:tcPr>
            <w:tcW w:w="1216" w:type="dxa"/>
            <w:tcBorders>
              <w:top w:val="nil"/>
              <w:left w:val="nil"/>
              <w:bottom w:val="single" w:sz="4" w:space="0" w:color="auto"/>
              <w:right w:val="nil"/>
            </w:tcBorders>
            <w:shd w:val="clear" w:color="auto" w:fill="auto"/>
            <w:tcMar>
              <w:left w:w="28" w:type="dxa"/>
              <w:right w:w="28" w:type="dxa"/>
            </w:tcMar>
            <w:vAlign w:val="bottom"/>
          </w:tcPr>
          <w:p w14:paraId="55109C40" w14:textId="77777777" w:rsidR="008D6673" w:rsidRPr="00940864" w:rsidRDefault="008D6673" w:rsidP="00EE2A79">
            <w:pPr>
              <w:jc w:val="center"/>
              <w:rPr>
                <w:sz w:val="18"/>
                <w:szCs w:val="18"/>
              </w:rPr>
            </w:pPr>
            <w:r>
              <w:rPr>
                <w:sz w:val="18"/>
                <w:szCs w:val="18"/>
              </w:rPr>
              <w:t>31,800+</w:t>
            </w:r>
          </w:p>
        </w:tc>
        <w:tc>
          <w:tcPr>
            <w:tcW w:w="1216" w:type="dxa"/>
            <w:tcBorders>
              <w:top w:val="nil"/>
              <w:left w:val="nil"/>
              <w:bottom w:val="single" w:sz="4" w:space="0" w:color="auto"/>
              <w:right w:val="nil"/>
            </w:tcBorders>
            <w:shd w:val="clear" w:color="auto" w:fill="auto"/>
            <w:tcMar>
              <w:left w:w="28" w:type="dxa"/>
              <w:right w:w="28" w:type="dxa"/>
            </w:tcMar>
            <w:vAlign w:val="bottom"/>
          </w:tcPr>
          <w:p w14:paraId="79471FA2" w14:textId="77777777" w:rsidR="008D6673" w:rsidRPr="00940864" w:rsidRDefault="008D6673" w:rsidP="00EE2A79">
            <w:pPr>
              <w:jc w:val="center"/>
              <w:rPr>
                <w:sz w:val="18"/>
                <w:szCs w:val="18"/>
              </w:rPr>
            </w:pPr>
            <w:r>
              <w:rPr>
                <w:sz w:val="18"/>
                <w:szCs w:val="18"/>
              </w:rPr>
              <w:t>60,800+</w:t>
            </w:r>
          </w:p>
        </w:tc>
        <w:tc>
          <w:tcPr>
            <w:tcW w:w="1217" w:type="dxa"/>
            <w:tcBorders>
              <w:top w:val="nil"/>
              <w:left w:val="nil"/>
              <w:bottom w:val="single" w:sz="4" w:space="0" w:color="auto"/>
            </w:tcBorders>
            <w:shd w:val="clear" w:color="auto" w:fill="F2F2F2" w:themeFill="background1" w:themeFillShade="F2"/>
            <w:tcMar>
              <w:left w:w="28" w:type="dxa"/>
              <w:right w:w="28" w:type="dxa"/>
            </w:tcMar>
            <w:vAlign w:val="bottom"/>
          </w:tcPr>
          <w:p w14:paraId="389588A2" w14:textId="77777777" w:rsidR="008D6673" w:rsidRPr="00940864" w:rsidRDefault="008D6673" w:rsidP="00EE2A79">
            <w:pPr>
              <w:jc w:val="center"/>
              <w:rPr>
                <w:sz w:val="18"/>
                <w:szCs w:val="18"/>
              </w:rPr>
            </w:pPr>
            <w:r>
              <w:rPr>
                <w:sz w:val="18"/>
                <w:szCs w:val="18"/>
              </w:rPr>
              <w:t>11,522,000+</w:t>
            </w:r>
          </w:p>
        </w:tc>
      </w:tr>
      <w:tr w:rsidR="008D6673" w14:paraId="06E7C05A" w14:textId="77777777" w:rsidTr="00551F2D">
        <w:trPr>
          <w:cnfStyle w:val="000000010000" w:firstRow="0" w:lastRow="0" w:firstColumn="0" w:lastColumn="0" w:oddVBand="0" w:evenVBand="0" w:oddHBand="0" w:evenHBand="1" w:firstRowFirstColumn="0" w:firstRowLastColumn="0" w:lastRowFirstColumn="0" w:lastRowLastColumn="0"/>
          <w:trHeight w:val="510"/>
        </w:trPr>
        <w:tc>
          <w:tcPr>
            <w:tcW w:w="1633" w:type="dxa"/>
            <w:tcBorders>
              <w:top w:val="single" w:sz="4" w:space="0" w:color="auto"/>
            </w:tcBorders>
            <w:shd w:val="clear" w:color="auto" w:fill="auto"/>
            <w:vAlign w:val="center"/>
          </w:tcPr>
          <w:p w14:paraId="41626BF2" w14:textId="77777777" w:rsidR="008D6673" w:rsidRPr="008434C2" w:rsidRDefault="008D6673" w:rsidP="00EE2A79">
            <w:pPr>
              <w:spacing w:after="0"/>
              <w:jc w:val="center"/>
              <w:rPr>
                <w:sz w:val="18"/>
                <w:szCs w:val="18"/>
              </w:rPr>
            </w:pPr>
            <w:r w:rsidRPr="008434C2">
              <w:rPr>
                <w:sz w:val="18"/>
                <w:szCs w:val="18"/>
              </w:rPr>
              <w:t>Average Age</w:t>
            </w:r>
          </w:p>
        </w:tc>
        <w:tc>
          <w:tcPr>
            <w:tcW w:w="1216" w:type="dxa"/>
            <w:tcBorders>
              <w:top w:val="single" w:sz="4" w:space="0" w:color="auto"/>
            </w:tcBorders>
            <w:shd w:val="clear" w:color="auto" w:fill="auto"/>
            <w:tcMar>
              <w:left w:w="28" w:type="dxa"/>
              <w:right w:w="28" w:type="dxa"/>
            </w:tcMar>
            <w:vAlign w:val="center"/>
          </w:tcPr>
          <w:p w14:paraId="77D3EA05" w14:textId="77777777" w:rsidR="008D6673" w:rsidRPr="00A27F26" w:rsidRDefault="008D6673" w:rsidP="00EE2A79">
            <w:pPr>
              <w:spacing w:after="0"/>
              <w:jc w:val="center"/>
              <w:rPr>
                <w:b/>
                <w:i/>
                <w:sz w:val="18"/>
                <w:szCs w:val="18"/>
              </w:rPr>
            </w:pPr>
            <w:r>
              <w:rPr>
                <w:sz w:val="18"/>
                <w:szCs w:val="18"/>
              </w:rPr>
              <w:t>40</w:t>
            </w:r>
            <w:r w:rsidRPr="00A27F26">
              <w:rPr>
                <w:sz w:val="18"/>
                <w:szCs w:val="18"/>
              </w:rPr>
              <w:t xml:space="preserve"> </w:t>
            </w:r>
            <w:r w:rsidRPr="00A27F26">
              <w:rPr>
                <w:b/>
                <w:i/>
                <w:noProof/>
                <w:position w:val="-4"/>
                <w:sz w:val="18"/>
                <w:szCs w:val="18"/>
              </w:rPr>
              <w:drawing>
                <wp:inline distT="0" distB="0" distL="0" distR="0" wp14:anchorId="14AB5AB1" wp14:editId="75C97CB6">
                  <wp:extent cx="166254" cy="166254"/>
                  <wp:effectExtent l="0" t="0" r="5715" b="5715"/>
                  <wp:docPr id="11937996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99647"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tcBorders>
              <w:top w:val="single" w:sz="4" w:space="0" w:color="auto"/>
            </w:tcBorders>
            <w:shd w:val="clear" w:color="auto" w:fill="auto"/>
            <w:tcMar>
              <w:left w:w="28" w:type="dxa"/>
              <w:right w:w="28" w:type="dxa"/>
            </w:tcMar>
            <w:vAlign w:val="center"/>
          </w:tcPr>
          <w:p w14:paraId="17C5AA1F" w14:textId="77777777" w:rsidR="008D6673" w:rsidRPr="00A27F26" w:rsidRDefault="008D6673" w:rsidP="00EE2A79">
            <w:pPr>
              <w:spacing w:before="60" w:after="0"/>
              <w:jc w:val="center"/>
              <w:rPr>
                <w:sz w:val="18"/>
                <w:szCs w:val="18"/>
              </w:rPr>
            </w:pPr>
            <w:r>
              <w:rPr>
                <w:sz w:val="18"/>
                <w:szCs w:val="18"/>
              </w:rPr>
              <w:t>36</w:t>
            </w:r>
            <w:r w:rsidRPr="00A27F26">
              <w:rPr>
                <w:sz w:val="18"/>
                <w:szCs w:val="18"/>
              </w:rPr>
              <w:t xml:space="preserve"> </w:t>
            </w:r>
            <w:r w:rsidRPr="00A27F26">
              <w:rPr>
                <w:b/>
                <w:color w:val="6D6E70"/>
                <w:w w:val="200"/>
                <w:sz w:val="18"/>
                <w:szCs w:val="18"/>
              </w:rPr>
              <w:t>-</w:t>
            </w:r>
          </w:p>
        </w:tc>
        <w:tc>
          <w:tcPr>
            <w:tcW w:w="1217" w:type="dxa"/>
            <w:tcBorders>
              <w:top w:val="single" w:sz="4" w:space="0" w:color="auto"/>
            </w:tcBorders>
            <w:shd w:val="clear" w:color="auto" w:fill="auto"/>
            <w:tcMar>
              <w:left w:w="28" w:type="dxa"/>
              <w:right w:w="28" w:type="dxa"/>
            </w:tcMar>
            <w:vAlign w:val="center"/>
          </w:tcPr>
          <w:p w14:paraId="151C14BF" w14:textId="77777777" w:rsidR="008D6673" w:rsidRPr="00A27F26" w:rsidRDefault="008D6673" w:rsidP="00EE2A79">
            <w:pPr>
              <w:spacing w:after="0"/>
              <w:jc w:val="center"/>
              <w:rPr>
                <w:sz w:val="18"/>
                <w:szCs w:val="18"/>
              </w:rPr>
            </w:pPr>
            <w:r>
              <w:rPr>
                <w:sz w:val="18"/>
                <w:szCs w:val="18"/>
              </w:rPr>
              <w:t>43</w:t>
            </w:r>
            <w:r w:rsidRPr="00A27F26">
              <w:rPr>
                <w:sz w:val="18"/>
                <w:szCs w:val="18"/>
              </w:rPr>
              <w:t xml:space="preserve"> </w:t>
            </w:r>
            <w:r w:rsidRPr="00A27F26">
              <w:rPr>
                <w:b/>
                <w:bCs/>
                <w:i/>
                <w:iCs/>
                <w:noProof/>
                <w:position w:val="-4"/>
                <w:sz w:val="18"/>
                <w:szCs w:val="18"/>
              </w:rPr>
              <w:drawing>
                <wp:inline distT="0" distB="0" distL="0" distR="0" wp14:anchorId="2FCD2115" wp14:editId="4DC24941">
                  <wp:extent cx="169829" cy="169829"/>
                  <wp:effectExtent l="0" t="0" r="1905" b="1905"/>
                  <wp:docPr id="1962778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7842"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tcBorders>
              <w:top w:val="single" w:sz="4" w:space="0" w:color="auto"/>
            </w:tcBorders>
            <w:shd w:val="clear" w:color="auto" w:fill="auto"/>
            <w:tcMar>
              <w:left w:w="28" w:type="dxa"/>
              <w:right w:w="28" w:type="dxa"/>
            </w:tcMar>
            <w:vAlign w:val="center"/>
          </w:tcPr>
          <w:p w14:paraId="7154A0AD" w14:textId="77777777" w:rsidR="008D6673" w:rsidRPr="00A27F26" w:rsidRDefault="008D6673" w:rsidP="00EE2A79">
            <w:pPr>
              <w:spacing w:before="60" w:after="0"/>
              <w:jc w:val="center"/>
              <w:rPr>
                <w:sz w:val="18"/>
                <w:szCs w:val="18"/>
              </w:rPr>
            </w:pPr>
            <w:r>
              <w:rPr>
                <w:sz w:val="18"/>
                <w:szCs w:val="18"/>
              </w:rPr>
              <w:t>42</w:t>
            </w:r>
            <w:r w:rsidRPr="00A27F26">
              <w:rPr>
                <w:sz w:val="18"/>
                <w:szCs w:val="18"/>
              </w:rPr>
              <w:t xml:space="preserve"> </w:t>
            </w:r>
            <w:r w:rsidRPr="00A27F26">
              <w:rPr>
                <w:b/>
                <w:color w:val="6D6E70"/>
                <w:w w:val="200"/>
                <w:sz w:val="18"/>
                <w:szCs w:val="18"/>
              </w:rPr>
              <w:t>-</w:t>
            </w:r>
          </w:p>
        </w:tc>
        <w:tc>
          <w:tcPr>
            <w:tcW w:w="1216" w:type="dxa"/>
            <w:tcBorders>
              <w:top w:val="single" w:sz="4" w:space="0" w:color="auto"/>
            </w:tcBorders>
            <w:shd w:val="clear" w:color="auto" w:fill="auto"/>
            <w:tcMar>
              <w:left w:w="28" w:type="dxa"/>
              <w:right w:w="28" w:type="dxa"/>
            </w:tcMar>
            <w:vAlign w:val="center"/>
          </w:tcPr>
          <w:p w14:paraId="56A4FD04" w14:textId="77777777" w:rsidR="008D6673" w:rsidRPr="00A27F26" w:rsidRDefault="008D6673" w:rsidP="00EE2A79">
            <w:pPr>
              <w:spacing w:before="60" w:after="0"/>
              <w:jc w:val="center"/>
              <w:rPr>
                <w:sz w:val="18"/>
                <w:szCs w:val="18"/>
              </w:rPr>
            </w:pPr>
            <w:r>
              <w:rPr>
                <w:sz w:val="18"/>
                <w:szCs w:val="18"/>
              </w:rPr>
              <w:t>43</w:t>
            </w:r>
            <w:r w:rsidRPr="00A27F26">
              <w:rPr>
                <w:sz w:val="18"/>
                <w:szCs w:val="18"/>
              </w:rPr>
              <w:t xml:space="preserve"> </w:t>
            </w:r>
            <w:r w:rsidRPr="00A27F26">
              <w:rPr>
                <w:b/>
                <w:color w:val="6D6E70"/>
                <w:w w:val="200"/>
                <w:sz w:val="18"/>
                <w:szCs w:val="18"/>
              </w:rPr>
              <w:t>-</w:t>
            </w:r>
          </w:p>
        </w:tc>
        <w:tc>
          <w:tcPr>
            <w:tcW w:w="1217" w:type="dxa"/>
            <w:tcBorders>
              <w:top w:val="single" w:sz="4" w:space="0" w:color="auto"/>
            </w:tcBorders>
            <w:shd w:val="clear" w:color="auto" w:fill="F2F2F2" w:themeFill="background1" w:themeFillShade="F2"/>
            <w:tcMar>
              <w:left w:w="28" w:type="dxa"/>
              <w:right w:w="28" w:type="dxa"/>
            </w:tcMar>
            <w:vAlign w:val="center"/>
          </w:tcPr>
          <w:p w14:paraId="128B5926" w14:textId="77777777" w:rsidR="008D6673" w:rsidRPr="00E97164" w:rsidRDefault="008D6673" w:rsidP="00EE2A79">
            <w:pPr>
              <w:spacing w:after="0"/>
              <w:jc w:val="center"/>
              <w:rPr>
                <w:b/>
                <w:bCs/>
                <w:i/>
                <w:iCs/>
                <w:sz w:val="18"/>
                <w:szCs w:val="18"/>
              </w:rPr>
            </w:pPr>
            <w:r w:rsidRPr="00A27F26">
              <w:rPr>
                <w:rFonts w:cs="Arial"/>
                <w:color w:val="000000"/>
                <w:sz w:val="18"/>
                <w:szCs w:val="18"/>
              </w:rPr>
              <w:t>41</w:t>
            </w:r>
            <w:r w:rsidRPr="00A27F26">
              <w:rPr>
                <w:sz w:val="18"/>
                <w:szCs w:val="18"/>
              </w:rPr>
              <w:t xml:space="preserve"> </w:t>
            </w:r>
            <w:r w:rsidRPr="00A27F26">
              <w:rPr>
                <w:b/>
                <w:bCs/>
                <w:i/>
                <w:iCs/>
                <w:noProof/>
                <w:position w:val="-4"/>
                <w:sz w:val="18"/>
                <w:szCs w:val="18"/>
              </w:rPr>
              <w:drawing>
                <wp:inline distT="0" distB="0" distL="0" distR="0" wp14:anchorId="674E639C" wp14:editId="31811543">
                  <wp:extent cx="166254" cy="166254"/>
                  <wp:effectExtent l="0" t="0" r="5715" b="5715"/>
                  <wp:docPr id="7129773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7735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D6673" w14:paraId="7B606154" w14:textId="77777777" w:rsidTr="00551F2D">
        <w:trPr>
          <w:trHeight w:val="510"/>
        </w:trPr>
        <w:tc>
          <w:tcPr>
            <w:tcW w:w="1633" w:type="dxa"/>
            <w:shd w:val="clear" w:color="auto" w:fill="auto"/>
            <w:vAlign w:val="center"/>
          </w:tcPr>
          <w:p w14:paraId="03CB035B" w14:textId="77777777" w:rsidR="008D6673" w:rsidRPr="008434C2" w:rsidRDefault="008D6673" w:rsidP="00EE2A79">
            <w:pPr>
              <w:spacing w:after="0"/>
              <w:jc w:val="center"/>
              <w:rPr>
                <w:sz w:val="18"/>
                <w:szCs w:val="18"/>
              </w:rPr>
            </w:pPr>
            <w:r>
              <w:rPr>
                <w:sz w:val="18"/>
                <w:szCs w:val="18"/>
              </w:rPr>
              <w:t>Female Workers</w:t>
            </w:r>
          </w:p>
        </w:tc>
        <w:tc>
          <w:tcPr>
            <w:tcW w:w="1216" w:type="dxa"/>
            <w:shd w:val="clear" w:color="auto" w:fill="auto"/>
            <w:tcMar>
              <w:left w:w="28" w:type="dxa"/>
              <w:right w:w="28" w:type="dxa"/>
            </w:tcMar>
            <w:vAlign w:val="center"/>
          </w:tcPr>
          <w:p w14:paraId="1E4C788D" w14:textId="77777777" w:rsidR="008D6673" w:rsidRPr="00212F73" w:rsidRDefault="008D6673" w:rsidP="00EE2A79">
            <w:pPr>
              <w:spacing w:after="0"/>
              <w:jc w:val="center"/>
              <w:rPr>
                <w:bCs/>
                <w:iCs/>
                <w:sz w:val="18"/>
                <w:szCs w:val="18"/>
              </w:rPr>
            </w:pPr>
            <w:r w:rsidRPr="00212F73">
              <w:rPr>
                <w:bCs/>
                <w:iCs/>
                <w:sz w:val="18"/>
                <w:szCs w:val="18"/>
              </w:rPr>
              <w:t>33%</w:t>
            </w:r>
            <w:r w:rsidRPr="00A27F26">
              <w:rPr>
                <w:sz w:val="18"/>
                <w:szCs w:val="18"/>
              </w:rPr>
              <w:t xml:space="preserve"> </w:t>
            </w:r>
            <w:r w:rsidRPr="00A27F26">
              <w:rPr>
                <w:b/>
                <w:i/>
                <w:noProof/>
                <w:position w:val="-4"/>
                <w:sz w:val="18"/>
                <w:szCs w:val="18"/>
              </w:rPr>
              <w:drawing>
                <wp:inline distT="0" distB="0" distL="0" distR="0" wp14:anchorId="33E69977" wp14:editId="40196C3A">
                  <wp:extent cx="166254" cy="166254"/>
                  <wp:effectExtent l="0" t="0" r="5715" b="5715"/>
                  <wp:docPr id="43706195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6195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76B97F6D" w14:textId="77777777" w:rsidR="008D6673" w:rsidRPr="00A27F26" w:rsidRDefault="008D6673" w:rsidP="00EE2A79">
            <w:pPr>
              <w:spacing w:after="0"/>
              <w:jc w:val="center"/>
              <w:rPr>
                <w:sz w:val="18"/>
                <w:szCs w:val="18"/>
              </w:rPr>
            </w:pPr>
            <w:r>
              <w:rPr>
                <w:sz w:val="18"/>
                <w:szCs w:val="18"/>
              </w:rPr>
              <w:t>55%</w:t>
            </w:r>
            <w:r w:rsidRPr="00A27F26">
              <w:rPr>
                <w:sz w:val="18"/>
                <w:szCs w:val="18"/>
              </w:rPr>
              <w:t xml:space="preserve"> </w:t>
            </w:r>
            <w:r w:rsidRPr="00A27F26">
              <w:rPr>
                <w:b/>
                <w:i/>
                <w:noProof/>
                <w:position w:val="-4"/>
                <w:sz w:val="18"/>
                <w:szCs w:val="18"/>
              </w:rPr>
              <w:drawing>
                <wp:inline distT="0" distB="0" distL="0" distR="0" wp14:anchorId="27D387FE" wp14:editId="52EB5666">
                  <wp:extent cx="166254" cy="166254"/>
                  <wp:effectExtent l="0" t="0" r="5715" b="5715"/>
                  <wp:docPr id="7157477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4779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455A805E" w14:textId="77777777" w:rsidR="008D6673" w:rsidRPr="00A27F26" w:rsidRDefault="008D6673" w:rsidP="00EE2A79">
            <w:pPr>
              <w:spacing w:after="0"/>
              <w:jc w:val="center"/>
              <w:rPr>
                <w:sz w:val="18"/>
                <w:szCs w:val="18"/>
              </w:rPr>
            </w:pPr>
            <w:r>
              <w:rPr>
                <w:sz w:val="18"/>
                <w:szCs w:val="18"/>
              </w:rPr>
              <w:t>34%</w:t>
            </w:r>
            <w:r w:rsidRPr="00A27F26">
              <w:rPr>
                <w:sz w:val="18"/>
                <w:szCs w:val="18"/>
              </w:rPr>
              <w:t xml:space="preserve"> </w:t>
            </w:r>
            <w:r w:rsidRPr="00A27F26">
              <w:rPr>
                <w:b/>
                <w:i/>
                <w:noProof/>
                <w:position w:val="-4"/>
                <w:sz w:val="18"/>
                <w:szCs w:val="18"/>
              </w:rPr>
              <w:drawing>
                <wp:inline distT="0" distB="0" distL="0" distR="0" wp14:anchorId="2ED66737" wp14:editId="27476561">
                  <wp:extent cx="166254" cy="166254"/>
                  <wp:effectExtent l="0" t="0" r="5715" b="5715"/>
                  <wp:docPr id="1495194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948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3BFB7515" w14:textId="77777777" w:rsidR="008D6673" w:rsidRPr="00A27F26" w:rsidRDefault="008D6673" w:rsidP="00EE2A79">
            <w:pPr>
              <w:spacing w:after="0"/>
              <w:jc w:val="center"/>
              <w:rPr>
                <w:sz w:val="18"/>
                <w:szCs w:val="18"/>
              </w:rPr>
            </w:pPr>
            <w:r>
              <w:rPr>
                <w:sz w:val="18"/>
                <w:szCs w:val="18"/>
              </w:rPr>
              <w:t>35%</w:t>
            </w:r>
            <w:r w:rsidRPr="00A27F26">
              <w:rPr>
                <w:sz w:val="18"/>
                <w:szCs w:val="18"/>
              </w:rPr>
              <w:t xml:space="preserve"> </w:t>
            </w:r>
            <w:r w:rsidRPr="00A27F26">
              <w:rPr>
                <w:b/>
                <w:i/>
                <w:noProof/>
                <w:position w:val="-4"/>
                <w:sz w:val="18"/>
                <w:szCs w:val="18"/>
              </w:rPr>
              <w:drawing>
                <wp:inline distT="0" distB="0" distL="0" distR="0" wp14:anchorId="7BB00ED2" wp14:editId="696E764D">
                  <wp:extent cx="166254" cy="166254"/>
                  <wp:effectExtent l="0" t="0" r="5715" b="5715"/>
                  <wp:docPr id="201496814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68149"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38C785CA" w14:textId="77777777" w:rsidR="008D6673" w:rsidRPr="00A27F26" w:rsidRDefault="008D6673" w:rsidP="00EE2A79">
            <w:pPr>
              <w:spacing w:after="0"/>
              <w:jc w:val="center"/>
              <w:rPr>
                <w:sz w:val="18"/>
                <w:szCs w:val="18"/>
              </w:rPr>
            </w:pPr>
            <w:r>
              <w:rPr>
                <w:sz w:val="18"/>
                <w:szCs w:val="18"/>
              </w:rPr>
              <w:t>40%</w:t>
            </w:r>
            <w:r w:rsidRPr="00A27F26">
              <w:rPr>
                <w:sz w:val="18"/>
                <w:szCs w:val="18"/>
              </w:rPr>
              <w:t xml:space="preserve"> </w:t>
            </w:r>
            <w:r w:rsidRPr="00A27F26">
              <w:rPr>
                <w:b/>
                <w:i/>
                <w:noProof/>
                <w:position w:val="-4"/>
                <w:sz w:val="18"/>
                <w:szCs w:val="18"/>
              </w:rPr>
              <w:drawing>
                <wp:inline distT="0" distB="0" distL="0" distR="0" wp14:anchorId="1DBF487D" wp14:editId="580ACDBB">
                  <wp:extent cx="166254" cy="166254"/>
                  <wp:effectExtent l="0" t="0" r="5715" b="5715"/>
                  <wp:docPr id="9290188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1881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59646415" w14:textId="77777777" w:rsidR="008D6673" w:rsidRPr="00E97164" w:rsidRDefault="008D6673" w:rsidP="00EE2A79">
            <w:pPr>
              <w:spacing w:after="0"/>
              <w:jc w:val="center"/>
              <w:rPr>
                <w:b/>
                <w:bCs/>
                <w:i/>
                <w:iCs/>
                <w:sz w:val="18"/>
                <w:szCs w:val="18"/>
              </w:rPr>
            </w:pPr>
            <w:r w:rsidRPr="00A27F26">
              <w:rPr>
                <w:rFonts w:cs="Arial"/>
                <w:color w:val="000000"/>
                <w:sz w:val="18"/>
                <w:szCs w:val="18"/>
              </w:rPr>
              <w:t>49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6D0E5F92" wp14:editId="1B5B22C7">
                  <wp:extent cx="166254" cy="166254"/>
                  <wp:effectExtent l="0" t="0" r="5715" b="5715"/>
                  <wp:docPr id="80480485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0485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D6673" w14:paraId="6EFB53CB" w14:textId="77777777" w:rsidTr="00551F2D">
        <w:trPr>
          <w:cnfStyle w:val="000000010000" w:firstRow="0" w:lastRow="0" w:firstColumn="0" w:lastColumn="0" w:oddVBand="0" w:evenVBand="0" w:oddHBand="0" w:evenHBand="1" w:firstRowFirstColumn="0" w:firstRowLastColumn="0" w:lastRowFirstColumn="0" w:lastRowLastColumn="0"/>
          <w:trHeight w:val="510"/>
        </w:trPr>
        <w:tc>
          <w:tcPr>
            <w:tcW w:w="1633" w:type="dxa"/>
            <w:shd w:val="clear" w:color="auto" w:fill="auto"/>
            <w:vAlign w:val="center"/>
          </w:tcPr>
          <w:p w14:paraId="3B82BC57" w14:textId="77777777" w:rsidR="008D6673" w:rsidRPr="008434C2" w:rsidRDefault="008D6673" w:rsidP="00EE2A79">
            <w:pPr>
              <w:spacing w:after="0"/>
              <w:jc w:val="center"/>
              <w:rPr>
                <w:sz w:val="18"/>
                <w:szCs w:val="18"/>
              </w:rPr>
            </w:pPr>
            <w:r w:rsidRPr="008434C2">
              <w:rPr>
                <w:sz w:val="18"/>
                <w:szCs w:val="18"/>
              </w:rPr>
              <w:t xml:space="preserve">First Nations </w:t>
            </w:r>
            <w:r w:rsidRPr="00395B6C">
              <w:rPr>
                <w:sz w:val="18"/>
                <w:szCs w:val="18"/>
              </w:rPr>
              <w:t>Workers</w:t>
            </w:r>
          </w:p>
        </w:tc>
        <w:tc>
          <w:tcPr>
            <w:tcW w:w="1216" w:type="dxa"/>
            <w:shd w:val="clear" w:color="auto" w:fill="auto"/>
            <w:tcMar>
              <w:left w:w="28" w:type="dxa"/>
              <w:right w:w="28" w:type="dxa"/>
            </w:tcMar>
            <w:vAlign w:val="center"/>
          </w:tcPr>
          <w:p w14:paraId="218033F1" w14:textId="77777777" w:rsidR="008D6673" w:rsidRPr="001E062F" w:rsidRDefault="008D6673" w:rsidP="00EE2A79">
            <w:pPr>
              <w:spacing w:after="0"/>
              <w:jc w:val="center"/>
              <w:rPr>
                <w:bCs/>
                <w:iCs/>
                <w:sz w:val="18"/>
                <w:szCs w:val="18"/>
              </w:rPr>
            </w:pPr>
            <w:r>
              <w:rPr>
                <w:bCs/>
                <w:iCs/>
                <w:sz w:val="18"/>
                <w:szCs w:val="18"/>
              </w:rPr>
              <w:t>2.6%</w:t>
            </w:r>
            <w:r w:rsidRPr="00A27F26">
              <w:rPr>
                <w:sz w:val="18"/>
                <w:szCs w:val="18"/>
              </w:rPr>
              <w:t xml:space="preserve"> </w:t>
            </w:r>
            <w:r w:rsidRPr="00A27F26">
              <w:rPr>
                <w:b/>
                <w:i/>
                <w:noProof/>
                <w:position w:val="-4"/>
                <w:sz w:val="18"/>
                <w:szCs w:val="18"/>
              </w:rPr>
              <w:drawing>
                <wp:inline distT="0" distB="0" distL="0" distR="0" wp14:anchorId="410C5646" wp14:editId="6AB7428A">
                  <wp:extent cx="166254" cy="166254"/>
                  <wp:effectExtent l="0" t="0" r="5715" b="5715"/>
                  <wp:docPr id="3880215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2152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4E557253" w14:textId="77777777" w:rsidR="008D6673" w:rsidRPr="00A27F26" w:rsidRDefault="008D6673" w:rsidP="00EE2A79">
            <w:pPr>
              <w:spacing w:after="0"/>
              <w:jc w:val="center"/>
              <w:rPr>
                <w:sz w:val="18"/>
                <w:szCs w:val="18"/>
              </w:rPr>
            </w:pPr>
            <w:r>
              <w:rPr>
                <w:sz w:val="18"/>
                <w:szCs w:val="18"/>
              </w:rPr>
              <w:t>1.7%</w:t>
            </w:r>
            <w:r w:rsidRPr="00A27F26">
              <w:rPr>
                <w:sz w:val="18"/>
                <w:szCs w:val="18"/>
              </w:rPr>
              <w:t xml:space="preserve"> </w:t>
            </w:r>
            <w:r w:rsidRPr="00A27F26">
              <w:rPr>
                <w:b/>
                <w:i/>
                <w:noProof/>
                <w:position w:val="-4"/>
                <w:sz w:val="18"/>
                <w:szCs w:val="18"/>
              </w:rPr>
              <w:drawing>
                <wp:inline distT="0" distB="0" distL="0" distR="0" wp14:anchorId="41DFE748" wp14:editId="13809049">
                  <wp:extent cx="166254" cy="166254"/>
                  <wp:effectExtent l="0" t="0" r="5715" b="5715"/>
                  <wp:docPr id="3261888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8889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3F0FC8D2" w14:textId="77777777" w:rsidR="008D6673" w:rsidRPr="00A27F26" w:rsidRDefault="008D6673" w:rsidP="00EE2A79">
            <w:pPr>
              <w:spacing w:after="0"/>
              <w:jc w:val="center"/>
              <w:rPr>
                <w:sz w:val="18"/>
                <w:szCs w:val="18"/>
              </w:rPr>
            </w:pPr>
            <w:r>
              <w:rPr>
                <w:sz w:val="18"/>
                <w:szCs w:val="18"/>
              </w:rPr>
              <w:t>1.2%</w:t>
            </w:r>
            <w:r w:rsidRPr="00A27F26">
              <w:rPr>
                <w:sz w:val="18"/>
                <w:szCs w:val="18"/>
              </w:rPr>
              <w:t xml:space="preserve"> </w:t>
            </w:r>
            <w:r w:rsidRPr="00A27F26">
              <w:rPr>
                <w:b/>
                <w:i/>
                <w:noProof/>
                <w:position w:val="-4"/>
                <w:sz w:val="18"/>
                <w:szCs w:val="18"/>
              </w:rPr>
              <w:drawing>
                <wp:inline distT="0" distB="0" distL="0" distR="0" wp14:anchorId="540501CD" wp14:editId="462C066D">
                  <wp:extent cx="166254" cy="166254"/>
                  <wp:effectExtent l="0" t="0" r="5715" b="5715"/>
                  <wp:docPr id="37557645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76457"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5B9804FE" w14:textId="77777777" w:rsidR="008D6673" w:rsidRPr="00A27F26" w:rsidRDefault="008D6673" w:rsidP="00EE2A79">
            <w:pPr>
              <w:spacing w:after="0"/>
              <w:jc w:val="center"/>
              <w:rPr>
                <w:sz w:val="18"/>
                <w:szCs w:val="18"/>
              </w:rPr>
            </w:pPr>
            <w:r>
              <w:rPr>
                <w:sz w:val="18"/>
                <w:szCs w:val="18"/>
              </w:rPr>
              <w:t>1.1%</w:t>
            </w:r>
            <w:r w:rsidRPr="00A27F26">
              <w:rPr>
                <w:sz w:val="18"/>
                <w:szCs w:val="18"/>
              </w:rPr>
              <w:t xml:space="preserve"> </w:t>
            </w:r>
            <w:r w:rsidRPr="00A27F26">
              <w:rPr>
                <w:b/>
                <w:i/>
                <w:noProof/>
                <w:position w:val="-4"/>
                <w:sz w:val="18"/>
                <w:szCs w:val="18"/>
              </w:rPr>
              <w:drawing>
                <wp:inline distT="0" distB="0" distL="0" distR="0" wp14:anchorId="599FC91B" wp14:editId="21FF6F7F">
                  <wp:extent cx="166254" cy="166254"/>
                  <wp:effectExtent l="0" t="0" r="5715" b="5715"/>
                  <wp:docPr id="8342473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47329"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720462E8" w14:textId="77777777" w:rsidR="008D6673" w:rsidRPr="00A27F26" w:rsidRDefault="008D6673" w:rsidP="00EE2A79">
            <w:pPr>
              <w:spacing w:after="0"/>
              <w:jc w:val="center"/>
              <w:rPr>
                <w:sz w:val="18"/>
                <w:szCs w:val="18"/>
              </w:rPr>
            </w:pPr>
            <w:r>
              <w:rPr>
                <w:sz w:val="18"/>
                <w:szCs w:val="18"/>
              </w:rPr>
              <w:t>1.7%</w:t>
            </w:r>
            <w:r w:rsidRPr="00A27F26">
              <w:rPr>
                <w:sz w:val="18"/>
                <w:szCs w:val="18"/>
              </w:rPr>
              <w:t xml:space="preserve"> </w:t>
            </w:r>
            <w:r w:rsidRPr="00A27F26">
              <w:rPr>
                <w:b/>
                <w:i/>
                <w:noProof/>
                <w:position w:val="-4"/>
                <w:sz w:val="18"/>
                <w:szCs w:val="18"/>
              </w:rPr>
              <w:drawing>
                <wp:inline distT="0" distB="0" distL="0" distR="0" wp14:anchorId="3FC48C9B" wp14:editId="5F652431">
                  <wp:extent cx="166254" cy="166254"/>
                  <wp:effectExtent l="0" t="0" r="5715" b="5715"/>
                  <wp:docPr id="13760819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8191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2D5347EE" w14:textId="77777777" w:rsidR="008D6673" w:rsidRPr="00E97164" w:rsidRDefault="008D6673" w:rsidP="00EE2A79">
            <w:pPr>
              <w:spacing w:after="0"/>
              <w:jc w:val="center"/>
              <w:rPr>
                <w:b/>
                <w:bCs/>
                <w:i/>
                <w:iCs/>
                <w:sz w:val="18"/>
                <w:szCs w:val="18"/>
              </w:rPr>
            </w:pPr>
            <w:r w:rsidRPr="00A27F26">
              <w:rPr>
                <w:rFonts w:cs="Arial"/>
                <w:color w:val="000000"/>
                <w:sz w:val="18"/>
                <w:szCs w:val="18"/>
              </w:rPr>
              <w:t>2.1</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20D5C66" wp14:editId="462A4976">
                  <wp:extent cx="166254" cy="166254"/>
                  <wp:effectExtent l="0" t="0" r="5715" b="5715"/>
                  <wp:docPr id="17027664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6641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D6673" w14:paraId="55B4F807" w14:textId="77777777" w:rsidTr="00551F2D">
        <w:trPr>
          <w:trHeight w:val="510"/>
        </w:trPr>
        <w:tc>
          <w:tcPr>
            <w:tcW w:w="1633" w:type="dxa"/>
            <w:shd w:val="clear" w:color="auto" w:fill="auto"/>
            <w:vAlign w:val="center"/>
          </w:tcPr>
          <w:p w14:paraId="3ACA86E3" w14:textId="77777777" w:rsidR="008D6673" w:rsidRPr="008434C2" w:rsidRDefault="008D6673" w:rsidP="00EE2A79">
            <w:pPr>
              <w:spacing w:after="0"/>
              <w:jc w:val="center"/>
              <w:rPr>
                <w:sz w:val="18"/>
                <w:szCs w:val="18"/>
              </w:rPr>
            </w:pPr>
            <w:r w:rsidRPr="00395B6C">
              <w:rPr>
                <w:sz w:val="18"/>
                <w:szCs w:val="18"/>
              </w:rPr>
              <w:t>Rate of needing assistance with core activities</w:t>
            </w:r>
          </w:p>
        </w:tc>
        <w:tc>
          <w:tcPr>
            <w:tcW w:w="1216" w:type="dxa"/>
            <w:shd w:val="clear" w:color="auto" w:fill="auto"/>
            <w:tcMar>
              <w:left w:w="28" w:type="dxa"/>
              <w:right w:w="28" w:type="dxa"/>
            </w:tcMar>
            <w:vAlign w:val="center"/>
          </w:tcPr>
          <w:p w14:paraId="06A57AED" w14:textId="77777777" w:rsidR="008D6673" w:rsidRPr="003C7246" w:rsidRDefault="008D6673" w:rsidP="00EE2A79">
            <w:pPr>
              <w:spacing w:after="0"/>
              <w:jc w:val="center"/>
              <w:rPr>
                <w:bCs/>
                <w:sz w:val="18"/>
                <w:szCs w:val="18"/>
              </w:rPr>
            </w:pPr>
            <w:r>
              <w:rPr>
                <w:bCs/>
                <w:sz w:val="18"/>
                <w:szCs w:val="18"/>
              </w:rPr>
              <w:t>0.8%</w:t>
            </w:r>
            <w:r w:rsidRPr="00A27F26">
              <w:rPr>
                <w:sz w:val="18"/>
                <w:szCs w:val="18"/>
              </w:rPr>
              <w:t xml:space="preserve"> </w:t>
            </w:r>
            <w:r w:rsidRPr="00A27F26">
              <w:rPr>
                <w:b/>
                <w:i/>
                <w:noProof/>
                <w:position w:val="-4"/>
                <w:sz w:val="18"/>
                <w:szCs w:val="18"/>
              </w:rPr>
              <w:drawing>
                <wp:inline distT="0" distB="0" distL="0" distR="0" wp14:anchorId="312CDE4C" wp14:editId="5F510FA7">
                  <wp:extent cx="166254" cy="166254"/>
                  <wp:effectExtent l="0" t="0" r="5715" b="5715"/>
                  <wp:docPr id="122865240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240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15697C04" w14:textId="77777777" w:rsidR="008D6673" w:rsidRPr="00A27F26" w:rsidRDefault="008D6673" w:rsidP="00EE2A79">
            <w:pPr>
              <w:spacing w:after="0"/>
              <w:jc w:val="center"/>
              <w:rPr>
                <w:sz w:val="18"/>
                <w:szCs w:val="18"/>
              </w:rPr>
            </w:pPr>
            <w:r>
              <w:rPr>
                <w:sz w:val="18"/>
                <w:szCs w:val="18"/>
              </w:rPr>
              <w:t>1.0%</w:t>
            </w:r>
            <w:r w:rsidRPr="00A27F26">
              <w:rPr>
                <w:sz w:val="18"/>
                <w:szCs w:val="18"/>
              </w:rPr>
              <w:t xml:space="preserve"> </w:t>
            </w:r>
            <w:r w:rsidRPr="00A27F26">
              <w:rPr>
                <w:b/>
                <w:i/>
                <w:noProof/>
                <w:position w:val="-4"/>
                <w:sz w:val="18"/>
                <w:szCs w:val="18"/>
              </w:rPr>
              <w:drawing>
                <wp:inline distT="0" distB="0" distL="0" distR="0" wp14:anchorId="6A56E1BB" wp14:editId="43D26710">
                  <wp:extent cx="166254" cy="166254"/>
                  <wp:effectExtent l="0" t="0" r="5715" b="5715"/>
                  <wp:docPr id="20248962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9621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0AC7557C" w14:textId="77777777" w:rsidR="008D6673" w:rsidRPr="00A27F26" w:rsidRDefault="008D6673" w:rsidP="00EE2A79">
            <w:pPr>
              <w:spacing w:after="0"/>
              <w:jc w:val="center"/>
              <w:rPr>
                <w:sz w:val="18"/>
                <w:szCs w:val="18"/>
              </w:rPr>
            </w:pPr>
            <w:r>
              <w:rPr>
                <w:sz w:val="18"/>
                <w:szCs w:val="18"/>
              </w:rPr>
              <w:t>0.5%</w:t>
            </w:r>
            <w:r w:rsidRPr="00A27F26">
              <w:rPr>
                <w:sz w:val="18"/>
                <w:szCs w:val="18"/>
              </w:rPr>
              <w:t xml:space="preserve"> </w:t>
            </w:r>
            <w:r w:rsidRPr="00A27F26">
              <w:rPr>
                <w:b/>
                <w:i/>
                <w:noProof/>
                <w:position w:val="-4"/>
                <w:sz w:val="18"/>
                <w:szCs w:val="18"/>
              </w:rPr>
              <w:drawing>
                <wp:inline distT="0" distB="0" distL="0" distR="0" wp14:anchorId="0FA7191C" wp14:editId="79C8B224">
                  <wp:extent cx="166254" cy="166254"/>
                  <wp:effectExtent l="0" t="0" r="5715" b="5715"/>
                  <wp:docPr id="10245524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5242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1C273A16" w14:textId="77777777" w:rsidR="008D6673" w:rsidRPr="00A27F26" w:rsidRDefault="008D6673" w:rsidP="00EE2A79">
            <w:pPr>
              <w:spacing w:after="0"/>
              <w:jc w:val="center"/>
              <w:rPr>
                <w:sz w:val="18"/>
                <w:szCs w:val="18"/>
              </w:rPr>
            </w:pPr>
            <w:r>
              <w:rPr>
                <w:sz w:val="18"/>
                <w:szCs w:val="18"/>
              </w:rPr>
              <w:t>0.6%</w:t>
            </w:r>
            <w:r w:rsidRPr="00A27F26">
              <w:rPr>
                <w:sz w:val="18"/>
                <w:szCs w:val="18"/>
              </w:rPr>
              <w:t xml:space="preserve"> </w:t>
            </w:r>
            <w:r w:rsidRPr="00A27F26">
              <w:rPr>
                <w:b/>
                <w:i/>
                <w:noProof/>
                <w:position w:val="-4"/>
                <w:sz w:val="18"/>
                <w:szCs w:val="18"/>
              </w:rPr>
              <w:drawing>
                <wp:inline distT="0" distB="0" distL="0" distR="0" wp14:anchorId="3F3C7781" wp14:editId="23670D69">
                  <wp:extent cx="166254" cy="166254"/>
                  <wp:effectExtent l="0" t="0" r="5715" b="5715"/>
                  <wp:docPr id="18199552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5521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27EC0EC6" w14:textId="77777777" w:rsidR="008D6673" w:rsidRPr="00A27F26" w:rsidRDefault="008D6673" w:rsidP="00EE2A79">
            <w:pPr>
              <w:spacing w:after="0"/>
              <w:jc w:val="center"/>
              <w:rPr>
                <w:sz w:val="18"/>
                <w:szCs w:val="18"/>
              </w:rPr>
            </w:pPr>
            <w:r>
              <w:rPr>
                <w:sz w:val="18"/>
                <w:szCs w:val="18"/>
              </w:rPr>
              <w:t>0.8%</w:t>
            </w:r>
            <w:r w:rsidRPr="00A27F26">
              <w:rPr>
                <w:sz w:val="18"/>
                <w:szCs w:val="18"/>
              </w:rPr>
              <w:t xml:space="preserve"> </w:t>
            </w:r>
            <w:r w:rsidRPr="00A27F26">
              <w:rPr>
                <w:b/>
                <w:i/>
                <w:noProof/>
                <w:position w:val="-4"/>
                <w:sz w:val="18"/>
                <w:szCs w:val="18"/>
              </w:rPr>
              <w:drawing>
                <wp:inline distT="0" distB="0" distL="0" distR="0" wp14:anchorId="51348239" wp14:editId="437A3236">
                  <wp:extent cx="166254" cy="166254"/>
                  <wp:effectExtent l="0" t="0" r="5715" b="5715"/>
                  <wp:docPr id="158996290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6290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25FF7EEC" w14:textId="77777777" w:rsidR="008D6673" w:rsidRPr="00A27F26" w:rsidRDefault="008D6673" w:rsidP="00EE2A79">
            <w:pPr>
              <w:spacing w:after="0"/>
              <w:jc w:val="center"/>
              <w:rPr>
                <w:b/>
                <w:sz w:val="18"/>
                <w:szCs w:val="18"/>
              </w:rPr>
            </w:pPr>
            <w:r w:rsidRPr="00A27F26">
              <w:rPr>
                <w:rFonts w:cs="Arial"/>
                <w:color w:val="000000"/>
                <w:sz w:val="18"/>
                <w:szCs w:val="18"/>
              </w:rPr>
              <w:t>0.9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25CA71D0" wp14:editId="41E51CE1">
                  <wp:extent cx="166254" cy="166254"/>
                  <wp:effectExtent l="0" t="0" r="5715" b="5715"/>
                  <wp:docPr id="6973618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6189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D6673" w14:paraId="02548794" w14:textId="77777777" w:rsidTr="00551F2D">
        <w:trPr>
          <w:cnfStyle w:val="000000010000" w:firstRow="0" w:lastRow="0" w:firstColumn="0" w:lastColumn="0" w:oddVBand="0" w:evenVBand="0" w:oddHBand="0" w:evenHBand="1" w:firstRowFirstColumn="0" w:firstRowLastColumn="0" w:lastRowFirstColumn="0" w:lastRowLastColumn="0"/>
          <w:trHeight w:val="510"/>
        </w:trPr>
        <w:tc>
          <w:tcPr>
            <w:tcW w:w="1633" w:type="dxa"/>
            <w:shd w:val="clear" w:color="auto" w:fill="auto"/>
            <w:vAlign w:val="center"/>
          </w:tcPr>
          <w:p w14:paraId="1A9C0BA6" w14:textId="77777777" w:rsidR="008D6673" w:rsidRPr="008434C2" w:rsidRDefault="008D6673" w:rsidP="00EE2A79">
            <w:pPr>
              <w:spacing w:after="0"/>
              <w:jc w:val="center"/>
              <w:rPr>
                <w:sz w:val="18"/>
                <w:szCs w:val="18"/>
              </w:rPr>
            </w:pPr>
            <w:r w:rsidRPr="00395B6C">
              <w:rPr>
                <w:sz w:val="18"/>
                <w:szCs w:val="18"/>
              </w:rPr>
              <w:t>Australian Citizen Workers</w:t>
            </w:r>
          </w:p>
        </w:tc>
        <w:tc>
          <w:tcPr>
            <w:tcW w:w="1216" w:type="dxa"/>
            <w:shd w:val="clear" w:color="auto" w:fill="auto"/>
            <w:tcMar>
              <w:left w:w="28" w:type="dxa"/>
              <w:right w:w="28" w:type="dxa"/>
            </w:tcMar>
            <w:vAlign w:val="center"/>
          </w:tcPr>
          <w:p w14:paraId="6F779061" w14:textId="77777777" w:rsidR="008D6673" w:rsidRPr="00A27F26" w:rsidRDefault="008D6673" w:rsidP="00EE2A79">
            <w:pPr>
              <w:spacing w:after="0"/>
              <w:jc w:val="center"/>
              <w:rPr>
                <w:sz w:val="18"/>
                <w:szCs w:val="18"/>
              </w:rPr>
            </w:pPr>
            <w:r>
              <w:rPr>
                <w:sz w:val="18"/>
                <w:szCs w:val="18"/>
              </w:rPr>
              <w:t>68%</w:t>
            </w:r>
            <w:r w:rsidRPr="00A27F26">
              <w:rPr>
                <w:sz w:val="18"/>
                <w:szCs w:val="18"/>
              </w:rPr>
              <w:t xml:space="preserve"> </w:t>
            </w:r>
            <w:r w:rsidRPr="00A27F26">
              <w:rPr>
                <w:b/>
                <w:bCs/>
                <w:i/>
                <w:iCs/>
                <w:noProof/>
                <w:position w:val="-4"/>
                <w:sz w:val="18"/>
                <w:szCs w:val="18"/>
              </w:rPr>
              <w:drawing>
                <wp:inline distT="0" distB="0" distL="0" distR="0" wp14:anchorId="7220F7A2" wp14:editId="0D91C6B9">
                  <wp:extent cx="169829" cy="169829"/>
                  <wp:effectExtent l="0" t="0" r="1905" b="1905"/>
                  <wp:docPr id="11812145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14508"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58EAD877" w14:textId="77777777" w:rsidR="008D6673" w:rsidRPr="00A27F26" w:rsidRDefault="008D6673" w:rsidP="00EE2A79">
            <w:pPr>
              <w:spacing w:after="0"/>
              <w:jc w:val="center"/>
              <w:rPr>
                <w:sz w:val="18"/>
                <w:szCs w:val="18"/>
              </w:rPr>
            </w:pPr>
            <w:r>
              <w:rPr>
                <w:sz w:val="18"/>
                <w:szCs w:val="18"/>
              </w:rPr>
              <w:t>81%</w:t>
            </w:r>
            <w:r w:rsidRPr="00A27F26">
              <w:rPr>
                <w:sz w:val="18"/>
                <w:szCs w:val="18"/>
              </w:rPr>
              <w:t xml:space="preserve"> </w:t>
            </w:r>
            <w:r w:rsidRPr="00A27F26">
              <w:rPr>
                <w:b/>
                <w:bCs/>
                <w:i/>
                <w:iCs/>
                <w:noProof/>
                <w:position w:val="-4"/>
                <w:sz w:val="18"/>
                <w:szCs w:val="18"/>
              </w:rPr>
              <w:drawing>
                <wp:inline distT="0" distB="0" distL="0" distR="0" wp14:anchorId="37F9ABF2" wp14:editId="2C8158A9">
                  <wp:extent cx="169829" cy="169829"/>
                  <wp:effectExtent l="0" t="0" r="1905" b="1905"/>
                  <wp:docPr id="128826560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65600"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447F378E" w14:textId="77777777" w:rsidR="008D6673" w:rsidRPr="00A27F26" w:rsidRDefault="008D6673" w:rsidP="00EE2A79">
            <w:pPr>
              <w:spacing w:after="0"/>
              <w:jc w:val="center"/>
              <w:rPr>
                <w:sz w:val="18"/>
                <w:szCs w:val="18"/>
              </w:rPr>
            </w:pPr>
            <w:r>
              <w:rPr>
                <w:sz w:val="18"/>
                <w:szCs w:val="18"/>
              </w:rPr>
              <w:t>84%</w:t>
            </w:r>
            <w:r w:rsidRPr="00A27F26">
              <w:rPr>
                <w:sz w:val="18"/>
                <w:szCs w:val="18"/>
              </w:rPr>
              <w:t xml:space="preserve"> </w:t>
            </w:r>
            <w:r w:rsidRPr="00A27F26">
              <w:rPr>
                <w:b/>
                <w:bCs/>
                <w:i/>
                <w:iCs/>
                <w:noProof/>
                <w:position w:val="-4"/>
                <w:sz w:val="18"/>
                <w:szCs w:val="18"/>
              </w:rPr>
              <w:drawing>
                <wp:inline distT="0" distB="0" distL="0" distR="0" wp14:anchorId="1EEF284F" wp14:editId="793320BC">
                  <wp:extent cx="169829" cy="169829"/>
                  <wp:effectExtent l="0" t="0" r="1905" b="1905"/>
                  <wp:docPr id="2045303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0382"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5F8312C2" w14:textId="77777777" w:rsidR="008D6673" w:rsidRPr="00A27F26" w:rsidRDefault="008D6673" w:rsidP="00EE2A79">
            <w:pPr>
              <w:spacing w:before="60" w:after="0"/>
              <w:jc w:val="center"/>
              <w:rPr>
                <w:sz w:val="18"/>
                <w:szCs w:val="18"/>
              </w:rPr>
            </w:pPr>
            <w:r>
              <w:rPr>
                <w:sz w:val="18"/>
                <w:szCs w:val="18"/>
              </w:rPr>
              <w:t>88%</w:t>
            </w:r>
            <w:r w:rsidRPr="00A27F26">
              <w:rPr>
                <w:sz w:val="18"/>
                <w:szCs w:val="18"/>
              </w:rPr>
              <w:t xml:space="preserve"> </w:t>
            </w:r>
            <w:r w:rsidRPr="00A27F26">
              <w:rPr>
                <w:b/>
                <w:color w:val="6D6E70"/>
                <w:w w:val="200"/>
                <w:sz w:val="18"/>
                <w:szCs w:val="18"/>
              </w:rPr>
              <w:t>-</w:t>
            </w:r>
          </w:p>
        </w:tc>
        <w:tc>
          <w:tcPr>
            <w:tcW w:w="1216" w:type="dxa"/>
            <w:shd w:val="clear" w:color="auto" w:fill="auto"/>
            <w:tcMar>
              <w:left w:w="28" w:type="dxa"/>
              <w:right w:w="28" w:type="dxa"/>
            </w:tcMar>
            <w:vAlign w:val="center"/>
          </w:tcPr>
          <w:p w14:paraId="427383F4" w14:textId="77777777" w:rsidR="008D6673" w:rsidRPr="00A27F26" w:rsidRDefault="008D6673" w:rsidP="00EE2A79">
            <w:pPr>
              <w:spacing w:after="0"/>
              <w:jc w:val="center"/>
              <w:rPr>
                <w:sz w:val="18"/>
                <w:szCs w:val="18"/>
              </w:rPr>
            </w:pPr>
            <w:r>
              <w:rPr>
                <w:sz w:val="18"/>
                <w:szCs w:val="18"/>
              </w:rPr>
              <w:t>80%</w:t>
            </w:r>
            <w:r w:rsidRPr="00A27F26">
              <w:rPr>
                <w:sz w:val="18"/>
                <w:szCs w:val="18"/>
              </w:rPr>
              <w:t xml:space="preserve"> </w:t>
            </w:r>
            <w:r w:rsidRPr="00A27F26">
              <w:rPr>
                <w:b/>
                <w:bCs/>
                <w:i/>
                <w:iCs/>
                <w:noProof/>
                <w:position w:val="-4"/>
                <w:sz w:val="18"/>
                <w:szCs w:val="18"/>
              </w:rPr>
              <w:drawing>
                <wp:inline distT="0" distB="0" distL="0" distR="0" wp14:anchorId="4BBC51E7" wp14:editId="397BC83B">
                  <wp:extent cx="169829" cy="169829"/>
                  <wp:effectExtent l="0" t="0" r="1905" b="1905"/>
                  <wp:docPr id="207647096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70960"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6499FB8F" w14:textId="77777777" w:rsidR="008D6673" w:rsidRPr="00A27F26" w:rsidRDefault="008D6673" w:rsidP="00EE2A79">
            <w:pPr>
              <w:spacing w:before="60" w:after="0"/>
              <w:jc w:val="center"/>
              <w:rPr>
                <w:b/>
                <w:sz w:val="18"/>
                <w:szCs w:val="18"/>
              </w:rPr>
            </w:pPr>
            <w:r w:rsidRPr="00A27F26">
              <w:rPr>
                <w:rFonts w:cs="Arial"/>
                <w:color w:val="000000"/>
                <w:sz w:val="18"/>
                <w:szCs w:val="18"/>
              </w:rPr>
              <w:t>87</w:t>
            </w:r>
            <w:r>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8D6673" w14:paraId="114274A5" w14:textId="77777777" w:rsidTr="00551F2D">
        <w:trPr>
          <w:trHeight w:val="510"/>
        </w:trPr>
        <w:tc>
          <w:tcPr>
            <w:tcW w:w="1633" w:type="dxa"/>
            <w:shd w:val="clear" w:color="auto" w:fill="auto"/>
            <w:vAlign w:val="center"/>
          </w:tcPr>
          <w:p w14:paraId="7FE1D815" w14:textId="77777777" w:rsidR="008D6673" w:rsidRPr="008434C2" w:rsidRDefault="008D6673" w:rsidP="00EE2A79">
            <w:pPr>
              <w:spacing w:after="0"/>
              <w:jc w:val="center"/>
              <w:rPr>
                <w:sz w:val="18"/>
                <w:szCs w:val="18"/>
              </w:rPr>
            </w:pPr>
            <w:r w:rsidRPr="00395B6C">
              <w:rPr>
                <w:sz w:val="18"/>
                <w:szCs w:val="18"/>
              </w:rPr>
              <w:t>Full Time Workers</w:t>
            </w:r>
          </w:p>
        </w:tc>
        <w:tc>
          <w:tcPr>
            <w:tcW w:w="1216" w:type="dxa"/>
            <w:shd w:val="clear" w:color="auto" w:fill="auto"/>
            <w:tcMar>
              <w:left w:w="28" w:type="dxa"/>
              <w:right w:w="28" w:type="dxa"/>
            </w:tcMar>
            <w:vAlign w:val="center"/>
          </w:tcPr>
          <w:p w14:paraId="162B9AFD" w14:textId="77777777" w:rsidR="008D6673" w:rsidRPr="00401D65" w:rsidRDefault="008D6673" w:rsidP="00EE2A79">
            <w:pPr>
              <w:spacing w:after="0"/>
              <w:jc w:val="center"/>
              <w:rPr>
                <w:bCs/>
                <w:sz w:val="18"/>
                <w:szCs w:val="18"/>
              </w:rPr>
            </w:pPr>
            <w:r>
              <w:rPr>
                <w:bCs/>
                <w:sz w:val="18"/>
                <w:szCs w:val="18"/>
              </w:rPr>
              <w:t>77%</w:t>
            </w:r>
            <w:r w:rsidRPr="00A27F26">
              <w:rPr>
                <w:sz w:val="18"/>
                <w:szCs w:val="18"/>
              </w:rPr>
              <w:t xml:space="preserve"> </w:t>
            </w:r>
            <w:r w:rsidRPr="00A27F26">
              <w:rPr>
                <w:b/>
                <w:i/>
                <w:noProof/>
                <w:position w:val="-4"/>
                <w:sz w:val="18"/>
                <w:szCs w:val="18"/>
              </w:rPr>
              <w:drawing>
                <wp:inline distT="0" distB="0" distL="0" distR="0" wp14:anchorId="75B7ACC4" wp14:editId="5CBD43B1">
                  <wp:extent cx="166254" cy="166254"/>
                  <wp:effectExtent l="0" t="0" r="5715" b="5715"/>
                  <wp:docPr id="77865008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5008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21E5A1F8" w14:textId="77777777" w:rsidR="008D6673" w:rsidRPr="00A27F26" w:rsidRDefault="008D6673" w:rsidP="00EE2A79">
            <w:pPr>
              <w:spacing w:after="0"/>
              <w:jc w:val="center"/>
              <w:rPr>
                <w:sz w:val="18"/>
                <w:szCs w:val="18"/>
              </w:rPr>
            </w:pPr>
            <w:r>
              <w:rPr>
                <w:sz w:val="18"/>
                <w:szCs w:val="18"/>
              </w:rPr>
              <w:t>45%</w:t>
            </w:r>
            <w:r w:rsidRPr="00A27F26">
              <w:rPr>
                <w:sz w:val="18"/>
                <w:szCs w:val="18"/>
              </w:rPr>
              <w:t xml:space="preserve"> </w:t>
            </w:r>
            <w:r w:rsidRPr="00A27F26">
              <w:rPr>
                <w:b/>
                <w:bCs/>
                <w:i/>
                <w:iCs/>
                <w:noProof/>
                <w:position w:val="-4"/>
                <w:sz w:val="18"/>
                <w:szCs w:val="18"/>
              </w:rPr>
              <w:drawing>
                <wp:inline distT="0" distB="0" distL="0" distR="0" wp14:anchorId="1C20D54F" wp14:editId="63DAC958">
                  <wp:extent cx="169829" cy="169829"/>
                  <wp:effectExtent l="0" t="0" r="1905" b="1905"/>
                  <wp:docPr id="112999256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92561"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01837A91" w14:textId="77777777" w:rsidR="008D6673" w:rsidRPr="00A27F26" w:rsidRDefault="008D6673" w:rsidP="00EE2A79">
            <w:pPr>
              <w:spacing w:after="0"/>
              <w:jc w:val="center"/>
              <w:rPr>
                <w:sz w:val="18"/>
                <w:szCs w:val="18"/>
              </w:rPr>
            </w:pPr>
            <w:r>
              <w:rPr>
                <w:sz w:val="18"/>
                <w:szCs w:val="18"/>
              </w:rPr>
              <w:t>75%</w:t>
            </w:r>
            <w:r w:rsidRPr="00A27F26">
              <w:rPr>
                <w:sz w:val="18"/>
                <w:szCs w:val="18"/>
              </w:rPr>
              <w:t xml:space="preserve"> </w:t>
            </w:r>
            <w:r w:rsidRPr="00A27F26">
              <w:rPr>
                <w:b/>
                <w:bCs/>
                <w:i/>
                <w:iCs/>
                <w:noProof/>
                <w:position w:val="-4"/>
                <w:sz w:val="18"/>
                <w:szCs w:val="18"/>
              </w:rPr>
              <w:drawing>
                <wp:inline distT="0" distB="0" distL="0" distR="0" wp14:anchorId="59BD9E43" wp14:editId="5B6B3253">
                  <wp:extent cx="169829" cy="169829"/>
                  <wp:effectExtent l="0" t="0" r="1905" b="1905"/>
                  <wp:docPr id="119318707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87071"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2C01CD7E" w14:textId="77777777" w:rsidR="008D6673" w:rsidRPr="00A27F26" w:rsidRDefault="008D6673" w:rsidP="00EE2A79">
            <w:pPr>
              <w:spacing w:after="0"/>
              <w:jc w:val="center"/>
              <w:rPr>
                <w:sz w:val="18"/>
                <w:szCs w:val="18"/>
              </w:rPr>
            </w:pPr>
            <w:r>
              <w:rPr>
                <w:sz w:val="18"/>
                <w:szCs w:val="18"/>
              </w:rPr>
              <w:t>71%</w:t>
            </w:r>
            <w:r w:rsidRPr="00A27F26">
              <w:rPr>
                <w:sz w:val="18"/>
                <w:szCs w:val="18"/>
              </w:rPr>
              <w:t xml:space="preserve"> </w:t>
            </w:r>
            <w:r w:rsidRPr="00A27F26">
              <w:rPr>
                <w:b/>
                <w:bCs/>
                <w:i/>
                <w:iCs/>
                <w:noProof/>
                <w:position w:val="-4"/>
                <w:sz w:val="18"/>
                <w:szCs w:val="18"/>
              </w:rPr>
              <w:drawing>
                <wp:inline distT="0" distB="0" distL="0" distR="0" wp14:anchorId="309517EC" wp14:editId="3A766F92">
                  <wp:extent cx="169829" cy="169829"/>
                  <wp:effectExtent l="0" t="0" r="1905" b="1905"/>
                  <wp:docPr id="1958943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4320"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5C3512D2" w14:textId="77777777" w:rsidR="008D6673" w:rsidRPr="00A27F26" w:rsidRDefault="008D6673" w:rsidP="00EE2A79">
            <w:pPr>
              <w:spacing w:after="0"/>
              <w:jc w:val="center"/>
              <w:rPr>
                <w:sz w:val="18"/>
                <w:szCs w:val="18"/>
              </w:rPr>
            </w:pPr>
            <w:r>
              <w:rPr>
                <w:sz w:val="18"/>
                <w:szCs w:val="18"/>
              </w:rPr>
              <w:t>72%</w:t>
            </w:r>
            <w:r w:rsidRPr="00A27F26">
              <w:rPr>
                <w:sz w:val="18"/>
                <w:szCs w:val="18"/>
              </w:rPr>
              <w:t xml:space="preserve"> </w:t>
            </w:r>
            <w:r w:rsidRPr="00A27F26">
              <w:rPr>
                <w:b/>
                <w:bCs/>
                <w:i/>
                <w:iCs/>
                <w:noProof/>
                <w:position w:val="-4"/>
                <w:sz w:val="18"/>
                <w:szCs w:val="18"/>
              </w:rPr>
              <w:drawing>
                <wp:inline distT="0" distB="0" distL="0" distR="0" wp14:anchorId="04004166" wp14:editId="6CA31093">
                  <wp:extent cx="169829" cy="169829"/>
                  <wp:effectExtent l="0" t="0" r="1905" b="1905"/>
                  <wp:docPr id="6025126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12616"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7B1FE288" w14:textId="77777777" w:rsidR="008D6673" w:rsidRPr="00A27F26" w:rsidRDefault="008D6673" w:rsidP="00EE2A79">
            <w:pPr>
              <w:spacing w:after="0"/>
              <w:jc w:val="center"/>
              <w:rPr>
                <w:b/>
                <w:sz w:val="18"/>
                <w:szCs w:val="18"/>
              </w:rPr>
            </w:pPr>
            <w:r w:rsidRPr="00A27F26">
              <w:rPr>
                <w:rFonts w:cs="Arial"/>
                <w:color w:val="000000"/>
                <w:sz w:val="18"/>
                <w:szCs w:val="18"/>
              </w:rPr>
              <w:t>59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6C8B031B" wp14:editId="46BFBDC1">
                  <wp:extent cx="169829" cy="169829"/>
                  <wp:effectExtent l="0" t="0" r="1905" b="1905"/>
                  <wp:docPr id="9605635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63582"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5C1CF728" w14:textId="13625775" w:rsidR="002D1348" w:rsidRDefault="008D6673" w:rsidP="008D6673">
      <w:pPr>
        <w:pStyle w:val="Source"/>
      </w:pPr>
      <w:r w:rsidRPr="008D6673">
        <w:t>Source: ABS Counts of Australian Businesses including Entries and Exits June 2023, and ABS Census of Population and Housing 2021 &amp; 2016.Note: Arrows indicate change from the 2016 census.</w:t>
      </w:r>
    </w:p>
    <w:p w14:paraId="2F2A7C9F" w14:textId="1EE64C3D" w:rsidR="00551F2D" w:rsidRDefault="00900396" w:rsidP="00551F2D">
      <w:r>
        <w:rPr>
          <w:noProof/>
        </w:rPr>
        <w:lastRenderedPageBreak/>
        <w:drawing>
          <wp:anchor distT="0" distB="0" distL="0" distR="0" simplePos="0" relativeHeight="251815937" behindDoc="1" locked="0" layoutInCell="1" allowOverlap="1" wp14:anchorId="04078CF7" wp14:editId="44DF73BF">
            <wp:simplePos x="0" y="0"/>
            <wp:positionH relativeFrom="page">
              <wp:posOffset>0</wp:posOffset>
            </wp:positionH>
            <wp:positionV relativeFrom="paragraph">
              <wp:posOffset>-810260</wp:posOffset>
            </wp:positionV>
            <wp:extent cx="7557132" cy="2009242"/>
            <wp:effectExtent l="0" t="0" r="6350" b="0"/>
            <wp:wrapNone/>
            <wp:docPr id="1185156095"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156095" name="Image 4">
                      <a:extLst>
                        <a:ext uri="{C183D7F6-B498-43B3-948B-1728B52AA6E4}">
                          <adec:decorative xmlns:adec="http://schemas.microsoft.com/office/drawing/2017/decorative" val="1"/>
                        </a:ext>
                      </a:extLst>
                    </pic:cNvPr>
                    <pic:cNvPicPr/>
                  </pic:nvPicPr>
                  <pic:blipFill>
                    <a:blip r:embed="rId56">
                      <a:extLst>
                        <a:ext uri="{28A0092B-C50C-407E-A947-70E740481C1C}">
                          <a14:useLocalDpi xmlns:a14="http://schemas.microsoft.com/office/drawing/2010/main" val="0"/>
                        </a:ext>
                      </a:extLst>
                    </a:blip>
                    <a:srcRect t="12703" b="12703"/>
                    <a:stretch>
                      <a:fillRect/>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FB9A36" w14:textId="77777777" w:rsidR="00551F2D" w:rsidRPr="00025205" w:rsidRDefault="00551F2D" w:rsidP="00551F2D">
      <w:pPr>
        <w:spacing w:after="0"/>
        <w:rPr>
          <w:b/>
          <w:color w:val="FFFFFF" w:themeColor="background1"/>
          <w:sz w:val="36"/>
          <w:szCs w:val="36"/>
        </w:rPr>
      </w:pPr>
      <w:r w:rsidRPr="00025205">
        <w:rPr>
          <w:b/>
          <w:color w:val="FFFFFF" w:themeColor="background1"/>
          <w:sz w:val="36"/>
          <w:szCs w:val="36"/>
        </w:rPr>
        <w:t>Workforce Profiles</w:t>
      </w:r>
    </w:p>
    <w:p w14:paraId="4E57B0CE" w14:textId="2A359DD5" w:rsidR="00551F2D" w:rsidRPr="00551F2D" w:rsidRDefault="00551F2D" w:rsidP="00551F2D">
      <w:pPr>
        <w:pStyle w:val="Heading1"/>
        <w:spacing w:before="0" w:after="360"/>
        <w:rPr>
          <w:sz w:val="66"/>
          <w:szCs w:val="66"/>
        </w:rPr>
      </w:pPr>
      <w:r w:rsidRPr="00551F2D">
        <w:rPr>
          <w:color w:val="FFFFFF" w:themeColor="background1"/>
          <w:sz w:val="66"/>
          <w:szCs w:val="66"/>
        </w:rPr>
        <w:t>Transport and Distribution</w:t>
      </w:r>
    </w:p>
    <w:p w14:paraId="54881EA1" w14:textId="1ED121EF" w:rsidR="009A0042" w:rsidRDefault="00B11010" w:rsidP="00B11010">
      <w:pPr>
        <w:ind w:left="2977"/>
      </w:pPr>
      <w:r>
        <w:rPr>
          <w:noProof/>
        </w:rPr>
        <mc:AlternateContent>
          <mc:Choice Requires="wps">
            <w:drawing>
              <wp:anchor distT="0" distB="0" distL="114300" distR="114300" simplePos="0" relativeHeight="251761665" behindDoc="0" locked="0" layoutInCell="1" allowOverlap="1" wp14:anchorId="56E2C76F" wp14:editId="440F927E">
                <wp:simplePos x="0" y="0"/>
                <wp:positionH relativeFrom="column">
                  <wp:posOffset>0</wp:posOffset>
                </wp:positionH>
                <wp:positionV relativeFrom="paragraph">
                  <wp:posOffset>57785</wp:posOffset>
                </wp:positionV>
                <wp:extent cx="1705610" cy="845820"/>
                <wp:effectExtent l="0" t="0" r="8890" b="0"/>
                <wp:wrapNone/>
                <wp:docPr id="433185950"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7C30C194" w14:textId="77777777" w:rsidR="00B11010" w:rsidRPr="0023593D" w:rsidRDefault="00B11010" w:rsidP="00B11010">
                            <w:pPr>
                              <w:spacing w:after="0"/>
                              <w:jc w:val="center"/>
                              <w:rPr>
                                <w:b/>
                                <w:bCs/>
                                <w:sz w:val="16"/>
                                <w:szCs w:val="16"/>
                              </w:rPr>
                            </w:pPr>
                            <w:r w:rsidRPr="0023593D">
                              <w:rPr>
                                <w:b/>
                                <w:bCs/>
                                <w:sz w:val="16"/>
                                <w:szCs w:val="16"/>
                              </w:rPr>
                              <w:t>Approximate Size</w:t>
                            </w:r>
                          </w:p>
                          <w:p w14:paraId="757F4A97" w14:textId="25A4BD51" w:rsidR="00B11010" w:rsidRPr="0023593D" w:rsidRDefault="00B11010" w:rsidP="00B11010">
                            <w:pPr>
                              <w:spacing w:after="0"/>
                              <w:jc w:val="center"/>
                              <w:rPr>
                                <w:b/>
                                <w:bCs/>
                                <w:sz w:val="36"/>
                                <w:szCs w:val="36"/>
                              </w:rPr>
                            </w:pPr>
                            <w:r>
                              <w:rPr>
                                <w:b/>
                                <w:bCs/>
                                <w:sz w:val="36"/>
                                <w:szCs w:val="36"/>
                              </w:rPr>
                              <w:t>366</w:t>
                            </w:r>
                            <w:r w:rsidRPr="0023593D">
                              <w:rPr>
                                <w:b/>
                                <w:bCs/>
                                <w:sz w:val="36"/>
                                <w:szCs w:val="36"/>
                              </w:rPr>
                              <w:t>,</w:t>
                            </w:r>
                            <w:r>
                              <w:rPr>
                                <w:b/>
                                <w:bCs/>
                                <w:sz w:val="36"/>
                                <w:szCs w:val="36"/>
                              </w:rPr>
                              <w:t>7</w:t>
                            </w:r>
                            <w:r w:rsidRPr="0023593D">
                              <w:rPr>
                                <w:b/>
                                <w:bCs/>
                                <w:sz w:val="36"/>
                                <w:szCs w:val="36"/>
                              </w:rPr>
                              <w:t>00+</w:t>
                            </w:r>
                          </w:p>
                          <w:p w14:paraId="2F5D7E90" w14:textId="77777777" w:rsidR="00B11010" w:rsidRPr="0023593D" w:rsidRDefault="00B11010" w:rsidP="00B11010">
                            <w:pPr>
                              <w:spacing w:after="0"/>
                              <w:jc w:val="center"/>
                              <w:rPr>
                                <w:b/>
                                <w:bCs/>
                                <w:sz w:val="16"/>
                                <w:szCs w:val="16"/>
                              </w:rPr>
                            </w:pPr>
                            <w:r w:rsidRPr="0023593D">
                              <w:rPr>
                                <w:b/>
                                <w:bCs/>
                                <w:sz w:val="16"/>
                                <w:szCs w:val="16"/>
                              </w:rPr>
                              <w:t>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E2C76F" id="_x0000_s1045" alt="&quot;&quot;" style="position:absolute;left:0;text-align:left;margin-left:0;margin-top:4.55pt;width:134.3pt;height:66.6pt;z-index:251761665;visibility:visible;mso-wrap-style:square;mso-wrap-distance-left:9pt;mso-wrap-distance-top:0;mso-wrap-distance-right:9pt;mso-wrap-distance-bottom:0;mso-position-horizontal:absolute;mso-position-horizontal-relative:text;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" fillcolor="#e3d3c3" stroked="f" strokeweight=".5pt">
                <v:textbox>
                  <w:txbxContent>
                    <w:p w14:paraId="7C30C194" w14:textId="77777777" w:rsidR="00B11010" w:rsidRPr="0023593D" w:rsidRDefault="00B11010" w:rsidP="00B11010">
                      <w:pPr>
                        <w:spacing w:after="0"/>
                        <w:jc w:val="center"/>
                        <w:rPr>
                          <w:b/>
                          <w:bCs/>
                          <w:sz w:val="16"/>
                          <w:szCs w:val="16"/>
                        </w:rPr>
                      </w:pPr>
                      <w:r w:rsidRPr="0023593D">
                        <w:rPr>
                          <w:b/>
                          <w:bCs/>
                          <w:sz w:val="16"/>
                          <w:szCs w:val="16"/>
                        </w:rPr>
                        <w:t>Approximate Size</w:t>
                      </w:r>
                    </w:p>
                    <w:p w14:paraId="757F4A97" w14:textId="25A4BD51" w:rsidR="00B11010" w:rsidRPr="0023593D" w:rsidRDefault="00B11010" w:rsidP="00B11010">
                      <w:pPr>
                        <w:spacing w:after="0"/>
                        <w:jc w:val="center"/>
                        <w:rPr>
                          <w:b/>
                          <w:bCs/>
                          <w:sz w:val="36"/>
                          <w:szCs w:val="36"/>
                        </w:rPr>
                      </w:pPr>
                      <w:r>
                        <w:rPr>
                          <w:b/>
                          <w:bCs/>
                          <w:sz w:val="36"/>
                          <w:szCs w:val="36"/>
                        </w:rPr>
                        <w:t>366</w:t>
                      </w:r>
                      <w:r w:rsidRPr="0023593D">
                        <w:rPr>
                          <w:b/>
                          <w:bCs/>
                          <w:sz w:val="36"/>
                          <w:szCs w:val="36"/>
                        </w:rPr>
                        <w:t>,</w:t>
                      </w:r>
                      <w:r>
                        <w:rPr>
                          <w:b/>
                          <w:bCs/>
                          <w:sz w:val="36"/>
                          <w:szCs w:val="36"/>
                        </w:rPr>
                        <w:t>7</w:t>
                      </w:r>
                      <w:r w:rsidRPr="0023593D">
                        <w:rPr>
                          <w:b/>
                          <w:bCs/>
                          <w:sz w:val="36"/>
                          <w:szCs w:val="36"/>
                        </w:rPr>
                        <w:t>00+</w:t>
                      </w:r>
                    </w:p>
                    <w:p w14:paraId="2F5D7E90" w14:textId="77777777" w:rsidR="00B11010" w:rsidRPr="0023593D" w:rsidRDefault="00B11010" w:rsidP="00B11010">
                      <w:pPr>
                        <w:spacing w:after="0"/>
                        <w:jc w:val="center"/>
                        <w:rPr>
                          <w:b/>
                          <w:bCs/>
                          <w:sz w:val="16"/>
                          <w:szCs w:val="16"/>
                        </w:rPr>
                      </w:pPr>
                      <w:r w:rsidRPr="0023593D">
                        <w:rPr>
                          <w:b/>
                          <w:bCs/>
                          <w:sz w:val="16"/>
                          <w:szCs w:val="16"/>
                        </w:rPr>
                        <w:t>Workers</w:t>
                      </w:r>
                    </w:p>
                  </w:txbxContent>
                </v:textbox>
              </v:roundrect>
            </w:pict>
          </mc:Fallback>
        </mc:AlternateContent>
      </w:r>
      <w:r>
        <w:rPr>
          <w:noProof/>
        </w:rPr>
        <mc:AlternateContent>
          <mc:Choice Requires="wps">
            <w:drawing>
              <wp:anchor distT="0" distB="0" distL="114300" distR="114300" simplePos="0" relativeHeight="251762689" behindDoc="0" locked="0" layoutInCell="1" allowOverlap="1" wp14:anchorId="72419267" wp14:editId="20AC0562">
                <wp:simplePos x="0" y="0"/>
                <wp:positionH relativeFrom="margin">
                  <wp:posOffset>0</wp:posOffset>
                </wp:positionH>
                <wp:positionV relativeFrom="paragraph">
                  <wp:posOffset>1069975</wp:posOffset>
                </wp:positionV>
                <wp:extent cx="1705610" cy="2224405"/>
                <wp:effectExtent l="0" t="0" r="8890" b="4445"/>
                <wp:wrapNone/>
                <wp:docPr id="1853242264"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2224405"/>
                        </a:xfrm>
                        <a:prstGeom prst="roundRect">
                          <a:avLst>
                            <a:gd name="adj" fmla="val 10213"/>
                          </a:avLst>
                        </a:prstGeom>
                        <a:solidFill>
                          <a:srgbClr val="E3D3C3"/>
                        </a:solidFill>
                        <a:ln w="6350">
                          <a:noFill/>
                        </a:ln>
                      </wps:spPr>
                      <wps:txbx>
                        <w:txbxContent>
                          <w:p w14:paraId="4AB59515" w14:textId="77777777" w:rsidR="00B11010" w:rsidRPr="00F53400" w:rsidRDefault="00B11010" w:rsidP="00B11010">
                            <w:pPr>
                              <w:spacing w:after="0" w:line="360" w:lineRule="auto"/>
                              <w:jc w:val="center"/>
                              <w:rPr>
                                <w:b/>
                                <w:bCs/>
                                <w:sz w:val="16"/>
                                <w:szCs w:val="16"/>
                              </w:rPr>
                            </w:pPr>
                            <w:r w:rsidRPr="00F53400">
                              <w:rPr>
                                <w:b/>
                                <w:bCs/>
                                <w:sz w:val="16"/>
                                <w:szCs w:val="16"/>
                              </w:rPr>
                              <w:t>Largest Food Occupations</w:t>
                            </w:r>
                          </w:p>
                          <w:p w14:paraId="5AB85B8D" w14:textId="67F210F4" w:rsidR="00B11010" w:rsidRPr="00B11010" w:rsidRDefault="00B11010" w:rsidP="00B11010">
                            <w:pPr>
                              <w:spacing w:after="0" w:line="360" w:lineRule="auto"/>
                              <w:jc w:val="center"/>
                              <w:rPr>
                                <w:b/>
                                <w:bCs/>
                                <w:sz w:val="20"/>
                                <w:szCs w:val="20"/>
                              </w:rPr>
                            </w:pPr>
                            <w:r w:rsidRPr="00B11010">
                              <w:rPr>
                                <w:b/>
                                <w:bCs/>
                                <w:sz w:val="20"/>
                                <w:szCs w:val="20"/>
                              </w:rPr>
                              <w:t>Truck Driver</w:t>
                            </w:r>
                            <w:r w:rsidR="00AC4C73">
                              <w:rPr>
                                <w:b/>
                                <w:bCs/>
                                <w:sz w:val="20"/>
                                <w:szCs w:val="20"/>
                              </w:rPr>
                              <w:t xml:space="preserve"> (General)</w:t>
                            </w:r>
                          </w:p>
                          <w:p w14:paraId="6D9D1E5D" w14:textId="77777777" w:rsidR="00B11010" w:rsidRPr="00B11010" w:rsidRDefault="00B11010" w:rsidP="00B11010">
                            <w:pPr>
                              <w:spacing w:after="0" w:line="360" w:lineRule="auto"/>
                              <w:jc w:val="center"/>
                              <w:rPr>
                                <w:b/>
                                <w:bCs/>
                                <w:sz w:val="20"/>
                                <w:szCs w:val="20"/>
                              </w:rPr>
                            </w:pPr>
                            <w:r w:rsidRPr="00B11010">
                              <w:rPr>
                                <w:b/>
                                <w:bCs/>
                                <w:sz w:val="20"/>
                                <w:szCs w:val="20"/>
                              </w:rPr>
                              <w:t>Storeperson</w:t>
                            </w:r>
                          </w:p>
                          <w:p w14:paraId="3FA2D670" w14:textId="77777777" w:rsidR="00B11010" w:rsidRPr="00B11010" w:rsidRDefault="00B11010" w:rsidP="00B11010">
                            <w:pPr>
                              <w:spacing w:after="0" w:line="360" w:lineRule="auto"/>
                              <w:jc w:val="center"/>
                              <w:rPr>
                                <w:b/>
                                <w:bCs/>
                                <w:sz w:val="20"/>
                                <w:szCs w:val="20"/>
                              </w:rPr>
                            </w:pPr>
                            <w:r w:rsidRPr="00B11010">
                              <w:rPr>
                                <w:b/>
                                <w:bCs/>
                                <w:sz w:val="20"/>
                                <w:szCs w:val="20"/>
                              </w:rPr>
                              <w:t>Forklift Driver</w:t>
                            </w:r>
                          </w:p>
                          <w:p w14:paraId="65095BE1" w14:textId="77777777" w:rsidR="00B11010" w:rsidRPr="00B11010" w:rsidRDefault="00B11010" w:rsidP="00B11010">
                            <w:pPr>
                              <w:spacing w:after="0" w:line="360" w:lineRule="auto"/>
                              <w:jc w:val="center"/>
                              <w:rPr>
                                <w:b/>
                                <w:bCs/>
                                <w:sz w:val="20"/>
                                <w:szCs w:val="20"/>
                              </w:rPr>
                            </w:pPr>
                            <w:r w:rsidRPr="00B11010">
                              <w:rPr>
                                <w:b/>
                                <w:bCs/>
                                <w:sz w:val="20"/>
                                <w:szCs w:val="20"/>
                              </w:rPr>
                              <w:t>Dispatching and Receiving Clerk</w:t>
                            </w:r>
                          </w:p>
                          <w:p w14:paraId="3316B4BC" w14:textId="77777777" w:rsidR="00B11010" w:rsidRPr="00B11010" w:rsidRDefault="00B11010" w:rsidP="00B11010">
                            <w:pPr>
                              <w:spacing w:after="0" w:line="360" w:lineRule="auto"/>
                              <w:jc w:val="center"/>
                              <w:rPr>
                                <w:b/>
                                <w:bCs/>
                                <w:sz w:val="20"/>
                                <w:szCs w:val="20"/>
                              </w:rPr>
                            </w:pPr>
                            <w:r w:rsidRPr="00B11010">
                              <w:rPr>
                                <w:b/>
                                <w:bCs/>
                                <w:sz w:val="20"/>
                                <w:szCs w:val="20"/>
                              </w:rPr>
                              <w:t xml:space="preserve">Supply and </w:t>
                            </w:r>
                          </w:p>
                          <w:p w14:paraId="49563446" w14:textId="09205CA7" w:rsidR="00B11010" w:rsidRPr="00F53400" w:rsidRDefault="00B11010" w:rsidP="00B11010">
                            <w:pPr>
                              <w:spacing w:after="0" w:line="360" w:lineRule="auto"/>
                              <w:jc w:val="center"/>
                              <w:rPr>
                                <w:b/>
                                <w:bCs/>
                                <w:sz w:val="20"/>
                                <w:szCs w:val="20"/>
                              </w:rPr>
                            </w:pPr>
                            <w:r w:rsidRPr="00B11010">
                              <w:rPr>
                                <w:b/>
                                <w:bCs/>
                                <w:sz w:val="20"/>
                                <w:szCs w:val="20"/>
                              </w:rPr>
                              <w:t>Distribution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419267" id="_x0000_s1046" alt="&quot;&quot;" style="position:absolute;left:0;text-align:left;margin-left:0;margin-top:84.25pt;width:134.3pt;height:175.15pt;z-index:25176268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" fillcolor="#e3d3c3" stroked="f" strokeweight=".5pt">
                <v:textbox>
                  <w:txbxContent>
                    <w:p w14:paraId="4AB59515" w14:textId="77777777" w:rsidR="00B11010" w:rsidRPr="00F53400" w:rsidRDefault="00B11010" w:rsidP="00B11010">
                      <w:pPr>
                        <w:spacing w:after="0" w:line="360" w:lineRule="auto"/>
                        <w:jc w:val="center"/>
                        <w:rPr>
                          <w:b/>
                          <w:bCs/>
                          <w:sz w:val="16"/>
                          <w:szCs w:val="16"/>
                        </w:rPr>
                      </w:pPr>
                      <w:r w:rsidRPr="00F53400">
                        <w:rPr>
                          <w:b/>
                          <w:bCs/>
                          <w:sz w:val="16"/>
                          <w:szCs w:val="16"/>
                        </w:rPr>
                        <w:t>Largest Food Occupations</w:t>
                      </w:r>
                    </w:p>
                    <w:p w14:paraId="5AB85B8D" w14:textId="67F210F4" w:rsidR="00B11010" w:rsidRPr="00B11010" w:rsidRDefault="00B11010" w:rsidP="00B11010">
                      <w:pPr>
                        <w:spacing w:after="0" w:line="360" w:lineRule="auto"/>
                        <w:jc w:val="center"/>
                        <w:rPr>
                          <w:b/>
                          <w:bCs/>
                          <w:sz w:val="20"/>
                          <w:szCs w:val="20"/>
                        </w:rPr>
                      </w:pPr>
                      <w:r w:rsidRPr="00B11010">
                        <w:rPr>
                          <w:b/>
                          <w:bCs/>
                          <w:sz w:val="20"/>
                          <w:szCs w:val="20"/>
                        </w:rPr>
                        <w:t>Truck Driver</w:t>
                      </w:r>
                      <w:r w:rsidR="00AC4C73">
                        <w:rPr>
                          <w:b/>
                          <w:bCs/>
                          <w:sz w:val="20"/>
                          <w:szCs w:val="20"/>
                        </w:rPr>
                        <w:t xml:space="preserve"> (General)</w:t>
                      </w:r>
                    </w:p>
                    <w:p w14:paraId="6D9D1E5D" w14:textId="77777777" w:rsidR="00B11010" w:rsidRPr="00B11010" w:rsidRDefault="00B11010" w:rsidP="00B11010">
                      <w:pPr>
                        <w:spacing w:after="0" w:line="360" w:lineRule="auto"/>
                        <w:jc w:val="center"/>
                        <w:rPr>
                          <w:b/>
                          <w:bCs/>
                          <w:sz w:val="20"/>
                          <w:szCs w:val="20"/>
                        </w:rPr>
                      </w:pPr>
                      <w:r w:rsidRPr="00B11010">
                        <w:rPr>
                          <w:b/>
                          <w:bCs/>
                          <w:sz w:val="20"/>
                          <w:szCs w:val="20"/>
                        </w:rPr>
                        <w:t>Storeperson</w:t>
                      </w:r>
                    </w:p>
                    <w:p w14:paraId="3FA2D670" w14:textId="77777777" w:rsidR="00B11010" w:rsidRPr="00B11010" w:rsidRDefault="00B11010" w:rsidP="00B11010">
                      <w:pPr>
                        <w:spacing w:after="0" w:line="360" w:lineRule="auto"/>
                        <w:jc w:val="center"/>
                        <w:rPr>
                          <w:b/>
                          <w:bCs/>
                          <w:sz w:val="20"/>
                          <w:szCs w:val="20"/>
                        </w:rPr>
                      </w:pPr>
                      <w:r w:rsidRPr="00B11010">
                        <w:rPr>
                          <w:b/>
                          <w:bCs/>
                          <w:sz w:val="20"/>
                          <w:szCs w:val="20"/>
                        </w:rPr>
                        <w:t>Forklift Driver</w:t>
                      </w:r>
                    </w:p>
                    <w:p w14:paraId="65095BE1" w14:textId="77777777" w:rsidR="00B11010" w:rsidRPr="00B11010" w:rsidRDefault="00B11010" w:rsidP="00B11010">
                      <w:pPr>
                        <w:spacing w:after="0" w:line="360" w:lineRule="auto"/>
                        <w:jc w:val="center"/>
                        <w:rPr>
                          <w:b/>
                          <w:bCs/>
                          <w:sz w:val="20"/>
                          <w:szCs w:val="20"/>
                        </w:rPr>
                      </w:pPr>
                      <w:r w:rsidRPr="00B11010">
                        <w:rPr>
                          <w:b/>
                          <w:bCs/>
                          <w:sz w:val="20"/>
                          <w:szCs w:val="20"/>
                        </w:rPr>
                        <w:t>Dispatching and Receiving Clerk</w:t>
                      </w:r>
                    </w:p>
                    <w:p w14:paraId="3316B4BC" w14:textId="77777777" w:rsidR="00B11010" w:rsidRPr="00B11010" w:rsidRDefault="00B11010" w:rsidP="00B11010">
                      <w:pPr>
                        <w:spacing w:after="0" w:line="360" w:lineRule="auto"/>
                        <w:jc w:val="center"/>
                        <w:rPr>
                          <w:b/>
                          <w:bCs/>
                          <w:sz w:val="20"/>
                          <w:szCs w:val="20"/>
                        </w:rPr>
                      </w:pPr>
                      <w:r w:rsidRPr="00B11010">
                        <w:rPr>
                          <w:b/>
                          <w:bCs/>
                          <w:sz w:val="20"/>
                          <w:szCs w:val="20"/>
                        </w:rPr>
                        <w:t xml:space="preserve">Supply and </w:t>
                      </w:r>
                    </w:p>
                    <w:p w14:paraId="49563446" w14:textId="09205CA7" w:rsidR="00B11010" w:rsidRPr="00F53400" w:rsidRDefault="00B11010" w:rsidP="00B11010">
                      <w:pPr>
                        <w:spacing w:after="0" w:line="360" w:lineRule="auto"/>
                        <w:jc w:val="center"/>
                        <w:rPr>
                          <w:b/>
                          <w:bCs/>
                          <w:sz w:val="20"/>
                          <w:szCs w:val="20"/>
                        </w:rPr>
                      </w:pPr>
                      <w:r w:rsidRPr="00B11010">
                        <w:rPr>
                          <w:b/>
                          <w:bCs/>
                          <w:sz w:val="20"/>
                          <w:szCs w:val="20"/>
                        </w:rPr>
                        <w:t>Distribution Manager</w:t>
                      </w:r>
                    </w:p>
                  </w:txbxContent>
                </v:textbox>
                <w10:wrap anchorx="margin"/>
              </v:roundrect>
            </w:pict>
          </mc:Fallback>
        </mc:AlternateContent>
      </w:r>
      <w:r>
        <w:rPr>
          <w:noProof/>
        </w:rPr>
        <mc:AlternateContent>
          <mc:Choice Requires="wps">
            <w:drawing>
              <wp:anchor distT="0" distB="0" distL="114300" distR="114300" simplePos="0" relativeHeight="251763713" behindDoc="0" locked="0" layoutInCell="1" allowOverlap="1" wp14:anchorId="376F8EFF" wp14:editId="4EF035F3">
                <wp:simplePos x="0" y="0"/>
                <wp:positionH relativeFrom="margin">
                  <wp:posOffset>0</wp:posOffset>
                </wp:positionH>
                <wp:positionV relativeFrom="paragraph">
                  <wp:posOffset>3494405</wp:posOffset>
                </wp:positionV>
                <wp:extent cx="1705610" cy="845820"/>
                <wp:effectExtent l="0" t="0" r="8890" b="0"/>
                <wp:wrapNone/>
                <wp:docPr id="693892537"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6E3B3B7C" w14:textId="4CEB1825" w:rsidR="00B11010" w:rsidRPr="0023593D" w:rsidRDefault="00B11010" w:rsidP="00B11010">
                            <w:pPr>
                              <w:spacing w:after="0"/>
                              <w:jc w:val="center"/>
                              <w:rPr>
                                <w:b/>
                                <w:bCs/>
                                <w:sz w:val="36"/>
                                <w:szCs w:val="36"/>
                              </w:rPr>
                            </w:pPr>
                            <w:r>
                              <w:rPr>
                                <w:b/>
                                <w:bCs/>
                                <w:sz w:val="36"/>
                                <w:szCs w:val="36"/>
                              </w:rPr>
                              <w:t>135,340</w:t>
                            </w:r>
                          </w:p>
                          <w:p w14:paraId="72563611" w14:textId="12BC099C" w:rsidR="00B11010" w:rsidRPr="0023593D" w:rsidRDefault="00EE0481" w:rsidP="00EE0481">
                            <w:pPr>
                              <w:spacing w:after="0"/>
                              <w:jc w:val="center"/>
                              <w:rPr>
                                <w:b/>
                                <w:bCs/>
                                <w:sz w:val="16"/>
                                <w:szCs w:val="16"/>
                              </w:rPr>
                            </w:pPr>
                            <w:r w:rsidRPr="00EE0481">
                              <w:rPr>
                                <w:b/>
                                <w:bCs/>
                                <w:sz w:val="16"/>
                                <w:szCs w:val="16"/>
                              </w:rPr>
                              <w:t>workers in the Road Freight Transport industry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6F8EFF" id="_x0000_s1047" alt="&quot;&quot;" style="position:absolute;left:0;text-align:left;margin-left:0;margin-top:275.15pt;width:134.3pt;height:66.6pt;z-index:251763713;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" fillcolor="#e3d3c3" stroked="f" strokeweight=".5pt">
                <v:textbox>
                  <w:txbxContent>
                    <w:p w14:paraId="6E3B3B7C" w14:textId="4CEB1825" w:rsidR="00B11010" w:rsidRPr="0023593D" w:rsidRDefault="00B11010" w:rsidP="00B11010">
                      <w:pPr>
                        <w:spacing w:after="0"/>
                        <w:jc w:val="center"/>
                        <w:rPr>
                          <w:b/>
                          <w:bCs/>
                          <w:sz w:val="36"/>
                          <w:szCs w:val="36"/>
                        </w:rPr>
                      </w:pPr>
                      <w:r>
                        <w:rPr>
                          <w:b/>
                          <w:bCs/>
                          <w:sz w:val="36"/>
                          <w:szCs w:val="36"/>
                        </w:rPr>
                        <w:t>135,340</w:t>
                      </w:r>
                    </w:p>
                    <w:p w14:paraId="72563611" w14:textId="12BC099C" w:rsidR="00B11010" w:rsidRPr="0023593D" w:rsidRDefault="00EE0481" w:rsidP="00EE0481">
                      <w:pPr>
                        <w:spacing w:after="0"/>
                        <w:jc w:val="center"/>
                        <w:rPr>
                          <w:b/>
                          <w:bCs/>
                          <w:sz w:val="16"/>
                          <w:szCs w:val="16"/>
                        </w:rPr>
                      </w:pPr>
                      <w:r w:rsidRPr="00EE0481">
                        <w:rPr>
                          <w:b/>
                          <w:bCs/>
                          <w:sz w:val="16"/>
                          <w:szCs w:val="16"/>
                        </w:rPr>
                        <w:t>workers in the Road Freight Transport industry</w:t>
                      </w:r>
                    </w:p>
                  </w:txbxContent>
                </v:textbox>
                <w10:wrap anchorx="margin"/>
              </v:roundrect>
            </w:pict>
          </mc:Fallback>
        </mc:AlternateContent>
      </w:r>
      <w:r>
        <w:rPr>
          <w:noProof/>
        </w:rPr>
        <mc:AlternateContent>
          <mc:Choice Requires="wps">
            <w:drawing>
              <wp:anchor distT="0" distB="0" distL="114300" distR="114300" simplePos="0" relativeHeight="251764737" behindDoc="0" locked="0" layoutInCell="1" allowOverlap="1" wp14:anchorId="65DD0377" wp14:editId="70528929">
                <wp:simplePos x="0" y="0"/>
                <wp:positionH relativeFrom="margin">
                  <wp:posOffset>0</wp:posOffset>
                </wp:positionH>
                <wp:positionV relativeFrom="paragraph">
                  <wp:posOffset>4545330</wp:posOffset>
                </wp:positionV>
                <wp:extent cx="1705610" cy="845820"/>
                <wp:effectExtent l="0" t="0" r="8890" b="0"/>
                <wp:wrapNone/>
                <wp:docPr id="1833373564"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700CCB8A" w14:textId="107F4337" w:rsidR="00B11010" w:rsidRPr="0023593D" w:rsidRDefault="00B11010" w:rsidP="00B11010">
                            <w:pPr>
                              <w:spacing w:after="0"/>
                              <w:jc w:val="center"/>
                              <w:rPr>
                                <w:b/>
                                <w:bCs/>
                                <w:sz w:val="36"/>
                                <w:szCs w:val="36"/>
                              </w:rPr>
                            </w:pPr>
                            <w:r>
                              <w:rPr>
                                <w:b/>
                                <w:bCs/>
                                <w:sz w:val="36"/>
                                <w:szCs w:val="36"/>
                              </w:rPr>
                              <w:t>4</w:t>
                            </w:r>
                            <w:r w:rsidR="00EE0481">
                              <w:rPr>
                                <w:b/>
                                <w:bCs/>
                                <w:sz w:val="36"/>
                                <w:szCs w:val="36"/>
                              </w:rPr>
                              <w:t>5</w:t>
                            </w:r>
                          </w:p>
                          <w:p w14:paraId="0B74E101" w14:textId="77777777" w:rsidR="00EE0481" w:rsidRPr="00EE0481" w:rsidRDefault="00EE0481" w:rsidP="00EE0481">
                            <w:pPr>
                              <w:spacing w:after="0"/>
                              <w:jc w:val="center"/>
                              <w:rPr>
                                <w:b/>
                                <w:bCs/>
                                <w:sz w:val="16"/>
                                <w:szCs w:val="16"/>
                              </w:rPr>
                            </w:pPr>
                            <w:r w:rsidRPr="00EE0481">
                              <w:rPr>
                                <w:b/>
                                <w:bCs/>
                                <w:sz w:val="16"/>
                                <w:szCs w:val="16"/>
                              </w:rPr>
                              <w:t xml:space="preserve">Average age of the </w:t>
                            </w:r>
                          </w:p>
                          <w:p w14:paraId="1DE88BC1" w14:textId="77777777" w:rsidR="00EE0481" w:rsidRPr="00EE0481" w:rsidRDefault="00EE0481" w:rsidP="00EE0481">
                            <w:pPr>
                              <w:spacing w:after="0"/>
                              <w:jc w:val="center"/>
                              <w:rPr>
                                <w:b/>
                                <w:bCs/>
                                <w:sz w:val="16"/>
                                <w:szCs w:val="16"/>
                              </w:rPr>
                            </w:pPr>
                            <w:r w:rsidRPr="00EE0481">
                              <w:rPr>
                                <w:b/>
                                <w:bCs/>
                                <w:sz w:val="16"/>
                                <w:szCs w:val="16"/>
                              </w:rPr>
                              <w:t xml:space="preserve">Freight Transport </w:t>
                            </w:r>
                          </w:p>
                          <w:p w14:paraId="35E96758" w14:textId="7D461AEA" w:rsidR="00B11010" w:rsidRPr="0023593D" w:rsidRDefault="00EE0481" w:rsidP="00EE0481">
                            <w:pPr>
                              <w:spacing w:after="0"/>
                              <w:jc w:val="center"/>
                              <w:rPr>
                                <w:b/>
                                <w:bCs/>
                                <w:sz w:val="16"/>
                                <w:szCs w:val="16"/>
                              </w:rPr>
                            </w:pPr>
                            <w:r w:rsidRPr="00EE0481">
                              <w:rPr>
                                <w:b/>
                                <w:bCs/>
                                <w:sz w:val="16"/>
                                <w:szCs w:val="16"/>
                              </w:rPr>
                              <w:t>Workforce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DD0377" id="_x0000_s1048" alt="&quot;&quot;" style="position:absolute;left:0;text-align:left;margin-left:0;margin-top:357.9pt;width:134.3pt;height:66.6pt;z-index:251764737;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" fillcolor="#e3d3c3" stroked="f" strokeweight=".5pt">
                <v:textbox>
                  <w:txbxContent>
                    <w:p w14:paraId="700CCB8A" w14:textId="107F4337" w:rsidR="00B11010" w:rsidRPr="0023593D" w:rsidRDefault="00B11010" w:rsidP="00B11010">
                      <w:pPr>
                        <w:spacing w:after="0"/>
                        <w:jc w:val="center"/>
                        <w:rPr>
                          <w:b/>
                          <w:bCs/>
                          <w:sz w:val="36"/>
                          <w:szCs w:val="36"/>
                        </w:rPr>
                      </w:pPr>
                      <w:r>
                        <w:rPr>
                          <w:b/>
                          <w:bCs/>
                          <w:sz w:val="36"/>
                          <w:szCs w:val="36"/>
                        </w:rPr>
                        <w:t>4</w:t>
                      </w:r>
                      <w:r w:rsidR="00EE0481">
                        <w:rPr>
                          <w:b/>
                          <w:bCs/>
                          <w:sz w:val="36"/>
                          <w:szCs w:val="36"/>
                        </w:rPr>
                        <w:t>5</w:t>
                      </w:r>
                    </w:p>
                    <w:p w14:paraId="0B74E101" w14:textId="77777777" w:rsidR="00EE0481" w:rsidRPr="00EE0481" w:rsidRDefault="00EE0481" w:rsidP="00EE0481">
                      <w:pPr>
                        <w:spacing w:after="0"/>
                        <w:jc w:val="center"/>
                        <w:rPr>
                          <w:b/>
                          <w:bCs/>
                          <w:sz w:val="16"/>
                          <w:szCs w:val="16"/>
                        </w:rPr>
                      </w:pPr>
                      <w:r w:rsidRPr="00EE0481">
                        <w:rPr>
                          <w:b/>
                          <w:bCs/>
                          <w:sz w:val="16"/>
                          <w:szCs w:val="16"/>
                        </w:rPr>
                        <w:t xml:space="preserve">Average age of the </w:t>
                      </w:r>
                    </w:p>
                    <w:p w14:paraId="1DE88BC1" w14:textId="77777777" w:rsidR="00EE0481" w:rsidRPr="00EE0481" w:rsidRDefault="00EE0481" w:rsidP="00EE0481">
                      <w:pPr>
                        <w:spacing w:after="0"/>
                        <w:jc w:val="center"/>
                        <w:rPr>
                          <w:b/>
                          <w:bCs/>
                          <w:sz w:val="16"/>
                          <w:szCs w:val="16"/>
                        </w:rPr>
                      </w:pPr>
                      <w:r w:rsidRPr="00EE0481">
                        <w:rPr>
                          <w:b/>
                          <w:bCs/>
                          <w:sz w:val="16"/>
                          <w:szCs w:val="16"/>
                        </w:rPr>
                        <w:t xml:space="preserve">Freight Transport </w:t>
                      </w:r>
                    </w:p>
                    <w:p w14:paraId="35E96758" w14:textId="7D461AEA" w:rsidR="00B11010" w:rsidRPr="0023593D" w:rsidRDefault="00EE0481" w:rsidP="00EE0481">
                      <w:pPr>
                        <w:spacing w:after="0"/>
                        <w:jc w:val="center"/>
                        <w:rPr>
                          <w:b/>
                          <w:bCs/>
                          <w:sz w:val="16"/>
                          <w:szCs w:val="16"/>
                        </w:rPr>
                      </w:pPr>
                      <w:r w:rsidRPr="00EE0481">
                        <w:rPr>
                          <w:b/>
                          <w:bCs/>
                          <w:sz w:val="16"/>
                          <w:szCs w:val="16"/>
                        </w:rPr>
                        <w:t>Workforce</w:t>
                      </w:r>
                    </w:p>
                  </w:txbxContent>
                </v:textbox>
                <w10:wrap anchorx="margin"/>
              </v:roundrect>
            </w:pict>
          </mc:Fallback>
        </mc:AlternateContent>
      </w:r>
      <w:r>
        <w:rPr>
          <w:noProof/>
        </w:rPr>
        <mc:AlternateContent>
          <mc:Choice Requires="wps">
            <w:drawing>
              <wp:anchor distT="0" distB="0" distL="114300" distR="114300" simplePos="0" relativeHeight="251765761" behindDoc="0" locked="0" layoutInCell="1" allowOverlap="1" wp14:anchorId="673DC314" wp14:editId="2964DA97">
                <wp:simplePos x="0" y="0"/>
                <wp:positionH relativeFrom="margin">
                  <wp:posOffset>0</wp:posOffset>
                </wp:positionH>
                <wp:positionV relativeFrom="paragraph">
                  <wp:posOffset>5569585</wp:posOffset>
                </wp:positionV>
                <wp:extent cx="1705610" cy="845820"/>
                <wp:effectExtent l="0" t="0" r="8890" b="0"/>
                <wp:wrapNone/>
                <wp:docPr id="1462379887"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4AFFAC04" w14:textId="29077278" w:rsidR="00B11010" w:rsidRPr="0023593D" w:rsidRDefault="00EE0481" w:rsidP="00B11010">
                            <w:pPr>
                              <w:spacing w:after="0"/>
                              <w:jc w:val="center"/>
                              <w:rPr>
                                <w:b/>
                                <w:bCs/>
                                <w:sz w:val="36"/>
                                <w:szCs w:val="36"/>
                              </w:rPr>
                            </w:pPr>
                            <w:r>
                              <w:rPr>
                                <w:b/>
                                <w:bCs/>
                                <w:sz w:val="36"/>
                                <w:szCs w:val="36"/>
                              </w:rPr>
                              <w:t>1</w:t>
                            </w:r>
                            <w:r w:rsidR="00B11010">
                              <w:rPr>
                                <w:b/>
                                <w:bCs/>
                                <w:sz w:val="36"/>
                                <w:szCs w:val="36"/>
                              </w:rPr>
                              <w:t>6%</w:t>
                            </w:r>
                          </w:p>
                          <w:p w14:paraId="6F0184F7" w14:textId="77777777" w:rsidR="00EE0481" w:rsidRPr="00EE0481" w:rsidRDefault="00EE0481" w:rsidP="00EE0481">
                            <w:pPr>
                              <w:spacing w:after="0"/>
                              <w:jc w:val="center"/>
                              <w:rPr>
                                <w:b/>
                                <w:bCs/>
                                <w:sz w:val="16"/>
                                <w:szCs w:val="16"/>
                              </w:rPr>
                            </w:pPr>
                            <w:r w:rsidRPr="00EE0481">
                              <w:rPr>
                                <w:b/>
                                <w:bCs/>
                                <w:sz w:val="16"/>
                                <w:szCs w:val="16"/>
                              </w:rPr>
                              <w:t xml:space="preserve">workers in </w:t>
                            </w:r>
                          </w:p>
                          <w:p w14:paraId="2856E1C1" w14:textId="77777777" w:rsidR="00EE0481" w:rsidRPr="00EE0481" w:rsidRDefault="00EE0481" w:rsidP="00EE0481">
                            <w:pPr>
                              <w:spacing w:after="0"/>
                              <w:jc w:val="center"/>
                              <w:rPr>
                                <w:b/>
                                <w:bCs/>
                                <w:sz w:val="16"/>
                                <w:szCs w:val="16"/>
                              </w:rPr>
                            </w:pPr>
                            <w:r w:rsidRPr="00EE0481">
                              <w:rPr>
                                <w:b/>
                                <w:bCs/>
                                <w:sz w:val="16"/>
                                <w:szCs w:val="16"/>
                              </w:rPr>
                              <w:t xml:space="preserve">Freight Transport </w:t>
                            </w:r>
                          </w:p>
                          <w:p w14:paraId="65AD2E97" w14:textId="281F83DA" w:rsidR="00B11010" w:rsidRPr="0023593D" w:rsidRDefault="00EE0481" w:rsidP="00EE0481">
                            <w:pPr>
                              <w:spacing w:after="0"/>
                              <w:jc w:val="center"/>
                              <w:rPr>
                                <w:b/>
                                <w:bCs/>
                                <w:sz w:val="16"/>
                                <w:szCs w:val="16"/>
                              </w:rPr>
                            </w:pPr>
                            <w:r w:rsidRPr="00EE0481">
                              <w:rPr>
                                <w:b/>
                                <w:bCs/>
                                <w:sz w:val="16"/>
                                <w:szCs w:val="16"/>
                              </w:rPr>
                              <w:t>are female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3DC314" id="_x0000_s1049" alt="&quot;&quot;" style="position:absolute;left:0;text-align:left;margin-left:0;margin-top:438.55pt;width:134.3pt;height:66.6pt;z-index:251765761;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" fillcolor="#e3d3c3" stroked="f" strokeweight=".5pt">
                <v:textbox>
                  <w:txbxContent>
                    <w:p w14:paraId="4AFFAC04" w14:textId="29077278" w:rsidR="00B11010" w:rsidRPr="0023593D" w:rsidRDefault="00EE0481" w:rsidP="00B11010">
                      <w:pPr>
                        <w:spacing w:after="0"/>
                        <w:jc w:val="center"/>
                        <w:rPr>
                          <w:b/>
                          <w:bCs/>
                          <w:sz w:val="36"/>
                          <w:szCs w:val="36"/>
                        </w:rPr>
                      </w:pPr>
                      <w:r>
                        <w:rPr>
                          <w:b/>
                          <w:bCs/>
                          <w:sz w:val="36"/>
                          <w:szCs w:val="36"/>
                        </w:rPr>
                        <w:t>1</w:t>
                      </w:r>
                      <w:r w:rsidR="00B11010">
                        <w:rPr>
                          <w:b/>
                          <w:bCs/>
                          <w:sz w:val="36"/>
                          <w:szCs w:val="36"/>
                        </w:rPr>
                        <w:t>6%</w:t>
                      </w:r>
                    </w:p>
                    <w:p w14:paraId="6F0184F7" w14:textId="77777777" w:rsidR="00EE0481" w:rsidRPr="00EE0481" w:rsidRDefault="00EE0481" w:rsidP="00EE0481">
                      <w:pPr>
                        <w:spacing w:after="0"/>
                        <w:jc w:val="center"/>
                        <w:rPr>
                          <w:b/>
                          <w:bCs/>
                          <w:sz w:val="16"/>
                          <w:szCs w:val="16"/>
                        </w:rPr>
                      </w:pPr>
                      <w:r w:rsidRPr="00EE0481">
                        <w:rPr>
                          <w:b/>
                          <w:bCs/>
                          <w:sz w:val="16"/>
                          <w:szCs w:val="16"/>
                        </w:rPr>
                        <w:t xml:space="preserve">workers in </w:t>
                      </w:r>
                    </w:p>
                    <w:p w14:paraId="2856E1C1" w14:textId="77777777" w:rsidR="00EE0481" w:rsidRPr="00EE0481" w:rsidRDefault="00EE0481" w:rsidP="00EE0481">
                      <w:pPr>
                        <w:spacing w:after="0"/>
                        <w:jc w:val="center"/>
                        <w:rPr>
                          <w:b/>
                          <w:bCs/>
                          <w:sz w:val="16"/>
                          <w:szCs w:val="16"/>
                        </w:rPr>
                      </w:pPr>
                      <w:r w:rsidRPr="00EE0481">
                        <w:rPr>
                          <w:b/>
                          <w:bCs/>
                          <w:sz w:val="16"/>
                          <w:szCs w:val="16"/>
                        </w:rPr>
                        <w:t xml:space="preserve">Freight Transport </w:t>
                      </w:r>
                    </w:p>
                    <w:p w14:paraId="65AD2E97" w14:textId="281F83DA" w:rsidR="00B11010" w:rsidRPr="0023593D" w:rsidRDefault="00EE0481" w:rsidP="00EE0481">
                      <w:pPr>
                        <w:spacing w:after="0"/>
                        <w:jc w:val="center"/>
                        <w:rPr>
                          <w:b/>
                          <w:bCs/>
                          <w:sz w:val="16"/>
                          <w:szCs w:val="16"/>
                        </w:rPr>
                      </w:pPr>
                      <w:r w:rsidRPr="00EE0481">
                        <w:rPr>
                          <w:b/>
                          <w:bCs/>
                          <w:sz w:val="16"/>
                          <w:szCs w:val="16"/>
                        </w:rPr>
                        <w:t>are female</w:t>
                      </w:r>
                    </w:p>
                  </w:txbxContent>
                </v:textbox>
                <w10:wrap anchorx="margin"/>
              </v:roundrect>
            </w:pict>
          </mc:Fallback>
        </mc:AlternateContent>
      </w:r>
      <w:r>
        <w:rPr>
          <w:noProof/>
        </w:rPr>
        <mc:AlternateContent>
          <mc:Choice Requires="wps">
            <w:drawing>
              <wp:anchor distT="0" distB="0" distL="114300" distR="114300" simplePos="0" relativeHeight="251766785" behindDoc="0" locked="0" layoutInCell="1" allowOverlap="1" wp14:anchorId="71EAB18B" wp14:editId="1D228D87">
                <wp:simplePos x="0" y="0"/>
                <wp:positionH relativeFrom="margin">
                  <wp:posOffset>0</wp:posOffset>
                </wp:positionH>
                <wp:positionV relativeFrom="paragraph">
                  <wp:posOffset>6563360</wp:posOffset>
                </wp:positionV>
                <wp:extent cx="1721485" cy="759460"/>
                <wp:effectExtent l="0" t="0" r="0" b="2540"/>
                <wp:wrapNone/>
                <wp:docPr id="1098723583"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21485" cy="759460"/>
                        </a:xfrm>
                        <a:prstGeom prst="rect">
                          <a:avLst/>
                        </a:prstGeom>
                        <a:noFill/>
                        <a:ln w="6350">
                          <a:noFill/>
                        </a:ln>
                      </wps:spPr>
                      <wps:txbx>
                        <w:txbxContent>
                          <w:p w14:paraId="400CCC32" w14:textId="7788D0FD" w:rsidR="00B11010" w:rsidRDefault="00EE0481" w:rsidP="00B11010">
                            <w:pPr>
                              <w:pStyle w:val="Source"/>
                              <w:spacing w:before="0" w:after="0"/>
                            </w:pPr>
                            <w:r w:rsidRPr="00EE0481">
                              <w:t>Information in the above boxes is sourced from ABS Census of Population and Housing, 2021</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AB18B" id="_x0000_s1050" type="#_x0000_t202" alt="&quot;&quot;" style="position:absolute;left:0;text-align:left;margin-left:0;margin-top:516.8pt;width:135.55pt;height:59.8pt;z-index:2517667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" filled="f" stroked="f" strokeweight=".5pt">
                <v:textbox inset="1mm,0,1mm,0">
                  <w:txbxContent>
                    <w:p w14:paraId="400CCC32" w14:textId="7788D0FD" w:rsidR="00B11010" w:rsidRDefault="00EE0481" w:rsidP="00B11010">
                      <w:pPr>
                        <w:pStyle w:val="Source"/>
                        <w:spacing w:before="0" w:after="0"/>
                      </w:pPr>
                      <w:r w:rsidRPr="00EE0481">
                        <w:t>Information in the above boxes is sourced from ABS Census of Population and Housing, 2021</w:t>
                      </w:r>
                    </w:p>
                  </w:txbxContent>
                </v:textbox>
                <w10:wrap anchorx="margin"/>
              </v:shape>
            </w:pict>
          </mc:Fallback>
        </mc:AlternateContent>
      </w:r>
      <w:r w:rsidR="007A403C" w:rsidRPr="007A403C">
        <w:t>Transport and Distribution includes businesses mainly engaged in:</w:t>
      </w:r>
    </w:p>
    <w:p w14:paraId="643081C3" w14:textId="7BAFD1FB" w:rsidR="007A403C" w:rsidRPr="00B11010" w:rsidRDefault="007A403C" w:rsidP="00B11010">
      <w:pPr>
        <w:pStyle w:val="ListBullet"/>
        <w:ind w:left="3402"/>
      </w:pPr>
      <w:r w:rsidRPr="00B11010">
        <w:t>the transport of freight by road, rail, sea or air as well as the provision of transport support services</w:t>
      </w:r>
    </w:p>
    <w:p w14:paraId="58E17B73" w14:textId="380359B0" w:rsidR="007A403C" w:rsidRPr="00B11010" w:rsidRDefault="007A403C" w:rsidP="00B11010">
      <w:pPr>
        <w:pStyle w:val="ListBullet"/>
        <w:ind w:left="3402"/>
      </w:pPr>
      <w:r w:rsidRPr="00B11010">
        <w:t>the wholesale trade of agricultural products and machinery or grocery products, and</w:t>
      </w:r>
    </w:p>
    <w:p w14:paraId="0BD228DC" w14:textId="30E45302" w:rsidR="007A403C" w:rsidRPr="00B11010" w:rsidRDefault="007A403C" w:rsidP="00B11010">
      <w:pPr>
        <w:pStyle w:val="ListBullet"/>
        <w:ind w:left="3402"/>
      </w:pPr>
      <w:r w:rsidRPr="00B11010">
        <w:t>warehousing and storage.</w:t>
      </w:r>
    </w:p>
    <w:p w14:paraId="61973088" w14:textId="77777777" w:rsidR="007A403C" w:rsidRDefault="007A403C" w:rsidP="00B11010">
      <w:pPr>
        <w:ind w:left="2977"/>
      </w:pPr>
      <w:r>
        <w:t xml:space="preserve">As at the 2021 ABS Census, Transport and Distribution sectors directly employed over 366,700 people in their main job. Over one-third of this employment was in the Road Freight Transport industry, mostly in the occupation of Truck Driver (General) which is one of the top 10 highest employing occupations in Australia. </w:t>
      </w:r>
    </w:p>
    <w:p w14:paraId="002DCD6B" w14:textId="77777777" w:rsidR="007A403C" w:rsidRDefault="007A403C" w:rsidP="00B11010">
      <w:pPr>
        <w:ind w:left="2977"/>
      </w:pPr>
      <w:r>
        <w:t>JSA heard from stakeholders in the Road Freight Transport industry about the importance of professionalising its workforce, including through the increased use of formal qualifications alongside other efforts to bolster the attractiveness of careers in the industry.</w:t>
      </w:r>
    </w:p>
    <w:p w14:paraId="782E2695" w14:textId="77777777" w:rsidR="007A403C" w:rsidRDefault="007A403C" w:rsidP="00B11010">
      <w:pPr>
        <w:ind w:left="2977"/>
      </w:pPr>
      <w:r>
        <w:t>Migrants play a substantial role in some Transport and Distribution sectors such as Warehousing. Many of the temporary migrants working in these sectors are New Zealand citizens and student visa holders rather than migrants in Australia under employer sponsored pathways.</w:t>
      </w:r>
    </w:p>
    <w:p w14:paraId="1D8B227C" w14:textId="77777777" w:rsidR="007A403C" w:rsidRDefault="007A403C" w:rsidP="00B11010">
      <w:pPr>
        <w:ind w:left="2977"/>
      </w:pPr>
      <w:r>
        <w:t xml:space="preserve">The employment in different Transport and Distribution sectors by remoteness varies significantly depending on each sector’s role and stage in the supply chain process. For example, employment in the Agricultural Product and Machinery Wholesaling (Agricultural Wholesaling) sector, which is mainly engaged in the wholesaling of inputs to agriculture, is significantly more likely to be located in regional, rural and remote Australia than Grocery Wholesaling which trades in finished grocery products. </w:t>
      </w:r>
    </w:p>
    <w:p w14:paraId="38023648" w14:textId="7DB6B6C0" w:rsidR="007A403C" w:rsidRDefault="007A403C" w:rsidP="00B11010">
      <w:pPr>
        <w:ind w:left="2977"/>
      </w:pPr>
      <w:r>
        <w:t>Albeit from different baselines, most Transport and Distribution sectors between the 2016 and 2021 Census exhibited:</w:t>
      </w:r>
    </w:p>
    <w:p w14:paraId="608816B4" w14:textId="78E3077A" w:rsidR="007A403C" w:rsidRPr="007A403C" w:rsidRDefault="007A403C" w:rsidP="005025E6">
      <w:pPr>
        <w:pStyle w:val="ListBullet"/>
        <w:ind w:left="3402"/>
      </w:pPr>
      <w:r w:rsidRPr="007A403C">
        <w:rPr>
          <w:lang w:val="en-AU"/>
        </w:rPr>
        <w:t>an in increase in the share of employment comprised by women, First Nations Australians and those with a disability, and</w:t>
      </w:r>
    </w:p>
    <w:p w14:paraId="68A84E3A" w14:textId="1F7A1624" w:rsidR="007A403C" w:rsidRDefault="007A403C" w:rsidP="005025E6">
      <w:pPr>
        <w:pStyle w:val="ListBullet"/>
        <w:ind w:left="3402"/>
      </w:pPr>
      <w:r w:rsidRPr="007A403C">
        <w:t>a decrease in the share of full-time workers.</w:t>
      </w:r>
    </w:p>
    <w:p w14:paraId="7D32F33D" w14:textId="77777777" w:rsidR="005025E6" w:rsidRDefault="005025E6" w:rsidP="005025E6">
      <w:pPr>
        <w:pStyle w:val="ListBullet"/>
        <w:numPr>
          <w:ilvl w:val="0"/>
          <w:numId w:val="0"/>
        </w:numPr>
        <w:ind w:left="340" w:hanging="340"/>
      </w:pPr>
    </w:p>
    <w:p w14:paraId="7852CFB6" w14:textId="34AEC761" w:rsidR="009D7668" w:rsidRPr="009A0042" w:rsidRDefault="009D7668" w:rsidP="005025E6">
      <w:r w:rsidRPr="009D7668">
        <w:lastRenderedPageBreak/>
        <w:t>Of the sectors profiled across Food Production, Food Manufacturing and Transport and Distribution, Freight Transport has the lowest share of female employment with women accounting for only 16% of those working in the sector. Low representation of women in key Road Freight Transport occupations such as Truck Driver (General) could be impacting shortages, with JSA analysis showing that half of all occupations where men constitute at least 80% of the workforce are in shortage.</w:t>
      </w:r>
    </w:p>
    <w:p w14:paraId="0DF531FD" w14:textId="77777777" w:rsidR="005025E6" w:rsidRDefault="005025E6" w:rsidP="007865E7">
      <w:pPr>
        <w:pStyle w:val="ChartandTablelabel"/>
      </w:pPr>
      <w:bookmarkStart w:id="6" w:name="_Ref180572848"/>
    </w:p>
    <w:p w14:paraId="2E75A14F" w14:textId="75C7D2F7" w:rsidR="007865E7" w:rsidRDefault="007865E7" w:rsidP="007865E7">
      <w:pPr>
        <w:pStyle w:val="ChartandTablelabel"/>
      </w:pPr>
      <w:r>
        <w:t>Table 3.</w:t>
      </w:r>
      <w:r>
        <w:fldChar w:fldCharType="begin" w:fldLock="1"/>
      </w:r>
      <w:r>
        <w:instrText xml:space="preserve"> SEQ Table \* ARABIC </w:instrText>
      </w:r>
      <w:r w:rsidRPr="00D73144">
        <w:rPr>
          <w:lang w:val="en-AU"/>
        </w:rPr>
        <w:instrText>\r 1</w:instrText>
      </w:r>
      <w:r>
        <w:fldChar w:fldCharType="separate"/>
      </w:r>
      <w:r>
        <w:rPr>
          <w:noProof/>
        </w:rPr>
        <w:t>1</w:t>
      </w:r>
      <w:r>
        <w:fldChar w:fldCharType="end"/>
      </w:r>
      <w:bookmarkEnd w:id="6"/>
      <w:r>
        <w:t>: Workforce characteristics of Transport and Distribution sectors</w:t>
      </w:r>
    </w:p>
    <w:tbl>
      <w:tblPr>
        <w:tblStyle w:val="JSATable2"/>
        <w:tblW w:w="9040"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020"/>
        <w:gridCol w:w="1020"/>
        <w:gridCol w:w="1020"/>
        <w:gridCol w:w="1020"/>
        <w:gridCol w:w="1020"/>
        <w:gridCol w:w="1020"/>
        <w:gridCol w:w="1287"/>
      </w:tblGrid>
      <w:tr w:rsidR="007865E7" w14:paraId="692B194A" w14:textId="77777777" w:rsidTr="00EE2A79">
        <w:trPr>
          <w:cnfStyle w:val="100000000000" w:firstRow="1" w:lastRow="0" w:firstColumn="0" w:lastColumn="0" w:oddVBand="0" w:evenVBand="0" w:oddHBand="0" w:evenHBand="0" w:firstRowFirstColumn="0" w:firstRowLastColumn="0" w:lastRowFirstColumn="0" w:lastRowLastColumn="0"/>
          <w:trHeight w:val="918"/>
        </w:trPr>
        <w:tc>
          <w:tcPr>
            <w:tcW w:w="1633" w:type="dxa"/>
            <w:tcBorders>
              <w:top w:val="nil"/>
              <w:right w:val="nil"/>
            </w:tcBorders>
            <w:shd w:val="clear" w:color="auto" w:fill="auto"/>
            <w:vAlign w:val="center"/>
          </w:tcPr>
          <w:p w14:paraId="71BA2644" w14:textId="77777777" w:rsidR="007865E7" w:rsidRPr="008434C2" w:rsidRDefault="007865E7" w:rsidP="00EE2A79">
            <w:pPr>
              <w:spacing w:after="0" w:line="240" w:lineRule="auto"/>
              <w:jc w:val="center"/>
              <w:rPr>
                <w:color w:val="262626" w:themeColor="text1" w:themeTint="D9"/>
                <w:sz w:val="18"/>
                <w:szCs w:val="18"/>
              </w:rPr>
            </w:pPr>
          </w:p>
        </w:tc>
        <w:tc>
          <w:tcPr>
            <w:tcW w:w="1020" w:type="dxa"/>
            <w:tcBorders>
              <w:top w:val="nil"/>
              <w:left w:val="nil"/>
              <w:right w:val="nil"/>
            </w:tcBorders>
            <w:shd w:val="clear" w:color="auto" w:fill="auto"/>
            <w:tcMar>
              <w:left w:w="28" w:type="dxa"/>
              <w:right w:w="28" w:type="dxa"/>
            </w:tcMar>
            <w:vAlign w:val="bottom"/>
          </w:tcPr>
          <w:p w14:paraId="0D5B055A"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1969" behindDoc="0" locked="0" layoutInCell="1" allowOverlap="1" wp14:anchorId="68E4945A" wp14:editId="4B685009">
                  <wp:simplePos x="0" y="0"/>
                  <wp:positionH relativeFrom="margin">
                    <wp:posOffset>201930</wp:posOffset>
                  </wp:positionH>
                  <wp:positionV relativeFrom="page">
                    <wp:posOffset>29845</wp:posOffset>
                  </wp:positionV>
                  <wp:extent cx="219075" cy="229870"/>
                  <wp:effectExtent l="0" t="0" r="9525" b="0"/>
                  <wp:wrapNone/>
                  <wp:docPr id="118145493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54938" name="Graphic 7">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219075"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4801" behindDoc="1" locked="0" layoutInCell="1" allowOverlap="1" wp14:anchorId="68A543BC" wp14:editId="7BD34773">
                      <wp:simplePos x="0" y="0"/>
                      <wp:positionH relativeFrom="column">
                        <wp:posOffset>635</wp:posOffset>
                      </wp:positionH>
                      <wp:positionV relativeFrom="page">
                        <wp:posOffset>-14605</wp:posOffset>
                      </wp:positionV>
                      <wp:extent cx="614680" cy="550545"/>
                      <wp:effectExtent l="0" t="0" r="0" b="1905"/>
                      <wp:wrapNone/>
                      <wp:docPr id="112581661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1455BC" id="Rectangle: Top Corners Rounded 3" o:spid="_x0000_s1026" alt="&quot;&quot;" style="position:absolute;margin-left:.05pt;margin-top:-1.15pt;width:48.4pt;height:43.35pt;z-index:-251591679;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77E910E7" w14:textId="77777777" w:rsidR="007865E7" w:rsidRPr="00EB33AA" w:rsidRDefault="007865E7" w:rsidP="00EE2A79">
            <w:pPr>
              <w:spacing w:after="0" w:line="240" w:lineRule="auto"/>
              <w:jc w:val="center"/>
              <w:rPr>
                <w:rFonts w:ascii="Arial Narrow" w:hAnsi="Arial Narrow"/>
                <w:b/>
                <w:sz w:val="18"/>
                <w:szCs w:val="18"/>
              </w:rPr>
            </w:pPr>
          </w:p>
          <w:p w14:paraId="433A6B7F"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Agricultural Wholesaling</w:t>
            </w:r>
          </w:p>
        </w:tc>
        <w:tc>
          <w:tcPr>
            <w:tcW w:w="1020" w:type="dxa"/>
            <w:tcBorders>
              <w:top w:val="nil"/>
              <w:left w:val="nil"/>
              <w:right w:val="nil"/>
            </w:tcBorders>
            <w:shd w:val="clear" w:color="auto" w:fill="auto"/>
            <w:tcMar>
              <w:left w:w="28" w:type="dxa"/>
              <w:right w:w="28" w:type="dxa"/>
            </w:tcMar>
            <w:vAlign w:val="bottom"/>
          </w:tcPr>
          <w:p w14:paraId="333AD176"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2993" behindDoc="0" locked="0" layoutInCell="1" allowOverlap="1" wp14:anchorId="3EE3F687" wp14:editId="73691357">
                  <wp:simplePos x="0" y="0"/>
                  <wp:positionH relativeFrom="margin">
                    <wp:posOffset>188595</wp:posOffset>
                  </wp:positionH>
                  <wp:positionV relativeFrom="page">
                    <wp:posOffset>17145</wp:posOffset>
                  </wp:positionV>
                  <wp:extent cx="219075" cy="229235"/>
                  <wp:effectExtent l="0" t="0" r="9525" b="0"/>
                  <wp:wrapNone/>
                  <wp:docPr id="63369955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99551" name="Graphic 7">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219075" cy="229235"/>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5825" behindDoc="1" locked="0" layoutInCell="1" allowOverlap="1" wp14:anchorId="139D5E1E" wp14:editId="2117E785">
                      <wp:simplePos x="0" y="0"/>
                      <wp:positionH relativeFrom="column">
                        <wp:posOffset>-1905</wp:posOffset>
                      </wp:positionH>
                      <wp:positionV relativeFrom="page">
                        <wp:posOffset>-19050</wp:posOffset>
                      </wp:positionV>
                      <wp:extent cx="614680" cy="550545"/>
                      <wp:effectExtent l="0" t="0" r="0" b="1905"/>
                      <wp:wrapNone/>
                      <wp:docPr id="16335169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CD3BC6" id="Rectangle: Top Corners Rounded 3" o:spid="_x0000_s1026" alt="&quot;&quot;" style="position:absolute;margin-left:-.15pt;margin-top:-1.5pt;width:48.4pt;height:43.35pt;z-index:-25159065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72826C0A" w14:textId="77777777" w:rsidR="007865E7" w:rsidRPr="00EB33AA" w:rsidRDefault="007865E7" w:rsidP="00EE2A79">
            <w:pPr>
              <w:spacing w:after="0" w:line="240" w:lineRule="auto"/>
              <w:jc w:val="center"/>
              <w:rPr>
                <w:rFonts w:ascii="Arial Narrow" w:hAnsi="Arial Narrow"/>
                <w:b/>
                <w:sz w:val="18"/>
                <w:szCs w:val="18"/>
              </w:rPr>
            </w:pPr>
          </w:p>
          <w:p w14:paraId="1077A31D"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Grocery Wholesaling</w:t>
            </w:r>
          </w:p>
        </w:tc>
        <w:tc>
          <w:tcPr>
            <w:tcW w:w="1020" w:type="dxa"/>
            <w:tcBorders>
              <w:top w:val="nil"/>
              <w:left w:val="nil"/>
              <w:right w:val="nil"/>
            </w:tcBorders>
            <w:shd w:val="clear" w:color="auto" w:fill="auto"/>
            <w:tcMar>
              <w:left w:w="28" w:type="dxa"/>
              <w:right w:w="28" w:type="dxa"/>
            </w:tcMar>
            <w:vAlign w:val="bottom"/>
          </w:tcPr>
          <w:p w14:paraId="58B93D2A"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4017" behindDoc="0" locked="0" layoutInCell="1" allowOverlap="1" wp14:anchorId="35BB010A" wp14:editId="2D1996FC">
                  <wp:simplePos x="0" y="0"/>
                  <wp:positionH relativeFrom="margin">
                    <wp:posOffset>189865</wp:posOffset>
                  </wp:positionH>
                  <wp:positionV relativeFrom="page">
                    <wp:posOffset>71120</wp:posOffset>
                  </wp:positionV>
                  <wp:extent cx="219075" cy="180975"/>
                  <wp:effectExtent l="0" t="0" r="9525" b="9525"/>
                  <wp:wrapNone/>
                  <wp:docPr id="12034375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3759" name="Graphic 7">
                            <a:extLst>
                              <a:ext uri="{C183D7F6-B498-43B3-948B-1728B52AA6E4}">
                                <adec:decorative xmlns:adec="http://schemas.microsoft.com/office/drawing/2017/decorative" val="1"/>
                              </a:ext>
                            </a:extLst>
                          </pic:cNvPr>
                          <pic:cNvPicPr/>
                        </pic:nvPicPr>
                        <pic:blipFill>
                          <a:blip r:embed="rId61">
                            <a:extLst>
                              <a:ext uri="{96DAC541-7B7A-43D3-8B79-37D633B846F1}">
                                <asvg:svgBlip xmlns:asvg="http://schemas.microsoft.com/office/drawing/2016/SVG/main" r:embed="rId62"/>
                              </a:ext>
                            </a:extLst>
                          </a:blip>
                          <a:stretch>
                            <a:fillRect/>
                          </a:stretch>
                        </pic:blipFill>
                        <pic:spPr>
                          <a:xfrm>
                            <a:off x="0" y="0"/>
                            <a:ext cx="219075" cy="180975"/>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6849" behindDoc="1" locked="0" layoutInCell="1" allowOverlap="1" wp14:anchorId="0BD1D786" wp14:editId="49C207D4">
                      <wp:simplePos x="0" y="0"/>
                      <wp:positionH relativeFrom="column">
                        <wp:posOffset>-6350</wp:posOffset>
                      </wp:positionH>
                      <wp:positionV relativeFrom="page">
                        <wp:posOffset>-5715</wp:posOffset>
                      </wp:positionV>
                      <wp:extent cx="614680" cy="550545"/>
                      <wp:effectExtent l="0" t="0" r="0" b="1905"/>
                      <wp:wrapNone/>
                      <wp:docPr id="154138577"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72FC22" id="Rectangle: Top Corners Rounded 3" o:spid="_x0000_s1026" alt="&quot;&quot;" style="position:absolute;margin-left:-.5pt;margin-top:-.45pt;width:48.4pt;height:43.35pt;z-index:-251589631;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556C65D9" w14:textId="77777777" w:rsidR="007865E7" w:rsidRPr="00EB33AA" w:rsidRDefault="007865E7" w:rsidP="00EE2A79">
            <w:pPr>
              <w:spacing w:after="0" w:line="240" w:lineRule="auto"/>
              <w:jc w:val="center"/>
              <w:rPr>
                <w:rFonts w:ascii="Arial Narrow" w:hAnsi="Arial Narrow"/>
                <w:b/>
                <w:sz w:val="18"/>
                <w:szCs w:val="18"/>
              </w:rPr>
            </w:pPr>
          </w:p>
          <w:p w14:paraId="3A8C1DC2" w14:textId="77777777" w:rsidR="007865E7" w:rsidRPr="00EB33AA" w:rsidRDefault="007865E7" w:rsidP="00EE2A79">
            <w:pPr>
              <w:spacing w:after="0" w:line="240" w:lineRule="auto"/>
              <w:jc w:val="center"/>
              <w:rPr>
                <w:rFonts w:ascii="Arial Narrow" w:hAnsi="Arial Narrow"/>
                <w:b/>
                <w:sz w:val="18"/>
                <w:szCs w:val="18"/>
              </w:rPr>
            </w:pPr>
          </w:p>
          <w:p w14:paraId="2C5E72D8"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Warehousing</w:t>
            </w:r>
          </w:p>
        </w:tc>
        <w:tc>
          <w:tcPr>
            <w:tcW w:w="1020" w:type="dxa"/>
            <w:tcBorders>
              <w:top w:val="nil"/>
              <w:left w:val="nil"/>
              <w:right w:val="nil"/>
            </w:tcBorders>
            <w:shd w:val="clear" w:color="auto" w:fill="auto"/>
            <w:tcMar>
              <w:left w:w="28" w:type="dxa"/>
              <w:right w:w="28" w:type="dxa"/>
            </w:tcMar>
            <w:vAlign w:val="bottom"/>
          </w:tcPr>
          <w:p w14:paraId="3E689A5E"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5041" behindDoc="0" locked="0" layoutInCell="1" allowOverlap="1" wp14:anchorId="72D1888D" wp14:editId="7D872F23">
                  <wp:simplePos x="0" y="0"/>
                  <wp:positionH relativeFrom="margin">
                    <wp:posOffset>215265</wp:posOffset>
                  </wp:positionH>
                  <wp:positionV relativeFrom="page">
                    <wp:posOffset>20955</wp:posOffset>
                  </wp:positionV>
                  <wp:extent cx="167005" cy="229870"/>
                  <wp:effectExtent l="0" t="0" r="4445" b="0"/>
                  <wp:wrapNone/>
                  <wp:docPr id="90819293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92931" name="Graphic 7">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167005"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7873" behindDoc="1" locked="0" layoutInCell="1" allowOverlap="1" wp14:anchorId="54A02B96" wp14:editId="4628579D">
                      <wp:simplePos x="0" y="0"/>
                      <wp:positionH relativeFrom="column">
                        <wp:posOffset>-8255</wp:posOffset>
                      </wp:positionH>
                      <wp:positionV relativeFrom="page">
                        <wp:posOffset>-10160</wp:posOffset>
                      </wp:positionV>
                      <wp:extent cx="614680" cy="550545"/>
                      <wp:effectExtent l="0" t="0" r="0" b="1905"/>
                      <wp:wrapNone/>
                      <wp:docPr id="1472356622"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4A1017" id="Rectangle: Top Corners Rounded 3" o:spid="_x0000_s1026" alt="&quot;&quot;" style="position:absolute;margin-left:-.65pt;margin-top:-.8pt;width:48.4pt;height:43.35pt;z-index:-25158860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4DF6D014" w14:textId="77777777" w:rsidR="007865E7" w:rsidRPr="00EB33AA" w:rsidRDefault="007865E7" w:rsidP="00EE2A79">
            <w:pPr>
              <w:spacing w:after="0" w:line="240" w:lineRule="auto"/>
              <w:jc w:val="center"/>
              <w:rPr>
                <w:rFonts w:ascii="Arial Narrow" w:hAnsi="Arial Narrow"/>
                <w:b/>
                <w:sz w:val="18"/>
                <w:szCs w:val="18"/>
              </w:rPr>
            </w:pPr>
          </w:p>
          <w:p w14:paraId="1099777E"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Freight Transport</w:t>
            </w:r>
          </w:p>
        </w:tc>
        <w:tc>
          <w:tcPr>
            <w:tcW w:w="1020" w:type="dxa"/>
            <w:tcBorders>
              <w:top w:val="nil"/>
              <w:left w:val="nil"/>
              <w:right w:val="nil"/>
            </w:tcBorders>
            <w:shd w:val="clear" w:color="auto" w:fill="auto"/>
            <w:tcMar>
              <w:left w:w="28" w:type="dxa"/>
              <w:right w:w="28" w:type="dxa"/>
            </w:tcMar>
            <w:vAlign w:val="bottom"/>
          </w:tcPr>
          <w:p w14:paraId="6A89E9A6"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6065" behindDoc="0" locked="0" layoutInCell="1" allowOverlap="1" wp14:anchorId="7D4C4583" wp14:editId="14B5EC4B">
                  <wp:simplePos x="0" y="0"/>
                  <wp:positionH relativeFrom="margin">
                    <wp:posOffset>194310</wp:posOffset>
                  </wp:positionH>
                  <wp:positionV relativeFrom="page">
                    <wp:posOffset>74930</wp:posOffset>
                  </wp:positionV>
                  <wp:extent cx="219075" cy="156210"/>
                  <wp:effectExtent l="0" t="0" r="9525" b="0"/>
                  <wp:wrapNone/>
                  <wp:docPr id="163506132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61320" name="Graphic 7">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219075" cy="15621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8897" behindDoc="1" locked="0" layoutInCell="1" allowOverlap="1" wp14:anchorId="76D63D7A" wp14:editId="2236ACF3">
                      <wp:simplePos x="0" y="0"/>
                      <wp:positionH relativeFrom="column">
                        <wp:posOffset>-6350</wp:posOffset>
                      </wp:positionH>
                      <wp:positionV relativeFrom="page">
                        <wp:posOffset>-1270</wp:posOffset>
                      </wp:positionV>
                      <wp:extent cx="614680" cy="550545"/>
                      <wp:effectExtent l="0" t="0" r="0" b="1905"/>
                      <wp:wrapNone/>
                      <wp:docPr id="38476004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DB42A6" id="Rectangle: Top Corners Rounded 3" o:spid="_x0000_s1026" alt="&quot;&quot;" style="position:absolute;margin-left:-.5pt;margin-top:-.1pt;width:48.4pt;height:43.35pt;z-index:-251587583;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47D56D15" w14:textId="77777777" w:rsidR="007865E7" w:rsidRPr="00EB33AA" w:rsidRDefault="007865E7" w:rsidP="00EE2A79">
            <w:pPr>
              <w:spacing w:after="0" w:line="240" w:lineRule="auto"/>
              <w:jc w:val="center"/>
              <w:rPr>
                <w:rFonts w:ascii="Arial Narrow" w:hAnsi="Arial Narrow"/>
                <w:b/>
                <w:sz w:val="18"/>
                <w:szCs w:val="18"/>
              </w:rPr>
            </w:pPr>
          </w:p>
          <w:p w14:paraId="61C6880F"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Air &amp; Space Transport</w:t>
            </w:r>
          </w:p>
        </w:tc>
        <w:tc>
          <w:tcPr>
            <w:tcW w:w="1020" w:type="dxa"/>
            <w:tcBorders>
              <w:top w:val="nil"/>
              <w:left w:val="nil"/>
              <w:right w:val="nil"/>
            </w:tcBorders>
            <w:shd w:val="clear" w:color="auto" w:fill="auto"/>
            <w:vAlign w:val="bottom"/>
          </w:tcPr>
          <w:p w14:paraId="185E8197" w14:textId="77777777" w:rsidR="007865E7" w:rsidRPr="00EB33AA" w:rsidRDefault="007865E7" w:rsidP="00EE2A79">
            <w:pPr>
              <w:spacing w:after="0" w:line="240" w:lineRule="auto"/>
              <w:jc w:val="center"/>
              <w:rPr>
                <w:rFonts w:ascii="Arial Narrow" w:hAnsi="Arial Narrow"/>
                <w:b/>
                <w:sz w:val="18"/>
                <w:szCs w:val="18"/>
              </w:rPr>
            </w:pPr>
            <w:r w:rsidRPr="00EB33AA">
              <w:rPr>
                <w:noProof/>
              </w:rPr>
              <w:drawing>
                <wp:anchor distT="0" distB="0" distL="114300" distR="114300" simplePos="0" relativeHeight="251737089" behindDoc="0" locked="0" layoutInCell="1" allowOverlap="1" wp14:anchorId="132B58EF" wp14:editId="2695A67E">
                  <wp:simplePos x="0" y="0"/>
                  <wp:positionH relativeFrom="margin">
                    <wp:posOffset>151765</wp:posOffset>
                  </wp:positionH>
                  <wp:positionV relativeFrom="page">
                    <wp:posOffset>29845</wp:posOffset>
                  </wp:positionV>
                  <wp:extent cx="218440" cy="229870"/>
                  <wp:effectExtent l="0" t="0" r="0" b="0"/>
                  <wp:wrapNone/>
                  <wp:docPr id="177949672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96725" name="Graphic 7">
                            <a:extLst>
                              <a:ext uri="{C183D7F6-B498-43B3-948B-1728B52AA6E4}">
                                <adec:decorative xmlns:adec="http://schemas.microsoft.com/office/drawing/2017/decorative" val="1"/>
                              </a:ext>
                            </a:extLst>
                          </pic:cNvPr>
                          <pic:cNvPicPr/>
                        </pic:nvPicPr>
                        <pic:blipFill>
                          <a:blip r:embed="rId67">
                            <a:extLst>
                              <a:ext uri="{96DAC541-7B7A-43D3-8B79-37D633B846F1}">
                                <asvg:svgBlip xmlns:asvg="http://schemas.microsoft.com/office/drawing/2016/SVG/main" r:embed="rId68"/>
                              </a:ext>
                            </a:extLst>
                          </a:blip>
                          <a:stretch>
                            <a:fillRect/>
                          </a:stretch>
                        </pic:blipFill>
                        <pic:spPr>
                          <a:xfrm>
                            <a:off x="0" y="0"/>
                            <a:ext cx="218440"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sz w:val="18"/>
                <w:szCs w:val="18"/>
              </w:rPr>
              <mc:AlternateContent>
                <mc:Choice Requires="wps">
                  <w:drawing>
                    <wp:anchor distT="0" distB="0" distL="114300" distR="114300" simplePos="0" relativeHeight="251729921" behindDoc="1" locked="0" layoutInCell="1" allowOverlap="1" wp14:anchorId="662AB24E" wp14:editId="5620FCCC">
                      <wp:simplePos x="0" y="0"/>
                      <wp:positionH relativeFrom="column">
                        <wp:posOffset>-53340</wp:posOffset>
                      </wp:positionH>
                      <wp:positionV relativeFrom="page">
                        <wp:posOffset>-5715</wp:posOffset>
                      </wp:positionV>
                      <wp:extent cx="614680" cy="550545"/>
                      <wp:effectExtent l="0" t="0" r="0" b="1905"/>
                      <wp:wrapNone/>
                      <wp:docPr id="562331368"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C5402A" id="Rectangle: Top Corners Rounded 3" o:spid="_x0000_s1026" alt="&quot;&quot;" style="position:absolute;margin-left:-4.2pt;margin-top:-.45pt;width:48.4pt;height:43.35pt;z-index:-251586559;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7C9E4509" w14:textId="77777777" w:rsidR="007865E7" w:rsidRPr="00EB33AA" w:rsidRDefault="007865E7" w:rsidP="00EE2A79">
            <w:pPr>
              <w:spacing w:after="0" w:line="240" w:lineRule="auto"/>
              <w:jc w:val="center"/>
              <w:rPr>
                <w:rFonts w:ascii="Arial Narrow" w:hAnsi="Arial Narrow"/>
                <w:b/>
                <w:sz w:val="18"/>
                <w:szCs w:val="18"/>
              </w:rPr>
            </w:pPr>
          </w:p>
          <w:p w14:paraId="5ECB5989"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Transport Services</w:t>
            </w:r>
          </w:p>
        </w:tc>
        <w:tc>
          <w:tcPr>
            <w:tcW w:w="1287" w:type="dxa"/>
            <w:tcBorders>
              <w:top w:val="nil"/>
              <w:left w:val="nil"/>
            </w:tcBorders>
            <w:shd w:val="clear" w:color="auto" w:fill="auto"/>
            <w:tcMar>
              <w:left w:w="28" w:type="dxa"/>
              <w:right w:w="28" w:type="dxa"/>
            </w:tcMar>
            <w:vAlign w:val="bottom"/>
          </w:tcPr>
          <w:p w14:paraId="3A36D2EF" w14:textId="77777777" w:rsidR="007865E7" w:rsidRPr="00EB33AA" w:rsidRDefault="007865E7" w:rsidP="00EE2A79">
            <w:pPr>
              <w:spacing w:after="0" w:line="240" w:lineRule="auto"/>
              <w:jc w:val="center"/>
              <w:rPr>
                <w:rFonts w:ascii="Arial Narrow" w:hAnsi="Arial Narrow"/>
                <w:b/>
                <w:sz w:val="18"/>
                <w:szCs w:val="18"/>
              </w:rPr>
            </w:pPr>
          </w:p>
          <w:p w14:paraId="6446DF75"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noProof/>
                <w:sz w:val="18"/>
                <w:szCs w:val="18"/>
              </w:rPr>
              <mc:AlternateContent>
                <mc:Choice Requires="wps">
                  <w:drawing>
                    <wp:anchor distT="0" distB="0" distL="114300" distR="114300" simplePos="0" relativeHeight="251730945" behindDoc="1" locked="0" layoutInCell="1" allowOverlap="1" wp14:anchorId="23ED8E07" wp14:editId="4A8F13D2">
                      <wp:simplePos x="0" y="0"/>
                      <wp:positionH relativeFrom="column">
                        <wp:posOffset>6350</wp:posOffset>
                      </wp:positionH>
                      <wp:positionV relativeFrom="paragraph">
                        <wp:posOffset>77470</wp:posOffset>
                      </wp:positionV>
                      <wp:extent cx="756285" cy="345440"/>
                      <wp:effectExtent l="0" t="0" r="5715" b="0"/>
                      <wp:wrapNone/>
                      <wp:docPr id="488410964"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4CE677" id="Rectangle: Top Corners Rounded 3" o:spid="_x0000_s1026" alt="&quot;&quot;" style="position:absolute;margin-left:.5pt;margin-top:6.1pt;width:59.55pt;height:27.2pt;z-index:-2515855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628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io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Zns0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" path="m57574,l698711,v31797,,57574,25777,57574,57574l756285,345440r,l,345440r,l,57574c,25777,25777,,57574,xe" fillcolor="#5a5a5a [2109]" stroked="f" strokeweight="1pt">
                      <v:fill opacity="32896f"/>
                      <v:stroke joinstyle="miter"/>
                      <v:path arrowok="t" o:connecttype="custom" o:connectlocs="57574,0;698711,0;756285,57574;756285,345440;756285,345440;0,345440;0,345440;0,57574;57574,0" o:connectangles="0,0,0,0,0,0,0,0,0"/>
                    </v:shape>
                  </w:pict>
                </mc:Fallback>
              </mc:AlternateContent>
            </w:r>
          </w:p>
          <w:p w14:paraId="0DF77408" w14:textId="77777777" w:rsidR="007865E7" w:rsidRPr="00EB33AA" w:rsidRDefault="007865E7" w:rsidP="00EE2A79">
            <w:pPr>
              <w:spacing w:after="0" w:line="240" w:lineRule="auto"/>
              <w:jc w:val="center"/>
              <w:rPr>
                <w:rFonts w:ascii="Arial Narrow" w:hAnsi="Arial Narrow"/>
                <w:b/>
                <w:sz w:val="18"/>
                <w:szCs w:val="18"/>
              </w:rPr>
            </w:pPr>
            <w:r w:rsidRPr="00EB33AA">
              <w:rPr>
                <w:rFonts w:ascii="Arial Narrow" w:hAnsi="Arial Narrow"/>
                <w:b/>
                <w:sz w:val="18"/>
                <w:szCs w:val="18"/>
              </w:rPr>
              <w:t xml:space="preserve">All </w:t>
            </w:r>
            <w:r w:rsidRPr="00EB33AA">
              <w:rPr>
                <w:rFonts w:ascii="Arial Narrow" w:hAnsi="Arial Narrow"/>
                <w:b/>
                <w:sz w:val="18"/>
                <w:szCs w:val="18"/>
              </w:rPr>
              <w:br/>
              <w:t>Industries</w:t>
            </w:r>
          </w:p>
        </w:tc>
      </w:tr>
      <w:tr w:rsidR="007865E7" w14:paraId="03DE894A" w14:textId="77777777" w:rsidTr="00EE2A79">
        <w:trPr>
          <w:trHeight w:val="482"/>
        </w:trPr>
        <w:tc>
          <w:tcPr>
            <w:tcW w:w="1633" w:type="dxa"/>
            <w:tcBorders>
              <w:top w:val="nil"/>
              <w:right w:val="nil"/>
            </w:tcBorders>
            <w:shd w:val="clear" w:color="auto" w:fill="auto"/>
            <w:vAlign w:val="center"/>
          </w:tcPr>
          <w:p w14:paraId="3576298A" w14:textId="77777777" w:rsidR="007865E7" w:rsidRPr="008434C2" w:rsidRDefault="007865E7" w:rsidP="00EE2A79">
            <w:pPr>
              <w:spacing w:after="0" w:line="240" w:lineRule="auto"/>
              <w:jc w:val="center"/>
              <w:rPr>
                <w:color w:val="262626" w:themeColor="text1" w:themeTint="D9"/>
                <w:sz w:val="18"/>
                <w:szCs w:val="18"/>
              </w:rPr>
            </w:pPr>
            <w:r>
              <w:rPr>
                <w:color w:val="262626" w:themeColor="text1" w:themeTint="D9"/>
                <w:sz w:val="18"/>
                <w:szCs w:val="18"/>
              </w:rPr>
              <w:t>Directly Employed</w:t>
            </w:r>
          </w:p>
        </w:tc>
        <w:tc>
          <w:tcPr>
            <w:tcW w:w="1020" w:type="dxa"/>
            <w:tcBorders>
              <w:top w:val="nil"/>
              <w:left w:val="nil"/>
              <w:right w:val="nil"/>
            </w:tcBorders>
            <w:shd w:val="clear" w:color="auto" w:fill="auto"/>
            <w:tcMar>
              <w:left w:w="28" w:type="dxa"/>
              <w:right w:w="28" w:type="dxa"/>
            </w:tcMar>
            <w:vAlign w:val="center"/>
          </w:tcPr>
          <w:p w14:paraId="11245E10" w14:textId="77777777" w:rsidR="007865E7" w:rsidRPr="001078DC" w:rsidRDefault="007865E7" w:rsidP="00EE2A79">
            <w:pPr>
              <w:spacing w:after="0" w:line="240" w:lineRule="auto"/>
              <w:jc w:val="center"/>
              <w:rPr>
                <w:sz w:val="18"/>
                <w:szCs w:val="18"/>
              </w:rPr>
            </w:pPr>
            <w:r>
              <w:rPr>
                <w:sz w:val="18"/>
                <w:szCs w:val="18"/>
              </w:rPr>
              <w:t>33,700+</w:t>
            </w:r>
          </w:p>
        </w:tc>
        <w:tc>
          <w:tcPr>
            <w:tcW w:w="1020" w:type="dxa"/>
            <w:tcBorders>
              <w:top w:val="nil"/>
              <w:left w:val="nil"/>
              <w:right w:val="nil"/>
            </w:tcBorders>
            <w:shd w:val="clear" w:color="auto" w:fill="auto"/>
            <w:tcMar>
              <w:left w:w="28" w:type="dxa"/>
              <w:right w:w="28" w:type="dxa"/>
            </w:tcMar>
            <w:vAlign w:val="center"/>
          </w:tcPr>
          <w:p w14:paraId="3B3957DE" w14:textId="77777777" w:rsidR="007865E7" w:rsidRPr="001078DC" w:rsidRDefault="007865E7" w:rsidP="00EE2A79">
            <w:pPr>
              <w:spacing w:after="0" w:line="240" w:lineRule="auto"/>
              <w:jc w:val="center"/>
              <w:rPr>
                <w:sz w:val="18"/>
                <w:szCs w:val="18"/>
              </w:rPr>
            </w:pPr>
            <w:r>
              <w:rPr>
                <w:sz w:val="18"/>
                <w:szCs w:val="18"/>
              </w:rPr>
              <w:t>49,600+</w:t>
            </w:r>
          </w:p>
        </w:tc>
        <w:tc>
          <w:tcPr>
            <w:tcW w:w="1020" w:type="dxa"/>
            <w:tcBorders>
              <w:top w:val="nil"/>
              <w:left w:val="nil"/>
              <w:right w:val="nil"/>
            </w:tcBorders>
            <w:shd w:val="clear" w:color="auto" w:fill="auto"/>
            <w:tcMar>
              <w:left w:w="28" w:type="dxa"/>
              <w:right w:w="28" w:type="dxa"/>
            </w:tcMar>
            <w:vAlign w:val="center"/>
          </w:tcPr>
          <w:p w14:paraId="21ECA123" w14:textId="77777777" w:rsidR="007865E7" w:rsidRPr="001078DC" w:rsidRDefault="007865E7" w:rsidP="00EE2A79">
            <w:pPr>
              <w:spacing w:after="0" w:line="240" w:lineRule="auto"/>
              <w:jc w:val="center"/>
              <w:rPr>
                <w:sz w:val="18"/>
                <w:szCs w:val="18"/>
              </w:rPr>
            </w:pPr>
            <w:r>
              <w:rPr>
                <w:sz w:val="18"/>
                <w:szCs w:val="18"/>
              </w:rPr>
              <w:t>46,800+</w:t>
            </w:r>
          </w:p>
        </w:tc>
        <w:tc>
          <w:tcPr>
            <w:tcW w:w="1020" w:type="dxa"/>
            <w:tcBorders>
              <w:top w:val="nil"/>
              <w:left w:val="nil"/>
              <w:right w:val="nil"/>
            </w:tcBorders>
            <w:shd w:val="clear" w:color="auto" w:fill="auto"/>
            <w:tcMar>
              <w:left w:w="28" w:type="dxa"/>
              <w:right w:w="28" w:type="dxa"/>
            </w:tcMar>
            <w:vAlign w:val="center"/>
          </w:tcPr>
          <w:p w14:paraId="0DEE8C1E" w14:textId="77777777" w:rsidR="007865E7" w:rsidRPr="001078DC" w:rsidRDefault="007865E7" w:rsidP="00EE2A79">
            <w:pPr>
              <w:spacing w:after="0" w:line="240" w:lineRule="auto"/>
              <w:jc w:val="center"/>
              <w:rPr>
                <w:sz w:val="18"/>
                <w:szCs w:val="18"/>
              </w:rPr>
            </w:pPr>
            <w:r>
              <w:rPr>
                <w:sz w:val="18"/>
                <w:szCs w:val="18"/>
              </w:rPr>
              <w:t>147,500+</w:t>
            </w:r>
          </w:p>
        </w:tc>
        <w:tc>
          <w:tcPr>
            <w:tcW w:w="1020" w:type="dxa"/>
            <w:tcBorders>
              <w:top w:val="nil"/>
              <w:left w:val="nil"/>
              <w:right w:val="nil"/>
            </w:tcBorders>
            <w:shd w:val="clear" w:color="auto" w:fill="auto"/>
            <w:tcMar>
              <w:left w:w="28" w:type="dxa"/>
              <w:right w:w="28" w:type="dxa"/>
            </w:tcMar>
            <w:vAlign w:val="center"/>
          </w:tcPr>
          <w:p w14:paraId="13820A8E" w14:textId="77777777" w:rsidR="007865E7" w:rsidRPr="001078DC" w:rsidRDefault="007865E7" w:rsidP="00EE2A79">
            <w:pPr>
              <w:spacing w:after="0" w:line="240" w:lineRule="auto"/>
              <w:jc w:val="center"/>
              <w:rPr>
                <w:sz w:val="18"/>
                <w:szCs w:val="18"/>
              </w:rPr>
            </w:pPr>
            <w:r>
              <w:rPr>
                <w:sz w:val="18"/>
                <w:szCs w:val="18"/>
              </w:rPr>
              <w:t>37,500+</w:t>
            </w:r>
          </w:p>
        </w:tc>
        <w:tc>
          <w:tcPr>
            <w:tcW w:w="1020" w:type="dxa"/>
            <w:tcBorders>
              <w:top w:val="nil"/>
              <w:left w:val="nil"/>
              <w:right w:val="nil"/>
            </w:tcBorders>
            <w:shd w:val="clear" w:color="auto" w:fill="auto"/>
            <w:vAlign w:val="center"/>
          </w:tcPr>
          <w:p w14:paraId="7EDBB124" w14:textId="77777777" w:rsidR="007865E7" w:rsidRPr="001078DC" w:rsidRDefault="007865E7" w:rsidP="00EE2A79">
            <w:pPr>
              <w:spacing w:after="0" w:line="240" w:lineRule="auto"/>
              <w:jc w:val="center"/>
              <w:rPr>
                <w:sz w:val="18"/>
                <w:szCs w:val="18"/>
              </w:rPr>
            </w:pPr>
            <w:r>
              <w:rPr>
                <w:sz w:val="18"/>
                <w:szCs w:val="18"/>
              </w:rPr>
              <w:t>51,600+</w:t>
            </w:r>
          </w:p>
        </w:tc>
        <w:tc>
          <w:tcPr>
            <w:tcW w:w="1287" w:type="dxa"/>
            <w:tcBorders>
              <w:top w:val="nil"/>
              <w:left w:val="nil"/>
            </w:tcBorders>
            <w:shd w:val="clear" w:color="auto" w:fill="F2F2F2" w:themeFill="background1" w:themeFillShade="F2"/>
            <w:tcMar>
              <w:left w:w="28" w:type="dxa"/>
              <w:right w:w="28" w:type="dxa"/>
            </w:tcMar>
            <w:vAlign w:val="center"/>
          </w:tcPr>
          <w:p w14:paraId="4D279DD3" w14:textId="77777777" w:rsidR="007865E7" w:rsidRPr="00500AC7" w:rsidRDefault="007865E7" w:rsidP="00EE2A79">
            <w:pPr>
              <w:spacing w:after="0" w:line="240" w:lineRule="auto"/>
              <w:jc w:val="center"/>
              <w:rPr>
                <w:rFonts w:ascii="Arial Narrow" w:hAnsi="Arial Narrow"/>
                <w:b/>
                <w:bCs/>
                <w:noProof/>
                <w:color w:val="FFFFFF" w:themeColor="background1"/>
                <w:sz w:val="18"/>
                <w:szCs w:val="18"/>
              </w:rPr>
            </w:pPr>
            <w:r>
              <w:rPr>
                <w:sz w:val="18"/>
                <w:szCs w:val="18"/>
              </w:rPr>
              <w:t>11,522,000+</w:t>
            </w:r>
          </w:p>
        </w:tc>
      </w:tr>
      <w:tr w:rsidR="007865E7" w14:paraId="7CDB70A3" w14:textId="77777777" w:rsidTr="005025E6">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0B458300" w14:textId="77777777" w:rsidR="007865E7" w:rsidRPr="008434C2" w:rsidRDefault="007865E7" w:rsidP="00EE2A79">
            <w:pPr>
              <w:spacing w:before="60" w:after="0"/>
              <w:jc w:val="center"/>
              <w:rPr>
                <w:sz w:val="18"/>
                <w:szCs w:val="18"/>
              </w:rPr>
            </w:pPr>
            <w:r w:rsidRPr="008434C2">
              <w:rPr>
                <w:sz w:val="18"/>
                <w:szCs w:val="18"/>
              </w:rPr>
              <w:t>Average Age</w:t>
            </w:r>
          </w:p>
        </w:tc>
        <w:tc>
          <w:tcPr>
            <w:tcW w:w="1020" w:type="dxa"/>
            <w:shd w:val="clear" w:color="auto" w:fill="auto"/>
            <w:tcMar>
              <w:left w:w="28" w:type="dxa"/>
              <w:right w:w="28" w:type="dxa"/>
            </w:tcMar>
            <w:vAlign w:val="center"/>
          </w:tcPr>
          <w:p w14:paraId="04BF4370" w14:textId="77777777" w:rsidR="007865E7" w:rsidRPr="00761334" w:rsidRDefault="007865E7" w:rsidP="00EE2A79">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44</w:t>
            </w:r>
            <w:r>
              <w:rPr>
                <w:rFonts w:asciiTheme="minorHAnsi" w:hAnsiTheme="minorHAnsi" w:cstheme="minorHAnsi"/>
                <w:sz w:val="18"/>
                <w:szCs w:val="18"/>
              </w:rPr>
              <w:t xml:space="preserve"> </w:t>
            </w:r>
            <w:r w:rsidRPr="00A27F26">
              <w:rPr>
                <w:b/>
                <w:bCs/>
                <w:i/>
                <w:iCs/>
                <w:noProof/>
                <w:position w:val="-4"/>
                <w:sz w:val="18"/>
                <w:szCs w:val="18"/>
              </w:rPr>
              <w:drawing>
                <wp:inline distT="0" distB="0" distL="0" distR="0" wp14:anchorId="047EFD21" wp14:editId="6DF846D6">
                  <wp:extent cx="166254" cy="166254"/>
                  <wp:effectExtent l="0" t="0" r="5715" b="5715"/>
                  <wp:docPr id="17710402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4029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88AC826"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43 </w:t>
            </w:r>
            <w:r w:rsidRPr="00A27F26">
              <w:rPr>
                <w:b/>
                <w:bCs/>
                <w:i/>
                <w:iCs/>
                <w:noProof/>
                <w:position w:val="-4"/>
                <w:sz w:val="18"/>
                <w:szCs w:val="18"/>
              </w:rPr>
              <w:drawing>
                <wp:inline distT="0" distB="0" distL="0" distR="0" wp14:anchorId="18FC4E7E" wp14:editId="68C280FE">
                  <wp:extent cx="166254" cy="166254"/>
                  <wp:effectExtent l="0" t="0" r="5715" b="5715"/>
                  <wp:docPr id="1845490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909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F2D36F1"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39 </w:t>
            </w:r>
            <w:r w:rsidRPr="00A27F26">
              <w:rPr>
                <w:b/>
                <w:bCs/>
                <w:i/>
                <w:iCs/>
                <w:noProof/>
                <w:position w:val="-4"/>
                <w:sz w:val="18"/>
                <w:szCs w:val="18"/>
              </w:rPr>
              <w:drawing>
                <wp:inline distT="0" distB="0" distL="0" distR="0" wp14:anchorId="3ECC6059" wp14:editId="666B5638">
                  <wp:extent cx="169829" cy="169829"/>
                  <wp:effectExtent l="0" t="0" r="1905" b="1905"/>
                  <wp:docPr id="9814051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05127"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4A18CEC" w14:textId="77777777" w:rsidR="007865E7" w:rsidRPr="00761334" w:rsidRDefault="007865E7" w:rsidP="00EE2A79">
            <w:pPr>
              <w:spacing w:before="60" w:after="0"/>
              <w:jc w:val="center"/>
              <w:rPr>
                <w:rFonts w:asciiTheme="minorHAnsi" w:hAnsiTheme="minorHAnsi" w:cstheme="minorHAnsi"/>
                <w:sz w:val="18"/>
                <w:szCs w:val="18"/>
              </w:rPr>
            </w:pPr>
            <w:r w:rsidRPr="00761334">
              <w:rPr>
                <w:rFonts w:asciiTheme="minorHAnsi" w:hAnsiTheme="minorHAnsi" w:cstheme="minorHAnsi"/>
                <w:sz w:val="18"/>
                <w:szCs w:val="18"/>
              </w:rPr>
              <w:t xml:space="preserve">45  </w:t>
            </w:r>
            <w:r w:rsidRPr="00A27F26">
              <w:rPr>
                <w:b/>
                <w:color w:val="6D6E70"/>
                <w:w w:val="200"/>
                <w:sz w:val="18"/>
                <w:szCs w:val="18"/>
              </w:rPr>
              <w:t>-</w:t>
            </w:r>
          </w:p>
        </w:tc>
        <w:tc>
          <w:tcPr>
            <w:tcW w:w="1020" w:type="dxa"/>
            <w:shd w:val="clear" w:color="auto" w:fill="auto"/>
            <w:tcMar>
              <w:left w:w="28" w:type="dxa"/>
              <w:right w:w="28" w:type="dxa"/>
            </w:tcMar>
            <w:vAlign w:val="center"/>
          </w:tcPr>
          <w:p w14:paraId="04A81D9E"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43 </w:t>
            </w:r>
            <w:r w:rsidRPr="00A27F26">
              <w:rPr>
                <w:b/>
                <w:bCs/>
                <w:i/>
                <w:iCs/>
                <w:noProof/>
                <w:position w:val="-4"/>
                <w:sz w:val="18"/>
                <w:szCs w:val="18"/>
              </w:rPr>
              <w:drawing>
                <wp:inline distT="0" distB="0" distL="0" distR="0" wp14:anchorId="28BAB1E6" wp14:editId="48536F35">
                  <wp:extent cx="166254" cy="166254"/>
                  <wp:effectExtent l="0" t="0" r="5715" b="5715"/>
                  <wp:docPr id="62436242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6242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4084EEBF" w14:textId="77777777" w:rsidR="007865E7" w:rsidRPr="00761334" w:rsidRDefault="007865E7" w:rsidP="00EE2A79">
            <w:pPr>
              <w:spacing w:before="60" w:after="0"/>
              <w:jc w:val="center"/>
              <w:rPr>
                <w:rFonts w:asciiTheme="minorHAnsi" w:hAnsiTheme="minorHAnsi" w:cstheme="minorHAnsi"/>
                <w:sz w:val="18"/>
                <w:szCs w:val="18"/>
              </w:rPr>
            </w:pPr>
            <w:r w:rsidRPr="00761334">
              <w:rPr>
                <w:rFonts w:asciiTheme="minorHAnsi" w:hAnsiTheme="minorHAnsi" w:cstheme="minorHAnsi"/>
                <w:sz w:val="18"/>
                <w:szCs w:val="18"/>
              </w:rPr>
              <w:t xml:space="preserve">44  </w:t>
            </w:r>
            <w:r w:rsidRPr="00A27F26">
              <w:rPr>
                <w:b/>
                <w:color w:val="6D6E70"/>
                <w:w w:val="200"/>
                <w:sz w:val="18"/>
                <w:szCs w:val="18"/>
              </w:rPr>
              <w:t>-</w:t>
            </w:r>
          </w:p>
        </w:tc>
        <w:tc>
          <w:tcPr>
            <w:tcW w:w="1287" w:type="dxa"/>
            <w:shd w:val="clear" w:color="auto" w:fill="F2F2F2" w:themeFill="background1" w:themeFillShade="F2"/>
            <w:tcMar>
              <w:left w:w="28" w:type="dxa"/>
              <w:right w:w="28" w:type="dxa"/>
            </w:tcMar>
            <w:vAlign w:val="center"/>
          </w:tcPr>
          <w:p w14:paraId="46C7DFA4" w14:textId="77777777" w:rsidR="007865E7" w:rsidRPr="00E97164" w:rsidRDefault="007865E7" w:rsidP="00EE2A79">
            <w:pPr>
              <w:spacing w:after="0"/>
              <w:jc w:val="center"/>
              <w:rPr>
                <w:b/>
                <w:bCs/>
                <w:i/>
                <w:iCs/>
                <w:sz w:val="18"/>
                <w:szCs w:val="18"/>
              </w:rPr>
            </w:pPr>
            <w:r w:rsidRPr="00A27F26">
              <w:rPr>
                <w:rFonts w:cs="Arial"/>
                <w:color w:val="000000"/>
                <w:sz w:val="18"/>
                <w:szCs w:val="18"/>
              </w:rPr>
              <w:t>41</w:t>
            </w:r>
            <w:r w:rsidRPr="00A27F26">
              <w:rPr>
                <w:sz w:val="18"/>
                <w:szCs w:val="18"/>
              </w:rPr>
              <w:t xml:space="preserve"> </w:t>
            </w:r>
            <w:r w:rsidRPr="00A27F26">
              <w:rPr>
                <w:b/>
                <w:bCs/>
                <w:i/>
                <w:iCs/>
                <w:noProof/>
                <w:position w:val="-4"/>
                <w:sz w:val="18"/>
                <w:szCs w:val="18"/>
              </w:rPr>
              <w:drawing>
                <wp:inline distT="0" distB="0" distL="0" distR="0" wp14:anchorId="5CF3B8A0" wp14:editId="38D7FD07">
                  <wp:extent cx="166254" cy="166254"/>
                  <wp:effectExtent l="0" t="0" r="5715" b="5715"/>
                  <wp:docPr id="80746143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6143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865E7" w14:paraId="2520AAA4" w14:textId="77777777" w:rsidTr="005025E6">
        <w:trPr>
          <w:trHeight w:val="624"/>
        </w:trPr>
        <w:tc>
          <w:tcPr>
            <w:tcW w:w="1633" w:type="dxa"/>
            <w:shd w:val="clear" w:color="auto" w:fill="auto"/>
            <w:vAlign w:val="center"/>
          </w:tcPr>
          <w:p w14:paraId="097D2A29" w14:textId="77777777" w:rsidR="007865E7" w:rsidRPr="008434C2" w:rsidRDefault="007865E7" w:rsidP="00EE2A79">
            <w:pPr>
              <w:spacing w:after="0"/>
              <w:jc w:val="center"/>
              <w:rPr>
                <w:sz w:val="18"/>
                <w:szCs w:val="18"/>
              </w:rPr>
            </w:pPr>
            <w:r>
              <w:rPr>
                <w:sz w:val="18"/>
                <w:szCs w:val="18"/>
              </w:rPr>
              <w:t>Female Workers</w:t>
            </w:r>
          </w:p>
        </w:tc>
        <w:tc>
          <w:tcPr>
            <w:tcW w:w="1020" w:type="dxa"/>
            <w:shd w:val="clear" w:color="auto" w:fill="auto"/>
            <w:tcMar>
              <w:left w:w="28" w:type="dxa"/>
              <w:right w:w="28" w:type="dxa"/>
            </w:tcMar>
            <w:vAlign w:val="center"/>
          </w:tcPr>
          <w:p w14:paraId="21C70DA2" w14:textId="77777777" w:rsidR="007865E7" w:rsidRPr="00761334" w:rsidRDefault="007865E7" w:rsidP="00EE2A79">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 xml:space="preserve">31% </w:t>
            </w:r>
            <w:r w:rsidRPr="00A27F26">
              <w:rPr>
                <w:b/>
                <w:bCs/>
                <w:i/>
                <w:iCs/>
                <w:noProof/>
                <w:position w:val="-4"/>
                <w:sz w:val="18"/>
                <w:szCs w:val="18"/>
              </w:rPr>
              <w:drawing>
                <wp:inline distT="0" distB="0" distL="0" distR="0" wp14:anchorId="21CFEC21" wp14:editId="55D0C0A2">
                  <wp:extent cx="166254" cy="166254"/>
                  <wp:effectExtent l="0" t="0" r="5715" b="5715"/>
                  <wp:docPr id="5840943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943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C62D62B"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37% </w:t>
            </w:r>
            <w:r w:rsidRPr="00A27F26">
              <w:rPr>
                <w:b/>
                <w:bCs/>
                <w:i/>
                <w:iCs/>
                <w:noProof/>
                <w:position w:val="-4"/>
                <w:sz w:val="18"/>
                <w:szCs w:val="18"/>
              </w:rPr>
              <w:drawing>
                <wp:inline distT="0" distB="0" distL="0" distR="0" wp14:anchorId="31289C67" wp14:editId="447ADA52">
                  <wp:extent cx="166254" cy="166254"/>
                  <wp:effectExtent l="0" t="0" r="5715" b="5715"/>
                  <wp:docPr id="20471058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0584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6BF130E"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28% </w:t>
            </w:r>
            <w:r w:rsidRPr="00A27F26">
              <w:rPr>
                <w:b/>
                <w:bCs/>
                <w:i/>
                <w:iCs/>
                <w:noProof/>
                <w:position w:val="-4"/>
                <w:sz w:val="18"/>
                <w:szCs w:val="18"/>
              </w:rPr>
              <w:drawing>
                <wp:inline distT="0" distB="0" distL="0" distR="0" wp14:anchorId="1DDD46B0" wp14:editId="4DDF7C24">
                  <wp:extent cx="166254" cy="166254"/>
                  <wp:effectExtent l="0" t="0" r="5715" b="5715"/>
                  <wp:docPr id="14279994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99419"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B4AB510"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16% </w:t>
            </w:r>
            <w:r w:rsidRPr="00A27F26">
              <w:rPr>
                <w:b/>
                <w:bCs/>
                <w:i/>
                <w:iCs/>
                <w:noProof/>
                <w:position w:val="-4"/>
                <w:sz w:val="18"/>
                <w:szCs w:val="18"/>
              </w:rPr>
              <w:drawing>
                <wp:inline distT="0" distB="0" distL="0" distR="0" wp14:anchorId="50567C7D" wp14:editId="1F79BDD3">
                  <wp:extent cx="166254" cy="166254"/>
                  <wp:effectExtent l="0" t="0" r="5715" b="5715"/>
                  <wp:docPr id="4886978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97810"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C10EA66"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36% </w:t>
            </w:r>
            <w:r w:rsidRPr="00A27F26">
              <w:rPr>
                <w:b/>
                <w:bCs/>
                <w:i/>
                <w:iCs/>
                <w:noProof/>
                <w:position w:val="-4"/>
                <w:sz w:val="18"/>
                <w:szCs w:val="18"/>
              </w:rPr>
              <w:drawing>
                <wp:inline distT="0" distB="0" distL="0" distR="0" wp14:anchorId="15FBB31E" wp14:editId="41601FF7">
                  <wp:extent cx="169829" cy="169829"/>
                  <wp:effectExtent l="0" t="0" r="1905" b="1905"/>
                  <wp:docPr id="10362364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36480"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3FFD1EC0"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28% </w:t>
            </w:r>
            <w:r w:rsidRPr="00A27F26">
              <w:rPr>
                <w:b/>
                <w:bCs/>
                <w:i/>
                <w:iCs/>
                <w:noProof/>
                <w:position w:val="-4"/>
                <w:sz w:val="18"/>
                <w:szCs w:val="18"/>
              </w:rPr>
              <w:drawing>
                <wp:inline distT="0" distB="0" distL="0" distR="0" wp14:anchorId="203C6D2C" wp14:editId="1FB72119">
                  <wp:extent cx="166254" cy="166254"/>
                  <wp:effectExtent l="0" t="0" r="5715" b="5715"/>
                  <wp:docPr id="21461572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5729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6C918177" w14:textId="77777777" w:rsidR="007865E7" w:rsidRPr="00E97164" w:rsidRDefault="007865E7" w:rsidP="00EE2A79">
            <w:pPr>
              <w:spacing w:after="0"/>
              <w:jc w:val="center"/>
              <w:rPr>
                <w:b/>
                <w:bCs/>
                <w:i/>
                <w:iCs/>
                <w:sz w:val="18"/>
                <w:szCs w:val="18"/>
              </w:rPr>
            </w:pPr>
            <w:r w:rsidRPr="00A27F26">
              <w:rPr>
                <w:rFonts w:cs="Arial"/>
                <w:color w:val="000000"/>
                <w:sz w:val="18"/>
                <w:szCs w:val="18"/>
              </w:rPr>
              <w:t>49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0D2D548B" wp14:editId="4F7D88CF">
                  <wp:extent cx="166254" cy="166254"/>
                  <wp:effectExtent l="0" t="0" r="5715" b="5715"/>
                  <wp:docPr id="137030015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00156"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865E7" w14:paraId="78896046" w14:textId="77777777" w:rsidTr="005025E6">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713F2B85" w14:textId="77777777" w:rsidR="007865E7" w:rsidRPr="008434C2" w:rsidRDefault="007865E7" w:rsidP="00EE2A79">
            <w:pPr>
              <w:spacing w:after="0"/>
              <w:jc w:val="center"/>
              <w:rPr>
                <w:sz w:val="18"/>
                <w:szCs w:val="18"/>
              </w:rPr>
            </w:pPr>
            <w:r w:rsidRPr="008434C2">
              <w:rPr>
                <w:sz w:val="18"/>
                <w:szCs w:val="18"/>
              </w:rPr>
              <w:t xml:space="preserve">First Nations </w:t>
            </w:r>
            <w:r w:rsidRPr="00395B6C">
              <w:rPr>
                <w:sz w:val="18"/>
                <w:szCs w:val="18"/>
              </w:rPr>
              <w:t>Workers</w:t>
            </w:r>
          </w:p>
        </w:tc>
        <w:tc>
          <w:tcPr>
            <w:tcW w:w="1020" w:type="dxa"/>
            <w:shd w:val="clear" w:color="auto" w:fill="auto"/>
            <w:tcMar>
              <w:left w:w="28" w:type="dxa"/>
              <w:right w:w="28" w:type="dxa"/>
            </w:tcMar>
            <w:vAlign w:val="center"/>
          </w:tcPr>
          <w:p w14:paraId="1F757445" w14:textId="77777777" w:rsidR="007865E7" w:rsidRPr="00761334" w:rsidRDefault="007865E7" w:rsidP="00EE2A79">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6BF3E1E7" wp14:editId="1DF6470A">
                  <wp:extent cx="166254" cy="166254"/>
                  <wp:effectExtent l="0" t="0" r="5715" b="5715"/>
                  <wp:docPr id="37561996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19963"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7FA44B8"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1.3% </w:t>
            </w:r>
            <w:r w:rsidRPr="00A27F26">
              <w:rPr>
                <w:b/>
                <w:bCs/>
                <w:i/>
                <w:iCs/>
                <w:noProof/>
                <w:position w:val="-4"/>
                <w:sz w:val="18"/>
                <w:szCs w:val="18"/>
              </w:rPr>
              <w:drawing>
                <wp:inline distT="0" distB="0" distL="0" distR="0" wp14:anchorId="394E1E53" wp14:editId="0C101C4F">
                  <wp:extent cx="166254" cy="166254"/>
                  <wp:effectExtent l="0" t="0" r="5715" b="5715"/>
                  <wp:docPr id="18709630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309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72B35E3"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3D0DBEFA" wp14:editId="611AB5B9">
                  <wp:extent cx="166254" cy="166254"/>
                  <wp:effectExtent l="0" t="0" r="5715" b="5715"/>
                  <wp:docPr id="208395605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5605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FBF26CC"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2.5% </w:t>
            </w:r>
            <w:r w:rsidRPr="00A27F26">
              <w:rPr>
                <w:b/>
                <w:bCs/>
                <w:i/>
                <w:iCs/>
                <w:noProof/>
                <w:position w:val="-4"/>
                <w:sz w:val="18"/>
                <w:szCs w:val="18"/>
              </w:rPr>
              <w:drawing>
                <wp:inline distT="0" distB="0" distL="0" distR="0" wp14:anchorId="4ACAC9A9" wp14:editId="58BA6ECB">
                  <wp:extent cx="166254" cy="166254"/>
                  <wp:effectExtent l="0" t="0" r="5715" b="5715"/>
                  <wp:docPr id="3556085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08579"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3403813"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1.3% </w:t>
            </w:r>
            <w:r w:rsidRPr="00A27F26">
              <w:rPr>
                <w:b/>
                <w:bCs/>
                <w:i/>
                <w:iCs/>
                <w:noProof/>
                <w:position w:val="-4"/>
                <w:sz w:val="18"/>
                <w:szCs w:val="18"/>
              </w:rPr>
              <w:drawing>
                <wp:inline distT="0" distB="0" distL="0" distR="0" wp14:anchorId="0BEDFA90" wp14:editId="033953DE">
                  <wp:extent cx="166254" cy="166254"/>
                  <wp:effectExtent l="0" t="0" r="5715" b="5715"/>
                  <wp:docPr id="21346378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7866"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61B4142E"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2462F73C" wp14:editId="49531143">
                  <wp:extent cx="166254" cy="166254"/>
                  <wp:effectExtent l="0" t="0" r="5715" b="5715"/>
                  <wp:docPr id="167567590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75906"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54771C66" w14:textId="77777777" w:rsidR="007865E7" w:rsidRPr="00E97164" w:rsidRDefault="007865E7" w:rsidP="00EE2A79">
            <w:pPr>
              <w:spacing w:after="0"/>
              <w:jc w:val="center"/>
              <w:rPr>
                <w:b/>
                <w:bCs/>
                <w:i/>
                <w:iCs/>
                <w:sz w:val="18"/>
                <w:szCs w:val="18"/>
              </w:rPr>
            </w:pPr>
            <w:r w:rsidRPr="00A27F26">
              <w:rPr>
                <w:rFonts w:cs="Arial"/>
                <w:color w:val="000000"/>
                <w:sz w:val="18"/>
                <w:szCs w:val="18"/>
              </w:rPr>
              <w:t>2.1</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1949FD32" wp14:editId="6E102E3A">
                  <wp:extent cx="166254" cy="166254"/>
                  <wp:effectExtent l="0" t="0" r="5715" b="5715"/>
                  <wp:docPr id="202912295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2295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865E7" w14:paraId="31E97AA3" w14:textId="77777777" w:rsidTr="005025E6">
        <w:trPr>
          <w:trHeight w:val="624"/>
        </w:trPr>
        <w:tc>
          <w:tcPr>
            <w:tcW w:w="1633" w:type="dxa"/>
            <w:shd w:val="clear" w:color="auto" w:fill="auto"/>
            <w:vAlign w:val="center"/>
          </w:tcPr>
          <w:p w14:paraId="493F5ADC" w14:textId="77777777" w:rsidR="007865E7" w:rsidRPr="008434C2" w:rsidRDefault="007865E7" w:rsidP="00EE2A79">
            <w:pPr>
              <w:spacing w:after="0"/>
              <w:jc w:val="center"/>
              <w:rPr>
                <w:sz w:val="18"/>
                <w:szCs w:val="18"/>
              </w:rPr>
            </w:pPr>
            <w:r w:rsidRPr="00395B6C">
              <w:rPr>
                <w:sz w:val="18"/>
                <w:szCs w:val="18"/>
              </w:rPr>
              <w:t>Rate of needing assistance with core activities</w:t>
            </w:r>
          </w:p>
        </w:tc>
        <w:tc>
          <w:tcPr>
            <w:tcW w:w="1020" w:type="dxa"/>
            <w:shd w:val="clear" w:color="auto" w:fill="auto"/>
            <w:tcMar>
              <w:left w:w="28" w:type="dxa"/>
              <w:right w:w="28" w:type="dxa"/>
            </w:tcMar>
            <w:vAlign w:val="center"/>
          </w:tcPr>
          <w:p w14:paraId="1E8D8676" w14:textId="77777777" w:rsidR="007865E7" w:rsidRPr="00761334" w:rsidRDefault="007865E7" w:rsidP="00EE2A79">
            <w:pPr>
              <w:spacing w:after="0"/>
              <w:jc w:val="center"/>
              <w:rPr>
                <w:rFonts w:asciiTheme="minorHAnsi" w:hAnsiTheme="minorHAnsi" w:cstheme="minorHAnsi"/>
                <w:b/>
                <w:sz w:val="18"/>
                <w:szCs w:val="18"/>
              </w:rPr>
            </w:pPr>
            <w:r w:rsidRPr="00761334">
              <w:rPr>
                <w:rFonts w:asciiTheme="minorHAnsi" w:hAnsiTheme="minorHAnsi" w:cstheme="minorHAnsi"/>
                <w:sz w:val="18"/>
                <w:szCs w:val="18"/>
              </w:rPr>
              <w:t xml:space="preserve">0.7%  </w:t>
            </w:r>
            <w:r w:rsidRPr="00A27F26">
              <w:rPr>
                <w:b/>
                <w:color w:val="6D6E70"/>
                <w:w w:val="200"/>
                <w:sz w:val="18"/>
                <w:szCs w:val="18"/>
              </w:rPr>
              <w:t>-</w:t>
            </w:r>
          </w:p>
        </w:tc>
        <w:tc>
          <w:tcPr>
            <w:tcW w:w="1020" w:type="dxa"/>
            <w:shd w:val="clear" w:color="auto" w:fill="auto"/>
            <w:tcMar>
              <w:left w:w="28" w:type="dxa"/>
              <w:right w:w="28" w:type="dxa"/>
            </w:tcMar>
            <w:vAlign w:val="center"/>
          </w:tcPr>
          <w:p w14:paraId="366C1CDB"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0.8% </w:t>
            </w:r>
            <w:r w:rsidRPr="00A27F26">
              <w:rPr>
                <w:b/>
                <w:bCs/>
                <w:i/>
                <w:iCs/>
                <w:noProof/>
                <w:position w:val="-4"/>
                <w:sz w:val="18"/>
                <w:szCs w:val="18"/>
              </w:rPr>
              <w:drawing>
                <wp:inline distT="0" distB="0" distL="0" distR="0" wp14:anchorId="2DCA40F3" wp14:editId="56EBF124">
                  <wp:extent cx="166254" cy="166254"/>
                  <wp:effectExtent l="0" t="0" r="5715" b="5715"/>
                  <wp:docPr id="1197123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2365"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C9BDC0A"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1.1% </w:t>
            </w:r>
            <w:r w:rsidRPr="00A27F26">
              <w:rPr>
                <w:b/>
                <w:bCs/>
                <w:i/>
                <w:iCs/>
                <w:noProof/>
                <w:position w:val="-4"/>
                <w:sz w:val="18"/>
                <w:szCs w:val="18"/>
              </w:rPr>
              <w:drawing>
                <wp:inline distT="0" distB="0" distL="0" distR="0" wp14:anchorId="515D6198" wp14:editId="674E2FBA">
                  <wp:extent cx="166254" cy="166254"/>
                  <wp:effectExtent l="0" t="0" r="5715" b="5715"/>
                  <wp:docPr id="15457875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8752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2556DB6"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0.9% </w:t>
            </w:r>
            <w:r w:rsidRPr="00A27F26">
              <w:rPr>
                <w:b/>
                <w:bCs/>
                <w:i/>
                <w:iCs/>
                <w:noProof/>
                <w:position w:val="-4"/>
                <w:sz w:val="18"/>
                <w:szCs w:val="18"/>
              </w:rPr>
              <w:drawing>
                <wp:inline distT="0" distB="0" distL="0" distR="0" wp14:anchorId="75CE74D9" wp14:editId="6F02B54F">
                  <wp:extent cx="166254" cy="166254"/>
                  <wp:effectExtent l="0" t="0" r="5715" b="5715"/>
                  <wp:docPr id="18078803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8032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125E9F2F"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0.4% </w:t>
            </w:r>
            <w:r w:rsidRPr="00A27F26">
              <w:rPr>
                <w:b/>
                <w:bCs/>
                <w:i/>
                <w:iCs/>
                <w:noProof/>
                <w:position w:val="-4"/>
                <w:sz w:val="18"/>
                <w:szCs w:val="18"/>
              </w:rPr>
              <w:drawing>
                <wp:inline distT="0" distB="0" distL="0" distR="0" wp14:anchorId="30524FC7" wp14:editId="55F27FEC">
                  <wp:extent cx="166254" cy="166254"/>
                  <wp:effectExtent l="0" t="0" r="5715" b="5715"/>
                  <wp:docPr id="5694607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60734"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530D8D2A"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0.7%  </w:t>
            </w:r>
            <w:r w:rsidRPr="00A27F26">
              <w:rPr>
                <w:b/>
                <w:color w:val="6D6E70"/>
                <w:w w:val="200"/>
                <w:sz w:val="18"/>
                <w:szCs w:val="18"/>
              </w:rPr>
              <w:t>-</w:t>
            </w:r>
          </w:p>
        </w:tc>
        <w:tc>
          <w:tcPr>
            <w:tcW w:w="1287" w:type="dxa"/>
            <w:shd w:val="clear" w:color="auto" w:fill="F2F2F2" w:themeFill="background1" w:themeFillShade="F2"/>
            <w:tcMar>
              <w:left w:w="28" w:type="dxa"/>
              <w:right w:w="28" w:type="dxa"/>
            </w:tcMar>
            <w:vAlign w:val="center"/>
          </w:tcPr>
          <w:p w14:paraId="49ED5BD9" w14:textId="77777777" w:rsidR="007865E7" w:rsidRPr="00A27F26" w:rsidRDefault="007865E7" w:rsidP="00EE2A79">
            <w:pPr>
              <w:spacing w:after="0"/>
              <w:jc w:val="center"/>
              <w:rPr>
                <w:b/>
                <w:sz w:val="18"/>
                <w:szCs w:val="18"/>
              </w:rPr>
            </w:pPr>
            <w:r w:rsidRPr="00A27F26">
              <w:rPr>
                <w:rFonts w:cs="Arial"/>
                <w:color w:val="000000"/>
                <w:sz w:val="18"/>
                <w:szCs w:val="18"/>
              </w:rPr>
              <w:t>0.9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327A2E0" wp14:editId="5322740C">
                  <wp:extent cx="166254" cy="166254"/>
                  <wp:effectExtent l="0" t="0" r="5715" b="5715"/>
                  <wp:docPr id="14210361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36141"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865E7" w14:paraId="28763FDA" w14:textId="77777777" w:rsidTr="005025E6">
        <w:trPr>
          <w:cnfStyle w:val="000000010000" w:firstRow="0" w:lastRow="0" w:firstColumn="0" w:lastColumn="0" w:oddVBand="0" w:evenVBand="0" w:oddHBand="0" w:evenHBand="1" w:firstRowFirstColumn="0" w:firstRowLastColumn="0" w:lastRowFirstColumn="0" w:lastRowLastColumn="0"/>
          <w:trHeight w:val="624"/>
        </w:trPr>
        <w:tc>
          <w:tcPr>
            <w:tcW w:w="1633" w:type="dxa"/>
            <w:shd w:val="clear" w:color="auto" w:fill="auto"/>
            <w:vAlign w:val="center"/>
          </w:tcPr>
          <w:p w14:paraId="65127AC8" w14:textId="77777777" w:rsidR="007865E7" w:rsidRPr="008434C2" w:rsidRDefault="007865E7" w:rsidP="00EE2A79">
            <w:pPr>
              <w:spacing w:after="0"/>
              <w:jc w:val="center"/>
              <w:rPr>
                <w:sz w:val="18"/>
                <w:szCs w:val="18"/>
              </w:rPr>
            </w:pPr>
            <w:r w:rsidRPr="00395B6C">
              <w:rPr>
                <w:sz w:val="18"/>
                <w:szCs w:val="18"/>
              </w:rPr>
              <w:t>Australian Citizen Workers</w:t>
            </w:r>
          </w:p>
        </w:tc>
        <w:tc>
          <w:tcPr>
            <w:tcW w:w="1020" w:type="dxa"/>
            <w:shd w:val="clear" w:color="auto" w:fill="auto"/>
            <w:tcMar>
              <w:left w:w="28" w:type="dxa"/>
              <w:right w:w="28" w:type="dxa"/>
            </w:tcMar>
            <w:vAlign w:val="center"/>
          </w:tcPr>
          <w:p w14:paraId="10FD3402"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91% </w:t>
            </w:r>
            <w:r w:rsidRPr="00A27F26">
              <w:rPr>
                <w:b/>
                <w:bCs/>
                <w:i/>
                <w:iCs/>
                <w:noProof/>
                <w:position w:val="-4"/>
                <w:sz w:val="18"/>
                <w:szCs w:val="18"/>
              </w:rPr>
              <w:drawing>
                <wp:inline distT="0" distB="0" distL="0" distR="0" wp14:anchorId="701DB4FE" wp14:editId="6BCADF1A">
                  <wp:extent cx="166254" cy="166254"/>
                  <wp:effectExtent l="0" t="0" r="5715" b="5715"/>
                  <wp:docPr id="15810544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54497"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CC0F309"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80% </w:t>
            </w:r>
            <w:r w:rsidRPr="00A27F26">
              <w:rPr>
                <w:b/>
                <w:color w:val="6D6E70"/>
                <w:w w:val="200"/>
                <w:sz w:val="18"/>
                <w:szCs w:val="18"/>
              </w:rPr>
              <w:t>-</w:t>
            </w:r>
          </w:p>
        </w:tc>
        <w:tc>
          <w:tcPr>
            <w:tcW w:w="1020" w:type="dxa"/>
            <w:shd w:val="clear" w:color="auto" w:fill="auto"/>
            <w:tcMar>
              <w:left w:w="28" w:type="dxa"/>
              <w:right w:w="28" w:type="dxa"/>
            </w:tcMar>
            <w:vAlign w:val="center"/>
          </w:tcPr>
          <w:p w14:paraId="713896F4"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77% </w:t>
            </w:r>
            <w:r w:rsidRPr="00A27F26">
              <w:rPr>
                <w:b/>
                <w:bCs/>
                <w:i/>
                <w:iCs/>
                <w:noProof/>
                <w:position w:val="-4"/>
                <w:sz w:val="18"/>
                <w:szCs w:val="18"/>
              </w:rPr>
              <w:drawing>
                <wp:inline distT="0" distB="0" distL="0" distR="0" wp14:anchorId="5319D471" wp14:editId="60DDD41E">
                  <wp:extent cx="169829" cy="169829"/>
                  <wp:effectExtent l="0" t="0" r="1905" b="1905"/>
                  <wp:docPr id="69868974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89745"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304040E"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87% </w:t>
            </w:r>
            <w:r w:rsidRPr="00A27F26">
              <w:rPr>
                <w:b/>
                <w:bCs/>
                <w:i/>
                <w:iCs/>
                <w:noProof/>
                <w:position w:val="-4"/>
                <w:sz w:val="18"/>
                <w:szCs w:val="18"/>
              </w:rPr>
              <w:drawing>
                <wp:inline distT="0" distB="0" distL="0" distR="0" wp14:anchorId="5F2E24F8" wp14:editId="391F5D7D">
                  <wp:extent cx="169829" cy="169829"/>
                  <wp:effectExtent l="0" t="0" r="1905" b="1905"/>
                  <wp:docPr id="7918134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3415"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C1C58D6"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90% </w:t>
            </w:r>
            <w:r w:rsidRPr="00A27F26">
              <w:rPr>
                <w:b/>
                <w:bCs/>
                <w:i/>
                <w:iCs/>
                <w:noProof/>
                <w:position w:val="-4"/>
                <w:sz w:val="18"/>
                <w:szCs w:val="18"/>
              </w:rPr>
              <w:drawing>
                <wp:inline distT="0" distB="0" distL="0" distR="0" wp14:anchorId="1505AAAD" wp14:editId="03524F0B">
                  <wp:extent cx="166254" cy="166254"/>
                  <wp:effectExtent l="0" t="0" r="5715" b="5715"/>
                  <wp:docPr id="10317282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28248"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1688FC16"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86% </w:t>
            </w:r>
            <w:r w:rsidRPr="00A27F26">
              <w:rPr>
                <w:b/>
                <w:bCs/>
                <w:i/>
                <w:iCs/>
                <w:noProof/>
                <w:position w:val="-4"/>
                <w:sz w:val="18"/>
                <w:szCs w:val="18"/>
              </w:rPr>
              <w:drawing>
                <wp:inline distT="0" distB="0" distL="0" distR="0" wp14:anchorId="38858AF5" wp14:editId="07AF092E">
                  <wp:extent cx="166254" cy="166254"/>
                  <wp:effectExtent l="0" t="0" r="5715" b="5715"/>
                  <wp:docPr id="156424593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593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203B92AA" w14:textId="77777777" w:rsidR="007865E7" w:rsidRPr="00A27F26" w:rsidRDefault="007865E7" w:rsidP="00EE2A79">
            <w:pPr>
              <w:spacing w:after="0"/>
              <w:jc w:val="center"/>
              <w:rPr>
                <w:b/>
                <w:sz w:val="18"/>
                <w:szCs w:val="18"/>
              </w:rPr>
            </w:pPr>
            <w:r w:rsidRPr="00A27F26">
              <w:rPr>
                <w:rFonts w:cs="Arial"/>
                <w:color w:val="000000"/>
                <w:sz w:val="18"/>
                <w:szCs w:val="18"/>
              </w:rPr>
              <w:t>87</w:t>
            </w:r>
            <w:r>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7865E7" w14:paraId="64F6A783" w14:textId="77777777" w:rsidTr="005025E6">
        <w:trPr>
          <w:trHeight w:val="624"/>
        </w:trPr>
        <w:tc>
          <w:tcPr>
            <w:tcW w:w="1633" w:type="dxa"/>
            <w:shd w:val="clear" w:color="auto" w:fill="auto"/>
            <w:vAlign w:val="center"/>
          </w:tcPr>
          <w:p w14:paraId="5B7C5B98" w14:textId="77777777" w:rsidR="007865E7" w:rsidRPr="008434C2" w:rsidRDefault="007865E7" w:rsidP="00EE2A79">
            <w:pPr>
              <w:spacing w:after="0"/>
              <w:jc w:val="center"/>
              <w:rPr>
                <w:sz w:val="18"/>
                <w:szCs w:val="18"/>
              </w:rPr>
            </w:pPr>
            <w:r w:rsidRPr="00395B6C">
              <w:rPr>
                <w:sz w:val="18"/>
                <w:szCs w:val="18"/>
              </w:rPr>
              <w:t>Full Time Workers</w:t>
            </w:r>
          </w:p>
        </w:tc>
        <w:tc>
          <w:tcPr>
            <w:tcW w:w="1020" w:type="dxa"/>
            <w:shd w:val="clear" w:color="auto" w:fill="auto"/>
            <w:tcMar>
              <w:left w:w="28" w:type="dxa"/>
              <w:right w:w="28" w:type="dxa"/>
            </w:tcMar>
            <w:vAlign w:val="center"/>
          </w:tcPr>
          <w:p w14:paraId="4CD2C869" w14:textId="77777777" w:rsidR="007865E7" w:rsidRPr="00761334" w:rsidRDefault="007865E7" w:rsidP="00EE2A79">
            <w:pPr>
              <w:spacing w:after="0"/>
              <w:jc w:val="center"/>
              <w:rPr>
                <w:rFonts w:asciiTheme="minorHAnsi" w:hAnsiTheme="minorHAnsi" w:cstheme="minorHAnsi"/>
                <w:b/>
                <w:sz w:val="18"/>
                <w:szCs w:val="18"/>
              </w:rPr>
            </w:pPr>
            <w:r w:rsidRPr="00761334">
              <w:rPr>
                <w:rFonts w:asciiTheme="minorHAnsi" w:hAnsiTheme="minorHAnsi" w:cstheme="minorHAnsi"/>
                <w:sz w:val="18"/>
                <w:szCs w:val="18"/>
              </w:rPr>
              <w:t xml:space="preserve">79% </w:t>
            </w:r>
            <w:r w:rsidRPr="00A27F26">
              <w:rPr>
                <w:b/>
                <w:color w:val="6D6E70"/>
                <w:w w:val="200"/>
                <w:sz w:val="18"/>
                <w:szCs w:val="18"/>
              </w:rPr>
              <w:t>-</w:t>
            </w:r>
          </w:p>
        </w:tc>
        <w:tc>
          <w:tcPr>
            <w:tcW w:w="1020" w:type="dxa"/>
            <w:shd w:val="clear" w:color="auto" w:fill="auto"/>
            <w:tcMar>
              <w:left w:w="28" w:type="dxa"/>
              <w:right w:w="28" w:type="dxa"/>
            </w:tcMar>
            <w:vAlign w:val="center"/>
          </w:tcPr>
          <w:p w14:paraId="4D5F3717"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67% </w:t>
            </w:r>
            <w:r w:rsidRPr="00A27F26">
              <w:rPr>
                <w:b/>
                <w:bCs/>
                <w:i/>
                <w:iCs/>
                <w:noProof/>
                <w:position w:val="-4"/>
                <w:sz w:val="18"/>
                <w:szCs w:val="18"/>
              </w:rPr>
              <w:drawing>
                <wp:inline distT="0" distB="0" distL="0" distR="0" wp14:anchorId="42BD577F" wp14:editId="60FFD552">
                  <wp:extent cx="169829" cy="169829"/>
                  <wp:effectExtent l="0" t="0" r="1905" b="1905"/>
                  <wp:docPr id="20886197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19784"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8D14A1E"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68% </w:t>
            </w:r>
            <w:r w:rsidRPr="00A27F26">
              <w:rPr>
                <w:b/>
                <w:bCs/>
                <w:i/>
                <w:iCs/>
                <w:noProof/>
                <w:position w:val="-4"/>
                <w:sz w:val="18"/>
                <w:szCs w:val="18"/>
              </w:rPr>
              <w:drawing>
                <wp:inline distT="0" distB="0" distL="0" distR="0" wp14:anchorId="4C393BA9" wp14:editId="51A790AE">
                  <wp:extent cx="169829" cy="169829"/>
                  <wp:effectExtent l="0" t="0" r="1905" b="1905"/>
                  <wp:docPr id="5285857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85733"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01535CA"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75% </w:t>
            </w:r>
            <w:r w:rsidRPr="00A27F26">
              <w:rPr>
                <w:b/>
                <w:bCs/>
                <w:i/>
                <w:iCs/>
                <w:noProof/>
                <w:position w:val="-4"/>
                <w:sz w:val="18"/>
                <w:szCs w:val="18"/>
              </w:rPr>
              <w:drawing>
                <wp:inline distT="0" distB="0" distL="0" distR="0" wp14:anchorId="433CE328" wp14:editId="24665554">
                  <wp:extent cx="169829" cy="169829"/>
                  <wp:effectExtent l="0" t="0" r="1905" b="1905"/>
                  <wp:docPr id="13443679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67953"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8BD7EDD"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57% </w:t>
            </w:r>
            <w:r w:rsidRPr="00A27F26">
              <w:rPr>
                <w:b/>
                <w:bCs/>
                <w:i/>
                <w:iCs/>
                <w:noProof/>
                <w:position w:val="-4"/>
                <w:sz w:val="18"/>
                <w:szCs w:val="18"/>
              </w:rPr>
              <w:drawing>
                <wp:inline distT="0" distB="0" distL="0" distR="0" wp14:anchorId="57380EE4" wp14:editId="04E4437F">
                  <wp:extent cx="169829" cy="169829"/>
                  <wp:effectExtent l="0" t="0" r="1905" b="1905"/>
                  <wp:docPr id="15246749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74984"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18B8E77D" w14:textId="77777777" w:rsidR="007865E7" w:rsidRPr="00761334" w:rsidRDefault="007865E7" w:rsidP="00EE2A79">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76% </w:t>
            </w:r>
            <w:r w:rsidRPr="00A27F26">
              <w:rPr>
                <w:b/>
                <w:bCs/>
                <w:i/>
                <w:iCs/>
                <w:noProof/>
                <w:position w:val="-4"/>
                <w:sz w:val="18"/>
                <w:szCs w:val="18"/>
              </w:rPr>
              <w:drawing>
                <wp:inline distT="0" distB="0" distL="0" distR="0" wp14:anchorId="4753CAF6" wp14:editId="43FE19A8">
                  <wp:extent cx="166254" cy="166254"/>
                  <wp:effectExtent l="0" t="0" r="5715" b="5715"/>
                  <wp:docPr id="71760120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01202" name="Picture 2">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08955BFD" w14:textId="77777777" w:rsidR="007865E7" w:rsidRPr="00A27F26" w:rsidRDefault="007865E7" w:rsidP="00EE2A79">
            <w:pPr>
              <w:spacing w:after="0"/>
              <w:jc w:val="center"/>
              <w:rPr>
                <w:b/>
                <w:sz w:val="18"/>
                <w:szCs w:val="18"/>
              </w:rPr>
            </w:pPr>
            <w:r w:rsidRPr="00A27F26">
              <w:rPr>
                <w:rFonts w:cs="Arial"/>
                <w:color w:val="000000"/>
                <w:sz w:val="18"/>
                <w:szCs w:val="18"/>
              </w:rPr>
              <w:t>59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2507FDE" wp14:editId="062B168E">
                  <wp:extent cx="169829" cy="169829"/>
                  <wp:effectExtent l="0" t="0" r="1905" b="1905"/>
                  <wp:docPr id="19631426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2641" name="Picture 2">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2A8A3BEF" w14:textId="4F6A09DE" w:rsidR="001B30B1" w:rsidRDefault="0082104F" w:rsidP="0082104F">
      <w:pPr>
        <w:pStyle w:val="Source"/>
      </w:pPr>
      <w:r w:rsidRPr="0082104F">
        <w:t>Source: ABS Counts of Australian Businesses including Entries and Exits June 2023, and ABS Census of Population and Housing 2021 &amp; 2016.</w:t>
      </w:r>
      <w:r>
        <w:br/>
      </w:r>
      <w:r w:rsidRPr="0082104F">
        <w:t>Note: Arrows indicate change from the 2016 census.</w:t>
      </w:r>
      <w:r w:rsidR="001B30B1">
        <w:br w:type="page"/>
      </w:r>
    </w:p>
    <w:p w14:paraId="7E104C99" w14:textId="358928DF" w:rsidR="00551F2D" w:rsidRDefault="00900396" w:rsidP="00551F2D">
      <w:r>
        <w:rPr>
          <w:noProof/>
        </w:rPr>
        <w:lastRenderedPageBreak/>
        <w:drawing>
          <wp:anchor distT="0" distB="0" distL="0" distR="0" simplePos="0" relativeHeight="251817985" behindDoc="1" locked="0" layoutInCell="1" allowOverlap="1" wp14:anchorId="69F1C3C8" wp14:editId="3E0CF4DE">
            <wp:simplePos x="0" y="0"/>
            <wp:positionH relativeFrom="page">
              <wp:posOffset>0</wp:posOffset>
            </wp:positionH>
            <wp:positionV relativeFrom="paragraph">
              <wp:posOffset>-810260</wp:posOffset>
            </wp:positionV>
            <wp:extent cx="7557132" cy="2009242"/>
            <wp:effectExtent l="0" t="0" r="6350" b="0"/>
            <wp:wrapNone/>
            <wp:docPr id="1965094606"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5094606" name="Image 4">
                      <a:extLst>
                        <a:ext uri="{C183D7F6-B498-43B3-948B-1728B52AA6E4}">
                          <adec:decorative xmlns:adec="http://schemas.microsoft.com/office/drawing/2017/decorative" val="1"/>
                        </a:ext>
                      </a:extLst>
                    </pic:cNvPr>
                    <pic:cNvPicPr/>
                  </pic:nvPicPr>
                  <pic:blipFill>
                    <a:blip r:embed="rId69">
                      <a:extLst>
                        <a:ext uri="{28A0092B-C50C-407E-A947-70E740481C1C}">
                          <a14:useLocalDpi xmlns:a14="http://schemas.microsoft.com/office/drawing/2010/main" val="0"/>
                        </a:ext>
                      </a:extLst>
                    </a:blip>
                    <a:srcRect t="12703" b="12703"/>
                    <a:stretch>
                      <a:fillRect/>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5777BA" w14:textId="77777777" w:rsidR="00551F2D" w:rsidRPr="00025205" w:rsidRDefault="00551F2D" w:rsidP="00551F2D">
      <w:pPr>
        <w:spacing w:after="0"/>
        <w:rPr>
          <w:b/>
          <w:color w:val="FFFFFF" w:themeColor="background1"/>
          <w:sz w:val="36"/>
          <w:szCs w:val="36"/>
        </w:rPr>
      </w:pPr>
      <w:r w:rsidRPr="00025205">
        <w:rPr>
          <w:b/>
          <w:color w:val="FFFFFF" w:themeColor="background1"/>
          <w:sz w:val="36"/>
          <w:szCs w:val="36"/>
        </w:rPr>
        <w:t>Workforce Profiles</w:t>
      </w:r>
    </w:p>
    <w:p w14:paraId="0098F503" w14:textId="7F12D329" w:rsidR="00551F2D" w:rsidRPr="00551F2D" w:rsidRDefault="00900396" w:rsidP="00551F2D">
      <w:pPr>
        <w:pStyle w:val="Heading1"/>
        <w:spacing w:before="0" w:after="360"/>
        <w:rPr>
          <w:sz w:val="66"/>
          <w:szCs w:val="66"/>
        </w:rPr>
      </w:pPr>
      <w:r>
        <w:rPr>
          <w:color w:val="FFFFFF" w:themeColor="background1"/>
          <w:sz w:val="66"/>
          <w:szCs w:val="66"/>
        </w:rPr>
        <w:t>Veterinary</w:t>
      </w:r>
    </w:p>
    <w:p w14:paraId="5767C739" w14:textId="63876C83" w:rsidR="0082104F" w:rsidRDefault="005025E6" w:rsidP="00900396">
      <w:r>
        <w:rPr>
          <w:noProof/>
        </w:rPr>
        <mc:AlternateContent>
          <mc:Choice Requires="wps">
            <w:drawing>
              <wp:anchor distT="0" distB="0" distL="114300" distR="114300" simplePos="0" relativeHeight="251768833" behindDoc="0" locked="0" layoutInCell="1" allowOverlap="1" wp14:anchorId="16851020" wp14:editId="0A8791A8">
                <wp:simplePos x="0" y="0"/>
                <wp:positionH relativeFrom="margin">
                  <wp:posOffset>0</wp:posOffset>
                </wp:positionH>
                <wp:positionV relativeFrom="paragraph">
                  <wp:posOffset>169270</wp:posOffset>
                </wp:positionV>
                <wp:extent cx="1705610" cy="845820"/>
                <wp:effectExtent l="0" t="0" r="8890" b="0"/>
                <wp:wrapNone/>
                <wp:docPr id="296363253"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D0C4E2"/>
                        </a:solidFill>
                        <a:ln w="6350">
                          <a:noFill/>
                        </a:ln>
                      </wps:spPr>
                      <wps:txbx>
                        <w:txbxContent>
                          <w:p w14:paraId="23997877" w14:textId="47AF783B" w:rsidR="005025E6" w:rsidRDefault="005025E6" w:rsidP="005025E6">
                            <w:pPr>
                              <w:spacing w:after="0"/>
                              <w:jc w:val="center"/>
                              <w:rPr>
                                <w:b/>
                                <w:bCs/>
                                <w:sz w:val="16"/>
                                <w:szCs w:val="16"/>
                              </w:rPr>
                            </w:pPr>
                            <w:r>
                              <w:rPr>
                                <w:b/>
                                <w:bCs/>
                                <w:sz w:val="16"/>
                                <w:szCs w:val="16"/>
                              </w:rPr>
                              <w:t>Approximate Size</w:t>
                            </w:r>
                          </w:p>
                          <w:p w14:paraId="79F03D91" w14:textId="3C7C3202" w:rsidR="005025E6" w:rsidRPr="0023593D" w:rsidRDefault="005025E6" w:rsidP="005025E6">
                            <w:pPr>
                              <w:spacing w:after="0"/>
                              <w:jc w:val="center"/>
                              <w:rPr>
                                <w:b/>
                                <w:bCs/>
                                <w:sz w:val="36"/>
                                <w:szCs w:val="36"/>
                              </w:rPr>
                            </w:pPr>
                            <w:r w:rsidRPr="00EE0481">
                              <w:rPr>
                                <w:b/>
                                <w:bCs/>
                                <w:sz w:val="16"/>
                                <w:szCs w:val="16"/>
                              </w:rPr>
                              <w:t xml:space="preserve"> </w:t>
                            </w:r>
                            <w:r>
                              <w:rPr>
                                <w:b/>
                                <w:bCs/>
                                <w:sz w:val="36"/>
                                <w:szCs w:val="36"/>
                              </w:rPr>
                              <w:t>28, 500+</w:t>
                            </w:r>
                          </w:p>
                          <w:p w14:paraId="1076D02D" w14:textId="79294186" w:rsidR="005025E6" w:rsidRPr="0023593D" w:rsidRDefault="005025E6" w:rsidP="005025E6">
                            <w:pPr>
                              <w:spacing w:after="0"/>
                              <w:jc w:val="center"/>
                              <w:rPr>
                                <w:b/>
                                <w:bCs/>
                                <w:sz w:val="16"/>
                                <w:szCs w:val="16"/>
                              </w:rPr>
                            </w:pPr>
                            <w:r>
                              <w:rPr>
                                <w:b/>
                                <w:bCs/>
                                <w:sz w:val="16"/>
                                <w:szCs w:val="16"/>
                              </w:rPr>
                              <w:t>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851020" id="_x0000_s1051" alt="&quot;&quot;" style="position:absolute;margin-left:0;margin-top:13.35pt;width:134.3pt;height:66.6pt;z-index:251768833;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" fillcolor="#d0c4e2" stroked="f" strokeweight=".5pt">
                <v:textbox>
                  <w:txbxContent>
                    <w:p w14:paraId="23997877" w14:textId="47AF783B" w:rsidR="005025E6" w:rsidRDefault="005025E6" w:rsidP="005025E6">
                      <w:pPr>
                        <w:spacing w:after="0"/>
                        <w:jc w:val="center"/>
                        <w:rPr>
                          <w:b/>
                          <w:bCs/>
                          <w:sz w:val="16"/>
                          <w:szCs w:val="16"/>
                        </w:rPr>
                      </w:pPr>
                      <w:r>
                        <w:rPr>
                          <w:b/>
                          <w:bCs/>
                          <w:sz w:val="16"/>
                          <w:szCs w:val="16"/>
                        </w:rPr>
                        <w:t>Approximate Size</w:t>
                      </w:r>
                    </w:p>
                    <w:p w14:paraId="79F03D91" w14:textId="3C7C3202" w:rsidR="005025E6" w:rsidRPr="0023593D" w:rsidRDefault="005025E6" w:rsidP="005025E6">
                      <w:pPr>
                        <w:spacing w:after="0"/>
                        <w:jc w:val="center"/>
                        <w:rPr>
                          <w:b/>
                          <w:bCs/>
                          <w:sz w:val="36"/>
                          <w:szCs w:val="36"/>
                        </w:rPr>
                      </w:pPr>
                      <w:r w:rsidRPr="00EE0481">
                        <w:rPr>
                          <w:b/>
                          <w:bCs/>
                          <w:sz w:val="16"/>
                          <w:szCs w:val="16"/>
                        </w:rPr>
                        <w:t xml:space="preserve"> </w:t>
                      </w:r>
                      <w:r>
                        <w:rPr>
                          <w:b/>
                          <w:bCs/>
                          <w:sz w:val="36"/>
                          <w:szCs w:val="36"/>
                        </w:rPr>
                        <w:t>28, 500+</w:t>
                      </w:r>
                    </w:p>
                    <w:p w14:paraId="1076D02D" w14:textId="79294186" w:rsidR="005025E6" w:rsidRPr="0023593D" w:rsidRDefault="005025E6" w:rsidP="005025E6">
                      <w:pPr>
                        <w:spacing w:after="0"/>
                        <w:jc w:val="center"/>
                        <w:rPr>
                          <w:b/>
                          <w:bCs/>
                          <w:sz w:val="16"/>
                          <w:szCs w:val="16"/>
                        </w:rPr>
                      </w:pPr>
                      <w:r>
                        <w:rPr>
                          <w:b/>
                          <w:bCs/>
                          <w:sz w:val="16"/>
                          <w:szCs w:val="16"/>
                        </w:rPr>
                        <w:t>Workers</w:t>
                      </w:r>
                    </w:p>
                  </w:txbxContent>
                </v:textbox>
                <w10:wrap anchorx="margin"/>
              </v:roundrect>
            </w:pict>
          </mc:Fallback>
        </mc:AlternateContent>
      </w:r>
    </w:p>
    <w:p w14:paraId="58D7429F" w14:textId="4CB495FD" w:rsidR="00363163" w:rsidRPr="00363163" w:rsidRDefault="005025E6" w:rsidP="005025E6">
      <w:pPr>
        <w:ind w:left="2977"/>
        <w:rPr>
          <w:b/>
          <w:bCs/>
        </w:rPr>
      </w:pPr>
      <w:r>
        <w:rPr>
          <w:noProof/>
        </w:rPr>
        <mc:AlternateContent>
          <mc:Choice Requires="wps">
            <w:drawing>
              <wp:anchor distT="0" distB="0" distL="114300" distR="114300" simplePos="0" relativeHeight="251769857" behindDoc="0" locked="0" layoutInCell="1" allowOverlap="1" wp14:anchorId="64198F6B" wp14:editId="5B6BBAF5">
                <wp:simplePos x="0" y="0"/>
                <wp:positionH relativeFrom="margin">
                  <wp:posOffset>0</wp:posOffset>
                </wp:positionH>
                <wp:positionV relativeFrom="paragraph">
                  <wp:posOffset>851259</wp:posOffset>
                </wp:positionV>
                <wp:extent cx="1705610" cy="845820"/>
                <wp:effectExtent l="0" t="0" r="8890" b="0"/>
                <wp:wrapNone/>
                <wp:docPr id="319050543"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D0C4E2"/>
                        </a:solidFill>
                        <a:ln w="6350">
                          <a:noFill/>
                        </a:ln>
                      </wps:spPr>
                      <wps:txbx>
                        <w:txbxContent>
                          <w:p w14:paraId="28F2CC4B" w14:textId="36142874" w:rsidR="005025E6" w:rsidRPr="0023593D" w:rsidRDefault="005025E6" w:rsidP="005025E6">
                            <w:pPr>
                              <w:spacing w:after="0"/>
                              <w:jc w:val="center"/>
                              <w:rPr>
                                <w:b/>
                                <w:bCs/>
                                <w:sz w:val="36"/>
                                <w:szCs w:val="36"/>
                              </w:rPr>
                            </w:pPr>
                            <w:r>
                              <w:rPr>
                                <w:b/>
                                <w:bCs/>
                                <w:sz w:val="36"/>
                                <w:szCs w:val="36"/>
                              </w:rPr>
                              <w:t>79%</w:t>
                            </w:r>
                          </w:p>
                          <w:p w14:paraId="66677402" w14:textId="77777777" w:rsidR="00556A44" w:rsidRPr="00556A44" w:rsidRDefault="00556A44" w:rsidP="00556A44">
                            <w:pPr>
                              <w:spacing w:after="0"/>
                              <w:jc w:val="center"/>
                              <w:rPr>
                                <w:b/>
                                <w:bCs/>
                                <w:sz w:val="16"/>
                                <w:szCs w:val="16"/>
                              </w:rPr>
                            </w:pPr>
                            <w:r w:rsidRPr="00556A44">
                              <w:rPr>
                                <w:b/>
                                <w:bCs/>
                                <w:sz w:val="16"/>
                                <w:szCs w:val="16"/>
                              </w:rPr>
                              <w:t xml:space="preserve">Proportion with </w:t>
                            </w:r>
                          </w:p>
                          <w:p w14:paraId="29DA62D8" w14:textId="77777777" w:rsidR="00556A44" w:rsidRPr="00556A44" w:rsidRDefault="00556A44" w:rsidP="00556A44">
                            <w:pPr>
                              <w:spacing w:after="0"/>
                              <w:jc w:val="center"/>
                              <w:rPr>
                                <w:b/>
                                <w:bCs/>
                                <w:sz w:val="16"/>
                                <w:szCs w:val="16"/>
                              </w:rPr>
                            </w:pPr>
                            <w:r w:rsidRPr="00556A44">
                              <w:rPr>
                                <w:b/>
                                <w:bCs/>
                                <w:sz w:val="16"/>
                                <w:szCs w:val="16"/>
                              </w:rPr>
                              <w:t xml:space="preserve">post-secondary </w:t>
                            </w:r>
                          </w:p>
                          <w:p w14:paraId="0DA56BEA" w14:textId="3A0EC472" w:rsidR="005025E6" w:rsidRPr="0023593D" w:rsidRDefault="00556A44" w:rsidP="00556A44">
                            <w:pPr>
                              <w:spacing w:after="0"/>
                              <w:jc w:val="center"/>
                              <w:rPr>
                                <w:b/>
                                <w:bCs/>
                                <w:sz w:val="16"/>
                                <w:szCs w:val="16"/>
                              </w:rPr>
                            </w:pPr>
                            <w:r w:rsidRPr="00556A44">
                              <w:rPr>
                                <w:b/>
                                <w:bCs/>
                                <w:sz w:val="16"/>
                                <w:szCs w:val="16"/>
                              </w:rPr>
                              <w:t>qualifications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198F6B" id="_x0000_s1052" alt="&quot;&quot;" style="position:absolute;left:0;text-align:left;margin-left:0;margin-top:67.05pt;width:134.3pt;height:66.6pt;z-index:251769857;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" fillcolor="#d0c4e2" stroked="f" strokeweight=".5pt">
                <v:textbox>
                  <w:txbxContent>
                    <w:p w14:paraId="28F2CC4B" w14:textId="36142874" w:rsidR="005025E6" w:rsidRPr="0023593D" w:rsidRDefault="005025E6" w:rsidP="005025E6">
                      <w:pPr>
                        <w:spacing w:after="0"/>
                        <w:jc w:val="center"/>
                        <w:rPr>
                          <w:b/>
                          <w:bCs/>
                          <w:sz w:val="36"/>
                          <w:szCs w:val="36"/>
                        </w:rPr>
                      </w:pPr>
                      <w:r>
                        <w:rPr>
                          <w:b/>
                          <w:bCs/>
                          <w:sz w:val="36"/>
                          <w:szCs w:val="36"/>
                        </w:rPr>
                        <w:t>79%</w:t>
                      </w:r>
                    </w:p>
                    <w:p w14:paraId="66677402" w14:textId="77777777" w:rsidR="00556A44" w:rsidRPr="00556A44" w:rsidRDefault="00556A44" w:rsidP="00556A44">
                      <w:pPr>
                        <w:spacing w:after="0"/>
                        <w:jc w:val="center"/>
                        <w:rPr>
                          <w:b/>
                          <w:bCs/>
                          <w:sz w:val="16"/>
                          <w:szCs w:val="16"/>
                        </w:rPr>
                      </w:pPr>
                      <w:r w:rsidRPr="00556A44">
                        <w:rPr>
                          <w:b/>
                          <w:bCs/>
                          <w:sz w:val="16"/>
                          <w:szCs w:val="16"/>
                        </w:rPr>
                        <w:t xml:space="preserve">Proportion with </w:t>
                      </w:r>
                    </w:p>
                    <w:p w14:paraId="29DA62D8" w14:textId="77777777" w:rsidR="00556A44" w:rsidRPr="00556A44" w:rsidRDefault="00556A44" w:rsidP="00556A44">
                      <w:pPr>
                        <w:spacing w:after="0"/>
                        <w:jc w:val="center"/>
                        <w:rPr>
                          <w:b/>
                          <w:bCs/>
                          <w:sz w:val="16"/>
                          <w:szCs w:val="16"/>
                        </w:rPr>
                      </w:pPr>
                      <w:r w:rsidRPr="00556A44">
                        <w:rPr>
                          <w:b/>
                          <w:bCs/>
                          <w:sz w:val="16"/>
                          <w:szCs w:val="16"/>
                        </w:rPr>
                        <w:t xml:space="preserve">post-secondary </w:t>
                      </w:r>
                    </w:p>
                    <w:p w14:paraId="0DA56BEA" w14:textId="3A0EC472" w:rsidR="005025E6" w:rsidRPr="0023593D" w:rsidRDefault="00556A44" w:rsidP="00556A44">
                      <w:pPr>
                        <w:spacing w:after="0"/>
                        <w:jc w:val="center"/>
                        <w:rPr>
                          <w:b/>
                          <w:bCs/>
                          <w:sz w:val="16"/>
                          <w:szCs w:val="16"/>
                        </w:rPr>
                      </w:pPr>
                      <w:r w:rsidRPr="00556A44">
                        <w:rPr>
                          <w:b/>
                          <w:bCs/>
                          <w:sz w:val="16"/>
                          <w:szCs w:val="16"/>
                        </w:rPr>
                        <w:t>qualifications</w:t>
                      </w:r>
                    </w:p>
                  </w:txbxContent>
                </v:textbox>
                <w10:wrap anchorx="margin"/>
              </v:roundrect>
            </w:pict>
          </mc:Fallback>
        </mc:AlternateContent>
      </w:r>
      <w:r w:rsidR="00363163" w:rsidRPr="00363163">
        <w:rPr>
          <w:b/>
          <w:bCs/>
        </w:rPr>
        <w:t>The veterinary workforce delivers a range of important benefits for industry and the broader Australian community. It is critical for the health and welfare of production animals, food safety and managing biosecurity threats.</w:t>
      </w:r>
    </w:p>
    <w:p w14:paraId="27417069" w14:textId="1E76C01B" w:rsidR="00363163" w:rsidRDefault="00363163" w:rsidP="005025E6">
      <w:pPr>
        <w:ind w:left="2977"/>
      </w:pPr>
      <w:r>
        <w:t>The shortage of veterinarians in Australia is persistent and acute, with recruitment difficulty at its highest in regional, rural and remote locations. We are also facing a shortage of veterinary nurses.</w:t>
      </w:r>
    </w:p>
    <w:p w14:paraId="14823FC4" w14:textId="2F34A8D1" w:rsidR="00363163" w:rsidRDefault="005025E6" w:rsidP="005025E6">
      <w:pPr>
        <w:ind w:left="2977"/>
      </w:pPr>
      <w:r>
        <w:rPr>
          <w:noProof/>
        </w:rPr>
        <mc:AlternateContent>
          <mc:Choice Requires="wps">
            <w:drawing>
              <wp:anchor distT="0" distB="0" distL="114300" distR="114300" simplePos="0" relativeHeight="251770881" behindDoc="0" locked="0" layoutInCell="1" allowOverlap="1" wp14:anchorId="68183ECB" wp14:editId="519C3022">
                <wp:simplePos x="0" y="0"/>
                <wp:positionH relativeFrom="margin">
                  <wp:align>left</wp:align>
                </wp:positionH>
                <wp:positionV relativeFrom="paragraph">
                  <wp:posOffset>61538</wp:posOffset>
                </wp:positionV>
                <wp:extent cx="1705610" cy="845820"/>
                <wp:effectExtent l="0" t="0" r="8890" b="0"/>
                <wp:wrapNone/>
                <wp:docPr id="2070706330"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D0C4E2"/>
                        </a:solidFill>
                        <a:ln w="6350">
                          <a:noFill/>
                        </a:ln>
                      </wps:spPr>
                      <wps:txbx>
                        <w:txbxContent>
                          <w:p w14:paraId="0738FA31" w14:textId="77777777" w:rsidR="00556A44" w:rsidRPr="00556A44" w:rsidRDefault="00556A44" w:rsidP="00556A44">
                            <w:pPr>
                              <w:spacing w:after="0"/>
                              <w:jc w:val="center"/>
                              <w:rPr>
                                <w:b/>
                                <w:bCs/>
                                <w:sz w:val="16"/>
                                <w:szCs w:val="16"/>
                              </w:rPr>
                            </w:pPr>
                            <w:r w:rsidRPr="00556A44">
                              <w:rPr>
                                <w:b/>
                                <w:bCs/>
                                <w:sz w:val="16"/>
                                <w:szCs w:val="16"/>
                              </w:rPr>
                              <w:t xml:space="preserve">Most common  </w:t>
                            </w:r>
                          </w:p>
                          <w:p w14:paraId="36B18BA3" w14:textId="2FE2E0F3" w:rsidR="00556A44" w:rsidRPr="0023593D" w:rsidRDefault="00556A44" w:rsidP="00556A44">
                            <w:pPr>
                              <w:spacing w:after="0"/>
                              <w:jc w:val="center"/>
                              <w:rPr>
                                <w:b/>
                                <w:bCs/>
                                <w:sz w:val="16"/>
                                <w:szCs w:val="16"/>
                              </w:rPr>
                            </w:pPr>
                            <w:r w:rsidRPr="00556A44">
                              <w:rPr>
                                <w:b/>
                                <w:bCs/>
                                <w:sz w:val="16"/>
                                <w:szCs w:val="16"/>
                              </w:rPr>
                              <w:t>highest level of education</w:t>
                            </w:r>
                          </w:p>
                          <w:p w14:paraId="2E525274" w14:textId="68C652E5" w:rsidR="00556A44" w:rsidRPr="00556A44" w:rsidRDefault="00556A44">
                            <w:pPr>
                              <w:rPr>
                                <w:sz w:val="18"/>
                                <w:szCs w:val="18"/>
                              </w:rPr>
                            </w:pPr>
                            <w:proofErr w:type="gramStart"/>
                            <w:r w:rsidRPr="00556A44">
                              <w:rPr>
                                <w:b/>
                                <w:bCs/>
                                <w:sz w:val="28"/>
                                <w:szCs w:val="28"/>
                              </w:rPr>
                              <w:t>Bachelor Degree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183ECB" id="_x0000_s1053" alt="&quot;&quot;" style="position:absolute;left:0;text-align:left;margin-left:0;margin-top:4.85pt;width:134.3pt;height:66.6pt;z-index:251770881;visibility:visible;mso-wrap-style:square;mso-wrap-distance-left:9pt;mso-wrap-distance-top:0;mso-wrap-distance-right:9pt;mso-wrap-distance-bottom:0;mso-position-horizontal:left;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" fillcolor="#d0c4e2" stroked="f" strokeweight=".5pt">
                <v:textbox>
                  <w:txbxContent>
                    <w:p w14:paraId="0738FA31" w14:textId="77777777" w:rsidR="00556A44" w:rsidRPr="00556A44" w:rsidRDefault="00556A44" w:rsidP="00556A44">
                      <w:pPr>
                        <w:spacing w:after="0"/>
                        <w:jc w:val="center"/>
                        <w:rPr>
                          <w:b/>
                          <w:bCs/>
                          <w:sz w:val="16"/>
                          <w:szCs w:val="16"/>
                        </w:rPr>
                      </w:pPr>
                      <w:r w:rsidRPr="00556A44">
                        <w:rPr>
                          <w:b/>
                          <w:bCs/>
                          <w:sz w:val="16"/>
                          <w:szCs w:val="16"/>
                        </w:rPr>
                        <w:t xml:space="preserve">Most common  </w:t>
                      </w:r>
                    </w:p>
                    <w:p w14:paraId="36B18BA3" w14:textId="2FE2E0F3" w:rsidR="00556A44" w:rsidRPr="0023593D" w:rsidRDefault="00556A44" w:rsidP="00556A44">
                      <w:pPr>
                        <w:spacing w:after="0"/>
                        <w:jc w:val="center"/>
                        <w:rPr>
                          <w:b/>
                          <w:bCs/>
                          <w:sz w:val="16"/>
                          <w:szCs w:val="16"/>
                        </w:rPr>
                      </w:pPr>
                      <w:r w:rsidRPr="00556A44">
                        <w:rPr>
                          <w:b/>
                          <w:bCs/>
                          <w:sz w:val="16"/>
                          <w:szCs w:val="16"/>
                        </w:rPr>
                        <w:t>highest level of education</w:t>
                      </w:r>
                    </w:p>
                    <w:p w14:paraId="2E525274" w14:textId="68C652E5" w:rsidR="00556A44" w:rsidRPr="00556A44" w:rsidRDefault="00556A44">
                      <w:pPr>
                        <w:rPr>
                          <w:sz w:val="18"/>
                          <w:szCs w:val="18"/>
                        </w:rPr>
                      </w:pPr>
                      <w:proofErr w:type="gramStart"/>
                      <w:r w:rsidRPr="00556A44">
                        <w:rPr>
                          <w:b/>
                          <w:bCs/>
                          <w:sz w:val="28"/>
                          <w:szCs w:val="28"/>
                        </w:rPr>
                        <w:t>Bachelor Degree</w:t>
                      </w:r>
                      <w:proofErr w:type="gramEnd"/>
                    </w:p>
                  </w:txbxContent>
                </v:textbox>
                <w10:wrap anchorx="margin"/>
              </v:roundrect>
            </w:pict>
          </mc:Fallback>
        </mc:AlternateContent>
      </w:r>
      <w:r w:rsidR="00363163">
        <w:t xml:space="preserve">Significant factors affecting attraction and retention in the veterinary workforce include pay (starting salaries and earning potential), long hours worked, stress, burnout and the relative attractiveness of regional and rural work. </w:t>
      </w:r>
    </w:p>
    <w:p w14:paraId="248178F7" w14:textId="123D21EF" w:rsidR="0082104F" w:rsidRDefault="005025E6" w:rsidP="005025E6">
      <w:pPr>
        <w:ind w:left="2977"/>
      </w:pPr>
      <w:r>
        <w:rPr>
          <w:noProof/>
        </w:rPr>
        <mc:AlternateContent>
          <mc:Choice Requires="wps">
            <w:drawing>
              <wp:anchor distT="0" distB="0" distL="114300" distR="114300" simplePos="0" relativeHeight="251772929" behindDoc="0" locked="0" layoutInCell="1" allowOverlap="1" wp14:anchorId="7DA5E0EA" wp14:editId="6FEF7C1D">
                <wp:simplePos x="0" y="0"/>
                <wp:positionH relativeFrom="margin">
                  <wp:align>left</wp:align>
                </wp:positionH>
                <wp:positionV relativeFrom="paragraph">
                  <wp:posOffset>297976</wp:posOffset>
                </wp:positionV>
                <wp:extent cx="1705610" cy="845820"/>
                <wp:effectExtent l="0" t="0" r="8890" b="0"/>
                <wp:wrapNone/>
                <wp:docPr id="934089443"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D0C4E2"/>
                        </a:solidFill>
                        <a:ln w="6350">
                          <a:noFill/>
                        </a:ln>
                      </wps:spPr>
                      <wps:txbx>
                        <w:txbxContent>
                          <w:p w14:paraId="4DB23F96" w14:textId="4076C899" w:rsidR="005025E6" w:rsidRPr="0023593D" w:rsidRDefault="00556A44" w:rsidP="005025E6">
                            <w:pPr>
                              <w:spacing w:after="0"/>
                              <w:jc w:val="center"/>
                              <w:rPr>
                                <w:b/>
                                <w:bCs/>
                                <w:sz w:val="36"/>
                                <w:szCs w:val="36"/>
                              </w:rPr>
                            </w:pPr>
                            <w:r>
                              <w:rPr>
                                <w:b/>
                                <w:bCs/>
                                <w:sz w:val="36"/>
                                <w:szCs w:val="36"/>
                              </w:rPr>
                              <w:t>29</w:t>
                            </w:r>
                            <w:r w:rsidR="005025E6">
                              <w:rPr>
                                <w:b/>
                                <w:bCs/>
                                <w:sz w:val="36"/>
                                <w:szCs w:val="36"/>
                              </w:rPr>
                              <w:t>%</w:t>
                            </w:r>
                          </w:p>
                          <w:p w14:paraId="20537D25" w14:textId="77777777" w:rsidR="00556A44" w:rsidRPr="00556A44" w:rsidRDefault="00556A44" w:rsidP="00556A44">
                            <w:pPr>
                              <w:spacing w:after="0"/>
                              <w:jc w:val="center"/>
                              <w:rPr>
                                <w:b/>
                                <w:bCs/>
                                <w:sz w:val="16"/>
                                <w:szCs w:val="16"/>
                              </w:rPr>
                            </w:pPr>
                            <w:r w:rsidRPr="00556A44">
                              <w:rPr>
                                <w:b/>
                                <w:bCs/>
                                <w:sz w:val="16"/>
                                <w:szCs w:val="16"/>
                              </w:rPr>
                              <w:t xml:space="preserve">Proportion of full-time workers working over </w:t>
                            </w:r>
                          </w:p>
                          <w:p w14:paraId="0723E03C" w14:textId="3DF4B1CF" w:rsidR="005025E6" w:rsidRPr="0023593D" w:rsidRDefault="00556A44" w:rsidP="00556A44">
                            <w:pPr>
                              <w:spacing w:after="0"/>
                              <w:jc w:val="center"/>
                              <w:rPr>
                                <w:b/>
                                <w:bCs/>
                                <w:sz w:val="16"/>
                                <w:szCs w:val="16"/>
                              </w:rPr>
                            </w:pPr>
                            <w:r w:rsidRPr="00556A44">
                              <w:rPr>
                                <w:b/>
                                <w:bCs/>
                                <w:sz w:val="16"/>
                                <w:szCs w:val="16"/>
                              </w:rPr>
                              <w:t>50+ hours per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A5E0EA" id="_x0000_s1054" alt="&quot;&quot;" style="position:absolute;left:0;text-align:left;margin-left:0;margin-top:23.45pt;width:134.3pt;height:66.6pt;z-index:251772929;visibility:visible;mso-wrap-style:square;mso-wrap-distance-left:9pt;mso-wrap-distance-top:0;mso-wrap-distance-right:9pt;mso-wrap-distance-bottom:0;mso-position-horizontal:left;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" fillcolor="#d0c4e2" stroked="f" strokeweight=".5pt">
                <v:textbox>
                  <w:txbxContent>
                    <w:p w14:paraId="4DB23F96" w14:textId="4076C899" w:rsidR="005025E6" w:rsidRPr="0023593D" w:rsidRDefault="00556A44" w:rsidP="005025E6">
                      <w:pPr>
                        <w:spacing w:after="0"/>
                        <w:jc w:val="center"/>
                        <w:rPr>
                          <w:b/>
                          <w:bCs/>
                          <w:sz w:val="36"/>
                          <w:szCs w:val="36"/>
                        </w:rPr>
                      </w:pPr>
                      <w:r>
                        <w:rPr>
                          <w:b/>
                          <w:bCs/>
                          <w:sz w:val="36"/>
                          <w:szCs w:val="36"/>
                        </w:rPr>
                        <w:t>29</w:t>
                      </w:r>
                      <w:r w:rsidR="005025E6">
                        <w:rPr>
                          <w:b/>
                          <w:bCs/>
                          <w:sz w:val="36"/>
                          <w:szCs w:val="36"/>
                        </w:rPr>
                        <w:t>%</w:t>
                      </w:r>
                    </w:p>
                    <w:p w14:paraId="20537D25" w14:textId="77777777" w:rsidR="00556A44" w:rsidRPr="00556A44" w:rsidRDefault="00556A44" w:rsidP="00556A44">
                      <w:pPr>
                        <w:spacing w:after="0"/>
                        <w:jc w:val="center"/>
                        <w:rPr>
                          <w:b/>
                          <w:bCs/>
                          <w:sz w:val="16"/>
                          <w:szCs w:val="16"/>
                        </w:rPr>
                      </w:pPr>
                      <w:r w:rsidRPr="00556A44">
                        <w:rPr>
                          <w:b/>
                          <w:bCs/>
                          <w:sz w:val="16"/>
                          <w:szCs w:val="16"/>
                        </w:rPr>
                        <w:t xml:space="preserve">Proportion of full-time workers working over </w:t>
                      </w:r>
                    </w:p>
                    <w:p w14:paraId="0723E03C" w14:textId="3DF4B1CF" w:rsidR="005025E6" w:rsidRPr="0023593D" w:rsidRDefault="00556A44" w:rsidP="00556A44">
                      <w:pPr>
                        <w:spacing w:after="0"/>
                        <w:jc w:val="center"/>
                        <w:rPr>
                          <w:b/>
                          <w:bCs/>
                          <w:sz w:val="16"/>
                          <w:szCs w:val="16"/>
                        </w:rPr>
                      </w:pPr>
                      <w:r w:rsidRPr="00556A44">
                        <w:rPr>
                          <w:b/>
                          <w:bCs/>
                          <w:sz w:val="16"/>
                          <w:szCs w:val="16"/>
                        </w:rPr>
                        <w:t>50+ hours per week</w:t>
                      </w:r>
                    </w:p>
                  </w:txbxContent>
                </v:textbox>
                <w10:wrap anchorx="margin"/>
              </v:roundrect>
            </w:pict>
          </mc:Fallback>
        </mc:AlternateContent>
      </w:r>
      <w:r w:rsidR="00363163">
        <w:t>Addressing these factors as well as supporting sustainable education and career pathways are likely to be critical to ensuring a high-quality veterinary workforce in the locations and with the skills needed.</w:t>
      </w:r>
    </w:p>
    <w:p w14:paraId="19D03113" w14:textId="4D24B369" w:rsidR="00363163" w:rsidRDefault="00363163" w:rsidP="005025E6">
      <w:pPr>
        <w:ind w:left="2977"/>
      </w:pPr>
    </w:p>
    <w:p w14:paraId="6E5F0ECB" w14:textId="28B3A755" w:rsidR="00153321" w:rsidRDefault="00556A44" w:rsidP="005025E6">
      <w:pPr>
        <w:spacing w:after="160" w:line="259" w:lineRule="auto"/>
        <w:ind w:left="2977"/>
        <w:rPr>
          <w:rFonts w:eastAsiaTheme="majorEastAsia" w:cstheme="majorBidi"/>
          <w:b/>
          <w:sz w:val="32"/>
          <w:szCs w:val="26"/>
        </w:rPr>
      </w:pPr>
      <w:r>
        <w:rPr>
          <w:noProof/>
        </w:rPr>
        <mc:AlternateContent>
          <mc:Choice Requires="wps">
            <w:drawing>
              <wp:anchor distT="0" distB="0" distL="114300" distR="114300" simplePos="0" relativeHeight="251774977" behindDoc="0" locked="0" layoutInCell="1" allowOverlap="1" wp14:anchorId="0F272805" wp14:editId="726FED36">
                <wp:simplePos x="0" y="0"/>
                <wp:positionH relativeFrom="margin">
                  <wp:align>left</wp:align>
                </wp:positionH>
                <wp:positionV relativeFrom="paragraph">
                  <wp:posOffset>215661</wp:posOffset>
                </wp:positionV>
                <wp:extent cx="1852654" cy="854875"/>
                <wp:effectExtent l="0" t="0" r="0" b="2540"/>
                <wp:wrapNone/>
                <wp:docPr id="1193742924"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52654" cy="854875"/>
                        </a:xfrm>
                        <a:prstGeom prst="rect">
                          <a:avLst/>
                        </a:prstGeom>
                        <a:noFill/>
                        <a:ln w="6350">
                          <a:noFill/>
                        </a:ln>
                      </wps:spPr>
                      <wps:txbx>
                        <w:txbxContent>
                          <w:p w14:paraId="3DE930F6" w14:textId="77777777" w:rsidR="00A72A0D" w:rsidRDefault="00A72A0D" w:rsidP="00A72A0D">
                            <w:pPr>
                              <w:pStyle w:val="Source"/>
                              <w:spacing w:before="0" w:after="0" w:line="240" w:lineRule="auto"/>
                            </w:pPr>
                            <w:r>
                              <w:t>Information in the above boxes is sourced from ABS Census of Population and Housing, 2021.</w:t>
                            </w:r>
                          </w:p>
                          <w:p w14:paraId="119D7A79" w14:textId="3608100E" w:rsidR="00556A44" w:rsidRDefault="00A72A0D" w:rsidP="00A72A0D">
                            <w:pPr>
                              <w:pStyle w:val="Source"/>
                              <w:spacing w:before="0" w:after="0" w:line="240" w:lineRule="auto"/>
                            </w:pPr>
                            <w:r>
                              <w:t>Data refers to the Veterinary Services industry.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2805" id="_x0000_s1055" type="#_x0000_t202" alt="&quot;&quot;" style="position:absolute;left:0;text-align:left;margin-left:0;margin-top:17pt;width:145.9pt;height:67.3pt;z-index:2517749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" filled="f" stroked="f" strokeweight=".5pt">
                <v:textbox inset="1mm,0,1mm,0">
                  <w:txbxContent>
                    <w:p w14:paraId="3DE930F6" w14:textId="77777777" w:rsidR="00A72A0D" w:rsidRDefault="00A72A0D" w:rsidP="00A72A0D">
                      <w:pPr>
                        <w:pStyle w:val="Source"/>
                        <w:spacing w:before="0" w:after="0" w:line="240" w:lineRule="auto"/>
                      </w:pPr>
                      <w:r>
                        <w:t>Information in the above boxes is sourced from ABS Census of Population and Housing, 2021.</w:t>
                      </w:r>
                    </w:p>
                    <w:p w14:paraId="119D7A79" w14:textId="3608100E" w:rsidR="00556A44" w:rsidRDefault="00A72A0D" w:rsidP="00A72A0D">
                      <w:pPr>
                        <w:pStyle w:val="Source"/>
                        <w:spacing w:before="0" w:after="0" w:line="240" w:lineRule="auto"/>
                      </w:pPr>
                      <w:r>
                        <w:t>Data refers to the Veterinary Services industry.</w:t>
                      </w:r>
                    </w:p>
                  </w:txbxContent>
                </v:textbox>
                <w10:wrap anchorx="margin"/>
              </v:shape>
            </w:pict>
          </mc:Fallback>
        </mc:AlternateContent>
      </w:r>
      <w:r w:rsidR="00FD7233">
        <w:rPr>
          <w:noProof/>
        </w:rPr>
        <w:drawing>
          <wp:inline distT="0" distB="0" distL="0" distR="0" wp14:anchorId="101A8EA0" wp14:editId="121AB3BB">
            <wp:extent cx="4010685" cy="3023857"/>
            <wp:effectExtent l="0" t="0" r="0" b="5715"/>
            <wp:docPr id="623435140"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35140" name="Picture 19">
                      <a:extLst>
                        <a:ext uri="{C183D7F6-B498-43B3-948B-1728B52AA6E4}">
                          <adec:decorative xmlns:adec="http://schemas.microsoft.com/office/drawing/2017/decorative" val="1"/>
                        </a:ext>
                      </a:extLst>
                    </pic:cNvPr>
                    <pic:cNvPicPr/>
                  </pic:nvPicPr>
                  <pic:blipFill>
                    <a:blip r:embed="rId70">
                      <a:extLst>
                        <a:ext uri="{28A0092B-C50C-407E-A947-70E740481C1C}">
                          <a14:useLocalDpi xmlns:a14="http://schemas.microsoft.com/office/drawing/2010/main" val="0"/>
                        </a:ext>
                      </a:extLst>
                    </a:blip>
                    <a:stretch>
                      <a:fillRect/>
                    </a:stretch>
                  </pic:blipFill>
                  <pic:spPr>
                    <a:xfrm>
                      <a:off x="0" y="0"/>
                      <a:ext cx="4010685" cy="3023857"/>
                    </a:xfrm>
                    <a:prstGeom prst="rect">
                      <a:avLst/>
                    </a:prstGeom>
                  </pic:spPr>
                </pic:pic>
              </a:graphicData>
            </a:graphic>
          </wp:inline>
        </w:drawing>
      </w:r>
      <w:r w:rsidR="00153321">
        <w:br w:type="page"/>
      </w:r>
    </w:p>
    <w:p w14:paraId="30618099" w14:textId="25A95C63" w:rsidR="00153321" w:rsidRDefault="00900396" w:rsidP="00A72A0D">
      <w:r>
        <w:rPr>
          <w:noProof/>
        </w:rPr>
        <w:lastRenderedPageBreak/>
        <w:drawing>
          <wp:anchor distT="0" distB="0" distL="0" distR="0" simplePos="0" relativeHeight="251820033" behindDoc="1" locked="0" layoutInCell="1" allowOverlap="1" wp14:anchorId="6D49FA3C" wp14:editId="32921A7E">
            <wp:simplePos x="0" y="0"/>
            <wp:positionH relativeFrom="page">
              <wp:posOffset>0</wp:posOffset>
            </wp:positionH>
            <wp:positionV relativeFrom="paragraph">
              <wp:posOffset>-810260</wp:posOffset>
            </wp:positionV>
            <wp:extent cx="7557132" cy="2009242"/>
            <wp:effectExtent l="0" t="0" r="6350" b="0"/>
            <wp:wrapNone/>
            <wp:docPr id="785398598"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398598" name="Image 4">
                      <a:extLst>
                        <a:ext uri="{C183D7F6-B498-43B3-948B-1728B52AA6E4}">
                          <adec:decorative xmlns:adec="http://schemas.microsoft.com/office/drawing/2017/decorative" val="1"/>
                        </a:ext>
                      </a:extLst>
                    </pic:cNvPr>
                    <pic:cNvPicPr/>
                  </pic:nvPicPr>
                  <pic:blipFill rotWithShape="1">
                    <a:blip r:embed="rId71" cstate="print">
                      <a:extLst>
                        <a:ext uri="{28A0092B-C50C-407E-A947-70E740481C1C}">
                          <a14:useLocalDpi xmlns:a14="http://schemas.microsoft.com/office/drawing/2010/main" val="0"/>
                        </a:ext>
                      </a:extLst>
                    </a:blip>
                    <a:srcRect t="23791" b="1444"/>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39C33BB" w14:textId="77777777" w:rsidR="00900396" w:rsidRPr="00025205" w:rsidRDefault="00900396" w:rsidP="00900396">
      <w:pPr>
        <w:spacing w:after="0"/>
        <w:rPr>
          <w:b/>
          <w:color w:val="FFFFFF" w:themeColor="background1"/>
          <w:sz w:val="36"/>
          <w:szCs w:val="36"/>
        </w:rPr>
      </w:pPr>
      <w:r w:rsidRPr="00025205">
        <w:rPr>
          <w:b/>
          <w:color w:val="FFFFFF" w:themeColor="background1"/>
          <w:sz w:val="36"/>
          <w:szCs w:val="36"/>
        </w:rPr>
        <w:t>Workforce Profiles</w:t>
      </w:r>
    </w:p>
    <w:p w14:paraId="61E358C5" w14:textId="73D8B47B" w:rsidR="00900396" w:rsidRPr="00551F2D" w:rsidRDefault="00900396" w:rsidP="00900396">
      <w:pPr>
        <w:pStyle w:val="Heading1"/>
        <w:spacing w:before="0" w:after="360"/>
        <w:rPr>
          <w:sz w:val="66"/>
          <w:szCs w:val="66"/>
        </w:rPr>
      </w:pPr>
      <w:r w:rsidRPr="00551F2D">
        <w:rPr>
          <w:color w:val="FFFFFF" w:themeColor="background1"/>
          <w:sz w:val="66"/>
          <w:szCs w:val="66"/>
        </w:rPr>
        <w:t>Biosecurity</w:t>
      </w:r>
    </w:p>
    <w:p w14:paraId="4643AEE0" w14:textId="6597B1CF" w:rsidR="00363163" w:rsidRDefault="00363163" w:rsidP="00900396"/>
    <w:p w14:paraId="42D72058" w14:textId="6E148CF4" w:rsidR="00363163" w:rsidRPr="00363163" w:rsidRDefault="00363163" w:rsidP="00363163">
      <w:pPr>
        <w:rPr>
          <w:b/>
          <w:bCs/>
        </w:rPr>
      </w:pPr>
      <w:r w:rsidRPr="00363163">
        <w:rPr>
          <w:b/>
          <w:bCs/>
        </w:rPr>
        <w:t>Australia’s biosecurity system protects our plants, animals and ecosystems, enabling us to generate high-quality primary produce, providing access to export markets and supporting our trusted international reputation.</w:t>
      </w:r>
    </w:p>
    <w:p w14:paraId="5200A41D" w14:textId="77777777" w:rsidR="00363163" w:rsidRDefault="00363163" w:rsidP="00363163">
      <w:r>
        <w:t>Biosecurity workers are employed by all levels of government and industry. Biosecurity needs often require workers to have wide-ranging knowledge of the interactions between factors such as animal health, environmental systems and monitoring, pest control, and institutional settings and regulations. Food producers and manufacturers need biosecurity skills, experience and awareness to manage day to day risks and comply with regulations.</w:t>
      </w:r>
    </w:p>
    <w:p w14:paraId="16FFBD46" w14:textId="7DA4C5B2" w:rsidR="00363163" w:rsidRDefault="00363163" w:rsidP="00363163">
      <w:r>
        <w:t>The upcoming National Biosecurity Workforce Strategy will be an important opportunity to improve our understanding of the roles, pathways and skills critical to biosecurity.</w:t>
      </w:r>
    </w:p>
    <w:p w14:paraId="6D7B7DCC" w14:textId="77777777" w:rsidR="00153321" w:rsidRDefault="00153321" w:rsidP="00363163"/>
    <w:p w14:paraId="57C36F34" w14:textId="77777777" w:rsidR="00153321" w:rsidRPr="004062AA" w:rsidRDefault="00153321" w:rsidP="00153321">
      <w:pPr>
        <w:pStyle w:val="ChartandTablelabel"/>
      </w:pPr>
      <w:r w:rsidRPr="004062AA">
        <w:t>Indicative biosecurity roles and occupations</w:t>
      </w:r>
    </w:p>
    <w:tbl>
      <w:tblPr>
        <w:tblW w:w="9080" w:type="dxa"/>
        <w:tblLayout w:type="fixed"/>
        <w:tblLook w:val="0020" w:firstRow="1" w:lastRow="0" w:firstColumn="0" w:lastColumn="0" w:noHBand="0" w:noVBand="0"/>
      </w:tblPr>
      <w:tblGrid>
        <w:gridCol w:w="1560"/>
        <w:gridCol w:w="2506"/>
        <w:gridCol w:w="2507"/>
        <w:gridCol w:w="2507"/>
      </w:tblGrid>
      <w:tr w:rsidR="00153321" w:rsidRPr="00900ECA" w14:paraId="0562150E" w14:textId="77777777" w:rsidTr="00EE2A79">
        <w:trPr>
          <w:trHeight w:val="510"/>
        </w:trPr>
        <w:tc>
          <w:tcPr>
            <w:tcW w:w="1560" w:type="dxa"/>
            <w:tcBorders>
              <w:bottom w:val="single" w:sz="4" w:space="0" w:color="BFBFBF" w:themeColor="background1" w:themeShade="BF"/>
            </w:tcBorders>
            <w:shd w:val="clear" w:color="auto" w:fill="auto"/>
          </w:tcPr>
          <w:p w14:paraId="7F8DF8ED" w14:textId="77777777" w:rsidR="00153321" w:rsidRPr="00900ECA" w:rsidRDefault="00153321" w:rsidP="00EE2A79">
            <w:pPr>
              <w:rPr>
                <w:rFonts w:eastAsia="Arial"/>
              </w:rPr>
            </w:pPr>
          </w:p>
        </w:tc>
        <w:tc>
          <w:tcPr>
            <w:tcW w:w="2506" w:type="dxa"/>
            <w:tcBorders>
              <w:top w:val="single" w:sz="4" w:space="0" w:color="BFBFBF" w:themeColor="background1" w:themeShade="BF"/>
              <w:bottom w:val="single" w:sz="4" w:space="0" w:color="BFBFBF" w:themeColor="background1" w:themeShade="BF"/>
            </w:tcBorders>
            <w:shd w:val="clear" w:color="auto" w:fill="78821A" w:themeFill="background2" w:themeFillShade="80"/>
            <w:vAlign w:val="center"/>
          </w:tcPr>
          <w:p w14:paraId="0493908A" w14:textId="77777777" w:rsidR="00153321" w:rsidRPr="00900ECA" w:rsidRDefault="00153321" w:rsidP="00EE2A79">
            <w:pPr>
              <w:spacing w:before="60" w:after="60"/>
              <w:jc w:val="center"/>
              <w:rPr>
                <w:rFonts w:eastAsia="Arial"/>
                <w:b/>
                <w:color w:val="FFFFFF"/>
                <w:sz w:val="20"/>
                <w:szCs w:val="20"/>
              </w:rPr>
            </w:pPr>
            <w:r w:rsidRPr="00900ECA">
              <w:rPr>
                <w:rFonts w:eastAsia="Arial"/>
                <w:b/>
                <w:color w:val="FFFFFF"/>
                <w:sz w:val="20"/>
                <w:szCs w:val="20"/>
              </w:rPr>
              <w:t>Inspectors and Regulatory Officers</w:t>
            </w:r>
          </w:p>
        </w:tc>
        <w:tc>
          <w:tcPr>
            <w:tcW w:w="2507" w:type="dxa"/>
            <w:tcBorders>
              <w:top w:val="single" w:sz="4" w:space="0" w:color="BFBFBF" w:themeColor="background1" w:themeShade="BF"/>
              <w:bottom w:val="single" w:sz="4" w:space="0" w:color="BFBFBF" w:themeColor="background1" w:themeShade="BF"/>
            </w:tcBorders>
            <w:shd w:val="clear" w:color="auto" w:fill="007573"/>
            <w:vAlign w:val="center"/>
          </w:tcPr>
          <w:p w14:paraId="2C1CBC1A" w14:textId="77777777" w:rsidR="00153321" w:rsidRPr="00900ECA" w:rsidRDefault="00153321" w:rsidP="00EE2A79">
            <w:pPr>
              <w:spacing w:before="60" w:after="60"/>
              <w:jc w:val="center"/>
              <w:rPr>
                <w:rFonts w:eastAsia="Arial"/>
                <w:b/>
                <w:color w:val="FFFFFF"/>
                <w:sz w:val="20"/>
                <w:szCs w:val="20"/>
              </w:rPr>
            </w:pPr>
            <w:r w:rsidRPr="00900ECA">
              <w:rPr>
                <w:rFonts w:eastAsia="Arial"/>
                <w:b/>
                <w:color w:val="FFFFFF"/>
                <w:sz w:val="20"/>
                <w:szCs w:val="20"/>
              </w:rPr>
              <w:t>Specialists</w:t>
            </w:r>
          </w:p>
        </w:tc>
        <w:tc>
          <w:tcPr>
            <w:tcW w:w="2507" w:type="dxa"/>
            <w:tcBorders>
              <w:top w:val="single" w:sz="4" w:space="0" w:color="BFBFBF" w:themeColor="background1" w:themeShade="BF"/>
              <w:bottom w:val="single" w:sz="4" w:space="0" w:color="BFBFBF" w:themeColor="background1" w:themeShade="BF"/>
            </w:tcBorders>
            <w:shd w:val="clear" w:color="auto" w:fill="012749"/>
            <w:vAlign w:val="center"/>
          </w:tcPr>
          <w:p w14:paraId="6568ED3C" w14:textId="77777777" w:rsidR="00153321" w:rsidRPr="00900ECA" w:rsidRDefault="00153321" w:rsidP="00EE2A79">
            <w:pPr>
              <w:spacing w:before="60" w:after="60"/>
              <w:jc w:val="center"/>
              <w:rPr>
                <w:rFonts w:eastAsia="Arial"/>
                <w:b/>
                <w:color w:val="FFFFFF"/>
                <w:sz w:val="20"/>
                <w:szCs w:val="20"/>
              </w:rPr>
            </w:pPr>
            <w:r w:rsidRPr="00900ECA">
              <w:rPr>
                <w:rFonts w:eastAsia="Arial"/>
                <w:b/>
                <w:color w:val="FFFFFF"/>
                <w:sz w:val="20"/>
                <w:szCs w:val="20"/>
              </w:rPr>
              <w:t>Producers</w:t>
            </w:r>
            <w:r>
              <w:rPr>
                <w:rFonts w:eastAsia="Arial"/>
                <w:b/>
                <w:color w:val="FFFFFF"/>
                <w:sz w:val="20"/>
                <w:szCs w:val="20"/>
              </w:rPr>
              <w:t>,</w:t>
            </w:r>
            <w:r w:rsidRPr="00900ECA">
              <w:rPr>
                <w:rFonts w:eastAsia="Arial"/>
                <w:b/>
                <w:color w:val="FFFFFF"/>
                <w:sz w:val="20"/>
                <w:szCs w:val="20"/>
              </w:rPr>
              <w:t xml:space="preserve"> </w:t>
            </w:r>
            <w:r>
              <w:rPr>
                <w:rFonts w:eastAsia="Arial"/>
                <w:b/>
                <w:color w:val="FFFFFF"/>
                <w:sz w:val="20"/>
                <w:szCs w:val="20"/>
              </w:rPr>
              <w:t>p</w:t>
            </w:r>
            <w:r w:rsidRPr="00900ECA">
              <w:rPr>
                <w:rFonts w:eastAsia="Arial"/>
                <w:b/>
                <w:color w:val="FFFFFF"/>
                <w:sz w:val="20"/>
                <w:szCs w:val="20"/>
              </w:rPr>
              <w:t>rocessors</w:t>
            </w:r>
            <w:r>
              <w:rPr>
                <w:rFonts w:eastAsia="Arial"/>
                <w:b/>
                <w:color w:val="FFFFFF"/>
                <w:sz w:val="20"/>
                <w:szCs w:val="20"/>
              </w:rPr>
              <w:t xml:space="preserve"> and transporters</w:t>
            </w:r>
          </w:p>
        </w:tc>
      </w:tr>
      <w:tr w:rsidR="00153321" w:rsidRPr="00900ECA" w14:paraId="29B2342E" w14:textId="77777777" w:rsidTr="00EE2A79">
        <w:tc>
          <w:tcPr>
            <w:tcW w:w="1560" w:type="dxa"/>
            <w:tcBorders>
              <w:top w:val="single" w:sz="4" w:space="0" w:color="BFBFBF" w:themeColor="background1" w:themeShade="BF"/>
              <w:bottom w:val="single" w:sz="4" w:space="0" w:color="BFBFBF" w:themeColor="background1" w:themeShade="BF"/>
            </w:tcBorders>
            <w:vAlign w:val="center"/>
          </w:tcPr>
          <w:p w14:paraId="1ECE7009" w14:textId="77777777" w:rsidR="00153321" w:rsidRPr="00900ECA" w:rsidRDefault="00153321" w:rsidP="00EE2A79">
            <w:pPr>
              <w:rPr>
                <w:rFonts w:eastAsia="Arial"/>
                <w:b/>
                <w:sz w:val="20"/>
                <w:szCs w:val="20"/>
              </w:rPr>
            </w:pPr>
            <w:r w:rsidRPr="00900ECA">
              <w:rPr>
                <w:rFonts w:eastAsia="Arial"/>
                <w:b/>
                <w:sz w:val="20"/>
                <w:szCs w:val="20"/>
              </w:rPr>
              <w:t>Role</w:t>
            </w:r>
          </w:p>
        </w:tc>
        <w:tc>
          <w:tcPr>
            <w:tcW w:w="2506" w:type="dxa"/>
            <w:tcBorders>
              <w:top w:val="single" w:sz="4" w:space="0" w:color="BFBFBF" w:themeColor="background1" w:themeShade="BF"/>
              <w:bottom w:val="single" w:sz="4" w:space="0" w:color="BFBFBF" w:themeColor="background1" w:themeShade="BF"/>
            </w:tcBorders>
          </w:tcPr>
          <w:p w14:paraId="70ACDAB7" w14:textId="77777777" w:rsidR="00153321" w:rsidRPr="00900ECA" w:rsidRDefault="00153321" w:rsidP="00EE2A79">
            <w:pPr>
              <w:spacing w:before="120" w:after="120" w:line="240" w:lineRule="auto"/>
              <w:rPr>
                <w:rFonts w:eastAsia="Arial"/>
                <w:sz w:val="18"/>
                <w:szCs w:val="18"/>
              </w:rPr>
            </w:pPr>
            <w:r w:rsidRPr="00900ECA">
              <w:rPr>
                <w:rFonts w:eastAsia="Arial"/>
                <w:sz w:val="18"/>
                <w:szCs w:val="18"/>
              </w:rPr>
              <w:t>Ensuring Australia’s food production and trade is compliant with biosecurity requirements</w:t>
            </w:r>
          </w:p>
        </w:tc>
        <w:tc>
          <w:tcPr>
            <w:tcW w:w="2507" w:type="dxa"/>
            <w:tcBorders>
              <w:top w:val="single" w:sz="4" w:space="0" w:color="BFBFBF" w:themeColor="background1" w:themeShade="BF"/>
              <w:bottom w:val="single" w:sz="4" w:space="0" w:color="BFBFBF" w:themeColor="background1" w:themeShade="BF"/>
            </w:tcBorders>
          </w:tcPr>
          <w:p w14:paraId="324F8954" w14:textId="77777777" w:rsidR="00153321" w:rsidRPr="00900ECA" w:rsidRDefault="00153321" w:rsidP="00EE2A79">
            <w:pPr>
              <w:spacing w:before="120" w:after="120" w:line="240" w:lineRule="auto"/>
              <w:rPr>
                <w:rFonts w:eastAsia="Arial"/>
                <w:sz w:val="18"/>
                <w:szCs w:val="18"/>
              </w:rPr>
            </w:pPr>
            <w:r w:rsidRPr="00900ECA">
              <w:rPr>
                <w:rFonts w:eastAsia="Arial"/>
                <w:sz w:val="18"/>
                <w:szCs w:val="18"/>
              </w:rPr>
              <w:t>Providing specialist expertise and services to governments, producers, processors and traders</w:t>
            </w:r>
          </w:p>
        </w:tc>
        <w:tc>
          <w:tcPr>
            <w:tcW w:w="2507" w:type="dxa"/>
            <w:tcBorders>
              <w:top w:val="single" w:sz="4" w:space="0" w:color="BFBFBF" w:themeColor="background1" w:themeShade="BF"/>
              <w:bottom w:val="single" w:sz="4" w:space="0" w:color="BFBFBF" w:themeColor="background1" w:themeShade="BF"/>
            </w:tcBorders>
          </w:tcPr>
          <w:p w14:paraId="30543641" w14:textId="77777777" w:rsidR="00153321" w:rsidRPr="00900ECA" w:rsidRDefault="00153321" w:rsidP="00EE2A79">
            <w:pPr>
              <w:spacing w:before="120" w:after="120" w:line="240" w:lineRule="auto"/>
              <w:rPr>
                <w:rFonts w:eastAsia="Arial"/>
                <w:sz w:val="18"/>
                <w:szCs w:val="18"/>
              </w:rPr>
            </w:pPr>
            <w:r w:rsidRPr="00900ECA">
              <w:rPr>
                <w:rFonts w:eastAsia="Arial"/>
                <w:sz w:val="18"/>
                <w:szCs w:val="18"/>
              </w:rPr>
              <w:t>Day</w:t>
            </w:r>
            <w:r>
              <w:rPr>
                <w:rFonts w:eastAsia="Arial"/>
                <w:sz w:val="18"/>
                <w:szCs w:val="18"/>
              </w:rPr>
              <w:t>-</w:t>
            </w:r>
            <w:r w:rsidRPr="00900ECA">
              <w:rPr>
                <w:rFonts w:eastAsia="Arial"/>
                <w:sz w:val="18"/>
                <w:szCs w:val="18"/>
              </w:rPr>
              <w:t>to</w:t>
            </w:r>
            <w:r>
              <w:rPr>
                <w:rFonts w:eastAsia="Arial"/>
                <w:sz w:val="18"/>
                <w:szCs w:val="18"/>
              </w:rPr>
              <w:t>-</w:t>
            </w:r>
            <w:r w:rsidRPr="00900ECA">
              <w:rPr>
                <w:rFonts w:eastAsia="Arial"/>
                <w:sz w:val="18"/>
                <w:szCs w:val="18"/>
              </w:rPr>
              <w:t>day risk management and implementation by food producers, processors and transporters</w:t>
            </w:r>
          </w:p>
        </w:tc>
      </w:tr>
      <w:tr w:rsidR="00153321" w:rsidRPr="00900ECA" w14:paraId="164B28E8" w14:textId="77777777" w:rsidTr="00EE2A79">
        <w:tc>
          <w:tcPr>
            <w:tcW w:w="1560" w:type="dxa"/>
            <w:tcBorders>
              <w:top w:val="single" w:sz="4" w:space="0" w:color="BFBFBF" w:themeColor="background1" w:themeShade="BF"/>
              <w:bottom w:val="single" w:sz="4" w:space="0" w:color="BFBFBF" w:themeColor="background1" w:themeShade="BF"/>
            </w:tcBorders>
            <w:shd w:val="clear" w:color="auto" w:fill="auto"/>
            <w:vAlign w:val="center"/>
          </w:tcPr>
          <w:p w14:paraId="34889703" w14:textId="77777777" w:rsidR="00153321" w:rsidRPr="00900ECA" w:rsidRDefault="00153321" w:rsidP="00EE2A79">
            <w:pPr>
              <w:rPr>
                <w:rFonts w:eastAsia="Arial"/>
                <w:b/>
                <w:sz w:val="20"/>
                <w:szCs w:val="20"/>
              </w:rPr>
            </w:pPr>
            <w:r w:rsidRPr="00900ECA">
              <w:rPr>
                <w:rFonts w:eastAsia="Arial"/>
                <w:b/>
                <w:sz w:val="20"/>
                <w:szCs w:val="20"/>
              </w:rPr>
              <w:t>Occupations</w:t>
            </w:r>
          </w:p>
        </w:tc>
        <w:tc>
          <w:tcPr>
            <w:tcW w:w="2506" w:type="dxa"/>
            <w:tcBorders>
              <w:top w:val="single" w:sz="4" w:space="0" w:color="BFBFBF" w:themeColor="background1" w:themeShade="BF"/>
              <w:bottom w:val="single" w:sz="4" w:space="0" w:color="BFBFBF" w:themeColor="background1" w:themeShade="BF"/>
            </w:tcBorders>
            <w:shd w:val="clear" w:color="auto" w:fill="auto"/>
          </w:tcPr>
          <w:p w14:paraId="771620CF"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Customs Officer</w:t>
            </w:r>
          </w:p>
          <w:p w14:paraId="26F5936C"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Water Inspectors</w:t>
            </w:r>
          </w:p>
          <w:p w14:paraId="36255134"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Fisheries Officers</w:t>
            </w:r>
          </w:p>
          <w:p w14:paraId="50A90FDB"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Meat Inspectors</w:t>
            </w:r>
          </w:p>
          <w:p w14:paraId="00D227D8" w14:textId="77777777" w:rsidR="00153321" w:rsidRPr="00900ECA" w:rsidRDefault="00153321" w:rsidP="00EE2A79">
            <w:pPr>
              <w:spacing w:before="60" w:after="60" w:line="240" w:lineRule="auto"/>
              <w:rPr>
                <w:rFonts w:eastAsia="Arial"/>
                <w:sz w:val="18"/>
                <w:szCs w:val="18"/>
              </w:rPr>
            </w:pPr>
            <w:r>
              <w:rPr>
                <w:rFonts w:eastAsia="Arial"/>
                <w:sz w:val="18"/>
                <w:szCs w:val="18"/>
              </w:rPr>
              <w:t xml:space="preserve">Biosecurity </w:t>
            </w:r>
            <w:r w:rsidRPr="00900ECA">
              <w:rPr>
                <w:rFonts w:eastAsia="Arial"/>
                <w:sz w:val="18"/>
                <w:szCs w:val="18"/>
              </w:rPr>
              <w:t>Officers</w:t>
            </w:r>
          </w:p>
          <w:p w14:paraId="194F306F"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 xml:space="preserve">Invasive Pest, Weed and  </w:t>
            </w:r>
            <w:r w:rsidRPr="00900ECA">
              <w:rPr>
                <w:rFonts w:eastAsia="Arial"/>
                <w:sz w:val="18"/>
                <w:szCs w:val="18"/>
              </w:rPr>
              <w:br/>
              <w:t>Disease Inspectors</w:t>
            </w:r>
          </w:p>
          <w:p w14:paraId="0E01D730" w14:textId="77777777" w:rsidR="00153321" w:rsidRDefault="00153321" w:rsidP="00EE2A79">
            <w:pPr>
              <w:spacing w:before="60" w:after="60" w:line="240" w:lineRule="auto"/>
              <w:rPr>
                <w:rFonts w:eastAsia="Arial"/>
                <w:sz w:val="18"/>
                <w:szCs w:val="18"/>
              </w:rPr>
            </w:pPr>
            <w:r w:rsidRPr="00900ECA">
              <w:rPr>
                <w:rFonts w:eastAsia="Arial"/>
                <w:sz w:val="18"/>
                <w:szCs w:val="18"/>
              </w:rPr>
              <w:t>Food Safety Auditors/Officers</w:t>
            </w:r>
          </w:p>
          <w:p w14:paraId="77A908A4"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 xml:space="preserve">Primary Products Quality </w:t>
            </w:r>
            <w:r w:rsidRPr="00900ECA">
              <w:rPr>
                <w:rFonts w:eastAsia="Arial"/>
                <w:sz w:val="18"/>
                <w:szCs w:val="18"/>
              </w:rPr>
              <w:br/>
              <w:t>Assurance Officers</w:t>
            </w:r>
          </w:p>
        </w:tc>
        <w:tc>
          <w:tcPr>
            <w:tcW w:w="2507" w:type="dxa"/>
            <w:tcBorders>
              <w:top w:val="single" w:sz="4" w:space="0" w:color="BFBFBF" w:themeColor="background1" w:themeShade="BF"/>
              <w:bottom w:val="single" w:sz="4" w:space="0" w:color="BFBFBF" w:themeColor="background1" w:themeShade="BF"/>
            </w:tcBorders>
            <w:shd w:val="clear" w:color="auto" w:fill="auto"/>
          </w:tcPr>
          <w:p w14:paraId="2ABD669D"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Veterinarians and Veterinary Nurses</w:t>
            </w:r>
          </w:p>
          <w:p w14:paraId="3F166DFA"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 xml:space="preserve">Agricultural, Biological,  </w:t>
            </w:r>
            <w:r w:rsidRPr="00900ECA">
              <w:rPr>
                <w:rFonts w:eastAsia="Arial"/>
                <w:sz w:val="18"/>
                <w:szCs w:val="18"/>
              </w:rPr>
              <w:br/>
              <w:t xml:space="preserve">Environmental and Life  </w:t>
            </w:r>
            <w:r w:rsidRPr="00900ECA">
              <w:rPr>
                <w:rFonts w:eastAsia="Arial"/>
                <w:sz w:val="18"/>
                <w:szCs w:val="18"/>
              </w:rPr>
              <w:br/>
              <w:t xml:space="preserve">Scientists (entomology and </w:t>
            </w:r>
            <w:r w:rsidRPr="00900ECA">
              <w:rPr>
                <w:rFonts w:eastAsia="Arial"/>
                <w:sz w:val="18"/>
                <w:szCs w:val="18"/>
              </w:rPr>
              <w:br/>
              <w:t>epidemiology)</w:t>
            </w:r>
          </w:p>
          <w:p w14:paraId="5A85DA99"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Customs Brokers</w:t>
            </w:r>
          </w:p>
          <w:p w14:paraId="5C20040F"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 xml:space="preserve">Chemistry and Life  </w:t>
            </w:r>
            <w:r w:rsidRPr="00900ECA">
              <w:rPr>
                <w:rFonts w:eastAsia="Arial"/>
                <w:sz w:val="18"/>
                <w:szCs w:val="18"/>
              </w:rPr>
              <w:br/>
              <w:t>Science Technicians</w:t>
            </w:r>
          </w:p>
          <w:p w14:paraId="5348A38B" w14:textId="77777777" w:rsidR="00153321" w:rsidRDefault="00153321" w:rsidP="00EE2A79">
            <w:pPr>
              <w:spacing w:before="60" w:after="60" w:line="240" w:lineRule="auto"/>
              <w:rPr>
                <w:rFonts w:eastAsia="Arial"/>
                <w:sz w:val="18"/>
                <w:szCs w:val="18"/>
              </w:rPr>
            </w:pPr>
            <w:r w:rsidRPr="00900ECA">
              <w:rPr>
                <w:rFonts w:eastAsia="Arial"/>
                <w:sz w:val="18"/>
                <w:szCs w:val="18"/>
              </w:rPr>
              <w:t>Agronomists</w:t>
            </w:r>
          </w:p>
          <w:p w14:paraId="24B6DB26" w14:textId="77777777" w:rsidR="00153321" w:rsidRDefault="00153321" w:rsidP="00EE2A79">
            <w:pPr>
              <w:spacing w:before="60" w:after="60" w:line="240" w:lineRule="auto"/>
              <w:rPr>
                <w:rFonts w:eastAsia="Arial"/>
                <w:sz w:val="18"/>
                <w:szCs w:val="18"/>
              </w:rPr>
            </w:pPr>
            <w:r w:rsidRPr="00900ECA">
              <w:rPr>
                <w:rFonts w:eastAsia="Arial"/>
                <w:sz w:val="18"/>
                <w:szCs w:val="18"/>
              </w:rPr>
              <w:t>Agricultural Consultants</w:t>
            </w:r>
          </w:p>
          <w:p w14:paraId="1601F781" w14:textId="77777777" w:rsidR="00153321" w:rsidRPr="00900ECA" w:rsidRDefault="00153321" w:rsidP="00EE2A79">
            <w:pPr>
              <w:spacing w:before="60" w:after="60" w:line="240" w:lineRule="auto"/>
              <w:rPr>
                <w:rFonts w:eastAsia="Arial"/>
                <w:sz w:val="18"/>
                <w:szCs w:val="18"/>
              </w:rPr>
            </w:pPr>
            <w:r w:rsidRPr="00B33884">
              <w:rPr>
                <w:rFonts w:eastAsia="Arial"/>
                <w:sz w:val="18"/>
                <w:szCs w:val="18"/>
              </w:rPr>
              <w:t>Aboriginal and Torres Strait Islander Land and Sea Ranger</w:t>
            </w:r>
            <w:r>
              <w:rPr>
                <w:rFonts w:eastAsia="Arial"/>
                <w:sz w:val="18"/>
                <w:szCs w:val="18"/>
              </w:rPr>
              <w:t>s (Park Rangers)</w:t>
            </w:r>
          </w:p>
        </w:tc>
        <w:tc>
          <w:tcPr>
            <w:tcW w:w="2507" w:type="dxa"/>
            <w:tcBorders>
              <w:top w:val="single" w:sz="4" w:space="0" w:color="BFBFBF" w:themeColor="background1" w:themeShade="BF"/>
              <w:bottom w:val="single" w:sz="4" w:space="0" w:color="BFBFBF" w:themeColor="background1" w:themeShade="BF"/>
            </w:tcBorders>
            <w:shd w:val="clear" w:color="auto" w:fill="auto"/>
          </w:tcPr>
          <w:p w14:paraId="6480DA44"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Farm Managers and Workers</w:t>
            </w:r>
          </w:p>
          <w:p w14:paraId="3E424AB4"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 xml:space="preserve">Aquaculture and Fishing </w:t>
            </w:r>
            <w:r>
              <w:rPr>
                <w:rFonts w:eastAsia="Arial"/>
                <w:sz w:val="18"/>
                <w:szCs w:val="18"/>
              </w:rPr>
              <w:t xml:space="preserve">Managers and </w:t>
            </w:r>
            <w:r w:rsidRPr="00900ECA">
              <w:rPr>
                <w:rFonts w:eastAsia="Arial"/>
                <w:sz w:val="18"/>
                <w:szCs w:val="18"/>
              </w:rPr>
              <w:t>Workers</w:t>
            </w:r>
          </w:p>
          <w:p w14:paraId="1038B9BB" w14:textId="77777777" w:rsidR="00153321" w:rsidRPr="00900ECA" w:rsidRDefault="00153321" w:rsidP="00EE2A79">
            <w:pPr>
              <w:spacing w:before="60" w:after="60" w:line="240" w:lineRule="auto"/>
              <w:rPr>
                <w:rFonts w:eastAsia="Arial"/>
                <w:sz w:val="18"/>
                <w:szCs w:val="18"/>
              </w:rPr>
            </w:pPr>
            <w:r>
              <w:rPr>
                <w:rFonts w:eastAsia="Arial"/>
                <w:sz w:val="18"/>
                <w:szCs w:val="18"/>
              </w:rPr>
              <w:t>F</w:t>
            </w:r>
            <w:r w:rsidRPr="00900ECA">
              <w:rPr>
                <w:rFonts w:eastAsia="Arial"/>
                <w:sz w:val="18"/>
                <w:szCs w:val="18"/>
              </w:rPr>
              <w:t>ood and Meat Processors</w:t>
            </w:r>
          </w:p>
          <w:p w14:paraId="6B39E258" w14:textId="77777777" w:rsidR="00153321" w:rsidRPr="00900ECA" w:rsidRDefault="00153321" w:rsidP="00EE2A79">
            <w:pPr>
              <w:spacing w:before="60" w:after="60" w:line="240" w:lineRule="auto"/>
              <w:rPr>
                <w:rFonts w:eastAsia="Arial"/>
                <w:sz w:val="18"/>
                <w:szCs w:val="18"/>
              </w:rPr>
            </w:pPr>
            <w:r>
              <w:rPr>
                <w:rFonts w:eastAsia="Arial"/>
                <w:sz w:val="18"/>
                <w:szCs w:val="18"/>
              </w:rPr>
              <w:t>P</w:t>
            </w:r>
            <w:r w:rsidRPr="00900ECA">
              <w:rPr>
                <w:rFonts w:eastAsia="Arial"/>
                <w:sz w:val="18"/>
                <w:szCs w:val="18"/>
              </w:rPr>
              <w:t>ackers</w:t>
            </w:r>
          </w:p>
          <w:p w14:paraId="26AD38A4"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Import-Export Clerks</w:t>
            </w:r>
          </w:p>
          <w:p w14:paraId="5E62A9FE"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Truck Drivers,</w:t>
            </w:r>
            <w:r w:rsidRPr="00900ECA">
              <w:rPr>
                <w:rFonts w:eastAsia="Arial"/>
                <w:sz w:val="18"/>
                <w:szCs w:val="18"/>
              </w:rPr>
              <w:br/>
              <w:t>Storepersons and Waterside Workers</w:t>
            </w:r>
          </w:p>
          <w:p w14:paraId="0A205AE1" w14:textId="77777777" w:rsidR="00153321" w:rsidRPr="00900ECA" w:rsidRDefault="00153321" w:rsidP="00EE2A79">
            <w:pPr>
              <w:spacing w:before="60" w:after="60" w:line="240" w:lineRule="auto"/>
              <w:rPr>
                <w:rFonts w:eastAsia="Arial"/>
                <w:sz w:val="18"/>
                <w:szCs w:val="18"/>
              </w:rPr>
            </w:pPr>
            <w:r w:rsidRPr="00900ECA">
              <w:rPr>
                <w:rFonts w:eastAsia="Arial"/>
                <w:sz w:val="18"/>
                <w:szCs w:val="18"/>
              </w:rPr>
              <w:t>Food Technologists</w:t>
            </w:r>
          </w:p>
        </w:tc>
      </w:tr>
      <w:tr w:rsidR="00153321" w:rsidRPr="00900ECA" w14:paraId="1F4DA54F" w14:textId="77777777" w:rsidTr="00EE2A79">
        <w:trPr>
          <w:trHeight w:val="794"/>
        </w:trPr>
        <w:tc>
          <w:tcPr>
            <w:tcW w:w="9080" w:type="dxa"/>
            <w:gridSpan w:val="4"/>
            <w:tcBorders>
              <w:top w:val="single" w:sz="4" w:space="0" w:color="BFBFBF" w:themeColor="background1" w:themeShade="BF"/>
              <w:bottom w:val="single" w:sz="4" w:space="0" w:color="BFBFBF" w:themeColor="background1" w:themeShade="BF"/>
            </w:tcBorders>
            <w:shd w:val="clear" w:color="auto" w:fill="D2E9FE" w:themeFill="accent3" w:themeFillTint="1A"/>
            <w:vAlign w:val="center"/>
          </w:tcPr>
          <w:p w14:paraId="5C6D047A" w14:textId="77777777" w:rsidR="00153321" w:rsidRDefault="00153321" w:rsidP="00EE2A79">
            <w:pPr>
              <w:spacing w:before="80" w:after="0"/>
              <w:jc w:val="center"/>
              <w:rPr>
                <w:rFonts w:eastAsia="Arial"/>
                <w:b/>
                <w:sz w:val="20"/>
                <w:szCs w:val="20"/>
              </w:rPr>
            </w:pPr>
            <w:r>
              <w:rPr>
                <w:rFonts w:eastAsia="Arial"/>
                <w:b/>
                <w:sz w:val="20"/>
                <w:szCs w:val="20"/>
              </w:rPr>
              <w:t>Surge workforce</w:t>
            </w:r>
          </w:p>
          <w:p w14:paraId="5D519F00" w14:textId="77777777" w:rsidR="00153321" w:rsidRPr="00206919" w:rsidRDefault="00153321" w:rsidP="00EE2A79">
            <w:pPr>
              <w:spacing w:before="40" w:after="120"/>
              <w:jc w:val="center"/>
              <w:rPr>
                <w:rFonts w:eastAsia="Arial"/>
                <w:sz w:val="18"/>
                <w:szCs w:val="18"/>
              </w:rPr>
            </w:pPr>
            <w:r w:rsidRPr="00206919">
              <w:rPr>
                <w:rFonts w:eastAsia="Arial"/>
                <w:sz w:val="20"/>
                <w:szCs w:val="20"/>
              </w:rPr>
              <w:t>Providing additional capacity during an emergency biosecurity.</w:t>
            </w:r>
          </w:p>
        </w:tc>
      </w:tr>
    </w:tbl>
    <w:p w14:paraId="52E5DFB1" w14:textId="71AE5542" w:rsidR="00153321" w:rsidRDefault="00153321" w:rsidP="00153321">
      <w:pPr>
        <w:pStyle w:val="Source"/>
      </w:pPr>
      <w:r w:rsidRPr="00153321">
        <w:t>Source: ABS Census of Population and Housing 2021</w:t>
      </w:r>
    </w:p>
    <w:p w14:paraId="60EF3C53" w14:textId="77777777" w:rsidR="00FD7233" w:rsidRDefault="00FD7233" w:rsidP="00FD7233"/>
    <w:p w14:paraId="363A61D7" w14:textId="77777777" w:rsidR="00FD7233" w:rsidRDefault="00FD7233" w:rsidP="00FD7233"/>
    <w:p w14:paraId="34984D78" w14:textId="77777777" w:rsidR="00FD7233" w:rsidRDefault="00FD7233" w:rsidP="00FD7233"/>
    <w:p w14:paraId="391FC134" w14:textId="77777777" w:rsidR="00FD7233" w:rsidRDefault="00FD7233" w:rsidP="00FD7233"/>
    <w:p w14:paraId="20CD6576" w14:textId="72F35D05" w:rsidR="00551F2D" w:rsidRDefault="00900396" w:rsidP="00551F2D">
      <w:r>
        <w:rPr>
          <w:noProof/>
        </w:rPr>
        <w:lastRenderedPageBreak/>
        <w:drawing>
          <wp:anchor distT="0" distB="0" distL="0" distR="0" simplePos="0" relativeHeight="251822081" behindDoc="1" locked="0" layoutInCell="1" allowOverlap="1" wp14:anchorId="7D44821F" wp14:editId="7E810D8E">
            <wp:simplePos x="0" y="0"/>
            <wp:positionH relativeFrom="page">
              <wp:posOffset>0</wp:posOffset>
            </wp:positionH>
            <wp:positionV relativeFrom="paragraph">
              <wp:posOffset>-810260</wp:posOffset>
            </wp:positionV>
            <wp:extent cx="7557132" cy="2009242"/>
            <wp:effectExtent l="0" t="0" r="6350" b="0"/>
            <wp:wrapNone/>
            <wp:docPr id="62913312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9133124" name="Image 4">
                      <a:extLst>
                        <a:ext uri="{C183D7F6-B498-43B3-948B-1728B52AA6E4}">
                          <adec:decorative xmlns:adec="http://schemas.microsoft.com/office/drawing/2017/decorative" val="1"/>
                        </a:ext>
                      </a:extLst>
                    </pic:cNvPr>
                    <pic:cNvPicPr/>
                  </pic:nvPicPr>
                  <pic:blipFill rotWithShape="1">
                    <a:blip r:embed="rId72">
                      <a:extLst>
                        <a:ext uri="{28A0092B-C50C-407E-A947-70E740481C1C}">
                          <a14:useLocalDpi xmlns:a14="http://schemas.microsoft.com/office/drawing/2010/main" val="0"/>
                        </a:ext>
                      </a:extLst>
                    </a:blip>
                    <a:srcRect t="22872" b="2630"/>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2BA30A5" w14:textId="77777777" w:rsidR="00551F2D" w:rsidRPr="00025205" w:rsidRDefault="00551F2D" w:rsidP="00551F2D">
      <w:pPr>
        <w:spacing w:after="0"/>
        <w:rPr>
          <w:b/>
          <w:color w:val="FFFFFF" w:themeColor="background1"/>
          <w:sz w:val="36"/>
          <w:szCs w:val="36"/>
        </w:rPr>
      </w:pPr>
      <w:r w:rsidRPr="00025205">
        <w:rPr>
          <w:b/>
          <w:color w:val="FFFFFF" w:themeColor="background1"/>
          <w:sz w:val="36"/>
          <w:szCs w:val="36"/>
        </w:rPr>
        <w:t>Workforce Profiles</w:t>
      </w:r>
    </w:p>
    <w:p w14:paraId="3BE8D613" w14:textId="28C0AA46" w:rsidR="00551F2D" w:rsidRDefault="00551F2D" w:rsidP="00551F2D">
      <w:pPr>
        <w:pStyle w:val="Heading1"/>
        <w:spacing w:before="0" w:after="360"/>
      </w:pPr>
      <w:r>
        <w:rPr>
          <w:color w:val="FFFFFF" w:themeColor="background1"/>
          <w:sz w:val="72"/>
          <w:szCs w:val="36"/>
        </w:rPr>
        <w:t>Labour hire workers</w:t>
      </w:r>
    </w:p>
    <w:p w14:paraId="5FA0434E" w14:textId="352F0404" w:rsidR="00FD7233" w:rsidRDefault="00A72A0D" w:rsidP="00A72A0D">
      <w:pPr>
        <w:ind w:left="2977"/>
      </w:pPr>
      <w:r>
        <w:rPr>
          <w:noProof/>
        </w:rPr>
        <mc:AlternateContent>
          <mc:Choice Requires="wps">
            <w:drawing>
              <wp:anchor distT="0" distB="0" distL="114300" distR="114300" simplePos="0" relativeHeight="251777025" behindDoc="0" locked="0" layoutInCell="1" allowOverlap="1" wp14:anchorId="5D2EEE25" wp14:editId="4AEC35C4">
                <wp:simplePos x="0" y="0"/>
                <wp:positionH relativeFrom="margin">
                  <wp:posOffset>0</wp:posOffset>
                </wp:positionH>
                <wp:positionV relativeFrom="paragraph">
                  <wp:posOffset>26885</wp:posOffset>
                </wp:positionV>
                <wp:extent cx="1705610" cy="845820"/>
                <wp:effectExtent l="0" t="0" r="8890" b="0"/>
                <wp:wrapNone/>
                <wp:docPr id="1981335882"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chemeClr val="bg2">
                            <a:lumMod val="40000"/>
                            <a:lumOff val="60000"/>
                          </a:schemeClr>
                        </a:solidFill>
                        <a:ln w="6350">
                          <a:noFill/>
                        </a:ln>
                      </wps:spPr>
                      <wps:txbx>
                        <w:txbxContent>
                          <w:p w14:paraId="62EB48AF" w14:textId="40DBD79A" w:rsidR="00A72A0D" w:rsidRPr="0023593D" w:rsidRDefault="00A72A0D" w:rsidP="00A72A0D">
                            <w:pPr>
                              <w:spacing w:after="0"/>
                              <w:jc w:val="center"/>
                              <w:rPr>
                                <w:b/>
                                <w:bCs/>
                                <w:sz w:val="36"/>
                                <w:szCs w:val="36"/>
                              </w:rPr>
                            </w:pPr>
                            <w:r>
                              <w:rPr>
                                <w:b/>
                                <w:bCs/>
                                <w:sz w:val="36"/>
                                <w:szCs w:val="36"/>
                              </w:rPr>
                              <w:t>416,500</w:t>
                            </w:r>
                          </w:p>
                          <w:p w14:paraId="77504CCB" w14:textId="5FAE4E26" w:rsidR="00A72A0D" w:rsidRPr="0023593D" w:rsidRDefault="001D74F5" w:rsidP="001D74F5">
                            <w:pPr>
                              <w:spacing w:after="0"/>
                              <w:jc w:val="center"/>
                              <w:rPr>
                                <w:b/>
                                <w:bCs/>
                                <w:sz w:val="16"/>
                                <w:szCs w:val="16"/>
                              </w:rPr>
                            </w:pPr>
                            <w:r w:rsidRPr="001D74F5">
                              <w:rPr>
                                <w:b/>
                                <w:bCs/>
                                <w:sz w:val="16"/>
                                <w:szCs w:val="16"/>
                              </w:rPr>
                              <w:t>People employed in Labour Supply Services across the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2EEE25" id="_x0000_s1056" alt="&quot;&quot;" style="position:absolute;left:0;text-align:left;margin-left:0;margin-top:2.1pt;width:134.3pt;height:66.6pt;z-index:251777025;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" fillcolor="#ecf1bc [1310]" stroked="f" strokeweight=".5pt">
                <v:textbox>
                  <w:txbxContent>
                    <w:p w14:paraId="62EB48AF" w14:textId="40DBD79A" w:rsidR="00A72A0D" w:rsidRPr="0023593D" w:rsidRDefault="00A72A0D" w:rsidP="00A72A0D">
                      <w:pPr>
                        <w:spacing w:after="0"/>
                        <w:jc w:val="center"/>
                        <w:rPr>
                          <w:b/>
                          <w:bCs/>
                          <w:sz w:val="36"/>
                          <w:szCs w:val="36"/>
                        </w:rPr>
                      </w:pPr>
                      <w:r>
                        <w:rPr>
                          <w:b/>
                          <w:bCs/>
                          <w:sz w:val="36"/>
                          <w:szCs w:val="36"/>
                        </w:rPr>
                        <w:t>416,500</w:t>
                      </w:r>
                    </w:p>
                    <w:p w14:paraId="77504CCB" w14:textId="5FAE4E26" w:rsidR="00A72A0D" w:rsidRPr="0023593D" w:rsidRDefault="001D74F5" w:rsidP="001D74F5">
                      <w:pPr>
                        <w:spacing w:after="0"/>
                        <w:jc w:val="center"/>
                        <w:rPr>
                          <w:b/>
                          <w:bCs/>
                          <w:sz w:val="16"/>
                          <w:szCs w:val="16"/>
                        </w:rPr>
                      </w:pPr>
                      <w:r w:rsidRPr="001D74F5">
                        <w:rPr>
                          <w:b/>
                          <w:bCs/>
                          <w:sz w:val="16"/>
                          <w:szCs w:val="16"/>
                        </w:rPr>
                        <w:t>People employed in Labour Supply Services across the economy</w:t>
                      </w:r>
                    </w:p>
                  </w:txbxContent>
                </v:textbox>
                <w10:wrap anchorx="margin"/>
              </v:roundrect>
            </w:pict>
          </mc:Fallback>
        </mc:AlternateContent>
      </w:r>
      <w:r w:rsidR="00FD7233">
        <w:t>At its best, labour hire can provide an important mechanism for food supply chain businesses—particularly small and medium enterprises—to manage seasonal fluctuations in labour demand, address labour supply challenges, and reduce their administrative burden.</w:t>
      </w:r>
    </w:p>
    <w:p w14:paraId="2242F196" w14:textId="0F010ED5" w:rsidR="00FD7233" w:rsidRDefault="00A72A0D" w:rsidP="00A72A0D">
      <w:pPr>
        <w:ind w:left="2977"/>
      </w:pPr>
      <w:r>
        <w:rPr>
          <w:noProof/>
        </w:rPr>
        <mc:AlternateContent>
          <mc:Choice Requires="wps">
            <w:drawing>
              <wp:anchor distT="0" distB="0" distL="114300" distR="114300" simplePos="0" relativeHeight="251778049" behindDoc="0" locked="0" layoutInCell="1" allowOverlap="1" wp14:anchorId="0DD1A524" wp14:editId="62D77180">
                <wp:simplePos x="0" y="0"/>
                <wp:positionH relativeFrom="margin">
                  <wp:align>left</wp:align>
                </wp:positionH>
                <wp:positionV relativeFrom="paragraph">
                  <wp:posOffset>66205</wp:posOffset>
                </wp:positionV>
                <wp:extent cx="1705610" cy="845820"/>
                <wp:effectExtent l="0" t="0" r="8890" b="0"/>
                <wp:wrapNone/>
                <wp:docPr id="1325014212"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chemeClr val="bg2">
                            <a:lumMod val="40000"/>
                            <a:lumOff val="60000"/>
                          </a:schemeClr>
                        </a:solidFill>
                        <a:ln w="6350">
                          <a:noFill/>
                        </a:ln>
                      </wps:spPr>
                      <wps:txbx>
                        <w:txbxContent>
                          <w:p w14:paraId="2462C365" w14:textId="77777777" w:rsidR="001D74F5" w:rsidRPr="001D74F5" w:rsidRDefault="001D74F5" w:rsidP="00A72A0D">
                            <w:pPr>
                              <w:spacing w:after="0"/>
                              <w:jc w:val="center"/>
                              <w:rPr>
                                <w:b/>
                                <w:bCs/>
                                <w:sz w:val="32"/>
                                <w:szCs w:val="32"/>
                              </w:rPr>
                            </w:pPr>
                            <w:r w:rsidRPr="001D74F5">
                              <w:rPr>
                                <w:b/>
                                <w:bCs/>
                                <w:sz w:val="32"/>
                                <w:szCs w:val="32"/>
                              </w:rPr>
                              <w:t>Around 1-in-6</w:t>
                            </w:r>
                          </w:p>
                          <w:p w14:paraId="2D9610D7" w14:textId="53725AC7" w:rsidR="00A72A0D" w:rsidRPr="0023593D" w:rsidRDefault="001D74F5" w:rsidP="001D74F5">
                            <w:pPr>
                              <w:spacing w:after="0"/>
                              <w:jc w:val="center"/>
                              <w:rPr>
                                <w:b/>
                                <w:bCs/>
                                <w:sz w:val="16"/>
                                <w:szCs w:val="16"/>
                              </w:rPr>
                            </w:pPr>
                            <w:r w:rsidRPr="001D74F5">
                              <w:rPr>
                                <w:b/>
                                <w:bCs/>
                                <w:sz w:val="16"/>
                                <w:szCs w:val="16"/>
                              </w:rPr>
                              <w:t>Employed WHMs estimated to be labour hire 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D1A524" id="_x0000_s1057" alt="&quot;&quot;" style="position:absolute;left:0;text-align:left;margin-left:0;margin-top:5.2pt;width:134.3pt;height:66.6pt;z-index:251778049;visibility:visible;mso-wrap-style:square;mso-wrap-distance-left:9pt;mso-wrap-distance-top:0;mso-wrap-distance-right:9pt;mso-wrap-distance-bottom:0;mso-position-horizontal:left;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" fillcolor="#ecf1bc [1310]" stroked="f" strokeweight=".5pt">
                <v:textbox>
                  <w:txbxContent>
                    <w:p w14:paraId="2462C365" w14:textId="77777777" w:rsidR="001D74F5" w:rsidRPr="001D74F5" w:rsidRDefault="001D74F5" w:rsidP="00A72A0D">
                      <w:pPr>
                        <w:spacing w:after="0"/>
                        <w:jc w:val="center"/>
                        <w:rPr>
                          <w:b/>
                          <w:bCs/>
                          <w:sz w:val="32"/>
                          <w:szCs w:val="32"/>
                        </w:rPr>
                      </w:pPr>
                      <w:r w:rsidRPr="001D74F5">
                        <w:rPr>
                          <w:b/>
                          <w:bCs/>
                          <w:sz w:val="32"/>
                          <w:szCs w:val="32"/>
                        </w:rPr>
                        <w:t>Around 1-in-6</w:t>
                      </w:r>
                    </w:p>
                    <w:p w14:paraId="2D9610D7" w14:textId="53725AC7" w:rsidR="00A72A0D" w:rsidRPr="0023593D" w:rsidRDefault="001D74F5" w:rsidP="001D74F5">
                      <w:pPr>
                        <w:spacing w:after="0"/>
                        <w:jc w:val="center"/>
                        <w:rPr>
                          <w:b/>
                          <w:bCs/>
                          <w:sz w:val="16"/>
                          <w:szCs w:val="16"/>
                        </w:rPr>
                      </w:pPr>
                      <w:r w:rsidRPr="001D74F5">
                        <w:rPr>
                          <w:b/>
                          <w:bCs/>
                          <w:sz w:val="16"/>
                          <w:szCs w:val="16"/>
                        </w:rPr>
                        <w:t>Employed WHMs estimated to be labour hire workers</w:t>
                      </w:r>
                    </w:p>
                  </w:txbxContent>
                </v:textbox>
                <w10:wrap anchorx="margin"/>
              </v:roundrect>
            </w:pict>
          </mc:Fallback>
        </mc:AlternateContent>
      </w:r>
      <w:r w:rsidR="00FD7233">
        <w:t xml:space="preserve">Labour hire firms also play a large role in connecting those looking for work with employment opportunities, especially for newer participants in the labour market such as PALM workers and Working Holiday Makers. </w:t>
      </w:r>
    </w:p>
    <w:p w14:paraId="54652843" w14:textId="5D810C3C" w:rsidR="00FD7233" w:rsidRDefault="00A72A0D" w:rsidP="00A72A0D">
      <w:pPr>
        <w:ind w:left="2977"/>
      </w:pPr>
      <w:r>
        <w:rPr>
          <w:noProof/>
        </w:rPr>
        <mc:AlternateContent>
          <mc:Choice Requires="wps">
            <w:drawing>
              <wp:anchor distT="0" distB="0" distL="114300" distR="114300" simplePos="0" relativeHeight="251779073" behindDoc="0" locked="0" layoutInCell="1" allowOverlap="1" wp14:anchorId="5D374CAB" wp14:editId="5D2BCEAA">
                <wp:simplePos x="0" y="0"/>
                <wp:positionH relativeFrom="margin">
                  <wp:align>left</wp:align>
                </wp:positionH>
                <wp:positionV relativeFrom="paragraph">
                  <wp:posOffset>290830</wp:posOffset>
                </wp:positionV>
                <wp:extent cx="1705610" cy="845820"/>
                <wp:effectExtent l="0" t="0" r="8890" b="0"/>
                <wp:wrapNone/>
                <wp:docPr id="781804298" name="Text Box 21"/>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chemeClr val="bg2">
                            <a:lumMod val="40000"/>
                            <a:lumOff val="60000"/>
                          </a:schemeClr>
                        </a:solidFill>
                        <a:ln w="6350">
                          <a:noFill/>
                        </a:ln>
                      </wps:spPr>
                      <wps:txbx>
                        <w:txbxContent>
                          <w:p w14:paraId="4F394C63" w14:textId="0A867D38" w:rsidR="001D74F5" w:rsidRPr="001D74F5" w:rsidRDefault="001D74F5" w:rsidP="001D74F5">
                            <w:pPr>
                              <w:spacing w:after="0"/>
                              <w:jc w:val="center"/>
                              <w:rPr>
                                <w:b/>
                                <w:bCs/>
                                <w:sz w:val="32"/>
                                <w:szCs w:val="32"/>
                              </w:rPr>
                            </w:pPr>
                            <w:r>
                              <w:rPr>
                                <w:b/>
                                <w:bCs/>
                                <w:sz w:val="32"/>
                                <w:szCs w:val="32"/>
                              </w:rPr>
                              <w:t>96</w:t>
                            </w:r>
                          </w:p>
                          <w:p w14:paraId="27A03F85" w14:textId="77777777" w:rsidR="001D74F5" w:rsidRPr="001D74F5" w:rsidRDefault="001D74F5" w:rsidP="001D74F5">
                            <w:pPr>
                              <w:spacing w:after="0"/>
                              <w:jc w:val="center"/>
                              <w:rPr>
                                <w:b/>
                                <w:bCs/>
                                <w:sz w:val="16"/>
                                <w:szCs w:val="16"/>
                              </w:rPr>
                            </w:pPr>
                            <w:r w:rsidRPr="001D74F5">
                              <w:rPr>
                                <w:b/>
                                <w:bCs/>
                                <w:sz w:val="16"/>
                                <w:szCs w:val="16"/>
                              </w:rPr>
                              <w:t xml:space="preserve">Approved PALM scheme employers are </w:t>
                            </w:r>
                          </w:p>
                          <w:p w14:paraId="5FF6AF51" w14:textId="49B19713" w:rsidR="00A72A0D" w:rsidRPr="001D74F5" w:rsidRDefault="001D74F5" w:rsidP="001D74F5">
                            <w:pPr>
                              <w:spacing w:after="0"/>
                              <w:jc w:val="center"/>
                              <w:rPr>
                                <w:b/>
                                <w:bCs/>
                                <w:sz w:val="16"/>
                                <w:szCs w:val="16"/>
                              </w:rPr>
                            </w:pPr>
                            <w:r w:rsidRPr="001D74F5">
                              <w:rPr>
                                <w:b/>
                                <w:bCs/>
                                <w:sz w:val="16"/>
                                <w:szCs w:val="16"/>
                              </w:rPr>
                              <w:t>labour hire firms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374CAB" id="_x0000_s1058" style="position:absolute;left:0;text-align:left;margin-left:0;margin-top:22.9pt;width:134.3pt;height:66.6pt;z-index:251779073;visibility:visible;mso-wrap-style:square;mso-wrap-distance-left:9pt;mso-wrap-distance-top:0;mso-wrap-distance-right:9pt;mso-wrap-distance-bottom:0;mso-position-horizontal:left;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" fillcolor="#ecf1bc [1310]" stroked="f" strokeweight=".5pt">
                <v:textbox>
                  <w:txbxContent>
                    <w:p w14:paraId="4F394C63" w14:textId="0A867D38" w:rsidR="001D74F5" w:rsidRPr="001D74F5" w:rsidRDefault="001D74F5" w:rsidP="001D74F5">
                      <w:pPr>
                        <w:spacing w:after="0"/>
                        <w:jc w:val="center"/>
                        <w:rPr>
                          <w:b/>
                          <w:bCs/>
                          <w:sz w:val="32"/>
                          <w:szCs w:val="32"/>
                        </w:rPr>
                      </w:pPr>
                      <w:r>
                        <w:rPr>
                          <w:b/>
                          <w:bCs/>
                          <w:sz w:val="32"/>
                          <w:szCs w:val="32"/>
                        </w:rPr>
                        <w:t>96</w:t>
                      </w:r>
                    </w:p>
                    <w:p w14:paraId="27A03F85" w14:textId="77777777" w:rsidR="001D74F5" w:rsidRPr="001D74F5" w:rsidRDefault="001D74F5" w:rsidP="001D74F5">
                      <w:pPr>
                        <w:spacing w:after="0"/>
                        <w:jc w:val="center"/>
                        <w:rPr>
                          <w:b/>
                          <w:bCs/>
                          <w:sz w:val="16"/>
                          <w:szCs w:val="16"/>
                        </w:rPr>
                      </w:pPr>
                      <w:r w:rsidRPr="001D74F5">
                        <w:rPr>
                          <w:b/>
                          <w:bCs/>
                          <w:sz w:val="16"/>
                          <w:szCs w:val="16"/>
                        </w:rPr>
                        <w:t xml:space="preserve">Approved PALM scheme employers are </w:t>
                      </w:r>
                    </w:p>
                    <w:p w14:paraId="5FF6AF51" w14:textId="49B19713" w:rsidR="00A72A0D" w:rsidRPr="001D74F5" w:rsidRDefault="001D74F5" w:rsidP="001D74F5">
                      <w:pPr>
                        <w:spacing w:after="0"/>
                        <w:jc w:val="center"/>
                        <w:rPr>
                          <w:b/>
                          <w:bCs/>
                          <w:sz w:val="16"/>
                          <w:szCs w:val="16"/>
                        </w:rPr>
                      </w:pPr>
                      <w:r w:rsidRPr="001D74F5">
                        <w:rPr>
                          <w:b/>
                          <w:bCs/>
                          <w:sz w:val="16"/>
                          <w:szCs w:val="16"/>
                        </w:rPr>
                        <w:t>labour hire firms</w:t>
                      </w:r>
                    </w:p>
                  </w:txbxContent>
                </v:textbox>
                <w10:wrap anchorx="margin"/>
              </v:roundrect>
            </w:pict>
          </mc:Fallback>
        </mc:AlternateContent>
      </w:r>
      <w:r w:rsidR="00FD7233">
        <w:t xml:space="preserve">However, the Fair Work Ombudsman has identified that labour hire firms are associated with a significant proportion of non-compliance in the Agriculture sector. Common practices of unscrupulous labour hire firms, including underpayment of wages, are harmful to workers and can create an uneven playing field for employers that are compliant with workplace laws. </w:t>
      </w:r>
    </w:p>
    <w:p w14:paraId="1BB4B42E" w14:textId="05700321" w:rsidR="00FD7233" w:rsidRDefault="001D74F5" w:rsidP="00A72A0D">
      <w:pPr>
        <w:ind w:left="2977"/>
      </w:pPr>
      <w:r>
        <w:rPr>
          <w:noProof/>
        </w:rPr>
        <mc:AlternateContent>
          <mc:Choice Requires="wps">
            <w:drawing>
              <wp:anchor distT="0" distB="0" distL="114300" distR="114300" simplePos="0" relativeHeight="251780097" behindDoc="0" locked="0" layoutInCell="1" allowOverlap="1" wp14:anchorId="67D5F6F3" wp14:editId="1149271D">
                <wp:simplePos x="0" y="0"/>
                <wp:positionH relativeFrom="margin">
                  <wp:align>left</wp:align>
                </wp:positionH>
                <wp:positionV relativeFrom="paragraph">
                  <wp:posOffset>635</wp:posOffset>
                </wp:positionV>
                <wp:extent cx="1705610" cy="1923802"/>
                <wp:effectExtent l="0" t="0" r="8890" b="635"/>
                <wp:wrapNone/>
                <wp:docPr id="1265131590" name="Text Box 22"/>
                <wp:cNvGraphicFramePr/>
                <a:graphic xmlns:a="http://schemas.openxmlformats.org/drawingml/2006/main">
                  <a:graphicData uri="http://schemas.microsoft.com/office/word/2010/wordprocessingShape">
                    <wps:wsp>
                      <wps:cNvSpPr txBox="1"/>
                      <wps:spPr>
                        <a:xfrm>
                          <a:off x="0" y="0"/>
                          <a:ext cx="1705610" cy="1923802"/>
                        </a:xfrm>
                        <a:prstGeom prst="rect">
                          <a:avLst/>
                        </a:prstGeom>
                        <a:noFill/>
                        <a:ln w="6350">
                          <a:noFill/>
                        </a:ln>
                      </wps:spPr>
                      <wps:txbx>
                        <w:txbxContent>
                          <w:p w14:paraId="5227327B" w14:textId="00CB27C5" w:rsidR="00A72A0D" w:rsidRDefault="001D74F5" w:rsidP="00A72A0D">
                            <w:pPr>
                              <w:pStyle w:val="Source"/>
                              <w:spacing w:before="0" w:after="0" w:line="240" w:lineRule="auto"/>
                            </w:pPr>
                            <w:r w:rsidRPr="00D97686">
                              <w:t>Employment in labour supply services is sourced from ABS Labour hire workers, 2024. WHM labour hire estimates are derived from JSA analysis</w:t>
                            </w:r>
                            <w:r>
                              <w:t xml:space="preserve"> </w:t>
                            </w:r>
                            <w:r w:rsidRPr="00D97686">
                              <w:t>of linked migration and taxation data. PALM information is sourced from the Department of Employment and Workplace Relations 2024</w:t>
                            </w:r>
                            <w: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5F6F3" id="_x0000_s1059" type="#_x0000_t202" style="position:absolute;left:0;text-align:left;margin-left:0;margin-top:.05pt;width:134.3pt;height:151.5pt;z-index:25178009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" filled="f" stroked="f" strokeweight=".5pt">
                <v:textbox inset="1mm,0,1mm,0">
                  <w:txbxContent>
                    <w:p w14:paraId="5227327B" w14:textId="00CB27C5" w:rsidR="00A72A0D" w:rsidRDefault="001D74F5" w:rsidP="00A72A0D">
                      <w:pPr>
                        <w:pStyle w:val="Source"/>
                        <w:spacing w:before="0" w:after="0" w:line="240" w:lineRule="auto"/>
                      </w:pPr>
                      <w:r w:rsidRPr="00D97686">
                        <w:t>Employment in labour supply services is sourced from ABS Labour hire workers, 2024. WHM labour hire estimates are derived from JSA analysis</w:t>
                      </w:r>
                      <w:r>
                        <w:t xml:space="preserve"> </w:t>
                      </w:r>
                      <w:r w:rsidRPr="00D97686">
                        <w:t>of linked migration and taxation data. PALM information is sourced from the Department of Employment and Workplace Relations 2024</w:t>
                      </w:r>
                      <w:r>
                        <w:t>.</w:t>
                      </w:r>
                    </w:p>
                  </w:txbxContent>
                </v:textbox>
                <w10:wrap anchorx="margin"/>
              </v:shape>
            </w:pict>
          </mc:Fallback>
        </mc:AlternateContent>
      </w:r>
      <w:r w:rsidR="00FD7233">
        <w:t>Effective reform to protect labour hire workers from exploitation and regulate the behaviour of labour hire entities would have significant flow-on benefits for combating migrant worker exploitation.</w:t>
      </w:r>
    </w:p>
    <w:p w14:paraId="7E1043CD" w14:textId="7A0BC98E" w:rsidR="00FD7233" w:rsidRPr="00FD7233" w:rsidRDefault="00FD7233" w:rsidP="00A72A0D">
      <w:pPr>
        <w:ind w:left="2977"/>
      </w:pPr>
      <w:r>
        <w:t>The limited visibility of the industries and roles to which labour hire workers are on-hired to is a critical challenge for workforce planning and policy making in high-use industries. This should be a priority area for improved data collection and research.</w:t>
      </w:r>
    </w:p>
    <w:p w14:paraId="5FBF4C5B" w14:textId="77777777" w:rsidR="00FD7233" w:rsidRDefault="00FD7233" w:rsidP="00FD7233"/>
    <w:p w14:paraId="2BDAE95E" w14:textId="732249A4" w:rsidR="00D97686" w:rsidRDefault="00D97686" w:rsidP="00D97686">
      <w:pPr>
        <w:pStyle w:val="Source"/>
      </w:pPr>
    </w:p>
    <w:p w14:paraId="1B519268" w14:textId="46A40F97" w:rsidR="00D97686" w:rsidRDefault="00D97686" w:rsidP="00D97686"/>
    <w:p w14:paraId="437B8075" w14:textId="77777777" w:rsidR="00D97686" w:rsidRDefault="00D97686" w:rsidP="00D97686"/>
    <w:p w14:paraId="1EAEB818" w14:textId="679438C6" w:rsidR="00D97686" w:rsidRDefault="00D97686">
      <w:pPr>
        <w:spacing w:after="160" w:line="259" w:lineRule="auto"/>
      </w:pPr>
      <w:r>
        <w:br w:type="page"/>
      </w:r>
    </w:p>
    <w:p w14:paraId="7ABA2731" w14:textId="4ABDA77A" w:rsidR="00551F2D" w:rsidRDefault="00900396" w:rsidP="00551F2D">
      <w:r>
        <w:rPr>
          <w:noProof/>
        </w:rPr>
        <w:lastRenderedPageBreak/>
        <w:drawing>
          <wp:anchor distT="0" distB="0" distL="0" distR="0" simplePos="0" relativeHeight="251824129" behindDoc="1" locked="0" layoutInCell="1" allowOverlap="1" wp14:anchorId="68CEC763" wp14:editId="37F1F819">
            <wp:simplePos x="0" y="0"/>
            <wp:positionH relativeFrom="page">
              <wp:posOffset>0</wp:posOffset>
            </wp:positionH>
            <wp:positionV relativeFrom="paragraph">
              <wp:posOffset>-810260</wp:posOffset>
            </wp:positionV>
            <wp:extent cx="7557132" cy="2009242"/>
            <wp:effectExtent l="0" t="0" r="6350" b="0"/>
            <wp:wrapNone/>
            <wp:docPr id="410247662"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247662" name="Image 4">
                      <a:extLst>
                        <a:ext uri="{C183D7F6-B498-43B3-948B-1728B52AA6E4}">
                          <adec:decorative xmlns:adec="http://schemas.microsoft.com/office/drawing/2017/decorative" val="1"/>
                        </a:ext>
                      </a:extLst>
                    </pic:cNvPr>
                    <pic:cNvPicPr/>
                  </pic:nvPicPr>
                  <pic:blipFill>
                    <a:blip r:embed="rId73">
                      <a:extLst>
                        <a:ext uri="{28A0092B-C50C-407E-A947-70E740481C1C}">
                          <a14:useLocalDpi xmlns:a14="http://schemas.microsoft.com/office/drawing/2010/main" val="0"/>
                        </a:ext>
                      </a:extLst>
                    </a:blip>
                    <a:srcRect t="12703" b="12703"/>
                    <a:stretch>
                      <a:fillRect/>
                    </a:stretch>
                  </pic:blipFill>
                  <pic:spPr bwMode="auto">
                    <a:xfrm>
                      <a:off x="0" y="0"/>
                      <a:ext cx="7557132" cy="200924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7E8985" w14:textId="77777777" w:rsidR="00551F2D" w:rsidRPr="00025205" w:rsidRDefault="00551F2D" w:rsidP="00551F2D">
      <w:pPr>
        <w:spacing w:after="0"/>
        <w:rPr>
          <w:b/>
          <w:color w:val="FFFFFF" w:themeColor="background1"/>
          <w:sz w:val="36"/>
          <w:szCs w:val="36"/>
        </w:rPr>
      </w:pPr>
      <w:r w:rsidRPr="00025205">
        <w:rPr>
          <w:b/>
          <w:color w:val="FFFFFF" w:themeColor="background1"/>
          <w:sz w:val="36"/>
          <w:szCs w:val="36"/>
        </w:rPr>
        <w:t>Workforce Profiles</w:t>
      </w:r>
    </w:p>
    <w:p w14:paraId="5B6EA3EF" w14:textId="5E49CAEC" w:rsidR="00551F2D" w:rsidRPr="00551F2D" w:rsidRDefault="00551F2D" w:rsidP="00551F2D">
      <w:pPr>
        <w:pStyle w:val="Heading1"/>
        <w:spacing w:before="0" w:after="600"/>
        <w:rPr>
          <w:sz w:val="40"/>
          <w:szCs w:val="24"/>
        </w:rPr>
      </w:pPr>
      <w:r w:rsidRPr="00551F2D">
        <w:rPr>
          <w:color w:val="FFFFFF" w:themeColor="background1"/>
          <w:sz w:val="52"/>
          <w:szCs w:val="28"/>
        </w:rPr>
        <w:t>Regional and place-based dynamics</w:t>
      </w:r>
    </w:p>
    <w:p w14:paraId="76C133E0" w14:textId="7AD84E86" w:rsidR="005508A8" w:rsidRDefault="001D74F5" w:rsidP="001D74F5">
      <w:pPr>
        <w:ind w:left="2977"/>
      </w:pPr>
      <w:r>
        <w:rPr>
          <w:noProof/>
        </w:rPr>
        <mc:AlternateContent>
          <mc:Choice Requires="wps">
            <w:drawing>
              <wp:anchor distT="0" distB="0" distL="114300" distR="114300" simplePos="0" relativeHeight="251782145" behindDoc="0" locked="0" layoutInCell="1" allowOverlap="1" wp14:anchorId="07292DC5" wp14:editId="6D2F5AEE">
                <wp:simplePos x="0" y="0"/>
                <wp:positionH relativeFrom="margin">
                  <wp:posOffset>0</wp:posOffset>
                </wp:positionH>
                <wp:positionV relativeFrom="paragraph">
                  <wp:posOffset>-635</wp:posOffset>
                </wp:positionV>
                <wp:extent cx="1705610" cy="845820"/>
                <wp:effectExtent l="0" t="0" r="8890" b="0"/>
                <wp:wrapNone/>
                <wp:docPr id="21444887" name="Text Box 21"/>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5C8C1597" w14:textId="751A595A" w:rsidR="001D74F5" w:rsidRPr="0023593D" w:rsidRDefault="001D74F5" w:rsidP="001D74F5">
                            <w:pPr>
                              <w:spacing w:after="0"/>
                              <w:jc w:val="center"/>
                              <w:rPr>
                                <w:b/>
                                <w:bCs/>
                                <w:sz w:val="36"/>
                                <w:szCs w:val="36"/>
                              </w:rPr>
                            </w:pPr>
                            <w:r>
                              <w:rPr>
                                <w:b/>
                                <w:bCs/>
                                <w:sz w:val="36"/>
                                <w:szCs w:val="36"/>
                              </w:rPr>
                              <w:t>85%</w:t>
                            </w:r>
                          </w:p>
                          <w:p w14:paraId="56BA4F86" w14:textId="2EE62C43" w:rsidR="001D74F5" w:rsidRPr="001D74F5" w:rsidRDefault="001D74F5" w:rsidP="001D74F5">
                            <w:pPr>
                              <w:spacing w:after="0"/>
                              <w:jc w:val="center"/>
                              <w:rPr>
                                <w:b/>
                                <w:bCs/>
                                <w:sz w:val="20"/>
                                <w:szCs w:val="20"/>
                              </w:rPr>
                            </w:pPr>
                            <w:r w:rsidRPr="001D74F5">
                              <w:rPr>
                                <w:b/>
                                <w:bCs/>
                                <w:sz w:val="20"/>
                                <w:szCs w:val="20"/>
                              </w:rPr>
                              <w:t>Food Production</w:t>
                            </w:r>
                          </w:p>
                          <w:p w14:paraId="15BFD248" w14:textId="6DBBBFCF" w:rsidR="001D74F5" w:rsidRPr="001D74F5" w:rsidRDefault="001D74F5" w:rsidP="001D74F5">
                            <w:pPr>
                              <w:spacing w:after="0"/>
                              <w:jc w:val="center"/>
                              <w:rPr>
                                <w:b/>
                                <w:bCs/>
                                <w:sz w:val="16"/>
                                <w:szCs w:val="16"/>
                              </w:rPr>
                            </w:pPr>
                            <w:r w:rsidRPr="001D74F5">
                              <w:rPr>
                                <w:b/>
                                <w:bCs/>
                                <w:sz w:val="16"/>
                                <w:szCs w:val="16"/>
                              </w:rPr>
                              <w:t xml:space="preserve">workers living </w:t>
                            </w:r>
                          </w:p>
                          <w:p w14:paraId="052526CA" w14:textId="7AF2C6F4" w:rsidR="001D74F5" w:rsidRPr="0023593D" w:rsidRDefault="001D74F5" w:rsidP="001D74F5">
                            <w:pPr>
                              <w:spacing w:after="0"/>
                              <w:jc w:val="center"/>
                              <w:rPr>
                                <w:b/>
                                <w:bCs/>
                                <w:sz w:val="16"/>
                                <w:szCs w:val="16"/>
                              </w:rPr>
                            </w:pPr>
                            <w:r w:rsidRPr="001D74F5">
                              <w:rPr>
                                <w:b/>
                                <w:bCs/>
                                <w:sz w:val="16"/>
                                <w:szCs w:val="16"/>
                              </w:rPr>
                              <w:t>outside major cities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292DC5" id="_x0000_s1060" style="position:absolute;left:0;text-align:left;margin-left:0;margin-top:-.05pt;width:134.3pt;height:66.6pt;z-index:251782145;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" fillcolor="#e3d3c3" stroked="f" strokeweight=".5pt">
                <v:textbox>
                  <w:txbxContent>
                    <w:p w14:paraId="5C8C1597" w14:textId="751A595A" w:rsidR="001D74F5" w:rsidRPr="0023593D" w:rsidRDefault="001D74F5" w:rsidP="001D74F5">
                      <w:pPr>
                        <w:spacing w:after="0"/>
                        <w:jc w:val="center"/>
                        <w:rPr>
                          <w:b/>
                          <w:bCs/>
                          <w:sz w:val="36"/>
                          <w:szCs w:val="36"/>
                        </w:rPr>
                      </w:pPr>
                      <w:r>
                        <w:rPr>
                          <w:b/>
                          <w:bCs/>
                          <w:sz w:val="36"/>
                          <w:szCs w:val="36"/>
                        </w:rPr>
                        <w:t>85%</w:t>
                      </w:r>
                    </w:p>
                    <w:p w14:paraId="56BA4F86" w14:textId="2EE62C43" w:rsidR="001D74F5" w:rsidRPr="001D74F5" w:rsidRDefault="001D74F5" w:rsidP="001D74F5">
                      <w:pPr>
                        <w:spacing w:after="0"/>
                        <w:jc w:val="center"/>
                        <w:rPr>
                          <w:b/>
                          <w:bCs/>
                          <w:sz w:val="20"/>
                          <w:szCs w:val="20"/>
                        </w:rPr>
                      </w:pPr>
                      <w:r w:rsidRPr="001D74F5">
                        <w:rPr>
                          <w:b/>
                          <w:bCs/>
                          <w:sz w:val="20"/>
                          <w:szCs w:val="20"/>
                        </w:rPr>
                        <w:t>Food Production</w:t>
                      </w:r>
                    </w:p>
                    <w:p w14:paraId="15BFD248" w14:textId="6DBBBFCF" w:rsidR="001D74F5" w:rsidRPr="001D74F5" w:rsidRDefault="001D74F5" w:rsidP="001D74F5">
                      <w:pPr>
                        <w:spacing w:after="0"/>
                        <w:jc w:val="center"/>
                        <w:rPr>
                          <w:b/>
                          <w:bCs/>
                          <w:sz w:val="16"/>
                          <w:szCs w:val="16"/>
                        </w:rPr>
                      </w:pPr>
                      <w:r w:rsidRPr="001D74F5">
                        <w:rPr>
                          <w:b/>
                          <w:bCs/>
                          <w:sz w:val="16"/>
                          <w:szCs w:val="16"/>
                        </w:rPr>
                        <w:t xml:space="preserve">workers living </w:t>
                      </w:r>
                    </w:p>
                    <w:p w14:paraId="052526CA" w14:textId="7AF2C6F4" w:rsidR="001D74F5" w:rsidRPr="0023593D" w:rsidRDefault="001D74F5" w:rsidP="001D74F5">
                      <w:pPr>
                        <w:spacing w:after="0"/>
                        <w:jc w:val="center"/>
                        <w:rPr>
                          <w:b/>
                          <w:bCs/>
                          <w:sz w:val="16"/>
                          <w:szCs w:val="16"/>
                        </w:rPr>
                      </w:pPr>
                      <w:r w:rsidRPr="001D74F5">
                        <w:rPr>
                          <w:b/>
                          <w:bCs/>
                          <w:sz w:val="16"/>
                          <w:szCs w:val="16"/>
                        </w:rPr>
                        <w:t>outside major cities</w:t>
                      </w:r>
                    </w:p>
                  </w:txbxContent>
                </v:textbox>
                <w10:wrap anchorx="margin"/>
              </v:roundrect>
            </w:pict>
          </mc:Fallback>
        </mc:AlternateContent>
      </w:r>
      <w:r>
        <w:rPr>
          <w:noProof/>
        </w:rPr>
        <mc:AlternateContent>
          <mc:Choice Requires="wps">
            <w:drawing>
              <wp:anchor distT="0" distB="0" distL="114300" distR="114300" simplePos="0" relativeHeight="251783169" behindDoc="0" locked="0" layoutInCell="1" allowOverlap="1" wp14:anchorId="564EA2D5" wp14:editId="4CC0535F">
                <wp:simplePos x="0" y="0"/>
                <wp:positionH relativeFrom="margin">
                  <wp:posOffset>0</wp:posOffset>
                </wp:positionH>
                <wp:positionV relativeFrom="paragraph">
                  <wp:posOffset>986155</wp:posOffset>
                </wp:positionV>
                <wp:extent cx="1705610" cy="845820"/>
                <wp:effectExtent l="0" t="0" r="8890" b="0"/>
                <wp:wrapNone/>
                <wp:docPr id="347456605" name="Text Box 21"/>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29ECED74" w14:textId="29E9B161" w:rsidR="001D74F5" w:rsidRPr="001D74F5" w:rsidRDefault="001D74F5" w:rsidP="001D74F5">
                            <w:pPr>
                              <w:spacing w:after="0"/>
                              <w:jc w:val="center"/>
                              <w:rPr>
                                <w:b/>
                                <w:bCs/>
                                <w:sz w:val="32"/>
                                <w:szCs w:val="32"/>
                              </w:rPr>
                            </w:pPr>
                            <w:r>
                              <w:rPr>
                                <w:b/>
                                <w:bCs/>
                                <w:sz w:val="32"/>
                                <w:szCs w:val="32"/>
                              </w:rPr>
                              <w:t>38%</w:t>
                            </w:r>
                          </w:p>
                          <w:p w14:paraId="02E3BBFD" w14:textId="00688A0C" w:rsidR="001D74F5" w:rsidRPr="001D74F5" w:rsidRDefault="001D74F5" w:rsidP="001D74F5">
                            <w:pPr>
                              <w:spacing w:after="0"/>
                              <w:jc w:val="center"/>
                              <w:rPr>
                                <w:b/>
                                <w:bCs/>
                                <w:sz w:val="20"/>
                                <w:szCs w:val="20"/>
                              </w:rPr>
                            </w:pPr>
                            <w:r w:rsidRPr="001D74F5">
                              <w:rPr>
                                <w:b/>
                                <w:bCs/>
                                <w:sz w:val="20"/>
                                <w:szCs w:val="20"/>
                              </w:rPr>
                              <w:t xml:space="preserve">Food </w:t>
                            </w:r>
                            <w:r>
                              <w:rPr>
                                <w:b/>
                                <w:bCs/>
                                <w:sz w:val="20"/>
                                <w:szCs w:val="20"/>
                              </w:rPr>
                              <w:t>Manufacturing</w:t>
                            </w:r>
                          </w:p>
                          <w:p w14:paraId="75AF8976"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6A3968AE" w14:textId="77777777" w:rsidR="001D74F5" w:rsidRPr="0023593D" w:rsidRDefault="001D74F5" w:rsidP="001D74F5">
                            <w:pPr>
                              <w:spacing w:after="0"/>
                              <w:jc w:val="center"/>
                              <w:rPr>
                                <w:b/>
                                <w:bCs/>
                                <w:sz w:val="16"/>
                                <w:szCs w:val="16"/>
                              </w:rPr>
                            </w:pPr>
                            <w:r w:rsidRPr="001D74F5">
                              <w:rPr>
                                <w:b/>
                                <w:bCs/>
                                <w:sz w:val="16"/>
                                <w:szCs w:val="16"/>
                              </w:rPr>
                              <w:t>outside major cities</w:t>
                            </w:r>
                          </w:p>
                          <w:p w14:paraId="015E342A" w14:textId="40DD3FC2" w:rsidR="001D74F5" w:rsidRPr="0023593D" w:rsidRDefault="001D74F5" w:rsidP="001D74F5">
                            <w:pPr>
                              <w:spacing w:after="0"/>
                              <w:jc w:val="center"/>
                              <w:rPr>
                                <w:b/>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4EA2D5" id="_x0000_s1061" style="position:absolute;left:0;text-align:left;margin-left:0;margin-top:77.65pt;width:134.3pt;height:66.6pt;z-index:251783169;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" fillcolor="#e3d3c3" stroked="f" strokeweight=".5pt">
                <v:textbox>
                  <w:txbxContent>
                    <w:p w14:paraId="29ECED74" w14:textId="29E9B161" w:rsidR="001D74F5" w:rsidRPr="001D74F5" w:rsidRDefault="001D74F5" w:rsidP="001D74F5">
                      <w:pPr>
                        <w:spacing w:after="0"/>
                        <w:jc w:val="center"/>
                        <w:rPr>
                          <w:b/>
                          <w:bCs/>
                          <w:sz w:val="32"/>
                          <w:szCs w:val="32"/>
                        </w:rPr>
                      </w:pPr>
                      <w:r>
                        <w:rPr>
                          <w:b/>
                          <w:bCs/>
                          <w:sz w:val="32"/>
                          <w:szCs w:val="32"/>
                        </w:rPr>
                        <w:t>38%</w:t>
                      </w:r>
                    </w:p>
                    <w:p w14:paraId="02E3BBFD" w14:textId="00688A0C" w:rsidR="001D74F5" w:rsidRPr="001D74F5" w:rsidRDefault="001D74F5" w:rsidP="001D74F5">
                      <w:pPr>
                        <w:spacing w:after="0"/>
                        <w:jc w:val="center"/>
                        <w:rPr>
                          <w:b/>
                          <w:bCs/>
                          <w:sz w:val="20"/>
                          <w:szCs w:val="20"/>
                        </w:rPr>
                      </w:pPr>
                      <w:r w:rsidRPr="001D74F5">
                        <w:rPr>
                          <w:b/>
                          <w:bCs/>
                          <w:sz w:val="20"/>
                          <w:szCs w:val="20"/>
                        </w:rPr>
                        <w:t xml:space="preserve">Food </w:t>
                      </w:r>
                      <w:r>
                        <w:rPr>
                          <w:b/>
                          <w:bCs/>
                          <w:sz w:val="20"/>
                          <w:szCs w:val="20"/>
                        </w:rPr>
                        <w:t>Manufacturing</w:t>
                      </w:r>
                    </w:p>
                    <w:p w14:paraId="75AF8976"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6A3968AE" w14:textId="77777777" w:rsidR="001D74F5" w:rsidRPr="0023593D" w:rsidRDefault="001D74F5" w:rsidP="001D74F5">
                      <w:pPr>
                        <w:spacing w:after="0"/>
                        <w:jc w:val="center"/>
                        <w:rPr>
                          <w:b/>
                          <w:bCs/>
                          <w:sz w:val="16"/>
                          <w:szCs w:val="16"/>
                        </w:rPr>
                      </w:pPr>
                      <w:r w:rsidRPr="001D74F5">
                        <w:rPr>
                          <w:b/>
                          <w:bCs/>
                          <w:sz w:val="16"/>
                          <w:szCs w:val="16"/>
                        </w:rPr>
                        <w:t>outside major cities</w:t>
                      </w:r>
                    </w:p>
                    <w:p w14:paraId="015E342A" w14:textId="40DD3FC2" w:rsidR="001D74F5" w:rsidRPr="0023593D" w:rsidRDefault="001D74F5" w:rsidP="001D74F5">
                      <w:pPr>
                        <w:spacing w:after="0"/>
                        <w:jc w:val="center"/>
                        <w:rPr>
                          <w:b/>
                          <w:bCs/>
                          <w:sz w:val="16"/>
                          <w:szCs w:val="16"/>
                        </w:rPr>
                      </w:pPr>
                    </w:p>
                  </w:txbxContent>
                </v:textbox>
                <w10:wrap anchorx="margin"/>
              </v:roundrect>
            </w:pict>
          </mc:Fallback>
        </mc:AlternateContent>
      </w:r>
      <w:r>
        <w:rPr>
          <w:noProof/>
        </w:rPr>
        <mc:AlternateContent>
          <mc:Choice Requires="wps">
            <w:drawing>
              <wp:anchor distT="0" distB="0" distL="114300" distR="114300" simplePos="0" relativeHeight="251784193" behindDoc="0" locked="0" layoutInCell="1" allowOverlap="1" wp14:anchorId="4EABDBFD" wp14:editId="094B478B">
                <wp:simplePos x="0" y="0"/>
                <wp:positionH relativeFrom="margin">
                  <wp:posOffset>0</wp:posOffset>
                </wp:positionH>
                <wp:positionV relativeFrom="paragraph">
                  <wp:posOffset>1981200</wp:posOffset>
                </wp:positionV>
                <wp:extent cx="1705610" cy="845820"/>
                <wp:effectExtent l="0" t="0" r="8890" b="0"/>
                <wp:wrapNone/>
                <wp:docPr id="701098609" name="Text Box 21"/>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2F6E68D7" w14:textId="067580A9" w:rsidR="001D74F5" w:rsidRPr="001D74F5" w:rsidRDefault="001D74F5" w:rsidP="001D74F5">
                            <w:pPr>
                              <w:spacing w:after="0"/>
                              <w:jc w:val="center"/>
                              <w:rPr>
                                <w:b/>
                                <w:bCs/>
                                <w:sz w:val="32"/>
                                <w:szCs w:val="32"/>
                              </w:rPr>
                            </w:pPr>
                            <w:r>
                              <w:rPr>
                                <w:b/>
                                <w:bCs/>
                                <w:sz w:val="32"/>
                                <w:szCs w:val="32"/>
                              </w:rPr>
                              <w:t>27%</w:t>
                            </w:r>
                          </w:p>
                          <w:p w14:paraId="753589CB" w14:textId="3987DDEA" w:rsidR="001D74F5" w:rsidRPr="001D74F5" w:rsidRDefault="001D74F5" w:rsidP="001D74F5">
                            <w:pPr>
                              <w:spacing w:after="0"/>
                              <w:jc w:val="center"/>
                              <w:rPr>
                                <w:b/>
                                <w:bCs/>
                                <w:sz w:val="20"/>
                                <w:szCs w:val="20"/>
                              </w:rPr>
                            </w:pPr>
                            <w:r>
                              <w:rPr>
                                <w:b/>
                                <w:bCs/>
                                <w:sz w:val="20"/>
                                <w:szCs w:val="20"/>
                              </w:rPr>
                              <w:t>Transport &amp; Distribution</w:t>
                            </w:r>
                          </w:p>
                          <w:p w14:paraId="21F42FFA"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2FE14DC8" w14:textId="77777777" w:rsidR="001D74F5" w:rsidRPr="0023593D" w:rsidRDefault="001D74F5" w:rsidP="001D74F5">
                            <w:pPr>
                              <w:spacing w:after="0"/>
                              <w:jc w:val="center"/>
                              <w:rPr>
                                <w:b/>
                                <w:bCs/>
                                <w:sz w:val="16"/>
                                <w:szCs w:val="16"/>
                              </w:rPr>
                            </w:pPr>
                            <w:r w:rsidRPr="001D74F5">
                              <w:rPr>
                                <w:b/>
                                <w:bCs/>
                                <w:sz w:val="16"/>
                                <w:szCs w:val="16"/>
                              </w:rPr>
                              <w:t>outside major cities</w:t>
                            </w:r>
                          </w:p>
                          <w:p w14:paraId="01F16D26" w14:textId="2DE64017" w:rsidR="001D74F5" w:rsidRPr="001D74F5" w:rsidRDefault="001D74F5" w:rsidP="001D74F5">
                            <w:pPr>
                              <w:spacing w:after="0"/>
                              <w:jc w:val="center"/>
                              <w:rPr>
                                <w:b/>
                                <w:bCs/>
                                <w:sz w:val="16"/>
                                <w:szCs w:val="16"/>
                              </w:rPr>
                            </w:pP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anchor>
            </w:drawing>
          </mc:Choice>
          <mc:Fallback>
            <w:pict>
              <v:roundrect w14:anchorId="4EABDBFD" id="_x0000_s1062" style="position:absolute;left:0;text-align:left;margin-left:0;margin-top:156pt;width:134.3pt;height:66.6pt;z-index:251784193;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" fillcolor="#e3d3c3" stroked="f" strokeweight=".5pt">
                <v:textbox inset="2mm,,2mm">
                  <w:txbxContent>
                    <w:p w14:paraId="2F6E68D7" w14:textId="067580A9" w:rsidR="001D74F5" w:rsidRPr="001D74F5" w:rsidRDefault="001D74F5" w:rsidP="001D74F5">
                      <w:pPr>
                        <w:spacing w:after="0"/>
                        <w:jc w:val="center"/>
                        <w:rPr>
                          <w:b/>
                          <w:bCs/>
                          <w:sz w:val="32"/>
                          <w:szCs w:val="32"/>
                        </w:rPr>
                      </w:pPr>
                      <w:r>
                        <w:rPr>
                          <w:b/>
                          <w:bCs/>
                          <w:sz w:val="32"/>
                          <w:szCs w:val="32"/>
                        </w:rPr>
                        <w:t>27%</w:t>
                      </w:r>
                    </w:p>
                    <w:p w14:paraId="753589CB" w14:textId="3987DDEA" w:rsidR="001D74F5" w:rsidRPr="001D74F5" w:rsidRDefault="001D74F5" w:rsidP="001D74F5">
                      <w:pPr>
                        <w:spacing w:after="0"/>
                        <w:jc w:val="center"/>
                        <w:rPr>
                          <w:b/>
                          <w:bCs/>
                          <w:sz w:val="20"/>
                          <w:szCs w:val="20"/>
                        </w:rPr>
                      </w:pPr>
                      <w:r>
                        <w:rPr>
                          <w:b/>
                          <w:bCs/>
                          <w:sz w:val="20"/>
                          <w:szCs w:val="20"/>
                        </w:rPr>
                        <w:t>Transport &amp; Distribution</w:t>
                      </w:r>
                    </w:p>
                    <w:p w14:paraId="21F42FFA"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2FE14DC8" w14:textId="77777777" w:rsidR="001D74F5" w:rsidRPr="0023593D" w:rsidRDefault="001D74F5" w:rsidP="001D74F5">
                      <w:pPr>
                        <w:spacing w:after="0"/>
                        <w:jc w:val="center"/>
                        <w:rPr>
                          <w:b/>
                          <w:bCs/>
                          <w:sz w:val="16"/>
                          <w:szCs w:val="16"/>
                        </w:rPr>
                      </w:pPr>
                      <w:r w:rsidRPr="001D74F5">
                        <w:rPr>
                          <w:b/>
                          <w:bCs/>
                          <w:sz w:val="16"/>
                          <w:szCs w:val="16"/>
                        </w:rPr>
                        <w:t>outside major cities</w:t>
                      </w:r>
                    </w:p>
                    <w:p w14:paraId="01F16D26" w14:textId="2DE64017" w:rsidR="001D74F5" w:rsidRPr="001D74F5" w:rsidRDefault="001D74F5" w:rsidP="001D74F5">
                      <w:pPr>
                        <w:spacing w:after="0"/>
                        <w:jc w:val="center"/>
                        <w:rPr>
                          <w:b/>
                          <w:bCs/>
                          <w:sz w:val="16"/>
                          <w:szCs w:val="16"/>
                        </w:rPr>
                      </w:pPr>
                    </w:p>
                  </w:txbxContent>
                </v:textbox>
                <w10:wrap anchorx="margin"/>
              </v:roundrect>
            </w:pict>
          </mc:Fallback>
        </mc:AlternateContent>
      </w:r>
      <w:r w:rsidR="005508A8">
        <w:t>Australia’s regions are incredibly diverse and present a range of opportunities and challenges. These place-based dynamics impact the attraction, retention and experiences of workers in the food supply chain.</w:t>
      </w:r>
    </w:p>
    <w:p w14:paraId="2C5F4928" w14:textId="6CF00CE3" w:rsidR="005508A8" w:rsidRDefault="005508A8" w:rsidP="001D74F5">
      <w:pPr>
        <w:ind w:left="2977"/>
      </w:pPr>
      <w:r>
        <w:t>While no two regions are the same, there are some common dynamics that are experienced by many food producing regions. These include:</w:t>
      </w:r>
    </w:p>
    <w:p w14:paraId="6BCA903E" w14:textId="731EACCE" w:rsidR="005508A8" w:rsidRDefault="001D74F5" w:rsidP="001D74F5">
      <w:pPr>
        <w:pStyle w:val="ListBullet"/>
        <w:ind w:left="3402"/>
      </w:pPr>
      <w:r>
        <w:rPr>
          <w:noProof/>
        </w:rPr>
        <mc:AlternateContent>
          <mc:Choice Requires="wps">
            <w:drawing>
              <wp:anchor distT="0" distB="0" distL="114300" distR="114300" simplePos="0" relativeHeight="251786241" behindDoc="0" locked="0" layoutInCell="1" allowOverlap="1" wp14:anchorId="02E00722" wp14:editId="280465C8">
                <wp:simplePos x="0" y="0"/>
                <wp:positionH relativeFrom="margin">
                  <wp:posOffset>-635</wp:posOffset>
                </wp:positionH>
                <wp:positionV relativeFrom="paragraph">
                  <wp:posOffset>1619044</wp:posOffset>
                </wp:positionV>
                <wp:extent cx="1705610" cy="845820"/>
                <wp:effectExtent l="0" t="0" r="8890" b="0"/>
                <wp:wrapNone/>
                <wp:docPr id="2025971803" name="Text Box 21"/>
                <wp:cNvGraphicFramePr/>
                <a:graphic xmlns:a="http://schemas.openxmlformats.org/drawingml/2006/main">
                  <a:graphicData uri="http://schemas.microsoft.com/office/word/2010/wordprocessingShape">
                    <wps:wsp>
                      <wps:cNvSpPr txBox="1"/>
                      <wps:spPr>
                        <a:xfrm>
                          <a:off x="0" y="0"/>
                          <a:ext cx="1705610" cy="845820"/>
                        </a:xfrm>
                        <a:prstGeom prst="roundRect">
                          <a:avLst>
                            <a:gd name="adj" fmla="val 10213"/>
                          </a:avLst>
                        </a:prstGeom>
                        <a:solidFill>
                          <a:srgbClr val="E3D3C3"/>
                        </a:solidFill>
                        <a:ln w="6350">
                          <a:noFill/>
                        </a:ln>
                      </wps:spPr>
                      <wps:txbx>
                        <w:txbxContent>
                          <w:p w14:paraId="5B40FC56" w14:textId="157B5448" w:rsidR="001D74F5" w:rsidRPr="001D74F5" w:rsidRDefault="001D74F5" w:rsidP="001D74F5">
                            <w:pPr>
                              <w:spacing w:after="0"/>
                              <w:jc w:val="center"/>
                              <w:rPr>
                                <w:b/>
                                <w:bCs/>
                                <w:sz w:val="32"/>
                                <w:szCs w:val="32"/>
                              </w:rPr>
                            </w:pPr>
                            <w:r>
                              <w:rPr>
                                <w:b/>
                                <w:bCs/>
                                <w:sz w:val="32"/>
                                <w:szCs w:val="32"/>
                              </w:rPr>
                              <w:t>36%</w:t>
                            </w:r>
                          </w:p>
                          <w:p w14:paraId="22072BBC" w14:textId="1FF03E1D" w:rsidR="001D74F5" w:rsidRPr="001D74F5" w:rsidRDefault="001D74F5" w:rsidP="001D74F5">
                            <w:pPr>
                              <w:spacing w:after="0"/>
                              <w:jc w:val="center"/>
                              <w:rPr>
                                <w:b/>
                                <w:bCs/>
                                <w:sz w:val="20"/>
                                <w:szCs w:val="20"/>
                              </w:rPr>
                            </w:pPr>
                            <w:r>
                              <w:rPr>
                                <w:b/>
                                <w:bCs/>
                                <w:sz w:val="20"/>
                                <w:szCs w:val="20"/>
                              </w:rPr>
                              <w:t>Veterinary Industry</w:t>
                            </w:r>
                          </w:p>
                          <w:p w14:paraId="082594A8"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24C49DD7" w14:textId="77777777" w:rsidR="001D74F5" w:rsidRPr="0023593D" w:rsidRDefault="001D74F5" w:rsidP="001D74F5">
                            <w:pPr>
                              <w:spacing w:after="0"/>
                              <w:jc w:val="center"/>
                              <w:rPr>
                                <w:b/>
                                <w:bCs/>
                                <w:sz w:val="16"/>
                                <w:szCs w:val="16"/>
                              </w:rPr>
                            </w:pPr>
                            <w:r w:rsidRPr="001D74F5">
                              <w:rPr>
                                <w:b/>
                                <w:bCs/>
                                <w:sz w:val="16"/>
                                <w:szCs w:val="16"/>
                              </w:rPr>
                              <w:t>outside major cities</w:t>
                            </w:r>
                          </w:p>
                          <w:p w14:paraId="6C0A7F75" w14:textId="4058998A" w:rsidR="001D74F5" w:rsidRPr="001D74F5" w:rsidRDefault="001D74F5" w:rsidP="001D74F5">
                            <w:pPr>
                              <w:spacing w:after="0"/>
                              <w:jc w:val="center"/>
                              <w:rPr>
                                <w:b/>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E00722" id="_x0000_s1063" style="position:absolute;left:0;text-align:left;margin-left:-.05pt;margin-top:127.5pt;width:134.3pt;height:66.6pt;z-index:251786241;visibility:visible;mso-wrap-style:square;mso-wrap-distance-left:9pt;mso-wrap-distance-top:0;mso-wrap-distance-right:9pt;mso-wrap-distance-bottom:0;mso-position-horizontal:absolute;mso-position-horizontal-relative:margin;mso-position-vertical:absolute;mso-position-vertical-relative:text;v-text-anchor:middle" arcsize="66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" fillcolor="#e3d3c3" stroked="f" strokeweight=".5pt">
                <v:textbox>
                  <w:txbxContent>
                    <w:p w14:paraId="5B40FC56" w14:textId="157B5448" w:rsidR="001D74F5" w:rsidRPr="001D74F5" w:rsidRDefault="001D74F5" w:rsidP="001D74F5">
                      <w:pPr>
                        <w:spacing w:after="0"/>
                        <w:jc w:val="center"/>
                        <w:rPr>
                          <w:b/>
                          <w:bCs/>
                          <w:sz w:val="32"/>
                          <w:szCs w:val="32"/>
                        </w:rPr>
                      </w:pPr>
                      <w:r>
                        <w:rPr>
                          <w:b/>
                          <w:bCs/>
                          <w:sz w:val="32"/>
                          <w:szCs w:val="32"/>
                        </w:rPr>
                        <w:t>36%</w:t>
                      </w:r>
                    </w:p>
                    <w:p w14:paraId="22072BBC" w14:textId="1FF03E1D" w:rsidR="001D74F5" w:rsidRPr="001D74F5" w:rsidRDefault="001D74F5" w:rsidP="001D74F5">
                      <w:pPr>
                        <w:spacing w:after="0"/>
                        <w:jc w:val="center"/>
                        <w:rPr>
                          <w:b/>
                          <w:bCs/>
                          <w:sz w:val="20"/>
                          <w:szCs w:val="20"/>
                        </w:rPr>
                      </w:pPr>
                      <w:r>
                        <w:rPr>
                          <w:b/>
                          <w:bCs/>
                          <w:sz w:val="20"/>
                          <w:szCs w:val="20"/>
                        </w:rPr>
                        <w:t>Veterinary Industry</w:t>
                      </w:r>
                    </w:p>
                    <w:p w14:paraId="082594A8" w14:textId="77777777" w:rsidR="001D74F5" w:rsidRPr="001D74F5" w:rsidRDefault="001D74F5" w:rsidP="001D74F5">
                      <w:pPr>
                        <w:spacing w:after="0"/>
                        <w:jc w:val="center"/>
                        <w:rPr>
                          <w:b/>
                          <w:bCs/>
                          <w:sz w:val="16"/>
                          <w:szCs w:val="16"/>
                        </w:rPr>
                      </w:pPr>
                      <w:r w:rsidRPr="001D74F5">
                        <w:rPr>
                          <w:b/>
                          <w:bCs/>
                          <w:sz w:val="16"/>
                          <w:szCs w:val="16"/>
                        </w:rPr>
                        <w:t xml:space="preserve">workers living </w:t>
                      </w:r>
                    </w:p>
                    <w:p w14:paraId="24C49DD7" w14:textId="77777777" w:rsidR="001D74F5" w:rsidRPr="0023593D" w:rsidRDefault="001D74F5" w:rsidP="001D74F5">
                      <w:pPr>
                        <w:spacing w:after="0"/>
                        <w:jc w:val="center"/>
                        <w:rPr>
                          <w:b/>
                          <w:bCs/>
                          <w:sz w:val="16"/>
                          <w:szCs w:val="16"/>
                        </w:rPr>
                      </w:pPr>
                      <w:r w:rsidRPr="001D74F5">
                        <w:rPr>
                          <w:b/>
                          <w:bCs/>
                          <w:sz w:val="16"/>
                          <w:szCs w:val="16"/>
                        </w:rPr>
                        <w:t>outside major cities</w:t>
                      </w:r>
                    </w:p>
                    <w:p w14:paraId="6C0A7F75" w14:textId="4058998A" w:rsidR="001D74F5" w:rsidRPr="001D74F5" w:rsidRDefault="001D74F5" w:rsidP="001D74F5">
                      <w:pPr>
                        <w:spacing w:after="0"/>
                        <w:jc w:val="center"/>
                        <w:rPr>
                          <w:b/>
                          <w:bCs/>
                          <w:sz w:val="16"/>
                          <w:szCs w:val="16"/>
                        </w:rPr>
                      </w:pPr>
                    </w:p>
                  </w:txbxContent>
                </v:textbox>
                <w10:wrap anchorx="margin"/>
              </v:roundrect>
            </w:pict>
          </mc:Fallback>
        </mc:AlternateContent>
      </w:r>
      <w:r w:rsidR="005508A8" w:rsidRPr="00E6639C">
        <w:rPr>
          <w:b/>
          <w:bCs/>
        </w:rPr>
        <w:t>Accommodation and housing.</w:t>
      </w:r>
      <w:r w:rsidR="005508A8">
        <w:t xml:space="preserve"> The affordability and availability of housing is a major challenge and has worsened in many regions. Poor planning, underinvestment and workforce shortages have also contributed to a general undersupply of new housing. Temporary worker accommodation is particularly important to the food supply chain, including hostels and on-farm accommodation, and presents its own challenges around regulation, quality and safety.</w:t>
      </w:r>
    </w:p>
    <w:p w14:paraId="550C939C" w14:textId="6D9DFAD8" w:rsidR="005508A8" w:rsidRDefault="005508A8" w:rsidP="001D74F5">
      <w:pPr>
        <w:pStyle w:val="ListBullet"/>
        <w:ind w:left="3402"/>
      </w:pPr>
      <w:r w:rsidRPr="00E6639C">
        <w:rPr>
          <w:b/>
          <w:bCs/>
        </w:rPr>
        <w:t xml:space="preserve">Transportation and connectivity. </w:t>
      </w:r>
      <w:r>
        <w:t>Remoteness, limited transport options, social isolation and poor internet connectivity can make it difficult to access and attract workers in some parts of the food supply chain.</w:t>
      </w:r>
    </w:p>
    <w:p w14:paraId="5E87A69B" w14:textId="671B0C10" w:rsidR="005508A8" w:rsidRDefault="001D74F5" w:rsidP="001D74F5">
      <w:pPr>
        <w:pStyle w:val="ListBullet"/>
        <w:ind w:left="3402"/>
      </w:pPr>
      <w:r>
        <w:rPr>
          <w:noProof/>
        </w:rPr>
        <mc:AlternateContent>
          <mc:Choice Requires="wps">
            <w:drawing>
              <wp:anchor distT="0" distB="0" distL="114300" distR="114300" simplePos="0" relativeHeight="251788289" behindDoc="0" locked="0" layoutInCell="1" allowOverlap="1" wp14:anchorId="311CCF55" wp14:editId="13AAA89E">
                <wp:simplePos x="0" y="0"/>
                <wp:positionH relativeFrom="margin">
                  <wp:align>left</wp:align>
                </wp:positionH>
                <wp:positionV relativeFrom="paragraph">
                  <wp:posOffset>173990</wp:posOffset>
                </wp:positionV>
                <wp:extent cx="1705610" cy="1923802"/>
                <wp:effectExtent l="0" t="0" r="8890" b="635"/>
                <wp:wrapNone/>
                <wp:docPr id="1875652946" name="Text Box 22"/>
                <wp:cNvGraphicFramePr/>
                <a:graphic xmlns:a="http://schemas.openxmlformats.org/drawingml/2006/main">
                  <a:graphicData uri="http://schemas.microsoft.com/office/word/2010/wordprocessingShape">
                    <wps:wsp>
                      <wps:cNvSpPr txBox="1"/>
                      <wps:spPr>
                        <a:xfrm>
                          <a:off x="0" y="0"/>
                          <a:ext cx="1705610" cy="1923802"/>
                        </a:xfrm>
                        <a:prstGeom prst="rect">
                          <a:avLst/>
                        </a:prstGeom>
                        <a:noFill/>
                        <a:ln w="6350">
                          <a:noFill/>
                        </a:ln>
                      </wps:spPr>
                      <wps:txbx>
                        <w:txbxContent>
                          <w:p w14:paraId="47924308" w14:textId="3E4F1DE0" w:rsidR="001D74F5" w:rsidRDefault="001D74F5" w:rsidP="001D74F5">
                            <w:pPr>
                              <w:pStyle w:val="Source"/>
                              <w:spacing w:before="0" w:after="0" w:line="240" w:lineRule="auto"/>
                            </w:pPr>
                            <w:r w:rsidRPr="001D74F5">
                              <w:t>Information in the above boxes is sourced from ABS Census of Population and Housing, 2021.</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CF55" id="_x0000_s1064" type="#_x0000_t202" style="position:absolute;left:0;text-align:left;margin-left:0;margin-top:13.7pt;width:134.3pt;height:151.5pt;z-index:251788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" filled="f" stroked="f" strokeweight=".5pt">
                <v:textbox inset="1mm,0,1mm,0">
                  <w:txbxContent>
                    <w:p w14:paraId="47924308" w14:textId="3E4F1DE0" w:rsidR="001D74F5" w:rsidRDefault="001D74F5" w:rsidP="001D74F5">
                      <w:pPr>
                        <w:pStyle w:val="Source"/>
                        <w:spacing w:before="0" w:after="0" w:line="240" w:lineRule="auto"/>
                      </w:pPr>
                      <w:r w:rsidRPr="001D74F5">
                        <w:t>Information in the above boxes is sourced from ABS Census of Population and Housing, 2021.</w:t>
                      </w:r>
                    </w:p>
                  </w:txbxContent>
                </v:textbox>
                <w10:wrap anchorx="margin"/>
              </v:shape>
            </w:pict>
          </mc:Fallback>
        </mc:AlternateContent>
      </w:r>
      <w:r w:rsidR="005508A8" w:rsidRPr="00E6639C">
        <w:rPr>
          <w:b/>
          <w:bCs/>
        </w:rPr>
        <w:t>Essential services.</w:t>
      </w:r>
      <w:r w:rsidR="005508A8">
        <w:t xml:space="preserve"> Access to high quality education, childcare and healthcare varies significantly in regional areas. In some of Australia’s most remote communities, the reliable supply of food, water and electricity is also a challenge.</w:t>
      </w:r>
    </w:p>
    <w:p w14:paraId="150F6778" w14:textId="663DACCC" w:rsidR="005508A8" w:rsidRDefault="005508A8" w:rsidP="001D74F5">
      <w:pPr>
        <w:pStyle w:val="ListBullet"/>
        <w:ind w:left="3402"/>
      </w:pPr>
      <w:r w:rsidRPr="00E6639C">
        <w:rPr>
          <w:b/>
          <w:bCs/>
        </w:rPr>
        <w:t>Population change.</w:t>
      </w:r>
      <w:r>
        <w:t xml:space="preserve"> While generally lower than in metropolitan areas, population growth in regional Australia is very uneven. Regional cities have experienced very strong population growth in recent years, while many small regional areas are in longer-term decline.</w:t>
      </w:r>
    </w:p>
    <w:p w14:paraId="6683B0E0" w14:textId="32749E6E" w:rsidR="005508A8" w:rsidRDefault="005508A8" w:rsidP="001D74F5">
      <w:pPr>
        <w:pStyle w:val="ListBullet"/>
        <w:ind w:left="3402"/>
      </w:pPr>
      <w:r w:rsidRPr="00E6639C">
        <w:rPr>
          <w:b/>
          <w:bCs/>
        </w:rPr>
        <w:t>Labour availability.</w:t>
      </w:r>
      <w:r>
        <w:t xml:space="preserve"> Regional communities are home to</w:t>
      </w:r>
      <w:r w:rsidR="00E6639C">
        <w:t xml:space="preserve"> </w:t>
      </w:r>
      <w:r>
        <w:t>some of the highest and lowest rates of unemployment across Australia. On average, regional labour markets have lower vacancy rates and fewer applicants per vacancy than metropolitan areas. Qualification and suitability gaps are also higher. Employment opportunities can be volatile in some regions and impacted by factors including droughts and seasonal fluctuations in labour demand.</w:t>
      </w:r>
    </w:p>
    <w:p w14:paraId="1CC507EA" w14:textId="77777777" w:rsidR="00696BC5" w:rsidRDefault="00696BC5" w:rsidP="00696BC5">
      <w:pPr>
        <w:pStyle w:val="ListBullet"/>
        <w:numPr>
          <w:ilvl w:val="0"/>
          <w:numId w:val="0"/>
        </w:numPr>
        <w:ind w:left="340"/>
      </w:pPr>
    </w:p>
    <w:p w14:paraId="3C113298" w14:textId="235E5623" w:rsidR="00E6639C" w:rsidRDefault="00E6639C" w:rsidP="00EE567B">
      <w:pPr>
        <w:spacing w:after="240"/>
      </w:pPr>
      <w:r w:rsidRPr="00E6639C">
        <w:lastRenderedPageBreak/>
        <w:t>While regional, rural and remote Australia faces many challenges, it is important to acknowledge the many benefits of living outside of our major population centres. Strong communities, access to the natural environment and comparatively lower cost of living are just some of the factors that can encourage more people to live, study and work right across Australia.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D3C3"/>
        <w:tblLook w:val="04A0" w:firstRow="1" w:lastRow="0" w:firstColumn="1" w:lastColumn="0" w:noHBand="0" w:noVBand="1"/>
      </w:tblPr>
      <w:tblGrid>
        <w:gridCol w:w="9016"/>
      </w:tblGrid>
      <w:tr w:rsidR="002C52D3" w14:paraId="392387A3" w14:textId="77777777" w:rsidTr="002C52D3">
        <w:tc>
          <w:tcPr>
            <w:tcW w:w="9016" w:type="dxa"/>
            <w:shd w:val="clear" w:color="auto" w:fill="E3D3C3"/>
          </w:tcPr>
          <w:p w14:paraId="2614C8B7" w14:textId="77777777" w:rsidR="002C52D3" w:rsidRDefault="002C52D3" w:rsidP="002C52D3">
            <w:pPr>
              <w:pStyle w:val="Heading2"/>
            </w:pPr>
            <w:r>
              <w:t>Opportunities in urban areas</w:t>
            </w:r>
          </w:p>
          <w:p w14:paraId="0664D479" w14:textId="77777777" w:rsidR="002C52D3" w:rsidRDefault="002C52D3" w:rsidP="002C52D3">
            <w:r>
              <w:t xml:space="preserve">While regional, rural and remote Australia is critical to the food supply chain, there is also considerable agricultural production value generated in and around our greater capital </w:t>
            </w:r>
          </w:p>
          <w:p w14:paraId="6537DE14" w14:textId="77777777" w:rsidR="002C52D3" w:rsidRDefault="002C52D3" w:rsidP="002C52D3">
            <w:r>
              <w:t xml:space="preserve">city areas. Three of Australia’s state capital cities are in the top 10 regions by total value of agricultural production, including Melbourne, Adelaide and Brisbane surrounds. The majority of this value tends to come from the outer periphery of cities, diminishing closer to the city centre. </w:t>
            </w:r>
          </w:p>
          <w:p w14:paraId="2B4F80FB" w14:textId="77777777" w:rsidR="002C52D3" w:rsidRDefault="002C52D3" w:rsidP="002C52D3">
            <w:r>
              <w:t>This urban and peri-urban fringe presents a unique set of location barriers compared to regional areas, including planning, urban sprawl, housing and transportation issues. For example, as Australia’s major cities grow, production activities are often pushed out in favour of urban development, with housing and other city-focused activities taking precedence.</w:t>
            </w:r>
          </w:p>
          <w:p w14:paraId="2413DD40" w14:textId="77777777" w:rsidR="002C52D3" w:rsidRDefault="002C52D3" w:rsidP="002C52D3">
            <w:r>
              <w:t>Despite these challenges, production that takes place closer to cities can circumvent some of the location barriers facing the regional food supply workforce. Benefits of proximity for food supply chain businesses and workers can include:</w:t>
            </w:r>
          </w:p>
          <w:p w14:paraId="291B9F57" w14:textId="77777777" w:rsidR="002C52D3" w:rsidRDefault="002C52D3" w:rsidP="002C52D3">
            <w:pPr>
              <w:pStyle w:val="ListBullet"/>
            </w:pPr>
            <w:r>
              <w:t>access to a larger pool of potential workers</w:t>
            </w:r>
          </w:p>
          <w:p w14:paraId="23BCA433" w14:textId="77777777" w:rsidR="002C52D3" w:rsidRDefault="002C52D3" w:rsidP="002C52D3">
            <w:pPr>
              <w:pStyle w:val="ListBullet"/>
            </w:pPr>
            <w:r>
              <w:t>education and training being more accessible and less likely to be impacted by diseconomies of scale</w:t>
            </w:r>
          </w:p>
          <w:p w14:paraId="16F3F8F8" w14:textId="77777777" w:rsidR="002C52D3" w:rsidRDefault="002C52D3" w:rsidP="002C52D3">
            <w:pPr>
              <w:pStyle w:val="ListBullet"/>
            </w:pPr>
            <w:r>
              <w:t>greater exposure of people from urban areas to careers in the food supply chain, including through work placements that may not require relocation, and</w:t>
            </w:r>
          </w:p>
          <w:p w14:paraId="28A2FDAA" w14:textId="77777777" w:rsidR="002C52D3" w:rsidRPr="00E6639C" w:rsidRDefault="002C52D3" w:rsidP="002C52D3">
            <w:pPr>
              <w:pStyle w:val="ListBullet"/>
            </w:pPr>
            <w:r w:rsidRPr="00E6639C">
              <w:rPr>
                <w:lang w:val="en-AU"/>
              </w:rPr>
              <w:t>greater access to the infrastructure and services available in Australia’s major cities.</w:t>
            </w:r>
          </w:p>
          <w:p w14:paraId="0FEA25BF" w14:textId="77777777" w:rsidR="002C52D3" w:rsidRDefault="002C52D3" w:rsidP="002C52D3">
            <w:r w:rsidRPr="00E6639C">
              <w:t>There is also a growing professional services sector that works within and in support of the food supply chain. It employs high skilled workers across business consultancy, science, data and technology, financial services and many more areas that rely on Australia’s tertiary education system. Many of these roles can be and are performed from anywhere, providing rewarding food supply chain careers closer to major population centres.</w:t>
            </w:r>
          </w:p>
          <w:p w14:paraId="6494BD00" w14:textId="77777777" w:rsidR="002C52D3" w:rsidRDefault="002C52D3" w:rsidP="00E6639C"/>
        </w:tc>
      </w:tr>
    </w:tbl>
    <w:p w14:paraId="564C59EF" w14:textId="77777777" w:rsidR="002C52D3" w:rsidRDefault="002C52D3" w:rsidP="00E6639C"/>
    <w:p w14:paraId="2CBDBB85" w14:textId="77777777" w:rsidR="00E6639C" w:rsidRDefault="00E6639C" w:rsidP="00E6639C"/>
    <w:p w14:paraId="0CF7481A" w14:textId="0595D0A9" w:rsidR="00E6639C" w:rsidRDefault="00E6639C">
      <w:pPr>
        <w:spacing w:after="160" w:line="259" w:lineRule="auto"/>
      </w:pPr>
      <w:r>
        <w:br w:type="page"/>
      </w:r>
    </w:p>
    <w:p w14:paraId="0863959C" w14:textId="77777777" w:rsidR="0050324E" w:rsidRDefault="0050324E" w:rsidP="0050324E">
      <w:pPr>
        <w:pStyle w:val="Heading2"/>
      </w:pPr>
      <w:r>
        <w:lastRenderedPageBreak/>
        <w:t>Regional Lenses</w:t>
      </w:r>
    </w:p>
    <w:p w14:paraId="6F6F2B54" w14:textId="77777777" w:rsidR="0050324E" w:rsidRDefault="0050324E" w:rsidP="0050324E">
      <w:r>
        <w:t>To explore place-based dynamics in more detail we have developed four regional lenses. These include the proportion of employment in food supply chain industries, the value of production in the region, the level of industrial employment diversity and the population trends of each area.</w:t>
      </w:r>
    </w:p>
    <w:p w14:paraId="5F72943F" w14:textId="5D269ACB" w:rsidR="00E6639C" w:rsidRDefault="0050324E" w:rsidP="0050324E">
      <w:r>
        <w:t>These lenses show that while there are some broad trends such as negative net migration in remote and outer regional areas, each region or cluster must be considered in its own right. This underpins the importance of taking a place-based approach when considering regional issues, as a one-size-fits all approach will not work.</w:t>
      </w:r>
    </w:p>
    <w:p w14:paraId="0CFF8531" w14:textId="77777777" w:rsidR="0050324E" w:rsidRDefault="0050324E" w:rsidP="0050324E">
      <w:pPr>
        <w:pStyle w:val="Heading4"/>
      </w:pPr>
      <w:r>
        <w:t xml:space="preserve">Where food supply chain industries are predominant in the local labour market </w:t>
      </w:r>
    </w:p>
    <w:p w14:paraId="19F84CC5" w14:textId="41A54F9D" w:rsidR="0050324E" w:rsidRDefault="0050324E" w:rsidP="0050324E">
      <w:r>
        <w:t>Food employment regions are clustered together, such as the Beef Cattle Farming trail through the Northern Territory and Northern Queensland, or clusters of Dairy Cattle Farming predominant in Victoria and Northern Tasmania. Additionally, Food Manufacturing industries typically cluster near where food production occurs for their relevant commodities, such as the co-location of Ice Cream or Cheese Production near Dairy Cattle Farming, or Meat Processing near Beef and Sheep Farming regions.</w:t>
      </w:r>
    </w:p>
    <w:p w14:paraId="24CC1D10" w14:textId="79DFCE1F" w:rsidR="0050324E" w:rsidRDefault="00CE6FBA" w:rsidP="0050324E">
      <w:r w:rsidRPr="00CF0494">
        <w:rPr>
          <w:noProof/>
        </w:rPr>
        <w:drawing>
          <wp:inline distT="0" distB="0" distL="0" distR="0" wp14:anchorId="19F371A7" wp14:editId="0535506A">
            <wp:extent cx="5731510" cy="3804920"/>
            <wp:effectExtent l="0" t="0" r="2540" b="5080"/>
            <wp:docPr id="306787438" name="Picture 1" descr="This map of Australia highlights regions where specific food supply chain sectors dominate the local labour market. Distinct colours represent sectors such as Meat Processing, Poultry Farming, and Dairy Cattle Farming, with concentrated activity in southern and ea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87438" name="Picture 1" descr="This map of Australia highlights regions where specific food supply chain sectors dominate the local labour market. Distinct colours represent sectors such as Meat Processing, Poultry Farming, and Dairy Cattle Farming, with concentrated activity in southern and eastern Australia."/>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1510" cy="3804920"/>
                    </a:xfrm>
                    <a:prstGeom prst="rect">
                      <a:avLst/>
                    </a:prstGeom>
                  </pic:spPr>
                </pic:pic>
              </a:graphicData>
            </a:graphic>
          </wp:inline>
        </w:drawing>
      </w:r>
    </w:p>
    <w:p w14:paraId="6B3CC5C5" w14:textId="77777777" w:rsidR="0050324E" w:rsidRDefault="0050324E" w:rsidP="0050324E"/>
    <w:p w14:paraId="51A2766B" w14:textId="2530C77B" w:rsidR="0050324E" w:rsidRDefault="00C40291" w:rsidP="00C40291">
      <w:pPr>
        <w:pStyle w:val="Source"/>
      </w:pPr>
      <w:r w:rsidRPr="00C40291">
        <w:t>Data on these pages is sourced from ABS Census of Population and Housing 2021. Agricultural production data is sourced from ABS Value of</w:t>
      </w:r>
      <w:r>
        <w:t xml:space="preserve"> </w:t>
      </w:r>
      <w:r w:rsidRPr="00C40291">
        <w:t>Agricultural Commodities Produced, 2023.</w:t>
      </w:r>
    </w:p>
    <w:p w14:paraId="02AB97EF" w14:textId="77777777" w:rsidR="00C40291" w:rsidRDefault="00C40291" w:rsidP="0050324E"/>
    <w:p w14:paraId="2A886276" w14:textId="77777777" w:rsidR="00C40291" w:rsidRDefault="00C40291" w:rsidP="0050324E"/>
    <w:p w14:paraId="30C46C97" w14:textId="77777777" w:rsidR="00C40291" w:rsidRDefault="00C40291" w:rsidP="0050324E"/>
    <w:p w14:paraId="1CD97F50" w14:textId="77777777" w:rsidR="00C40291" w:rsidRDefault="00C40291" w:rsidP="0050324E"/>
    <w:p w14:paraId="1A678849" w14:textId="77777777" w:rsidR="00C40291" w:rsidRDefault="00C40291" w:rsidP="0050324E"/>
    <w:p w14:paraId="55B8CB6E" w14:textId="03BF49D4" w:rsidR="0050324E" w:rsidRDefault="00C40291" w:rsidP="0050324E">
      <w:pPr>
        <w:pStyle w:val="Heading4"/>
      </w:pPr>
      <w:r>
        <w:rPr>
          <w:noProof/>
          <w:color w:val="009D9A" w:themeColor="accent2"/>
        </w:rPr>
        <w:lastRenderedPageBreak/>
        <w:drawing>
          <wp:anchor distT="0" distB="0" distL="114300" distR="114300" simplePos="0" relativeHeight="251738113" behindDoc="0" locked="0" layoutInCell="1" allowOverlap="1" wp14:anchorId="61C9895B" wp14:editId="73BADC8B">
            <wp:simplePos x="0" y="0"/>
            <wp:positionH relativeFrom="column">
              <wp:posOffset>2565779</wp:posOffset>
            </wp:positionH>
            <wp:positionV relativeFrom="paragraph">
              <wp:posOffset>38</wp:posOffset>
            </wp:positionV>
            <wp:extent cx="3411940" cy="2412586"/>
            <wp:effectExtent l="0" t="0" r="0" b="6985"/>
            <wp:wrapSquare wrapText="bothSides"/>
            <wp:docPr id="512936778" name="Picture 1" descr="This map displays the total agricultural production value across Australia's predominant food regions. High-value regions include parts of southeastern Australia, such as Victoria and New South Wales, as well as isolated areas in Western Australia, while lower production values are seen in central and remot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36778" name="Picture 1" descr="This map displays the total agricultural production value across Australia's predominant food regions. High-value regions include parts of southeastern Australia, such as Victoria and New South Wales, as well as isolated areas in Western Australia, while lower production values are seen in central and remote region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11940" cy="2412586"/>
                    </a:xfrm>
                    <a:prstGeom prst="rect">
                      <a:avLst/>
                    </a:prstGeom>
                    <a:noFill/>
                    <a:ln>
                      <a:noFill/>
                    </a:ln>
                  </pic:spPr>
                </pic:pic>
              </a:graphicData>
            </a:graphic>
          </wp:anchor>
        </w:drawing>
      </w:r>
      <w:r w:rsidR="0050324E" w:rsidRPr="0050324E">
        <w:t>Agricultural Production</w:t>
      </w:r>
    </w:p>
    <w:p w14:paraId="2E39C314" w14:textId="2DA579DB" w:rsidR="0050324E" w:rsidRPr="009618EE" w:rsidRDefault="0050324E" w:rsidP="0050324E">
      <w:pPr>
        <w:rPr>
          <w:b/>
          <w:bCs/>
        </w:rPr>
      </w:pPr>
      <w:r w:rsidRPr="009618EE">
        <w:rPr>
          <w:b/>
          <w:bCs/>
        </w:rPr>
        <w:t>(dark red = high value)</w:t>
      </w:r>
    </w:p>
    <w:p w14:paraId="6F546723" w14:textId="087D0612" w:rsidR="00C40291" w:rsidRDefault="009618EE" w:rsidP="0050324E">
      <w:pPr>
        <w:rPr>
          <w:noProof/>
          <w:color w:val="009D9A" w:themeColor="accent2"/>
        </w:rPr>
      </w:pPr>
      <w:r w:rsidRPr="009618EE">
        <w:t>The Value of Agricultural Production reflects the broader contribution of various regions to agricultural economic output. A number of Southern regions contribute significant value through crops, particularly Griffith in south-west NSW. Meanwhile, significant livestock value is clustered in the north of Australia corresponding with major beef regions, as well as some Southern pockets of sheep and lamb.</w:t>
      </w:r>
      <w:r w:rsidR="00C40291" w:rsidRPr="00C40291">
        <w:rPr>
          <w:noProof/>
          <w:color w:val="009D9A" w:themeColor="accent2"/>
        </w:rPr>
        <w:t xml:space="preserve"> </w:t>
      </w:r>
    </w:p>
    <w:p w14:paraId="26686B63" w14:textId="56FC3B07" w:rsidR="009618EE" w:rsidRDefault="009618EE" w:rsidP="0050324E"/>
    <w:p w14:paraId="519F6020" w14:textId="3F5E9E0E" w:rsidR="009618EE" w:rsidRDefault="00C40291" w:rsidP="009618EE">
      <w:pPr>
        <w:pStyle w:val="Heading4"/>
      </w:pPr>
      <w:r>
        <w:rPr>
          <w:rFonts w:asciiTheme="majorHAnsi" w:hAnsiTheme="majorHAnsi" w:cstheme="majorHAnsi"/>
          <w:noProof/>
        </w:rPr>
        <w:drawing>
          <wp:anchor distT="0" distB="0" distL="114300" distR="114300" simplePos="0" relativeHeight="251739137" behindDoc="0" locked="0" layoutInCell="1" allowOverlap="1" wp14:anchorId="3C8B5D14" wp14:editId="4B1A331B">
            <wp:simplePos x="0" y="0"/>
            <wp:positionH relativeFrom="margin">
              <wp:posOffset>2687320</wp:posOffset>
            </wp:positionH>
            <wp:positionV relativeFrom="paragraph">
              <wp:posOffset>106130</wp:posOffset>
            </wp:positionV>
            <wp:extent cx="3412490" cy="2415540"/>
            <wp:effectExtent l="0" t="0" r="0" b="3810"/>
            <wp:wrapSquare wrapText="bothSides"/>
            <wp:docPr id="2005335675" name="Picture 2" descr="This map shows the industrial workforce diversity of Australia’s predominant food supply regions. High diversity is concentrated in urban and coastal areas, while low diversity is prevalent in inland and remote regions, particularly in central and north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35675" name="Picture 2" descr="This map shows the industrial workforce diversity of Australia’s predominant food supply regions. High diversity is concentrated in urban and coastal areas, while low diversity is prevalent in inland and remote regions, particularly in central and northern Australi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12490" cy="241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8EE">
        <w:t xml:space="preserve">Industrial Diversity </w:t>
      </w:r>
    </w:p>
    <w:p w14:paraId="6A377C9F" w14:textId="3208E797" w:rsidR="009618EE" w:rsidRPr="009618EE" w:rsidRDefault="009618EE" w:rsidP="009618EE">
      <w:pPr>
        <w:rPr>
          <w:b/>
          <w:bCs/>
        </w:rPr>
      </w:pPr>
      <w:r w:rsidRPr="009618EE">
        <w:rPr>
          <w:b/>
          <w:bCs/>
        </w:rPr>
        <w:t>(purple = low diversity)</w:t>
      </w:r>
    </w:p>
    <w:p w14:paraId="53E0497A" w14:textId="1215C6A6" w:rsidR="009618EE" w:rsidRDefault="009618EE" w:rsidP="009618EE">
      <w:r>
        <w:t>Coastal areas and urban centres tend to be much more diverse, while the more rural or regional areas are likely to be specialised, with some very remote regions exhibiting very low diversity. These regions appear to rely on a few concentrated industries to support their populations, particularly in some of the beef, sheep and grain farming regions through the outback.</w:t>
      </w:r>
    </w:p>
    <w:p w14:paraId="61AEE763" w14:textId="169DB69B" w:rsidR="001B6680" w:rsidRDefault="001B6680" w:rsidP="009618EE"/>
    <w:p w14:paraId="26701993" w14:textId="77777777" w:rsidR="00C40291" w:rsidRDefault="00C40291" w:rsidP="009618EE"/>
    <w:p w14:paraId="32490B03" w14:textId="542834D4" w:rsidR="009618EE" w:rsidRDefault="00C40291" w:rsidP="009618EE">
      <w:pPr>
        <w:pStyle w:val="Heading4"/>
      </w:pPr>
      <w:r>
        <w:rPr>
          <w:noProof/>
        </w:rPr>
        <w:drawing>
          <wp:anchor distT="0" distB="0" distL="114300" distR="114300" simplePos="0" relativeHeight="251740161" behindDoc="0" locked="0" layoutInCell="1" allowOverlap="1" wp14:anchorId="171C6723" wp14:editId="1A7610B9">
            <wp:simplePos x="0" y="0"/>
            <wp:positionH relativeFrom="column">
              <wp:posOffset>2743200</wp:posOffset>
            </wp:positionH>
            <wp:positionV relativeFrom="paragraph">
              <wp:posOffset>114044</wp:posOffset>
            </wp:positionV>
            <wp:extent cx="3412490" cy="2413000"/>
            <wp:effectExtent l="0" t="0" r="0" b="6350"/>
            <wp:wrapSquare wrapText="bothSides"/>
            <wp:docPr id="2066538797" name="Picture 1" descr="This map illustrates regional migration as a proportion of population in predominant food regions of Australia. Negative net migration is notable in many inland areas, especially in central and western regions, while positive net migration occurs along eastern coastal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38797" name="Picture 1" descr="This map illustrates regional migration as a proportion of population in predominant food regions of Australia. Negative net migration is notable in many inland areas, especially in central and western regions, while positive net migration occurs along eastern coastal regions."/>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3412490" cy="2413000"/>
                    </a:xfrm>
                    <a:prstGeom prst="rect">
                      <a:avLst/>
                    </a:prstGeom>
                    <a:noFill/>
                    <a:ln>
                      <a:noFill/>
                    </a:ln>
                  </pic:spPr>
                </pic:pic>
              </a:graphicData>
            </a:graphic>
          </wp:anchor>
        </w:drawing>
      </w:r>
      <w:r w:rsidR="009618EE">
        <w:t xml:space="preserve">Regional Migration Trends </w:t>
      </w:r>
    </w:p>
    <w:p w14:paraId="3738438A" w14:textId="4857320F" w:rsidR="009618EE" w:rsidRPr="009618EE" w:rsidRDefault="009618EE" w:rsidP="009618EE">
      <w:pPr>
        <w:rPr>
          <w:b/>
          <w:bCs/>
        </w:rPr>
      </w:pPr>
      <w:r w:rsidRPr="009618EE">
        <w:rPr>
          <w:b/>
          <w:bCs/>
        </w:rPr>
        <w:t>(green = net gain, red = net loss)</w:t>
      </w:r>
    </w:p>
    <w:p w14:paraId="4A9AA7D6" w14:textId="1BDE253F" w:rsidR="009618EE" w:rsidRDefault="009618EE" w:rsidP="009618EE">
      <w:r>
        <w:t>Positive net migration to regional areas is mainly occurring along the coast, or very close to more largely populated farming areas of Victoria and NSW. Very few of the predominantly food producing regions appear to be benefitting. Of our predominantly food supply regions, those that are the most rural/furthest away from cities appear to be more likely to be experiencing negative net migration.</w:t>
      </w:r>
      <w:r w:rsidR="00C40291" w:rsidRPr="00C40291">
        <w:rPr>
          <w:noProof/>
          <w:color w:val="009D9A" w:themeColor="accent2"/>
        </w:rPr>
        <w:t xml:space="preserve"> </w:t>
      </w:r>
    </w:p>
    <w:p w14:paraId="6241C15B" w14:textId="350448BC" w:rsidR="00FA576C" w:rsidRDefault="00FA576C" w:rsidP="009618EE"/>
    <w:p w14:paraId="6FBA61DA" w14:textId="77777777" w:rsidR="00696BC5" w:rsidRDefault="00696BC5" w:rsidP="009618EE"/>
    <w:p w14:paraId="74759DE2" w14:textId="7E66E494" w:rsidR="00696BC5" w:rsidRDefault="00696BC5">
      <w:pPr>
        <w:spacing w:after="160" w:line="259" w:lineRule="auto"/>
      </w:pPr>
      <w:r>
        <w:br w:type="page"/>
      </w:r>
    </w:p>
    <w:p w14:paraId="1C475C33" w14:textId="289511DA" w:rsidR="00696BC5" w:rsidRDefault="00696BC5" w:rsidP="00696BC5">
      <w:pPr>
        <w:pStyle w:val="Heading1"/>
      </w:pPr>
      <w:r>
        <w:lastRenderedPageBreak/>
        <w:t>Looking Forward</w:t>
      </w:r>
    </w:p>
    <w:p w14:paraId="51C264EC" w14:textId="0A4F930B" w:rsidR="00696BC5" w:rsidRDefault="00696BC5" w:rsidP="00F811EF">
      <w:r w:rsidRPr="00696BC5">
        <w:t>Our study supports a workforce that can:</w:t>
      </w:r>
    </w:p>
    <w:p w14:paraId="5E0EA32B" w14:textId="2781C47D" w:rsidR="00696BC5" w:rsidRDefault="00696BC5" w:rsidP="00F811EF">
      <w:pPr>
        <w:pStyle w:val="ListBullet"/>
        <w:spacing w:after="100"/>
      </w:pPr>
      <w:r w:rsidRPr="00696BC5">
        <w:rPr>
          <w:b/>
          <w:bCs/>
        </w:rPr>
        <w:t xml:space="preserve">Sustain regional Australia. </w:t>
      </w:r>
      <w:r w:rsidR="000B2CD3" w:rsidRPr="000B2CD3">
        <w:t>Employment in the food supply chain is heavily concentrated in regional, rural and remote, Australia, with Food Production and Manufacturing acting as anchor industries for many communities</w:t>
      </w:r>
    </w:p>
    <w:p w14:paraId="148D69BB" w14:textId="6BCA1B3B" w:rsidR="00696BC5" w:rsidRDefault="00696BC5" w:rsidP="00F811EF">
      <w:pPr>
        <w:pStyle w:val="ListBullet"/>
        <w:spacing w:after="100"/>
      </w:pPr>
      <w:r w:rsidRPr="00696BC5">
        <w:rPr>
          <w:b/>
          <w:bCs/>
        </w:rPr>
        <w:t>Strengthen the economy.</w:t>
      </w:r>
      <w:r>
        <w:t xml:space="preserve"> </w:t>
      </w:r>
      <w:r w:rsidR="00BF479A" w:rsidRPr="00BF479A">
        <w:t>Industries throughout the food supply chain make a significant contribution to the Australian economy. Without an adequate and sustainable workforce, the viability of these sectors—and the regional economies they sustain—will be at risk.</w:t>
      </w:r>
    </w:p>
    <w:p w14:paraId="745DAD97" w14:textId="2503C6E2" w:rsidR="00696BC5" w:rsidRDefault="00696BC5" w:rsidP="00F811EF">
      <w:pPr>
        <w:pStyle w:val="ListBullet"/>
        <w:spacing w:after="100"/>
      </w:pPr>
      <w:r w:rsidRPr="00696BC5">
        <w:rPr>
          <w:b/>
          <w:bCs/>
        </w:rPr>
        <w:t>Maintain food security.</w:t>
      </w:r>
      <w:r>
        <w:t xml:space="preserve"> </w:t>
      </w:r>
      <w:r w:rsidR="00BF479A" w:rsidRPr="00BF479A">
        <w:t xml:space="preserve">Access to labour and skills has been widely recognised as a risk to Australia’s food security. While awareness of this risk was heightened by the COVID-19 outbreak and the </w:t>
      </w:r>
      <w:proofErr w:type="gramStart"/>
      <w:r w:rsidR="00BF479A" w:rsidRPr="00BF479A">
        <w:t>particular challenges</w:t>
      </w:r>
      <w:proofErr w:type="gramEnd"/>
      <w:r w:rsidR="00BF479A" w:rsidRPr="00BF479A">
        <w:t xml:space="preserve"> it posed, workforce pressures in Australia’s food supply chain pre-date and extend beyond the pandemic.</w:t>
      </w:r>
    </w:p>
    <w:p w14:paraId="23556644" w14:textId="6E1338DF" w:rsidR="00696BC5" w:rsidRPr="00696BC5" w:rsidRDefault="00696BC5" w:rsidP="00F811EF">
      <w:pPr>
        <w:pStyle w:val="ListBullet"/>
        <w:spacing w:after="100"/>
      </w:pPr>
      <w:r w:rsidRPr="00696BC5">
        <w:rPr>
          <w:b/>
          <w:bCs/>
          <w:lang w:val="en-AU"/>
        </w:rPr>
        <w:t>Overcome challenges.</w:t>
      </w:r>
      <w:r w:rsidRPr="00696BC5">
        <w:rPr>
          <w:lang w:val="en-AU"/>
        </w:rPr>
        <w:t xml:space="preserve"> </w:t>
      </w:r>
      <w:r w:rsidR="00BF479A" w:rsidRPr="00BF479A">
        <w:rPr>
          <w:lang w:val="en-AU"/>
        </w:rPr>
        <w:t>Australia’s food supply chain will need to navigate multiple interacting challenges over the coming years, including managing high levels of market and climate variability while unlocking opportunities from disruptive technologies.</w:t>
      </w:r>
    </w:p>
    <w:p w14:paraId="4686CCF2" w14:textId="77777777" w:rsidR="00BF479A" w:rsidRDefault="00BF479A" w:rsidP="00BF479A">
      <w:r>
        <w:t>Through our recommendations, findings and analysis, we seek to progress a number of opportunities for the food supply chain. These include improvements in education, training, migration and other system settings to lift outcomes for students, workers and employers. However, many of the challenges around attraction, retention and career development will require industry-led solutions.</w:t>
      </w:r>
    </w:p>
    <w:p w14:paraId="19784205" w14:textId="77777777" w:rsidR="00BF479A" w:rsidRDefault="00BF479A" w:rsidP="00BF479A">
      <w:r>
        <w:t>This study alone is unable to resolve all underlying challenges facing this essential workforce, and invaluable opportunities cannot be realised by working in isolation. Concerted effort is required by all parties, including governments, industry and unions, to ensure the continuation of this important work.</w:t>
      </w:r>
    </w:p>
    <w:p w14:paraId="42F2F4AF" w14:textId="37AA4079" w:rsidR="00696BC5" w:rsidRDefault="00696BC5" w:rsidP="00BF479A">
      <w:r>
        <w:t>A fit-for-purpose workforce requires:</w:t>
      </w:r>
    </w:p>
    <w:p w14:paraId="3C3FC020" w14:textId="73322D76" w:rsidR="00696BC5" w:rsidRDefault="00696BC5" w:rsidP="00F811EF">
      <w:pPr>
        <w:pStyle w:val="ListBullet"/>
        <w:spacing w:after="100"/>
      </w:pPr>
      <w:r>
        <w:t>a shared vision that unites the different industries and components that make up the food supply chain. Collective advocacy and action can have a greater impact than piecemeal approaches.</w:t>
      </w:r>
    </w:p>
    <w:p w14:paraId="74BA62EA" w14:textId="10F62D15" w:rsidR="00696BC5" w:rsidRDefault="00696BC5" w:rsidP="00F811EF">
      <w:pPr>
        <w:pStyle w:val="ListBullet"/>
        <w:spacing w:after="100"/>
      </w:pPr>
      <w:r>
        <w:t>a sustained commitment to tripartite consultation and policy development, supported by the Agricultural Workforce Forum and JSCs.</w:t>
      </w:r>
    </w:p>
    <w:p w14:paraId="2D719C4D" w14:textId="7096046E" w:rsidR="00696BC5" w:rsidRDefault="00696BC5" w:rsidP="00F811EF">
      <w:pPr>
        <w:pStyle w:val="ListBullet"/>
        <w:spacing w:after="100"/>
      </w:pPr>
      <w:r>
        <w:t>elevating food as a national priority in workforce policy and development. The national skills system should reflect the food supply chain’s role in sovereign capability and economic security.</w:t>
      </w:r>
    </w:p>
    <w:p w14:paraId="7A860206" w14:textId="77393513" w:rsidR="00696BC5" w:rsidRDefault="00696BC5" w:rsidP="00F811EF">
      <w:pPr>
        <w:pStyle w:val="ListBullet"/>
        <w:spacing w:after="100"/>
      </w:pPr>
      <w:r>
        <w:t>a joined-up approach to the national skills system so that we can tackle workforce challenges with the best mix of solutions.</w:t>
      </w:r>
    </w:p>
    <w:p w14:paraId="29BB1042" w14:textId="25396490" w:rsidR="00696BC5" w:rsidRDefault="00696BC5" w:rsidP="00F811EF">
      <w:pPr>
        <w:pStyle w:val="ListBullet"/>
        <w:spacing w:after="100"/>
      </w:pPr>
      <w:r>
        <w:t>an open-minded approach to trialling new ideas and a commitment to monitoring and evaluating new and established</w:t>
      </w:r>
      <w:r w:rsidR="008751E4">
        <w:t xml:space="preserve"> approaches</w:t>
      </w:r>
      <w:r>
        <w:t xml:space="preserve"> to ensure they are fit for purpose. As the food supply chain continues to evolve, it is important that our workforce systems keep pace as a set and forget approach is unlikely to be effective.</w:t>
      </w:r>
    </w:p>
    <w:p w14:paraId="419A4919" w14:textId="2C54AC18" w:rsidR="00696BC5" w:rsidRPr="00696BC5" w:rsidRDefault="00BF479A" w:rsidP="00F811EF">
      <w:pPr>
        <w:pStyle w:val="ListBullet"/>
        <w:spacing w:after="100"/>
      </w:pPr>
      <w:r>
        <w:rPr>
          <w:lang w:val="en-AU"/>
        </w:rPr>
        <w:t>greater</w:t>
      </w:r>
      <w:r w:rsidR="00696BC5" w:rsidRPr="00696BC5">
        <w:rPr>
          <w:lang w:val="en-AU"/>
        </w:rPr>
        <w:t xml:space="preserve"> investment in workforce data and analysis. The food supply chain workforce is poorly supported by existing labour market data products and requires new solutions to improve our visibility of workforce pressures.</w:t>
      </w:r>
    </w:p>
    <w:p w14:paraId="75A31F85" w14:textId="625B15C5" w:rsidR="00696BC5" w:rsidRDefault="00696BC5" w:rsidP="00F811EF">
      <w:r w:rsidRPr="00696BC5">
        <w:t>With the right investments and partnerships, Australia can have a resilient food supply chain that provides rewarding employment opportunities right across the country and supports highly productive industries.</w:t>
      </w:r>
    </w:p>
    <w:p w14:paraId="3669FE9A" w14:textId="0AD45840" w:rsidR="00693388" w:rsidRDefault="00693388">
      <w:pPr>
        <w:spacing w:after="160" w:line="259" w:lineRule="auto"/>
      </w:pPr>
      <w:r>
        <w:rPr>
          <w:noProof/>
        </w:rPr>
        <w:lastRenderedPageBreak/>
        <w:drawing>
          <wp:anchor distT="0" distB="0" distL="114300" distR="114300" simplePos="0" relativeHeight="251741185" behindDoc="1" locked="0" layoutInCell="1" allowOverlap="1" wp14:anchorId="53328F00" wp14:editId="3E6C3843">
            <wp:simplePos x="0" y="0"/>
            <wp:positionH relativeFrom="page">
              <wp:posOffset>7950</wp:posOffset>
            </wp:positionH>
            <wp:positionV relativeFrom="paragraph">
              <wp:posOffset>-802309</wp:posOffset>
            </wp:positionV>
            <wp:extent cx="7585545" cy="10720275"/>
            <wp:effectExtent l="0" t="0" r="0" b="5080"/>
            <wp:wrapNone/>
            <wp:docPr id="1972859714"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59714" name="Picture 20">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7588393" cy="10724300"/>
                    </a:xfrm>
                    <a:prstGeom prst="rect">
                      <a:avLst/>
                    </a:prstGeom>
                  </pic:spPr>
                </pic:pic>
              </a:graphicData>
            </a:graphic>
            <wp14:sizeRelH relativeFrom="page">
              <wp14:pctWidth>0</wp14:pctWidth>
            </wp14:sizeRelH>
            <wp14:sizeRelV relativeFrom="page">
              <wp14:pctHeight>0</wp14:pctHeight>
            </wp14:sizeRelV>
          </wp:anchor>
        </w:drawing>
      </w:r>
      <w:r>
        <w:br w:type="page"/>
      </w:r>
    </w:p>
    <w:p w14:paraId="2937D535" w14:textId="5111D99A" w:rsidR="00F811EF" w:rsidRPr="0050324E" w:rsidRDefault="00BF479A" w:rsidP="00F811EF">
      <w:r>
        <w:rPr>
          <w:noProof/>
        </w:rPr>
        <w:lastRenderedPageBreak/>
        <mc:AlternateContent>
          <mc:Choice Requires="wps">
            <w:drawing>
              <wp:anchor distT="0" distB="0" distL="114300" distR="114300" simplePos="0" relativeHeight="251789313" behindDoc="1" locked="0" layoutInCell="1" allowOverlap="1" wp14:anchorId="087A82BF" wp14:editId="72A70233">
                <wp:simplePos x="0" y="0"/>
                <wp:positionH relativeFrom="page">
                  <wp:posOffset>-71120</wp:posOffset>
                </wp:positionH>
                <wp:positionV relativeFrom="paragraph">
                  <wp:posOffset>-809625</wp:posOffset>
                </wp:positionV>
                <wp:extent cx="7614285" cy="10767060"/>
                <wp:effectExtent l="0" t="0" r="24765" b="15240"/>
                <wp:wrapNone/>
                <wp:docPr id="135865362"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4285" cy="1076706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19772" id="Rectangle 23" o:spid="_x0000_s1026" alt="&quot;&quot;" style="position:absolute;margin-left:-5.6pt;margin-top:-63.75pt;width:599.55pt;height:847.8pt;z-index:-251527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" fillcolor="#341461 [1604]" strokecolor="#0f061c [484]" strokeweight="1pt">
                <w10:wrap anchorx="page"/>
              </v:rect>
            </w:pict>
          </mc:Fallback>
        </mc:AlternateContent>
      </w:r>
      <w:r w:rsidR="002468AB">
        <w:rPr>
          <w:noProof/>
        </w:rPr>
        <mc:AlternateContent>
          <mc:Choice Requires="wps">
            <w:drawing>
              <wp:anchor distT="0" distB="0" distL="114300" distR="114300" simplePos="0" relativeHeight="251792385" behindDoc="0" locked="0" layoutInCell="1" allowOverlap="1" wp14:anchorId="7008549D" wp14:editId="58C7A621">
                <wp:simplePos x="0" y="0"/>
                <wp:positionH relativeFrom="margin">
                  <wp:align>center</wp:align>
                </wp:positionH>
                <wp:positionV relativeFrom="paragraph">
                  <wp:posOffset>3580809</wp:posOffset>
                </wp:positionV>
                <wp:extent cx="1998345" cy="329565"/>
                <wp:effectExtent l="0" t="0" r="1905" b="0"/>
                <wp:wrapNone/>
                <wp:docPr id="1461077546" name="Rectangle: Rounded Corners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98345" cy="329565"/>
                        </a:xfrm>
                        <a:prstGeom prst="roundRect">
                          <a:avLst>
                            <a:gd name="adj" fmla="val 50000"/>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59DA2A" w14:textId="2BCB601A" w:rsidR="002468AB" w:rsidRDefault="002468AB" w:rsidP="002468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08549D" id="Rectangle: Rounded Corners 25" o:spid="_x0000_s1065" alt="&quot;&quot;" style="position:absolute;margin-left:0;margin-top:281.95pt;width:157.35pt;height:25.95pt;z-index:2517923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" fillcolor="#b4c227 [2414]" stroked="f" strokeweight="1pt">
                <v:stroke joinstyle="miter"/>
                <v:textbox>
                  <w:txbxContent>
                    <w:p w14:paraId="2459DA2A" w14:textId="2BCB601A" w:rsidR="002468AB" w:rsidRDefault="002468AB" w:rsidP="002468AB">
                      <w:pPr>
                        <w:jc w:val="center"/>
                      </w:pPr>
                    </w:p>
                  </w:txbxContent>
                </v:textbox>
                <w10:wrap anchorx="margin"/>
              </v:roundrect>
            </w:pict>
          </mc:Fallback>
        </mc:AlternateContent>
      </w:r>
      <w:r w:rsidR="002468AB">
        <w:rPr>
          <w:noProof/>
        </w:rPr>
        <mc:AlternateContent>
          <mc:Choice Requires="wps">
            <w:drawing>
              <wp:anchor distT="0" distB="0" distL="114300" distR="114300" simplePos="0" relativeHeight="251793409" behindDoc="0" locked="0" layoutInCell="1" allowOverlap="1" wp14:anchorId="47C17BE2" wp14:editId="64B0C01D">
                <wp:simplePos x="0" y="0"/>
                <wp:positionH relativeFrom="margin">
                  <wp:align>center</wp:align>
                </wp:positionH>
                <wp:positionV relativeFrom="paragraph">
                  <wp:posOffset>2485567</wp:posOffset>
                </wp:positionV>
                <wp:extent cx="3040912" cy="1584251"/>
                <wp:effectExtent l="0" t="0" r="0" b="0"/>
                <wp:wrapNone/>
                <wp:docPr id="567435741" name="Text Box 24"/>
                <wp:cNvGraphicFramePr/>
                <a:graphic xmlns:a="http://schemas.openxmlformats.org/drawingml/2006/main">
                  <a:graphicData uri="http://schemas.microsoft.com/office/word/2010/wordprocessingShape">
                    <wps:wsp>
                      <wps:cNvSpPr txBox="1"/>
                      <wps:spPr>
                        <a:xfrm>
                          <a:off x="0" y="0"/>
                          <a:ext cx="3040912" cy="1584251"/>
                        </a:xfrm>
                        <a:prstGeom prst="rect">
                          <a:avLst/>
                        </a:prstGeom>
                        <a:noFill/>
                        <a:ln w="6350">
                          <a:noFill/>
                        </a:ln>
                      </wps:spPr>
                      <wps:txbx>
                        <w:txbxContent>
                          <w:p w14:paraId="6B52E7D5" w14:textId="038E3CC2" w:rsidR="002468AB" w:rsidRPr="002468AB" w:rsidRDefault="002468AB" w:rsidP="002468AB">
                            <w:pPr>
                              <w:jc w:val="center"/>
                              <w:rPr>
                                <w:b/>
                                <w:bCs/>
                                <w:color w:val="FFFFFF" w:themeColor="background1"/>
                              </w:rPr>
                            </w:pPr>
                            <w:r w:rsidRPr="002468AB">
                              <w:rPr>
                                <w:b/>
                                <w:bCs/>
                                <w:color w:val="FFFFFF" w:themeColor="background1"/>
                              </w:rPr>
                              <w:t>For more information, see</w:t>
                            </w:r>
                          </w:p>
                          <w:p w14:paraId="475FEC2F" w14:textId="185C6820" w:rsidR="002468AB" w:rsidRPr="002468AB" w:rsidRDefault="002468AB" w:rsidP="002468AB">
                            <w:pPr>
                              <w:jc w:val="center"/>
                              <w:rPr>
                                <w:b/>
                                <w:bCs/>
                                <w:i/>
                                <w:iCs/>
                                <w:color w:val="FFFFFF" w:themeColor="background1"/>
                              </w:rPr>
                            </w:pPr>
                            <w:r w:rsidRPr="002468AB">
                              <w:rPr>
                                <w:b/>
                                <w:bCs/>
                                <w:i/>
                                <w:iCs/>
                                <w:color w:val="FFFFFF" w:themeColor="background1"/>
                              </w:rPr>
                              <w:t>An Essential Ingredient:</w:t>
                            </w:r>
                            <w:r w:rsidRPr="002468AB">
                              <w:rPr>
                                <w:b/>
                                <w:bCs/>
                                <w:i/>
                                <w:iCs/>
                                <w:color w:val="FFFFFF" w:themeColor="background1"/>
                              </w:rPr>
                              <w:br/>
                              <w:t>The Food Supply Chain Workforce</w:t>
                            </w:r>
                          </w:p>
                          <w:p w14:paraId="1AA4A42F" w14:textId="61945523" w:rsidR="002468AB" w:rsidRPr="002468AB" w:rsidRDefault="002468AB" w:rsidP="002468AB">
                            <w:pPr>
                              <w:jc w:val="center"/>
                              <w:rPr>
                                <w:b/>
                                <w:bCs/>
                                <w:color w:val="FFFFFF" w:themeColor="background1"/>
                              </w:rPr>
                            </w:pPr>
                            <w:r w:rsidRPr="002468AB">
                              <w:rPr>
                                <w:b/>
                                <w:bCs/>
                                <w:color w:val="FFFFFF" w:themeColor="background1"/>
                              </w:rPr>
                              <w:t>In full at:</w:t>
                            </w:r>
                          </w:p>
                          <w:p w14:paraId="2C85025C" w14:textId="77777777" w:rsidR="002468AB" w:rsidRDefault="002468AB" w:rsidP="002468AB">
                            <w:pPr>
                              <w:jc w:val="center"/>
                            </w:pPr>
                          </w:p>
                          <w:p w14:paraId="0D79DE08" w14:textId="4005D135" w:rsidR="002468AB" w:rsidRDefault="002468AB" w:rsidP="002468AB">
                            <w:pPr>
                              <w:jc w:val="center"/>
                            </w:pPr>
                            <w:r w:rsidRPr="002468AB">
                              <w:rPr>
                                <w:b/>
                                <w:bCs/>
                              </w:rPr>
                              <w:t>JobsandSkills</w:t>
                            </w:r>
                            <w:r>
                              <w:t>.gov.au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17BE2" id="Text Box 24" o:spid="_x0000_s1066" type="#_x0000_t202" style="position:absolute;margin-left:0;margin-top:195.7pt;width:239.45pt;height:124.75pt;z-index:25179340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Q/HQIAADUEAAAOAAAAZHJzL2Uyb0RvYy54bWysU9tuGyEQfa/Uf0C813uJ7S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" filled="f" stroked="f" strokeweight=".5pt">
                <v:textbox>
                  <w:txbxContent>
                    <w:p w14:paraId="6B52E7D5" w14:textId="038E3CC2" w:rsidR="002468AB" w:rsidRPr="002468AB" w:rsidRDefault="002468AB" w:rsidP="002468AB">
                      <w:pPr>
                        <w:jc w:val="center"/>
                        <w:rPr>
                          <w:b/>
                          <w:bCs/>
                          <w:color w:val="FFFFFF" w:themeColor="background1"/>
                        </w:rPr>
                      </w:pPr>
                      <w:r w:rsidRPr="002468AB">
                        <w:rPr>
                          <w:b/>
                          <w:bCs/>
                          <w:color w:val="FFFFFF" w:themeColor="background1"/>
                        </w:rPr>
                        <w:t>For more information, see</w:t>
                      </w:r>
                    </w:p>
                    <w:p w14:paraId="475FEC2F" w14:textId="185C6820" w:rsidR="002468AB" w:rsidRPr="002468AB" w:rsidRDefault="002468AB" w:rsidP="002468AB">
                      <w:pPr>
                        <w:jc w:val="center"/>
                        <w:rPr>
                          <w:b/>
                          <w:bCs/>
                          <w:i/>
                          <w:iCs/>
                          <w:color w:val="FFFFFF" w:themeColor="background1"/>
                        </w:rPr>
                      </w:pPr>
                      <w:r w:rsidRPr="002468AB">
                        <w:rPr>
                          <w:b/>
                          <w:bCs/>
                          <w:i/>
                          <w:iCs/>
                          <w:color w:val="FFFFFF" w:themeColor="background1"/>
                        </w:rPr>
                        <w:t>An Essential Ingredient:</w:t>
                      </w:r>
                      <w:r w:rsidRPr="002468AB">
                        <w:rPr>
                          <w:b/>
                          <w:bCs/>
                          <w:i/>
                          <w:iCs/>
                          <w:color w:val="FFFFFF" w:themeColor="background1"/>
                        </w:rPr>
                        <w:br/>
                        <w:t>The Food Supply Chain Workforce</w:t>
                      </w:r>
                    </w:p>
                    <w:p w14:paraId="1AA4A42F" w14:textId="61945523" w:rsidR="002468AB" w:rsidRPr="002468AB" w:rsidRDefault="002468AB" w:rsidP="002468AB">
                      <w:pPr>
                        <w:jc w:val="center"/>
                        <w:rPr>
                          <w:b/>
                          <w:bCs/>
                          <w:color w:val="FFFFFF" w:themeColor="background1"/>
                        </w:rPr>
                      </w:pPr>
                      <w:r w:rsidRPr="002468AB">
                        <w:rPr>
                          <w:b/>
                          <w:bCs/>
                          <w:color w:val="FFFFFF" w:themeColor="background1"/>
                        </w:rPr>
                        <w:t>In full at:</w:t>
                      </w:r>
                    </w:p>
                    <w:p w14:paraId="2C85025C" w14:textId="77777777" w:rsidR="002468AB" w:rsidRDefault="002468AB" w:rsidP="002468AB">
                      <w:pPr>
                        <w:jc w:val="center"/>
                      </w:pPr>
                    </w:p>
                    <w:p w14:paraId="0D79DE08" w14:textId="4005D135" w:rsidR="002468AB" w:rsidRDefault="002468AB" w:rsidP="002468AB">
                      <w:pPr>
                        <w:jc w:val="center"/>
                      </w:pPr>
                      <w:r w:rsidRPr="002468AB">
                        <w:rPr>
                          <w:b/>
                          <w:bCs/>
                        </w:rPr>
                        <w:t>JobsandSkills</w:t>
                      </w:r>
                      <w:r>
                        <w:t>.gov.au</w:t>
                      </w:r>
                    </w:p>
                  </w:txbxContent>
                </v:textbox>
                <w10:wrap anchorx="margin"/>
              </v:shape>
            </w:pict>
          </mc:Fallback>
        </mc:AlternateContent>
      </w:r>
      <w:r w:rsidR="002468AB" w:rsidRPr="002468AB">
        <w:rPr>
          <w:noProof/>
        </w:rPr>
        <w:drawing>
          <wp:anchor distT="0" distB="0" distL="114300" distR="114300" simplePos="0" relativeHeight="251790337" behindDoc="0" locked="0" layoutInCell="1" allowOverlap="1" wp14:anchorId="1BEC46C6" wp14:editId="34D5D85D">
            <wp:simplePos x="0" y="0"/>
            <wp:positionH relativeFrom="margin">
              <wp:align>left</wp:align>
            </wp:positionH>
            <wp:positionV relativeFrom="paragraph">
              <wp:posOffset>8455489</wp:posOffset>
            </wp:positionV>
            <wp:extent cx="3200400" cy="692727"/>
            <wp:effectExtent l="0" t="0" r="0" b="0"/>
            <wp:wrapNone/>
            <wp:docPr id="99656692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66925" name="Graphic 1">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200400" cy="692727"/>
                    </a:xfrm>
                    <a:prstGeom prst="rect">
                      <a:avLst/>
                    </a:prstGeom>
                  </pic:spPr>
                </pic:pic>
              </a:graphicData>
            </a:graphic>
            <wp14:sizeRelH relativeFrom="margin">
              <wp14:pctWidth>0</wp14:pctWidth>
            </wp14:sizeRelH>
            <wp14:sizeRelV relativeFrom="margin">
              <wp14:pctHeight>0</wp14:pctHeight>
            </wp14:sizeRelV>
          </wp:anchor>
        </w:drawing>
      </w:r>
    </w:p>
    <w:sectPr w:rsidR="00F811EF" w:rsidRPr="0050324E" w:rsidSect="005025E6">
      <w:headerReference w:type="default" r:id="rId79"/>
      <w:footerReference w:type="default" r:id="rId80"/>
      <w:headerReference w:type="first" r:id="rId81"/>
      <w:footerReference w:type="first" r:id="rId82"/>
      <w:endnotePr>
        <w:numFmt w:val="decimal"/>
      </w:endnotePr>
      <w:type w:val="continuous"/>
      <w:pgSz w:w="11906" w:h="16838"/>
      <w:pgMar w:top="1276" w:right="1440" w:bottom="1134" w:left="1440" w:header="0"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251EF" w14:textId="77777777" w:rsidR="00C0054A" w:rsidRDefault="00C0054A" w:rsidP="008C0056">
      <w:r>
        <w:separator/>
      </w:r>
    </w:p>
  </w:endnote>
  <w:endnote w:type="continuationSeparator" w:id="0">
    <w:p w14:paraId="7C6F3176" w14:textId="77777777" w:rsidR="00C0054A" w:rsidRDefault="00C0054A" w:rsidP="008C0056">
      <w:r>
        <w:continuationSeparator/>
      </w:r>
    </w:p>
  </w:endnote>
  <w:endnote w:type="continuationNotice" w:id="1">
    <w:p w14:paraId="59485749" w14:textId="77777777" w:rsidR="00C0054A" w:rsidRDefault="00C0054A"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053515"/>
      <w:docPartObj>
        <w:docPartGallery w:val="Page Numbers (Bottom of Page)"/>
        <w:docPartUnique/>
      </w:docPartObj>
    </w:sdtPr>
    <w:sdtEndPr>
      <w:rPr>
        <w:noProof/>
      </w:rPr>
    </w:sdtEndPr>
    <w:sdtContent>
      <w:p w14:paraId="1E0E63BB" w14:textId="5ADA9D0A" w:rsidR="00E20D32" w:rsidRPr="00991526" w:rsidRDefault="00E20D32" w:rsidP="00991526">
        <w:pPr>
          <w:pStyle w:val="Footer"/>
        </w:pPr>
        <w:r w:rsidRPr="00991526">
          <w:t xml:space="preserve">Jobs and Skills Australia – </w:t>
        </w:r>
        <w:sdt>
          <w:sdtPr>
            <w:alias w:val="Title"/>
            <w:tag w:val=""/>
            <w:id w:val="-1056470111"/>
            <w:dataBinding w:prefixMappings="xmlns:ns0='http://purl.org/dc/elements/1.1/' xmlns:ns1='http://schemas.openxmlformats.org/package/2006/metadata/core-properties' " w:xpath="/ns1:coreProperties[1]/ns0:title[1]" w:storeItemID="{6C3C8BC8-F283-45AE-878A-BAB7291924A1}"/>
            <w:text/>
          </w:sdtPr>
          <w:sdtContent>
            <w:r w:rsidR="005C7132">
              <w:t>An Essential Ingredient</w:t>
            </w:r>
          </w:sdtContent>
        </w:sdt>
        <w:r>
          <w:tab/>
        </w:r>
        <w:r w:rsidRPr="00991526">
          <w:fldChar w:fldCharType="begin"/>
        </w:r>
        <w:r w:rsidRPr="00991526">
          <w:instrText xml:space="preserve"> PAGE   \* MERGEFORMAT </w:instrText>
        </w:r>
        <w:r w:rsidRPr="00991526">
          <w:fldChar w:fldCharType="separate"/>
        </w:r>
        <w:r w:rsidRPr="00991526">
          <w:rPr>
            <w:noProof/>
          </w:rPr>
          <w:t>2</w:t>
        </w:r>
        <w:r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20D32" w14:paraId="7282B4BC" w14:textId="77777777" w:rsidTr="576AB269">
      <w:trPr>
        <w:trHeight w:val="300"/>
      </w:trPr>
      <w:tc>
        <w:tcPr>
          <w:tcW w:w="3005" w:type="dxa"/>
        </w:tcPr>
        <w:p w14:paraId="6DE1EBCB" w14:textId="77777777" w:rsidR="00E20D32" w:rsidRDefault="00E20D32" w:rsidP="576AB269">
          <w:pPr>
            <w:pStyle w:val="Header"/>
            <w:ind w:left="-115"/>
          </w:pPr>
        </w:p>
      </w:tc>
      <w:tc>
        <w:tcPr>
          <w:tcW w:w="3005" w:type="dxa"/>
        </w:tcPr>
        <w:p w14:paraId="0F1FB7EC" w14:textId="77777777" w:rsidR="00E20D32" w:rsidRDefault="00E20D32" w:rsidP="576AB269">
          <w:pPr>
            <w:pStyle w:val="Header"/>
            <w:jc w:val="center"/>
          </w:pPr>
        </w:p>
      </w:tc>
      <w:tc>
        <w:tcPr>
          <w:tcW w:w="3005" w:type="dxa"/>
        </w:tcPr>
        <w:p w14:paraId="4EDF95CD" w14:textId="77777777" w:rsidR="00E20D32" w:rsidRDefault="00E20D32" w:rsidP="576AB269">
          <w:pPr>
            <w:pStyle w:val="Header"/>
            <w:ind w:right="-115"/>
            <w:jc w:val="right"/>
          </w:pPr>
        </w:p>
      </w:tc>
    </w:tr>
  </w:tbl>
  <w:p w14:paraId="1B5C7348" w14:textId="77777777" w:rsidR="00E20D32" w:rsidRDefault="00E20D32" w:rsidP="576AB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4423"/>
      <w:docPartObj>
        <w:docPartGallery w:val="Page Numbers (Bottom of Page)"/>
        <w:docPartUnique/>
      </w:docPartObj>
    </w:sdtPr>
    <w:sdtEndPr>
      <w:rPr>
        <w:noProof/>
      </w:rPr>
    </w:sdtEndPr>
    <w:sdtContent>
      <w:p w14:paraId="679B344A" w14:textId="70C84DF7" w:rsidR="00354615" w:rsidRDefault="00B92E23" w:rsidP="00354615">
        <w:pPr>
          <w:pStyle w:val="Footer"/>
          <w:jc w:val="right"/>
        </w:pPr>
        <w:r w:rsidRPr="00B92E23">
          <w:t>An Essential Ingredient: The Food Supply Chain Workforce – Summary</w:t>
        </w:r>
        <w:r>
          <w:t xml:space="preserve"> Report</w:t>
        </w:r>
        <w:r>
          <w:tab/>
        </w:r>
        <w:r w:rsidR="00354615">
          <w:fldChar w:fldCharType="begin"/>
        </w:r>
        <w:r w:rsidR="00354615">
          <w:instrText xml:space="preserve"> PAGE   \* MERGEFORMAT </w:instrText>
        </w:r>
        <w:r w:rsidR="00354615">
          <w:fldChar w:fldCharType="separate"/>
        </w:r>
        <w:r w:rsidR="00354615">
          <w:rPr>
            <w:noProof/>
          </w:rPr>
          <w:t>2</w:t>
        </w:r>
        <w:r w:rsidR="00354615">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119429"/>
      <w:docPartObj>
        <w:docPartGallery w:val="Page Numbers (Bottom of Page)"/>
        <w:docPartUnique/>
      </w:docPartObj>
    </w:sdtPr>
    <w:sdtEndPr>
      <w:rPr>
        <w:noProof/>
      </w:rPr>
    </w:sdtEndPr>
    <w:sdtContent>
      <w:p w14:paraId="3AAA0BCA" w14:textId="629DFD53" w:rsidR="00354615" w:rsidRDefault="003546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1650F1" w14:textId="3D663947" w:rsidR="576AB269" w:rsidRDefault="576AB269" w:rsidP="576AB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D6BCB" w14:textId="77777777" w:rsidR="00C0054A" w:rsidRDefault="00C0054A" w:rsidP="008C0056">
      <w:r>
        <w:separator/>
      </w:r>
    </w:p>
  </w:footnote>
  <w:footnote w:type="continuationSeparator" w:id="0">
    <w:p w14:paraId="00938358" w14:textId="77777777" w:rsidR="00C0054A" w:rsidRDefault="00C0054A" w:rsidP="008C0056">
      <w:r>
        <w:continuationSeparator/>
      </w:r>
    </w:p>
  </w:footnote>
  <w:footnote w:type="continuationNotice" w:id="1">
    <w:p w14:paraId="64F6AB1E" w14:textId="77777777" w:rsidR="00C0054A" w:rsidRDefault="00C0054A" w:rsidP="008C00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20D32" w14:paraId="1791E4FC" w14:textId="77777777" w:rsidTr="576AB269">
      <w:trPr>
        <w:trHeight w:val="300"/>
      </w:trPr>
      <w:tc>
        <w:tcPr>
          <w:tcW w:w="3005" w:type="dxa"/>
        </w:tcPr>
        <w:p w14:paraId="20237493" w14:textId="77777777" w:rsidR="00E20D32" w:rsidRDefault="00E20D32" w:rsidP="576AB269">
          <w:pPr>
            <w:pStyle w:val="Header"/>
            <w:ind w:left="-115"/>
          </w:pPr>
        </w:p>
      </w:tc>
      <w:tc>
        <w:tcPr>
          <w:tcW w:w="3005" w:type="dxa"/>
        </w:tcPr>
        <w:p w14:paraId="0B3BF1C3" w14:textId="77777777" w:rsidR="00E20D32" w:rsidRDefault="00E20D32" w:rsidP="576AB269">
          <w:pPr>
            <w:pStyle w:val="Header"/>
            <w:jc w:val="center"/>
          </w:pPr>
        </w:p>
      </w:tc>
      <w:tc>
        <w:tcPr>
          <w:tcW w:w="3005" w:type="dxa"/>
        </w:tcPr>
        <w:p w14:paraId="15B68ED3" w14:textId="77777777" w:rsidR="00E20D32" w:rsidRDefault="00E20D32" w:rsidP="576AB269">
          <w:pPr>
            <w:pStyle w:val="Header"/>
            <w:ind w:right="-115"/>
            <w:jc w:val="right"/>
          </w:pPr>
        </w:p>
      </w:tc>
    </w:tr>
  </w:tbl>
  <w:p w14:paraId="530A5117" w14:textId="77777777" w:rsidR="00E20D32" w:rsidRDefault="00E20D32" w:rsidP="576AB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20D32" w14:paraId="0FE4E5AC" w14:textId="77777777" w:rsidTr="576AB269">
      <w:trPr>
        <w:trHeight w:val="300"/>
      </w:trPr>
      <w:tc>
        <w:tcPr>
          <w:tcW w:w="3005" w:type="dxa"/>
        </w:tcPr>
        <w:p w14:paraId="1C8F1D7D" w14:textId="77777777" w:rsidR="00E20D32" w:rsidRDefault="00E20D32" w:rsidP="576AB269">
          <w:pPr>
            <w:pStyle w:val="Header"/>
            <w:ind w:left="-115"/>
          </w:pPr>
        </w:p>
      </w:tc>
      <w:tc>
        <w:tcPr>
          <w:tcW w:w="3005" w:type="dxa"/>
        </w:tcPr>
        <w:p w14:paraId="396AFCFB" w14:textId="77777777" w:rsidR="00E20D32" w:rsidRDefault="00E20D32" w:rsidP="576AB269">
          <w:pPr>
            <w:pStyle w:val="Header"/>
            <w:jc w:val="center"/>
          </w:pPr>
        </w:p>
      </w:tc>
      <w:tc>
        <w:tcPr>
          <w:tcW w:w="3005" w:type="dxa"/>
        </w:tcPr>
        <w:p w14:paraId="58780857" w14:textId="77777777" w:rsidR="00E20D32" w:rsidRDefault="00E20D32" w:rsidP="576AB269">
          <w:pPr>
            <w:pStyle w:val="Header"/>
            <w:ind w:right="-115"/>
            <w:jc w:val="right"/>
          </w:pPr>
        </w:p>
      </w:tc>
    </w:tr>
  </w:tbl>
  <w:p w14:paraId="5B4BB8D2" w14:textId="77777777" w:rsidR="00E20D32" w:rsidRDefault="00E20D32" w:rsidP="576AB2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576AB269">
          <w:pPr>
            <w:pStyle w:val="Header"/>
            <w:jc w:val="center"/>
          </w:pPr>
        </w:p>
      </w:tc>
      <w:tc>
        <w:tcPr>
          <w:tcW w:w="3005" w:type="dxa"/>
        </w:tcPr>
        <w:p w14:paraId="6ABE341D" w14:textId="3D021FE0" w:rsidR="576AB269" w:rsidRDefault="576AB269" w:rsidP="576AB269">
          <w:pPr>
            <w:pStyle w:val="Header"/>
            <w:ind w:right="-115"/>
            <w:jc w:val="right"/>
          </w:pPr>
        </w:p>
      </w:tc>
    </w:tr>
  </w:tbl>
  <w:p w14:paraId="6B853316" w14:textId="7EFB1D91" w:rsidR="576AB269" w:rsidRDefault="576AB269" w:rsidP="576AB2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3BF3ECCB" w:rsidR="576AB269" w:rsidRDefault="576AB269" w:rsidP="576AB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2911A92"/>
    <w:multiLevelType w:val="hybridMultilevel"/>
    <w:tmpl w:val="15BA03B2"/>
    <w:lvl w:ilvl="0" w:tplc="DCB6B30A">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7" w15:restartNumberingAfterBreak="0">
    <w:nsid w:val="065C211D"/>
    <w:multiLevelType w:val="hybridMultilevel"/>
    <w:tmpl w:val="BC489086"/>
    <w:lvl w:ilvl="0" w:tplc="9DE85C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C23542"/>
    <w:multiLevelType w:val="hybridMultilevel"/>
    <w:tmpl w:val="B74A0CB4"/>
    <w:lvl w:ilvl="0" w:tplc="9DE85C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A35739"/>
    <w:multiLevelType w:val="hybridMultilevel"/>
    <w:tmpl w:val="9B50BF7A"/>
    <w:lvl w:ilvl="0" w:tplc="0352D8DA">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1" w15:restartNumberingAfterBreak="0">
    <w:nsid w:val="14EC4EB7"/>
    <w:multiLevelType w:val="hybridMultilevel"/>
    <w:tmpl w:val="136EB092"/>
    <w:lvl w:ilvl="0" w:tplc="9DE85C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7D2783"/>
    <w:multiLevelType w:val="hybridMultilevel"/>
    <w:tmpl w:val="F44C8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379D2"/>
    <w:multiLevelType w:val="hybridMultilevel"/>
    <w:tmpl w:val="443C1F9A"/>
    <w:lvl w:ilvl="0" w:tplc="12443A5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6"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2E2853"/>
    <w:multiLevelType w:val="hybridMultilevel"/>
    <w:tmpl w:val="58B0B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EF62CE"/>
    <w:multiLevelType w:val="hybridMultilevel"/>
    <w:tmpl w:val="704ED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DD2A0A"/>
    <w:multiLevelType w:val="hybridMultilevel"/>
    <w:tmpl w:val="E552269C"/>
    <w:lvl w:ilvl="0" w:tplc="82B24E10">
      <w:start w:val="1"/>
      <w:numFmt w:val="bullet"/>
      <w:lvlText w:val="•"/>
      <w:lvlJc w:val="left"/>
      <w:pPr>
        <w:tabs>
          <w:tab w:val="num" w:pos="720"/>
        </w:tabs>
        <w:ind w:left="720" w:hanging="360"/>
      </w:pPr>
      <w:rPr>
        <w:rFonts w:ascii="Arial" w:hAnsi="Arial" w:hint="default"/>
      </w:rPr>
    </w:lvl>
    <w:lvl w:ilvl="1" w:tplc="13CE446E" w:tentative="1">
      <w:start w:val="1"/>
      <w:numFmt w:val="bullet"/>
      <w:lvlText w:val="•"/>
      <w:lvlJc w:val="left"/>
      <w:pPr>
        <w:tabs>
          <w:tab w:val="num" w:pos="1440"/>
        </w:tabs>
        <w:ind w:left="1440" w:hanging="360"/>
      </w:pPr>
      <w:rPr>
        <w:rFonts w:ascii="Arial" w:hAnsi="Arial" w:hint="default"/>
      </w:rPr>
    </w:lvl>
    <w:lvl w:ilvl="2" w:tplc="A85EC638" w:tentative="1">
      <w:start w:val="1"/>
      <w:numFmt w:val="bullet"/>
      <w:lvlText w:val="•"/>
      <w:lvlJc w:val="left"/>
      <w:pPr>
        <w:tabs>
          <w:tab w:val="num" w:pos="2160"/>
        </w:tabs>
        <w:ind w:left="2160" w:hanging="360"/>
      </w:pPr>
      <w:rPr>
        <w:rFonts w:ascii="Arial" w:hAnsi="Arial" w:hint="default"/>
      </w:rPr>
    </w:lvl>
    <w:lvl w:ilvl="3" w:tplc="FD903C3C" w:tentative="1">
      <w:start w:val="1"/>
      <w:numFmt w:val="bullet"/>
      <w:lvlText w:val="•"/>
      <w:lvlJc w:val="left"/>
      <w:pPr>
        <w:tabs>
          <w:tab w:val="num" w:pos="2880"/>
        </w:tabs>
        <w:ind w:left="2880" w:hanging="360"/>
      </w:pPr>
      <w:rPr>
        <w:rFonts w:ascii="Arial" w:hAnsi="Arial" w:hint="default"/>
      </w:rPr>
    </w:lvl>
    <w:lvl w:ilvl="4" w:tplc="441C7076" w:tentative="1">
      <w:start w:val="1"/>
      <w:numFmt w:val="bullet"/>
      <w:lvlText w:val="•"/>
      <w:lvlJc w:val="left"/>
      <w:pPr>
        <w:tabs>
          <w:tab w:val="num" w:pos="3600"/>
        </w:tabs>
        <w:ind w:left="3600" w:hanging="360"/>
      </w:pPr>
      <w:rPr>
        <w:rFonts w:ascii="Arial" w:hAnsi="Arial" w:hint="default"/>
      </w:rPr>
    </w:lvl>
    <w:lvl w:ilvl="5" w:tplc="BF746AFA" w:tentative="1">
      <w:start w:val="1"/>
      <w:numFmt w:val="bullet"/>
      <w:lvlText w:val="•"/>
      <w:lvlJc w:val="left"/>
      <w:pPr>
        <w:tabs>
          <w:tab w:val="num" w:pos="4320"/>
        </w:tabs>
        <w:ind w:left="4320" w:hanging="360"/>
      </w:pPr>
      <w:rPr>
        <w:rFonts w:ascii="Arial" w:hAnsi="Arial" w:hint="default"/>
      </w:rPr>
    </w:lvl>
    <w:lvl w:ilvl="6" w:tplc="994EC138" w:tentative="1">
      <w:start w:val="1"/>
      <w:numFmt w:val="bullet"/>
      <w:lvlText w:val="•"/>
      <w:lvlJc w:val="left"/>
      <w:pPr>
        <w:tabs>
          <w:tab w:val="num" w:pos="5040"/>
        </w:tabs>
        <w:ind w:left="5040" w:hanging="360"/>
      </w:pPr>
      <w:rPr>
        <w:rFonts w:ascii="Arial" w:hAnsi="Arial" w:hint="default"/>
      </w:rPr>
    </w:lvl>
    <w:lvl w:ilvl="7" w:tplc="10CE15D8" w:tentative="1">
      <w:start w:val="1"/>
      <w:numFmt w:val="bullet"/>
      <w:lvlText w:val="•"/>
      <w:lvlJc w:val="left"/>
      <w:pPr>
        <w:tabs>
          <w:tab w:val="num" w:pos="5760"/>
        </w:tabs>
        <w:ind w:left="5760" w:hanging="360"/>
      </w:pPr>
      <w:rPr>
        <w:rFonts w:ascii="Arial" w:hAnsi="Arial" w:hint="default"/>
      </w:rPr>
    </w:lvl>
    <w:lvl w:ilvl="8" w:tplc="4EC086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68667EF"/>
    <w:multiLevelType w:val="hybridMultilevel"/>
    <w:tmpl w:val="DE0ACEE6"/>
    <w:lvl w:ilvl="0" w:tplc="A156F93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8614EF"/>
    <w:multiLevelType w:val="hybridMultilevel"/>
    <w:tmpl w:val="ABC8CCC4"/>
    <w:lvl w:ilvl="0" w:tplc="BB4855F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C53CD"/>
    <w:multiLevelType w:val="hybridMultilevel"/>
    <w:tmpl w:val="43A47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F17096"/>
    <w:multiLevelType w:val="hybridMultilevel"/>
    <w:tmpl w:val="09B27122"/>
    <w:lvl w:ilvl="0" w:tplc="12443A5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C813AF"/>
    <w:multiLevelType w:val="hybridMultilevel"/>
    <w:tmpl w:val="89F85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73740A"/>
    <w:multiLevelType w:val="hybridMultilevel"/>
    <w:tmpl w:val="DFFC4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E457FF"/>
    <w:multiLevelType w:val="hybridMultilevel"/>
    <w:tmpl w:val="34E6A458"/>
    <w:lvl w:ilvl="0" w:tplc="12443A5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661279"/>
    <w:multiLevelType w:val="hybridMultilevel"/>
    <w:tmpl w:val="D8165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6D5B08"/>
    <w:multiLevelType w:val="hybridMultilevel"/>
    <w:tmpl w:val="3B42C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D54944"/>
    <w:multiLevelType w:val="hybridMultilevel"/>
    <w:tmpl w:val="EFA8B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6C67A5"/>
    <w:multiLevelType w:val="hybridMultilevel"/>
    <w:tmpl w:val="E42CF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8013FE"/>
    <w:multiLevelType w:val="hybridMultilevel"/>
    <w:tmpl w:val="5240EFB2"/>
    <w:lvl w:ilvl="0" w:tplc="9DE85C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426B62"/>
    <w:multiLevelType w:val="hybridMultilevel"/>
    <w:tmpl w:val="96CA4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37"/>
  </w:num>
  <w:num w:numId="2" w16cid:durableId="1668050683">
    <w:abstractNumId w:val="22"/>
  </w:num>
  <w:num w:numId="3" w16cid:durableId="1683042470">
    <w:abstractNumId w:val="8"/>
  </w:num>
  <w:num w:numId="4" w16cid:durableId="133523604">
    <w:abstractNumId w:val="34"/>
  </w:num>
  <w:num w:numId="5" w16cid:durableId="1994024302">
    <w:abstractNumId w:val="35"/>
  </w:num>
  <w:num w:numId="6" w16cid:durableId="1358852113">
    <w:abstractNumId w:val="20"/>
  </w:num>
  <w:num w:numId="7" w16cid:durableId="2047246184">
    <w:abstractNumId w:val="15"/>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16"/>
  </w:num>
  <w:num w:numId="15" w16cid:durableId="406730085">
    <w:abstractNumId w:val="14"/>
  </w:num>
  <w:num w:numId="16" w16cid:durableId="2062289819">
    <w:abstractNumId w:val="36"/>
  </w:num>
  <w:num w:numId="17" w16cid:durableId="1344169979">
    <w:abstractNumId w:val="30"/>
  </w:num>
  <w:num w:numId="18" w16cid:durableId="1952859906">
    <w:abstractNumId w:val="32"/>
  </w:num>
  <w:num w:numId="19" w16cid:durableId="1437797596">
    <w:abstractNumId w:val="12"/>
  </w:num>
  <w:num w:numId="20" w16cid:durableId="90708550">
    <w:abstractNumId w:val="17"/>
  </w:num>
  <w:num w:numId="21" w16cid:durableId="1096093161">
    <w:abstractNumId w:val="7"/>
  </w:num>
  <w:num w:numId="22" w16cid:durableId="1888104118">
    <w:abstractNumId w:val="15"/>
  </w:num>
  <w:num w:numId="23" w16cid:durableId="2143425303">
    <w:abstractNumId w:val="9"/>
  </w:num>
  <w:num w:numId="24" w16cid:durableId="398287735">
    <w:abstractNumId w:val="11"/>
  </w:num>
  <w:num w:numId="25" w16cid:durableId="1261373489">
    <w:abstractNumId w:val="6"/>
  </w:num>
  <w:num w:numId="26" w16cid:durableId="291062554">
    <w:abstractNumId w:val="10"/>
  </w:num>
  <w:num w:numId="27" w16cid:durableId="1124469485">
    <w:abstractNumId w:val="33"/>
  </w:num>
  <w:num w:numId="28" w16cid:durableId="417871555">
    <w:abstractNumId w:val="13"/>
  </w:num>
  <w:num w:numId="29" w16cid:durableId="750546686">
    <w:abstractNumId w:val="15"/>
  </w:num>
  <w:num w:numId="30" w16cid:durableId="1863739027">
    <w:abstractNumId w:val="15"/>
  </w:num>
  <w:num w:numId="31" w16cid:durableId="229852579">
    <w:abstractNumId w:val="25"/>
  </w:num>
  <w:num w:numId="32" w16cid:durableId="610627226">
    <w:abstractNumId w:val="28"/>
  </w:num>
  <w:num w:numId="33" w16cid:durableId="769620015">
    <w:abstractNumId w:val="15"/>
  </w:num>
  <w:num w:numId="34" w16cid:durableId="582766887">
    <w:abstractNumId w:val="19"/>
  </w:num>
  <w:num w:numId="35" w16cid:durableId="1073118621">
    <w:abstractNumId w:val="29"/>
  </w:num>
  <w:num w:numId="36" w16cid:durableId="1864124589">
    <w:abstractNumId w:val="26"/>
  </w:num>
  <w:num w:numId="37" w16cid:durableId="399984435">
    <w:abstractNumId w:val="15"/>
  </w:num>
  <w:num w:numId="38" w16cid:durableId="620965970">
    <w:abstractNumId w:val="15"/>
  </w:num>
  <w:num w:numId="39" w16cid:durableId="152568430">
    <w:abstractNumId w:val="21"/>
  </w:num>
  <w:num w:numId="40" w16cid:durableId="244264043">
    <w:abstractNumId w:val="23"/>
  </w:num>
  <w:num w:numId="41" w16cid:durableId="1803116408">
    <w:abstractNumId w:val="15"/>
  </w:num>
  <w:num w:numId="42" w16cid:durableId="2041274643">
    <w:abstractNumId w:val="31"/>
  </w:num>
  <w:num w:numId="43" w16cid:durableId="536821718">
    <w:abstractNumId w:val="18"/>
  </w:num>
  <w:num w:numId="44" w16cid:durableId="829250811">
    <w:abstractNumId w:val="24"/>
  </w:num>
  <w:num w:numId="45" w16cid:durableId="12596316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37C"/>
    <w:rsid w:val="00000608"/>
    <w:rsid w:val="00002BB9"/>
    <w:rsid w:val="00002D31"/>
    <w:rsid w:val="00003E8E"/>
    <w:rsid w:val="00005D41"/>
    <w:rsid w:val="00006F56"/>
    <w:rsid w:val="00010FC2"/>
    <w:rsid w:val="0001401E"/>
    <w:rsid w:val="0001635F"/>
    <w:rsid w:val="0002011E"/>
    <w:rsid w:val="00020737"/>
    <w:rsid w:val="00022BC2"/>
    <w:rsid w:val="00022FE2"/>
    <w:rsid w:val="00024103"/>
    <w:rsid w:val="00025BD0"/>
    <w:rsid w:val="000261A3"/>
    <w:rsid w:val="00026EA4"/>
    <w:rsid w:val="0003316F"/>
    <w:rsid w:val="000345A9"/>
    <w:rsid w:val="0003509B"/>
    <w:rsid w:val="00037EB9"/>
    <w:rsid w:val="000404CE"/>
    <w:rsid w:val="0004100D"/>
    <w:rsid w:val="00041073"/>
    <w:rsid w:val="000415A3"/>
    <w:rsid w:val="00041C0D"/>
    <w:rsid w:val="00042611"/>
    <w:rsid w:val="000426E6"/>
    <w:rsid w:val="000444BB"/>
    <w:rsid w:val="00047461"/>
    <w:rsid w:val="00047717"/>
    <w:rsid w:val="00050F43"/>
    <w:rsid w:val="00051CBE"/>
    <w:rsid w:val="0005518A"/>
    <w:rsid w:val="00056EF7"/>
    <w:rsid w:val="000572BD"/>
    <w:rsid w:val="00057781"/>
    <w:rsid w:val="0006167C"/>
    <w:rsid w:val="0007035B"/>
    <w:rsid w:val="000712EF"/>
    <w:rsid w:val="000716B0"/>
    <w:rsid w:val="000732D2"/>
    <w:rsid w:val="00075A96"/>
    <w:rsid w:val="000806AC"/>
    <w:rsid w:val="00082FF9"/>
    <w:rsid w:val="000921C8"/>
    <w:rsid w:val="00095E11"/>
    <w:rsid w:val="00097A99"/>
    <w:rsid w:val="000A00BE"/>
    <w:rsid w:val="000A0887"/>
    <w:rsid w:val="000A145A"/>
    <w:rsid w:val="000A2047"/>
    <w:rsid w:val="000A6495"/>
    <w:rsid w:val="000A67F7"/>
    <w:rsid w:val="000A78B4"/>
    <w:rsid w:val="000A7F1E"/>
    <w:rsid w:val="000B2413"/>
    <w:rsid w:val="000B2B3A"/>
    <w:rsid w:val="000B2CD3"/>
    <w:rsid w:val="000B6324"/>
    <w:rsid w:val="000B73D0"/>
    <w:rsid w:val="000C0BA2"/>
    <w:rsid w:val="000C0E8F"/>
    <w:rsid w:val="000C48C1"/>
    <w:rsid w:val="000C5CF5"/>
    <w:rsid w:val="000C638C"/>
    <w:rsid w:val="000D36AE"/>
    <w:rsid w:val="000D4135"/>
    <w:rsid w:val="000D5B8E"/>
    <w:rsid w:val="000D5FCE"/>
    <w:rsid w:val="000D6745"/>
    <w:rsid w:val="000E38BA"/>
    <w:rsid w:val="000E3DE1"/>
    <w:rsid w:val="000E6172"/>
    <w:rsid w:val="000E622E"/>
    <w:rsid w:val="000E7042"/>
    <w:rsid w:val="000E715D"/>
    <w:rsid w:val="000F20AB"/>
    <w:rsid w:val="000F2E59"/>
    <w:rsid w:val="000F2EA0"/>
    <w:rsid w:val="000F3528"/>
    <w:rsid w:val="000F42E1"/>
    <w:rsid w:val="000F6D32"/>
    <w:rsid w:val="000F70F8"/>
    <w:rsid w:val="00100EB8"/>
    <w:rsid w:val="0010167C"/>
    <w:rsid w:val="00101A95"/>
    <w:rsid w:val="00101FBF"/>
    <w:rsid w:val="00106042"/>
    <w:rsid w:val="0011153D"/>
    <w:rsid w:val="00111A3E"/>
    <w:rsid w:val="00111F7B"/>
    <w:rsid w:val="001134ED"/>
    <w:rsid w:val="00113A48"/>
    <w:rsid w:val="00114091"/>
    <w:rsid w:val="001151D3"/>
    <w:rsid w:val="00115803"/>
    <w:rsid w:val="00122551"/>
    <w:rsid w:val="00122C01"/>
    <w:rsid w:val="00123DFA"/>
    <w:rsid w:val="00124D9E"/>
    <w:rsid w:val="00125C36"/>
    <w:rsid w:val="001306D6"/>
    <w:rsid w:val="00131E99"/>
    <w:rsid w:val="0013212A"/>
    <w:rsid w:val="00134295"/>
    <w:rsid w:val="001345EE"/>
    <w:rsid w:val="00134C14"/>
    <w:rsid w:val="00135793"/>
    <w:rsid w:val="00135906"/>
    <w:rsid w:val="00135D15"/>
    <w:rsid w:val="00141E4C"/>
    <w:rsid w:val="001426B0"/>
    <w:rsid w:val="00143208"/>
    <w:rsid w:val="001452E3"/>
    <w:rsid w:val="001465F8"/>
    <w:rsid w:val="001468CE"/>
    <w:rsid w:val="001478E5"/>
    <w:rsid w:val="001513B5"/>
    <w:rsid w:val="001516BF"/>
    <w:rsid w:val="0015186A"/>
    <w:rsid w:val="00153321"/>
    <w:rsid w:val="001534EA"/>
    <w:rsid w:val="00153830"/>
    <w:rsid w:val="0015540A"/>
    <w:rsid w:val="00160640"/>
    <w:rsid w:val="00160D98"/>
    <w:rsid w:val="00161AC0"/>
    <w:rsid w:val="00163785"/>
    <w:rsid w:val="00164614"/>
    <w:rsid w:val="001649B5"/>
    <w:rsid w:val="00165BE3"/>
    <w:rsid w:val="001705B7"/>
    <w:rsid w:val="001710F2"/>
    <w:rsid w:val="00172133"/>
    <w:rsid w:val="001749E1"/>
    <w:rsid w:val="0017574A"/>
    <w:rsid w:val="00176AB3"/>
    <w:rsid w:val="00177CF6"/>
    <w:rsid w:val="00177ECD"/>
    <w:rsid w:val="00185D93"/>
    <w:rsid w:val="00186010"/>
    <w:rsid w:val="00186DC1"/>
    <w:rsid w:val="00192BED"/>
    <w:rsid w:val="00195684"/>
    <w:rsid w:val="001960E2"/>
    <w:rsid w:val="00197A76"/>
    <w:rsid w:val="001A22A8"/>
    <w:rsid w:val="001A4186"/>
    <w:rsid w:val="001A52BB"/>
    <w:rsid w:val="001A5325"/>
    <w:rsid w:val="001A7DD4"/>
    <w:rsid w:val="001B19D2"/>
    <w:rsid w:val="001B2409"/>
    <w:rsid w:val="001B30B1"/>
    <w:rsid w:val="001B6680"/>
    <w:rsid w:val="001B7035"/>
    <w:rsid w:val="001B7F1C"/>
    <w:rsid w:val="001C0CB2"/>
    <w:rsid w:val="001C0D18"/>
    <w:rsid w:val="001C2064"/>
    <w:rsid w:val="001C381D"/>
    <w:rsid w:val="001C38A3"/>
    <w:rsid w:val="001C6BA8"/>
    <w:rsid w:val="001D0F60"/>
    <w:rsid w:val="001D1AC0"/>
    <w:rsid w:val="001D2032"/>
    <w:rsid w:val="001D21C2"/>
    <w:rsid w:val="001D74F5"/>
    <w:rsid w:val="001E0369"/>
    <w:rsid w:val="001E07D9"/>
    <w:rsid w:val="001E0F07"/>
    <w:rsid w:val="001E0FC8"/>
    <w:rsid w:val="001E1009"/>
    <w:rsid w:val="001E2655"/>
    <w:rsid w:val="001E2B34"/>
    <w:rsid w:val="001E4423"/>
    <w:rsid w:val="001E58C4"/>
    <w:rsid w:val="001E5F3F"/>
    <w:rsid w:val="001E6243"/>
    <w:rsid w:val="001E7147"/>
    <w:rsid w:val="001F2467"/>
    <w:rsid w:val="001F36D6"/>
    <w:rsid w:val="001F4EF5"/>
    <w:rsid w:val="001F59D3"/>
    <w:rsid w:val="001F6DCA"/>
    <w:rsid w:val="001F72E0"/>
    <w:rsid w:val="002002D4"/>
    <w:rsid w:val="00201984"/>
    <w:rsid w:val="002059C6"/>
    <w:rsid w:val="00206249"/>
    <w:rsid w:val="00206625"/>
    <w:rsid w:val="00211E30"/>
    <w:rsid w:val="002159C7"/>
    <w:rsid w:val="00221C96"/>
    <w:rsid w:val="00221E13"/>
    <w:rsid w:val="002226BD"/>
    <w:rsid w:val="002256C3"/>
    <w:rsid w:val="002263D5"/>
    <w:rsid w:val="00226821"/>
    <w:rsid w:val="00227F53"/>
    <w:rsid w:val="00230F20"/>
    <w:rsid w:val="0023129A"/>
    <w:rsid w:val="00233A75"/>
    <w:rsid w:val="0023593D"/>
    <w:rsid w:val="00241CF5"/>
    <w:rsid w:val="0024203D"/>
    <w:rsid w:val="0024392D"/>
    <w:rsid w:val="00243CE1"/>
    <w:rsid w:val="00244550"/>
    <w:rsid w:val="0024554B"/>
    <w:rsid w:val="002468AB"/>
    <w:rsid w:val="00247884"/>
    <w:rsid w:val="00251F9F"/>
    <w:rsid w:val="00253595"/>
    <w:rsid w:val="00254BCC"/>
    <w:rsid w:val="0025706E"/>
    <w:rsid w:val="002607A7"/>
    <w:rsid w:val="002618DF"/>
    <w:rsid w:val="00261D00"/>
    <w:rsid w:val="002633D9"/>
    <w:rsid w:val="00263F1C"/>
    <w:rsid w:val="0026554E"/>
    <w:rsid w:val="00265919"/>
    <w:rsid w:val="00265D79"/>
    <w:rsid w:val="00266893"/>
    <w:rsid w:val="002674EC"/>
    <w:rsid w:val="00271106"/>
    <w:rsid w:val="00271237"/>
    <w:rsid w:val="00277509"/>
    <w:rsid w:val="00277D76"/>
    <w:rsid w:val="0028077A"/>
    <w:rsid w:val="00280AC6"/>
    <w:rsid w:val="002824C3"/>
    <w:rsid w:val="00290952"/>
    <w:rsid w:val="00292602"/>
    <w:rsid w:val="002927DB"/>
    <w:rsid w:val="00292E56"/>
    <w:rsid w:val="002950ED"/>
    <w:rsid w:val="00296166"/>
    <w:rsid w:val="002A0655"/>
    <w:rsid w:val="002A0A7F"/>
    <w:rsid w:val="002A410E"/>
    <w:rsid w:val="002A467E"/>
    <w:rsid w:val="002A4B17"/>
    <w:rsid w:val="002A502F"/>
    <w:rsid w:val="002B2E46"/>
    <w:rsid w:val="002B480E"/>
    <w:rsid w:val="002B56AD"/>
    <w:rsid w:val="002B5DDF"/>
    <w:rsid w:val="002C02C8"/>
    <w:rsid w:val="002C0EE1"/>
    <w:rsid w:val="002C30E8"/>
    <w:rsid w:val="002C4439"/>
    <w:rsid w:val="002C4765"/>
    <w:rsid w:val="002C52D3"/>
    <w:rsid w:val="002C5490"/>
    <w:rsid w:val="002C5CE2"/>
    <w:rsid w:val="002D1348"/>
    <w:rsid w:val="002D27CA"/>
    <w:rsid w:val="002D2F9D"/>
    <w:rsid w:val="002D329D"/>
    <w:rsid w:val="002D68E2"/>
    <w:rsid w:val="002E0E18"/>
    <w:rsid w:val="002E1436"/>
    <w:rsid w:val="002E443B"/>
    <w:rsid w:val="002E5B03"/>
    <w:rsid w:val="002E6E2F"/>
    <w:rsid w:val="002F10A7"/>
    <w:rsid w:val="002F1400"/>
    <w:rsid w:val="002F3EB5"/>
    <w:rsid w:val="002F5690"/>
    <w:rsid w:val="002F5735"/>
    <w:rsid w:val="002F60F2"/>
    <w:rsid w:val="00300BB8"/>
    <w:rsid w:val="00302E8C"/>
    <w:rsid w:val="00304321"/>
    <w:rsid w:val="003060CC"/>
    <w:rsid w:val="00306235"/>
    <w:rsid w:val="00306378"/>
    <w:rsid w:val="00306575"/>
    <w:rsid w:val="00306C0E"/>
    <w:rsid w:val="003105C4"/>
    <w:rsid w:val="00310CA1"/>
    <w:rsid w:val="003122CC"/>
    <w:rsid w:val="00313B29"/>
    <w:rsid w:val="00314E27"/>
    <w:rsid w:val="0031621C"/>
    <w:rsid w:val="003236DD"/>
    <w:rsid w:val="00323B9A"/>
    <w:rsid w:val="00324F7A"/>
    <w:rsid w:val="00327AB4"/>
    <w:rsid w:val="0033504E"/>
    <w:rsid w:val="003356E8"/>
    <w:rsid w:val="00335A43"/>
    <w:rsid w:val="00336AA6"/>
    <w:rsid w:val="0033752C"/>
    <w:rsid w:val="0033799D"/>
    <w:rsid w:val="00341270"/>
    <w:rsid w:val="00341EEC"/>
    <w:rsid w:val="00342A74"/>
    <w:rsid w:val="00342B04"/>
    <w:rsid w:val="00345326"/>
    <w:rsid w:val="00345F05"/>
    <w:rsid w:val="00350C6C"/>
    <w:rsid w:val="0035131B"/>
    <w:rsid w:val="0035146F"/>
    <w:rsid w:val="00353939"/>
    <w:rsid w:val="00354615"/>
    <w:rsid w:val="00354B68"/>
    <w:rsid w:val="00357F42"/>
    <w:rsid w:val="00360522"/>
    <w:rsid w:val="00360E05"/>
    <w:rsid w:val="00361677"/>
    <w:rsid w:val="00363163"/>
    <w:rsid w:val="00363F9D"/>
    <w:rsid w:val="00365828"/>
    <w:rsid w:val="00366923"/>
    <w:rsid w:val="00367CBA"/>
    <w:rsid w:val="003708C1"/>
    <w:rsid w:val="00371B87"/>
    <w:rsid w:val="00372618"/>
    <w:rsid w:val="0037284D"/>
    <w:rsid w:val="0037314D"/>
    <w:rsid w:val="00374E1D"/>
    <w:rsid w:val="003763DB"/>
    <w:rsid w:val="00376AD4"/>
    <w:rsid w:val="00377913"/>
    <w:rsid w:val="003855D6"/>
    <w:rsid w:val="00385788"/>
    <w:rsid w:val="00385ABF"/>
    <w:rsid w:val="00385B15"/>
    <w:rsid w:val="003868FC"/>
    <w:rsid w:val="003870FC"/>
    <w:rsid w:val="0039115D"/>
    <w:rsid w:val="00391617"/>
    <w:rsid w:val="003926FD"/>
    <w:rsid w:val="003939FA"/>
    <w:rsid w:val="003973BD"/>
    <w:rsid w:val="00397F11"/>
    <w:rsid w:val="003A2337"/>
    <w:rsid w:val="003A26D9"/>
    <w:rsid w:val="003A6989"/>
    <w:rsid w:val="003A7F87"/>
    <w:rsid w:val="003B06A7"/>
    <w:rsid w:val="003B1FC6"/>
    <w:rsid w:val="003B474F"/>
    <w:rsid w:val="003C0817"/>
    <w:rsid w:val="003C101A"/>
    <w:rsid w:val="003C1738"/>
    <w:rsid w:val="003C1B6B"/>
    <w:rsid w:val="003C55F7"/>
    <w:rsid w:val="003C74F7"/>
    <w:rsid w:val="003C763D"/>
    <w:rsid w:val="003D05AC"/>
    <w:rsid w:val="003D08DB"/>
    <w:rsid w:val="003D48E5"/>
    <w:rsid w:val="003D5055"/>
    <w:rsid w:val="003D535E"/>
    <w:rsid w:val="003E0796"/>
    <w:rsid w:val="003E0B70"/>
    <w:rsid w:val="003E18A3"/>
    <w:rsid w:val="003E2A3F"/>
    <w:rsid w:val="003E3395"/>
    <w:rsid w:val="003E35F4"/>
    <w:rsid w:val="003E5BCC"/>
    <w:rsid w:val="003E6730"/>
    <w:rsid w:val="003E6AAE"/>
    <w:rsid w:val="003E7F76"/>
    <w:rsid w:val="003F18AB"/>
    <w:rsid w:val="003F4722"/>
    <w:rsid w:val="004017B7"/>
    <w:rsid w:val="0040292D"/>
    <w:rsid w:val="0040529A"/>
    <w:rsid w:val="00407A5D"/>
    <w:rsid w:val="0041308C"/>
    <w:rsid w:val="004146CE"/>
    <w:rsid w:val="00414A4A"/>
    <w:rsid w:val="00420F5D"/>
    <w:rsid w:val="00421600"/>
    <w:rsid w:val="00422AD4"/>
    <w:rsid w:val="00423246"/>
    <w:rsid w:val="00426BF0"/>
    <w:rsid w:val="00430EA4"/>
    <w:rsid w:val="00431BE4"/>
    <w:rsid w:val="00431BFC"/>
    <w:rsid w:val="00433B05"/>
    <w:rsid w:val="00435040"/>
    <w:rsid w:val="00436125"/>
    <w:rsid w:val="00440C82"/>
    <w:rsid w:val="00440EC7"/>
    <w:rsid w:val="004421F2"/>
    <w:rsid w:val="004423AF"/>
    <w:rsid w:val="00443380"/>
    <w:rsid w:val="004440ED"/>
    <w:rsid w:val="00451309"/>
    <w:rsid w:val="004528D6"/>
    <w:rsid w:val="004529E8"/>
    <w:rsid w:val="004541A4"/>
    <w:rsid w:val="0045487D"/>
    <w:rsid w:val="004554D6"/>
    <w:rsid w:val="0045644A"/>
    <w:rsid w:val="0045664B"/>
    <w:rsid w:val="0045674D"/>
    <w:rsid w:val="00460EB9"/>
    <w:rsid w:val="004629E3"/>
    <w:rsid w:val="00465736"/>
    <w:rsid w:val="00466793"/>
    <w:rsid w:val="00466899"/>
    <w:rsid w:val="00471F48"/>
    <w:rsid w:val="00472095"/>
    <w:rsid w:val="0047233D"/>
    <w:rsid w:val="004773D3"/>
    <w:rsid w:val="0048191C"/>
    <w:rsid w:val="00481AFD"/>
    <w:rsid w:val="00485E9F"/>
    <w:rsid w:val="00487FAE"/>
    <w:rsid w:val="0049200C"/>
    <w:rsid w:val="00492FC1"/>
    <w:rsid w:val="00494116"/>
    <w:rsid w:val="004959E6"/>
    <w:rsid w:val="004A2635"/>
    <w:rsid w:val="004A2CC0"/>
    <w:rsid w:val="004A3F1D"/>
    <w:rsid w:val="004A454F"/>
    <w:rsid w:val="004A5599"/>
    <w:rsid w:val="004B1287"/>
    <w:rsid w:val="004B1D78"/>
    <w:rsid w:val="004B3407"/>
    <w:rsid w:val="004B485C"/>
    <w:rsid w:val="004B5402"/>
    <w:rsid w:val="004B6067"/>
    <w:rsid w:val="004C0D4A"/>
    <w:rsid w:val="004C1D6A"/>
    <w:rsid w:val="004C542A"/>
    <w:rsid w:val="004C6307"/>
    <w:rsid w:val="004C705B"/>
    <w:rsid w:val="004C744A"/>
    <w:rsid w:val="004C74F3"/>
    <w:rsid w:val="004D0368"/>
    <w:rsid w:val="004D07BE"/>
    <w:rsid w:val="004D0F14"/>
    <w:rsid w:val="004D22A5"/>
    <w:rsid w:val="004D3224"/>
    <w:rsid w:val="004D3A08"/>
    <w:rsid w:val="004D40F0"/>
    <w:rsid w:val="004D4C56"/>
    <w:rsid w:val="004D52C5"/>
    <w:rsid w:val="004D5E45"/>
    <w:rsid w:val="004D63EC"/>
    <w:rsid w:val="004D701B"/>
    <w:rsid w:val="004D7601"/>
    <w:rsid w:val="004E0B8B"/>
    <w:rsid w:val="004E1E54"/>
    <w:rsid w:val="004E5917"/>
    <w:rsid w:val="004E6475"/>
    <w:rsid w:val="004F2207"/>
    <w:rsid w:val="004F2369"/>
    <w:rsid w:val="00500775"/>
    <w:rsid w:val="0050124B"/>
    <w:rsid w:val="005025E6"/>
    <w:rsid w:val="0050324E"/>
    <w:rsid w:val="0050602F"/>
    <w:rsid w:val="00506CD7"/>
    <w:rsid w:val="005109B7"/>
    <w:rsid w:val="00510DF0"/>
    <w:rsid w:val="00513C8F"/>
    <w:rsid w:val="0051507F"/>
    <w:rsid w:val="00516526"/>
    <w:rsid w:val="00521894"/>
    <w:rsid w:val="005271CA"/>
    <w:rsid w:val="00532929"/>
    <w:rsid w:val="00532B90"/>
    <w:rsid w:val="00533C10"/>
    <w:rsid w:val="00534713"/>
    <w:rsid w:val="00535432"/>
    <w:rsid w:val="005411A8"/>
    <w:rsid w:val="00541D22"/>
    <w:rsid w:val="00543D06"/>
    <w:rsid w:val="005446B5"/>
    <w:rsid w:val="005508A8"/>
    <w:rsid w:val="00551F2D"/>
    <w:rsid w:val="005533B5"/>
    <w:rsid w:val="00554410"/>
    <w:rsid w:val="00556117"/>
    <w:rsid w:val="00556A44"/>
    <w:rsid w:val="00561122"/>
    <w:rsid w:val="005644EB"/>
    <w:rsid w:val="00564A5C"/>
    <w:rsid w:val="0056529F"/>
    <w:rsid w:val="005678F2"/>
    <w:rsid w:val="00567E50"/>
    <w:rsid w:val="0057143D"/>
    <w:rsid w:val="00571824"/>
    <w:rsid w:val="00572133"/>
    <w:rsid w:val="00573B78"/>
    <w:rsid w:val="00573F00"/>
    <w:rsid w:val="00581A03"/>
    <w:rsid w:val="00582B1B"/>
    <w:rsid w:val="00584641"/>
    <w:rsid w:val="00584E9E"/>
    <w:rsid w:val="0058578F"/>
    <w:rsid w:val="00585E7B"/>
    <w:rsid w:val="00592584"/>
    <w:rsid w:val="00594DFE"/>
    <w:rsid w:val="005964AC"/>
    <w:rsid w:val="00597EF7"/>
    <w:rsid w:val="005A0B81"/>
    <w:rsid w:val="005A1341"/>
    <w:rsid w:val="005A2862"/>
    <w:rsid w:val="005A40A2"/>
    <w:rsid w:val="005A57D2"/>
    <w:rsid w:val="005A62C0"/>
    <w:rsid w:val="005A7B4D"/>
    <w:rsid w:val="005B2318"/>
    <w:rsid w:val="005B3D32"/>
    <w:rsid w:val="005B4708"/>
    <w:rsid w:val="005B5A7A"/>
    <w:rsid w:val="005B60AC"/>
    <w:rsid w:val="005C01D0"/>
    <w:rsid w:val="005C1000"/>
    <w:rsid w:val="005C5BF0"/>
    <w:rsid w:val="005C6471"/>
    <w:rsid w:val="005C6521"/>
    <w:rsid w:val="005C7132"/>
    <w:rsid w:val="005C7906"/>
    <w:rsid w:val="005D0CD7"/>
    <w:rsid w:val="005D13D7"/>
    <w:rsid w:val="005D3589"/>
    <w:rsid w:val="005D467D"/>
    <w:rsid w:val="005D4AEC"/>
    <w:rsid w:val="005E0E5C"/>
    <w:rsid w:val="005E1621"/>
    <w:rsid w:val="005E18D8"/>
    <w:rsid w:val="005E39CF"/>
    <w:rsid w:val="005E3DD8"/>
    <w:rsid w:val="005E4AA1"/>
    <w:rsid w:val="005E5035"/>
    <w:rsid w:val="005E6964"/>
    <w:rsid w:val="005E731B"/>
    <w:rsid w:val="005E77DF"/>
    <w:rsid w:val="005F1E8D"/>
    <w:rsid w:val="005F1F25"/>
    <w:rsid w:val="005F7799"/>
    <w:rsid w:val="005F7E88"/>
    <w:rsid w:val="006020F8"/>
    <w:rsid w:val="006029D6"/>
    <w:rsid w:val="006066C4"/>
    <w:rsid w:val="00607CB6"/>
    <w:rsid w:val="006109D8"/>
    <w:rsid w:val="00610B52"/>
    <w:rsid w:val="0061156F"/>
    <w:rsid w:val="0061205A"/>
    <w:rsid w:val="00612151"/>
    <w:rsid w:val="00615AA8"/>
    <w:rsid w:val="006166CD"/>
    <w:rsid w:val="00625B80"/>
    <w:rsid w:val="00626786"/>
    <w:rsid w:val="00631632"/>
    <w:rsid w:val="0063245F"/>
    <w:rsid w:val="00632F8A"/>
    <w:rsid w:val="006347B5"/>
    <w:rsid w:val="00635255"/>
    <w:rsid w:val="00636B86"/>
    <w:rsid w:val="0064002D"/>
    <w:rsid w:val="006426AF"/>
    <w:rsid w:val="00642A9A"/>
    <w:rsid w:val="006435FE"/>
    <w:rsid w:val="00645179"/>
    <w:rsid w:val="00650D02"/>
    <w:rsid w:val="00654FBE"/>
    <w:rsid w:val="00655BCA"/>
    <w:rsid w:val="00655FB2"/>
    <w:rsid w:val="006606E0"/>
    <w:rsid w:val="006621F8"/>
    <w:rsid w:val="00662562"/>
    <w:rsid w:val="006670A4"/>
    <w:rsid w:val="006673E0"/>
    <w:rsid w:val="006706C6"/>
    <w:rsid w:val="00670AC6"/>
    <w:rsid w:val="00670BC0"/>
    <w:rsid w:val="00672185"/>
    <w:rsid w:val="00674E0C"/>
    <w:rsid w:val="0067669D"/>
    <w:rsid w:val="00677034"/>
    <w:rsid w:val="0067747C"/>
    <w:rsid w:val="00677EE4"/>
    <w:rsid w:val="00680666"/>
    <w:rsid w:val="00680CF4"/>
    <w:rsid w:val="006817A1"/>
    <w:rsid w:val="00684F84"/>
    <w:rsid w:val="00690458"/>
    <w:rsid w:val="00691231"/>
    <w:rsid w:val="006919E4"/>
    <w:rsid w:val="00692193"/>
    <w:rsid w:val="00693388"/>
    <w:rsid w:val="00693BA4"/>
    <w:rsid w:val="00693E00"/>
    <w:rsid w:val="00694677"/>
    <w:rsid w:val="0069559E"/>
    <w:rsid w:val="0069591F"/>
    <w:rsid w:val="00695B6E"/>
    <w:rsid w:val="00695CFD"/>
    <w:rsid w:val="00696BC5"/>
    <w:rsid w:val="006A2E2C"/>
    <w:rsid w:val="006A2F50"/>
    <w:rsid w:val="006A37E6"/>
    <w:rsid w:val="006A42C6"/>
    <w:rsid w:val="006A4D2C"/>
    <w:rsid w:val="006A6423"/>
    <w:rsid w:val="006B0C68"/>
    <w:rsid w:val="006B25B4"/>
    <w:rsid w:val="006B51F0"/>
    <w:rsid w:val="006B58C6"/>
    <w:rsid w:val="006B5DD6"/>
    <w:rsid w:val="006B5F51"/>
    <w:rsid w:val="006B6C94"/>
    <w:rsid w:val="006B7F1D"/>
    <w:rsid w:val="006C06BF"/>
    <w:rsid w:val="006C282B"/>
    <w:rsid w:val="006C3D6F"/>
    <w:rsid w:val="006C60BA"/>
    <w:rsid w:val="006C656B"/>
    <w:rsid w:val="006D0992"/>
    <w:rsid w:val="006D1C03"/>
    <w:rsid w:val="006D2345"/>
    <w:rsid w:val="006D2CE4"/>
    <w:rsid w:val="006D3281"/>
    <w:rsid w:val="006E1136"/>
    <w:rsid w:val="006E3C43"/>
    <w:rsid w:val="006E4C66"/>
    <w:rsid w:val="006F0BEE"/>
    <w:rsid w:val="006F0E8E"/>
    <w:rsid w:val="006F1468"/>
    <w:rsid w:val="006F14E0"/>
    <w:rsid w:val="006F269F"/>
    <w:rsid w:val="006F30EF"/>
    <w:rsid w:val="006F7520"/>
    <w:rsid w:val="007004F5"/>
    <w:rsid w:val="00702CB5"/>
    <w:rsid w:val="00703260"/>
    <w:rsid w:val="00706256"/>
    <w:rsid w:val="00706431"/>
    <w:rsid w:val="007069A1"/>
    <w:rsid w:val="00707060"/>
    <w:rsid w:val="00707810"/>
    <w:rsid w:val="0071083D"/>
    <w:rsid w:val="007109A8"/>
    <w:rsid w:val="00710DAA"/>
    <w:rsid w:val="00711796"/>
    <w:rsid w:val="007117F1"/>
    <w:rsid w:val="00711878"/>
    <w:rsid w:val="007119BB"/>
    <w:rsid w:val="007173E4"/>
    <w:rsid w:val="00717636"/>
    <w:rsid w:val="007177A7"/>
    <w:rsid w:val="00722313"/>
    <w:rsid w:val="00722ACD"/>
    <w:rsid w:val="0072616C"/>
    <w:rsid w:val="00730740"/>
    <w:rsid w:val="00730CBC"/>
    <w:rsid w:val="00730E17"/>
    <w:rsid w:val="0073354F"/>
    <w:rsid w:val="0073513A"/>
    <w:rsid w:val="007371B3"/>
    <w:rsid w:val="007374F9"/>
    <w:rsid w:val="00737AAA"/>
    <w:rsid w:val="00741F53"/>
    <w:rsid w:val="007424AA"/>
    <w:rsid w:val="00744003"/>
    <w:rsid w:val="00744672"/>
    <w:rsid w:val="00746A43"/>
    <w:rsid w:val="00746CAE"/>
    <w:rsid w:val="00746E6F"/>
    <w:rsid w:val="00747AF0"/>
    <w:rsid w:val="00751D8B"/>
    <w:rsid w:val="00754AB9"/>
    <w:rsid w:val="00755F3B"/>
    <w:rsid w:val="00756880"/>
    <w:rsid w:val="00760878"/>
    <w:rsid w:val="00760C3D"/>
    <w:rsid w:val="00762BA2"/>
    <w:rsid w:val="00764880"/>
    <w:rsid w:val="00767C3A"/>
    <w:rsid w:val="0077021A"/>
    <w:rsid w:val="00771425"/>
    <w:rsid w:val="007748EC"/>
    <w:rsid w:val="00774930"/>
    <w:rsid w:val="00775DBA"/>
    <w:rsid w:val="00776954"/>
    <w:rsid w:val="007771A0"/>
    <w:rsid w:val="00782490"/>
    <w:rsid w:val="00783742"/>
    <w:rsid w:val="007865E7"/>
    <w:rsid w:val="007866FA"/>
    <w:rsid w:val="00786F3D"/>
    <w:rsid w:val="0079175E"/>
    <w:rsid w:val="0079287F"/>
    <w:rsid w:val="00795834"/>
    <w:rsid w:val="007A0721"/>
    <w:rsid w:val="007A08A4"/>
    <w:rsid w:val="007A1D6A"/>
    <w:rsid w:val="007A3537"/>
    <w:rsid w:val="007A3F61"/>
    <w:rsid w:val="007A403C"/>
    <w:rsid w:val="007A43E4"/>
    <w:rsid w:val="007A5668"/>
    <w:rsid w:val="007A7572"/>
    <w:rsid w:val="007B0268"/>
    <w:rsid w:val="007B089A"/>
    <w:rsid w:val="007B0E03"/>
    <w:rsid w:val="007B0EC1"/>
    <w:rsid w:val="007B100A"/>
    <w:rsid w:val="007B1581"/>
    <w:rsid w:val="007B21A5"/>
    <w:rsid w:val="007B2AD6"/>
    <w:rsid w:val="007B3938"/>
    <w:rsid w:val="007B643A"/>
    <w:rsid w:val="007B7681"/>
    <w:rsid w:val="007C0020"/>
    <w:rsid w:val="007C6AEC"/>
    <w:rsid w:val="007C7487"/>
    <w:rsid w:val="007D4ED8"/>
    <w:rsid w:val="007D696A"/>
    <w:rsid w:val="007D799D"/>
    <w:rsid w:val="007E2F4C"/>
    <w:rsid w:val="007F0E3F"/>
    <w:rsid w:val="007F1AD9"/>
    <w:rsid w:val="007F2130"/>
    <w:rsid w:val="007F3E5C"/>
    <w:rsid w:val="007F5069"/>
    <w:rsid w:val="007F5472"/>
    <w:rsid w:val="007F6150"/>
    <w:rsid w:val="007F7DBD"/>
    <w:rsid w:val="00802F0D"/>
    <w:rsid w:val="0080360A"/>
    <w:rsid w:val="00803988"/>
    <w:rsid w:val="00805575"/>
    <w:rsid w:val="00806C4F"/>
    <w:rsid w:val="00807E62"/>
    <w:rsid w:val="00810B8B"/>
    <w:rsid w:val="0081136A"/>
    <w:rsid w:val="0081154B"/>
    <w:rsid w:val="00811B37"/>
    <w:rsid w:val="00813C64"/>
    <w:rsid w:val="00814D30"/>
    <w:rsid w:val="0082104F"/>
    <w:rsid w:val="008210F5"/>
    <w:rsid w:val="00822386"/>
    <w:rsid w:val="00826DAE"/>
    <w:rsid w:val="00826DC3"/>
    <w:rsid w:val="00826DEA"/>
    <w:rsid w:val="00831266"/>
    <w:rsid w:val="008314F9"/>
    <w:rsid w:val="00831E2A"/>
    <w:rsid w:val="0083297C"/>
    <w:rsid w:val="00833857"/>
    <w:rsid w:val="0083755D"/>
    <w:rsid w:val="00837EDC"/>
    <w:rsid w:val="00840DAA"/>
    <w:rsid w:val="00840FFB"/>
    <w:rsid w:val="0084197B"/>
    <w:rsid w:val="00842F4F"/>
    <w:rsid w:val="00844A49"/>
    <w:rsid w:val="0084740A"/>
    <w:rsid w:val="00847DA8"/>
    <w:rsid w:val="008518BD"/>
    <w:rsid w:val="00851C55"/>
    <w:rsid w:val="00851E21"/>
    <w:rsid w:val="008570E3"/>
    <w:rsid w:val="00857878"/>
    <w:rsid w:val="00857E1B"/>
    <w:rsid w:val="00861580"/>
    <w:rsid w:val="00862C2F"/>
    <w:rsid w:val="00862F31"/>
    <w:rsid w:val="008633E9"/>
    <w:rsid w:val="008634C2"/>
    <w:rsid w:val="00864719"/>
    <w:rsid w:val="00864B46"/>
    <w:rsid w:val="00864EEA"/>
    <w:rsid w:val="008652DD"/>
    <w:rsid w:val="00865C39"/>
    <w:rsid w:val="00865E4F"/>
    <w:rsid w:val="00866663"/>
    <w:rsid w:val="0087197F"/>
    <w:rsid w:val="0087246C"/>
    <w:rsid w:val="00872B31"/>
    <w:rsid w:val="00873BE7"/>
    <w:rsid w:val="008751E4"/>
    <w:rsid w:val="0087679E"/>
    <w:rsid w:val="0087706C"/>
    <w:rsid w:val="008775EE"/>
    <w:rsid w:val="0088237E"/>
    <w:rsid w:val="008841D4"/>
    <w:rsid w:val="00885BB8"/>
    <w:rsid w:val="00886A15"/>
    <w:rsid w:val="00887309"/>
    <w:rsid w:val="008922ED"/>
    <w:rsid w:val="00892610"/>
    <w:rsid w:val="008A0CE7"/>
    <w:rsid w:val="008A2D23"/>
    <w:rsid w:val="008A46DF"/>
    <w:rsid w:val="008A6964"/>
    <w:rsid w:val="008A699D"/>
    <w:rsid w:val="008A70D3"/>
    <w:rsid w:val="008B118B"/>
    <w:rsid w:val="008B19B6"/>
    <w:rsid w:val="008B3E8F"/>
    <w:rsid w:val="008B4E7D"/>
    <w:rsid w:val="008B602D"/>
    <w:rsid w:val="008B693B"/>
    <w:rsid w:val="008C0056"/>
    <w:rsid w:val="008C170A"/>
    <w:rsid w:val="008C21E1"/>
    <w:rsid w:val="008C7400"/>
    <w:rsid w:val="008D09A1"/>
    <w:rsid w:val="008D380A"/>
    <w:rsid w:val="008D62D1"/>
    <w:rsid w:val="008D6673"/>
    <w:rsid w:val="008D6AD6"/>
    <w:rsid w:val="008D76F6"/>
    <w:rsid w:val="008D7A26"/>
    <w:rsid w:val="008E0447"/>
    <w:rsid w:val="008E1030"/>
    <w:rsid w:val="008E2C9B"/>
    <w:rsid w:val="008E2DC9"/>
    <w:rsid w:val="008E5A10"/>
    <w:rsid w:val="008F002A"/>
    <w:rsid w:val="008F0341"/>
    <w:rsid w:val="008F157F"/>
    <w:rsid w:val="008F2F17"/>
    <w:rsid w:val="008F2F5C"/>
    <w:rsid w:val="008F312F"/>
    <w:rsid w:val="008F39AF"/>
    <w:rsid w:val="008F474A"/>
    <w:rsid w:val="008F50FD"/>
    <w:rsid w:val="008F5797"/>
    <w:rsid w:val="008F67C4"/>
    <w:rsid w:val="00900396"/>
    <w:rsid w:val="00900950"/>
    <w:rsid w:val="00900F75"/>
    <w:rsid w:val="009027F8"/>
    <w:rsid w:val="009062AE"/>
    <w:rsid w:val="00910116"/>
    <w:rsid w:val="009103A5"/>
    <w:rsid w:val="009108B1"/>
    <w:rsid w:val="0091156C"/>
    <w:rsid w:val="009140EE"/>
    <w:rsid w:val="009148F5"/>
    <w:rsid w:val="00915664"/>
    <w:rsid w:val="009172F5"/>
    <w:rsid w:val="009174C2"/>
    <w:rsid w:val="0092020C"/>
    <w:rsid w:val="00920D3D"/>
    <w:rsid w:val="00923B0D"/>
    <w:rsid w:val="00923CDF"/>
    <w:rsid w:val="0092478E"/>
    <w:rsid w:val="00927E37"/>
    <w:rsid w:val="009321A5"/>
    <w:rsid w:val="00932D56"/>
    <w:rsid w:val="00933406"/>
    <w:rsid w:val="00933F52"/>
    <w:rsid w:val="00935F88"/>
    <w:rsid w:val="009360E9"/>
    <w:rsid w:val="00937A11"/>
    <w:rsid w:val="00940764"/>
    <w:rsid w:val="009417F7"/>
    <w:rsid w:val="00942272"/>
    <w:rsid w:val="009426F3"/>
    <w:rsid w:val="00942A47"/>
    <w:rsid w:val="0094397B"/>
    <w:rsid w:val="009463B4"/>
    <w:rsid w:val="009511C4"/>
    <w:rsid w:val="0095274B"/>
    <w:rsid w:val="009528B1"/>
    <w:rsid w:val="00960625"/>
    <w:rsid w:val="00960D12"/>
    <w:rsid w:val="009618EE"/>
    <w:rsid w:val="00961EEF"/>
    <w:rsid w:val="00963C9F"/>
    <w:rsid w:val="00963E46"/>
    <w:rsid w:val="00963F49"/>
    <w:rsid w:val="0096517C"/>
    <w:rsid w:val="00966619"/>
    <w:rsid w:val="00970592"/>
    <w:rsid w:val="0097227B"/>
    <w:rsid w:val="00973117"/>
    <w:rsid w:val="0097625F"/>
    <w:rsid w:val="009773A0"/>
    <w:rsid w:val="00980818"/>
    <w:rsid w:val="00981C0B"/>
    <w:rsid w:val="009829D8"/>
    <w:rsid w:val="009858C3"/>
    <w:rsid w:val="0098663E"/>
    <w:rsid w:val="00991526"/>
    <w:rsid w:val="00991DED"/>
    <w:rsid w:val="009920D2"/>
    <w:rsid w:val="00997069"/>
    <w:rsid w:val="00997F6C"/>
    <w:rsid w:val="009A0042"/>
    <w:rsid w:val="009A0E76"/>
    <w:rsid w:val="009A3092"/>
    <w:rsid w:val="009A5309"/>
    <w:rsid w:val="009A53E7"/>
    <w:rsid w:val="009A5BC4"/>
    <w:rsid w:val="009B04A8"/>
    <w:rsid w:val="009B0BC5"/>
    <w:rsid w:val="009B34AC"/>
    <w:rsid w:val="009B3FDA"/>
    <w:rsid w:val="009B453D"/>
    <w:rsid w:val="009C036B"/>
    <w:rsid w:val="009C03CE"/>
    <w:rsid w:val="009C0E9E"/>
    <w:rsid w:val="009C2B77"/>
    <w:rsid w:val="009C3CB0"/>
    <w:rsid w:val="009C4CA6"/>
    <w:rsid w:val="009C4CFD"/>
    <w:rsid w:val="009C56D1"/>
    <w:rsid w:val="009C76FD"/>
    <w:rsid w:val="009C7787"/>
    <w:rsid w:val="009D0E6C"/>
    <w:rsid w:val="009D12FD"/>
    <w:rsid w:val="009D133C"/>
    <w:rsid w:val="009D18C2"/>
    <w:rsid w:val="009D2942"/>
    <w:rsid w:val="009D4799"/>
    <w:rsid w:val="009D5A36"/>
    <w:rsid w:val="009D662B"/>
    <w:rsid w:val="009D70F2"/>
    <w:rsid w:val="009D7668"/>
    <w:rsid w:val="009D7913"/>
    <w:rsid w:val="009E25D7"/>
    <w:rsid w:val="009E2A3E"/>
    <w:rsid w:val="009E34D5"/>
    <w:rsid w:val="009E4054"/>
    <w:rsid w:val="009E5329"/>
    <w:rsid w:val="009E7E52"/>
    <w:rsid w:val="009F05E2"/>
    <w:rsid w:val="009F1F92"/>
    <w:rsid w:val="009F4D35"/>
    <w:rsid w:val="009F4FA0"/>
    <w:rsid w:val="009F5A97"/>
    <w:rsid w:val="009F7A5A"/>
    <w:rsid w:val="009F7AFA"/>
    <w:rsid w:val="00A01CC0"/>
    <w:rsid w:val="00A03C15"/>
    <w:rsid w:val="00A070B7"/>
    <w:rsid w:val="00A10811"/>
    <w:rsid w:val="00A10D6C"/>
    <w:rsid w:val="00A13691"/>
    <w:rsid w:val="00A14752"/>
    <w:rsid w:val="00A168A2"/>
    <w:rsid w:val="00A206A3"/>
    <w:rsid w:val="00A2074C"/>
    <w:rsid w:val="00A2752B"/>
    <w:rsid w:val="00A3043E"/>
    <w:rsid w:val="00A30742"/>
    <w:rsid w:val="00A31051"/>
    <w:rsid w:val="00A33AA8"/>
    <w:rsid w:val="00A357B4"/>
    <w:rsid w:val="00A36734"/>
    <w:rsid w:val="00A369AC"/>
    <w:rsid w:val="00A407B9"/>
    <w:rsid w:val="00A43021"/>
    <w:rsid w:val="00A4461A"/>
    <w:rsid w:val="00A459DE"/>
    <w:rsid w:val="00A50D02"/>
    <w:rsid w:val="00A52D76"/>
    <w:rsid w:val="00A548B9"/>
    <w:rsid w:val="00A5508E"/>
    <w:rsid w:val="00A5667C"/>
    <w:rsid w:val="00A56F15"/>
    <w:rsid w:val="00A62216"/>
    <w:rsid w:val="00A65913"/>
    <w:rsid w:val="00A6658B"/>
    <w:rsid w:val="00A70A4D"/>
    <w:rsid w:val="00A717F2"/>
    <w:rsid w:val="00A7229C"/>
    <w:rsid w:val="00A72A0D"/>
    <w:rsid w:val="00A72EFB"/>
    <w:rsid w:val="00A73FB1"/>
    <w:rsid w:val="00A74E0F"/>
    <w:rsid w:val="00A778D8"/>
    <w:rsid w:val="00A801AE"/>
    <w:rsid w:val="00A80E09"/>
    <w:rsid w:val="00A825AA"/>
    <w:rsid w:val="00A82967"/>
    <w:rsid w:val="00A851E3"/>
    <w:rsid w:val="00A85CC7"/>
    <w:rsid w:val="00A862B9"/>
    <w:rsid w:val="00A87455"/>
    <w:rsid w:val="00A9012A"/>
    <w:rsid w:val="00A90400"/>
    <w:rsid w:val="00A9122F"/>
    <w:rsid w:val="00A93003"/>
    <w:rsid w:val="00A93DF6"/>
    <w:rsid w:val="00A9553F"/>
    <w:rsid w:val="00AA07B6"/>
    <w:rsid w:val="00AA1FCE"/>
    <w:rsid w:val="00AA202E"/>
    <w:rsid w:val="00AA5771"/>
    <w:rsid w:val="00AA7261"/>
    <w:rsid w:val="00AB0EF9"/>
    <w:rsid w:val="00AB2CA6"/>
    <w:rsid w:val="00AB2FCB"/>
    <w:rsid w:val="00AB3428"/>
    <w:rsid w:val="00AB4A27"/>
    <w:rsid w:val="00AC08D2"/>
    <w:rsid w:val="00AC0FEE"/>
    <w:rsid w:val="00AC1BEE"/>
    <w:rsid w:val="00AC245D"/>
    <w:rsid w:val="00AC28F1"/>
    <w:rsid w:val="00AC3A6A"/>
    <w:rsid w:val="00AC3E56"/>
    <w:rsid w:val="00AC4BDA"/>
    <w:rsid w:val="00AC4C73"/>
    <w:rsid w:val="00AC4F2F"/>
    <w:rsid w:val="00AC70F6"/>
    <w:rsid w:val="00AC7A88"/>
    <w:rsid w:val="00AD0C81"/>
    <w:rsid w:val="00AD291F"/>
    <w:rsid w:val="00AD5AB7"/>
    <w:rsid w:val="00AD6C7A"/>
    <w:rsid w:val="00AE1EED"/>
    <w:rsid w:val="00AE1FD8"/>
    <w:rsid w:val="00AE68CA"/>
    <w:rsid w:val="00AF0323"/>
    <w:rsid w:val="00AF1552"/>
    <w:rsid w:val="00AF2783"/>
    <w:rsid w:val="00AF3AF5"/>
    <w:rsid w:val="00AF57B3"/>
    <w:rsid w:val="00AF5C77"/>
    <w:rsid w:val="00AF62A9"/>
    <w:rsid w:val="00B01EFB"/>
    <w:rsid w:val="00B02689"/>
    <w:rsid w:val="00B03C4F"/>
    <w:rsid w:val="00B03CBB"/>
    <w:rsid w:val="00B04E3B"/>
    <w:rsid w:val="00B057CE"/>
    <w:rsid w:val="00B07F20"/>
    <w:rsid w:val="00B1085F"/>
    <w:rsid w:val="00B10FC9"/>
    <w:rsid w:val="00B11010"/>
    <w:rsid w:val="00B11937"/>
    <w:rsid w:val="00B12498"/>
    <w:rsid w:val="00B12857"/>
    <w:rsid w:val="00B12941"/>
    <w:rsid w:val="00B13947"/>
    <w:rsid w:val="00B1441A"/>
    <w:rsid w:val="00B17154"/>
    <w:rsid w:val="00B177FC"/>
    <w:rsid w:val="00B1793F"/>
    <w:rsid w:val="00B17B08"/>
    <w:rsid w:val="00B17B19"/>
    <w:rsid w:val="00B17C25"/>
    <w:rsid w:val="00B2025F"/>
    <w:rsid w:val="00B20B0B"/>
    <w:rsid w:val="00B21631"/>
    <w:rsid w:val="00B21E09"/>
    <w:rsid w:val="00B22BA7"/>
    <w:rsid w:val="00B23882"/>
    <w:rsid w:val="00B23D6D"/>
    <w:rsid w:val="00B242F3"/>
    <w:rsid w:val="00B250AB"/>
    <w:rsid w:val="00B25EBE"/>
    <w:rsid w:val="00B26C3D"/>
    <w:rsid w:val="00B275AC"/>
    <w:rsid w:val="00B27734"/>
    <w:rsid w:val="00B3090B"/>
    <w:rsid w:val="00B31619"/>
    <w:rsid w:val="00B319DB"/>
    <w:rsid w:val="00B32201"/>
    <w:rsid w:val="00B324FC"/>
    <w:rsid w:val="00B3286C"/>
    <w:rsid w:val="00B330AE"/>
    <w:rsid w:val="00B33241"/>
    <w:rsid w:val="00B33F4B"/>
    <w:rsid w:val="00B34316"/>
    <w:rsid w:val="00B366DB"/>
    <w:rsid w:val="00B37667"/>
    <w:rsid w:val="00B403F4"/>
    <w:rsid w:val="00B40FEF"/>
    <w:rsid w:val="00B44B46"/>
    <w:rsid w:val="00B44BFF"/>
    <w:rsid w:val="00B45EC7"/>
    <w:rsid w:val="00B47486"/>
    <w:rsid w:val="00B503AD"/>
    <w:rsid w:val="00B50950"/>
    <w:rsid w:val="00B5117D"/>
    <w:rsid w:val="00B51E7D"/>
    <w:rsid w:val="00B52E37"/>
    <w:rsid w:val="00B53068"/>
    <w:rsid w:val="00B532DB"/>
    <w:rsid w:val="00B545CC"/>
    <w:rsid w:val="00B54794"/>
    <w:rsid w:val="00B54BF7"/>
    <w:rsid w:val="00B57C6B"/>
    <w:rsid w:val="00B57CBC"/>
    <w:rsid w:val="00B6267A"/>
    <w:rsid w:val="00B63E1F"/>
    <w:rsid w:val="00B7046E"/>
    <w:rsid w:val="00B7107C"/>
    <w:rsid w:val="00B71DC1"/>
    <w:rsid w:val="00B721DE"/>
    <w:rsid w:val="00B7240F"/>
    <w:rsid w:val="00B72A6C"/>
    <w:rsid w:val="00B72B74"/>
    <w:rsid w:val="00B76518"/>
    <w:rsid w:val="00B82140"/>
    <w:rsid w:val="00B8214C"/>
    <w:rsid w:val="00B82343"/>
    <w:rsid w:val="00B834E1"/>
    <w:rsid w:val="00B878B9"/>
    <w:rsid w:val="00B912A4"/>
    <w:rsid w:val="00B928B8"/>
    <w:rsid w:val="00B92DE0"/>
    <w:rsid w:val="00B92E23"/>
    <w:rsid w:val="00B93342"/>
    <w:rsid w:val="00B94111"/>
    <w:rsid w:val="00B94F0A"/>
    <w:rsid w:val="00B95FED"/>
    <w:rsid w:val="00B97281"/>
    <w:rsid w:val="00BA18F6"/>
    <w:rsid w:val="00BA4854"/>
    <w:rsid w:val="00BA4A3D"/>
    <w:rsid w:val="00BA5309"/>
    <w:rsid w:val="00BA6F57"/>
    <w:rsid w:val="00BA73F4"/>
    <w:rsid w:val="00BA7E67"/>
    <w:rsid w:val="00BB16FE"/>
    <w:rsid w:val="00BB2ACB"/>
    <w:rsid w:val="00BB4BCB"/>
    <w:rsid w:val="00BB64ED"/>
    <w:rsid w:val="00BC249D"/>
    <w:rsid w:val="00BC2523"/>
    <w:rsid w:val="00BC269B"/>
    <w:rsid w:val="00BC4D08"/>
    <w:rsid w:val="00BC60CF"/>
    <w:rsid w:val="00BD3A5B"/>
    <w:rsid w:val="00BD49AC"/>
    <w:rsid w:val="00BD5583"/>
    <w:rsid w:val="00BD5652"/>
    <w:rsid w:val="00BD5EC7"/>
    <w:rsid w:val="00BE0FFD"/>
    <w:rsid w:val="00BE13B4"/>
    <w:rsid w:val="00BE2AB7"/>
    <w:rsid w:val="00BE30B2"/>
    <w:rsid w:val="00BE4587"/>
    <w:rsid w:val="00BE5400"/>
    <w:rsid w:val="00BE5599"/>
    <w:rsid w:val="00BE68F3"/>
    <w:rsid w:val="00BF2CD6"/>
    <w:rsid w:val="00BF2FEA"/>
    <w:rsid w:val="00BF3528"/>
    <w:rsid w:val="00BF479A"/>
    <w:rsid w:val="00BF528C"/>
    <w:rsid w:val="00BF7960"/>
    <w:rsid w:val="00C0054A"/>
    <w:rsid w:val="00C01E72"/>
    <w:rsid w:val="00C03955"/>
    <w:rsid w:val="00C0396F"/>
    <w:rsid w:val="00C051C3"/>
    <w:rsid w:val="00C06A77"/>
    <w:rsid w:val="00C0774C"/>
    <w:rsid w:val="00C07B54"/>
    <w:rsid w:val="00C07BAD"/>
    <w:rsid w:val="00C11B54"/>
    <w:rsid w:val="00C1413F"/>
    <w:rsid w:val="00C151ED"/>
    <w:rsid w:val="00C1751D"/>
    <w:rsid w:val="00C21837"/>
    <w:rsid w:val="00C21C30"/>
    <w:rsid w:val="00C224D4"/>
    <w:rsid w:val="00C24B19"/>
    <w:rsid w:val="00C2641C"/>
    <w:rsid w:val="00C271EA"/>
    <w:rsid w:val="00C27FFB"/>
    <w:rsid w:val="00C337DD"/>
    <w:rsid w:val="00C33A66"/>
    <w:rsid w:val="00C3724B"/>
    <w:rsid w:val="00C3745C"/>
    <w:rsid w:val="00C40291"/>
    <w:rsid w:val="00C404F4"/>
    <w:rsid w:val="00C40E20"/>
    <w:rsid w:val="00C447BC"/>
    <w:rsid w:val="00C45BF7"/>
    <w:rsid w:val="00C508A8"/>
    <w:rsid w:val="00C52D86"/>
    <w:rsid w:val="00C5457A"/>
    <w:rsid w:val="00C546E0"/>
    <w:rsid w:val="00C55D9A"/>
    <w:rsid w:val="00C60197"/>
    <w:rsid w:val="00C6447C"/>
    <w:rsid w:val="00C64A08"/>
    <w:rsid w:val="00C66B68"/>
    <w:rsid w:val="00C66CD3"/>
    <w:rsid w:val="00C67BC2"/>
    <w:rsid w:val="00C71B08"/>
    <w:rsid w:val="00C71C90"/>
    <w:rsid w:val="00C73C36"/>
    <w:rsid w:val="00C750EB"/>
    <w:rsid w:val="00C771EB"/>
    <w:rsid w:val="00C77329"/>
    <w:rsid w:val="00C81145"/>
    <w:rsid w:val="00C81D25"/>
    <w:rsid w:val="00C82E12"/>
    <w:rsid w:val="00C83624"/>
    <w:rsid w:val="00C83737"/>
    <w:rsid w:val="00C84A07"/>
    <w:rsid w:val="00C84B60"/>
    <w:rsid w:val="00C84C05"/>
    <w:rsid w:val="00C84F7A"/>
    <w:rsid w:val="00C87D31"/>
    <w:rsid w:val="00C91F4E"/>
    <w:rsid w:val="00C93BD7"/>
    <w:rsid w:val="00C95EED"/>
    <w:rsid w:val="00C96296"/>
    <w:rsid w:val="00CA3D15"/>
    <w:rsid w:val="00CA4776"/>
    <w:rsid w:val="00CA61B5"/>
    <w:rsid w:val="00CA65D5"/>
    <w:rsid w:val="00CA6B70"/>
    <w:rsid w:val="00CB1F3D"/>
    <w:rsid w:val="00CB2E02"/>
    <w:rsid w:val="00CB512D"/>
    <w:rsid w:val="00CB6033"/>
    <w:rsid w:val="00CB7B20"/>
    <w:rsid w:val="00CC0447"/>
    <w:rsid w:val="00CC3269"/>
    <w:rsid w:val="00CC4670"/>
    <w:rsid w:val="00CC4B3D"/>
    <w:rsid w:val="00CC4C7C"/>
    <w:rsid w:val="00CC78A5"/>
    <w:rsid w:val="00CC79D7"/>
    <w:rsid w:val="00CD0493"/>
    <w:rsid w:val="00CD1F19"/>
    <w:rsid w:val="00CD2586"/>
    <w:rsid w:val="00CD4433"/>
    <w:rsid w:val="00CD6175"/>
    <w:rsid w:val="00CE03A4"/>
    <w:rsid w:val="00CE1816"/>
    <w:rsid w:val="00CE1E04"/>
    <w:rsid w:val="00CE1FB8"/>
    <w:rsid w:val="00CE21D0"/>
    <w:rsid w:val="00CE235C"/>
    <w:rsid w:val="00CE6EEC"/>
    <w:rsid w:val="00CE6FBA"/>
    <w:rsid w:val="00CE71A4"/>
    <w:rsid w:val="00CF0CD1"/>
    <w:rsid w:val="00CF277F"/>
    <w:rsid w:val="00CF78B0"/>
    <w:rsid w:val="00D0080F"/>
    <w:rsid w:val="00D03812"/>
    <w:rsid w:val="00D03B14"/>
    <w:rsid w:val="00D045C6"/>
    <w:rsid w:val="00D048F7"/>
    <w:rsid w:val="00D0502C"/>
    <w:rsid w:val="00D05054"/>
    <w:rsid w:val="00D0770C"/>
    <w:rsid w:val="00D10911"/>
    <w:rsid w:val="00D125F6"/>
    <w:rsid w:val="00D12938"/>
    <w:rsid w:val="00D15549"/>
    <w:rsid w:val="00D2074B"/>
    <w:rsid w:val="00D21F38"/>
    <w:rsid w:val="00D230DD"/>
    <w:rsid w:val="00D23595"/>
    <w:rsid w:val="00D238E3"/>
    <w:rsid w:val="00D241DE"/>
    <w:rsid w:val="00D2611C"/>
    <w:rsid w:val="00D26A23"/>
    <w:rsid w:val="00D31218"/>
    <w:rsid w:val="00D31FDA"/>
    <w:rsid w:val="00D3244F"/>
    <w:rsid w:val="00D3248A"/>
    <w:rsid w:val="00D35B80"/>
    <w:rsid w:val="00D4055A"/>
    <w:rsid w:val="00D41FEB"/>
    <w:rsid w:val="00D42DC5"/>
    <w:rsid w:val="00D4302A"/>
    <w:rsid w:val="00D436E8"/>
    <w:rsid w:val="00D4622E"/>
    <w:rsid w:val="00D473DC"/>
    <w:rsid w:val="00D4764E"/>
    <w:rsid w:val="00D500BB"/>
    <w:rsid w:val="00D51E88"/>
    <w:rsid w:val="00D5399A"/>
    <w:rsid w:val="00D53DAE"/>
    <w:rsid w:val="00D56072"/>
    <w:rsid w:val="00D56B38"/>
    <w:rsid w:val="00D601BB"/>
    <w:rsid w:val="00D60244"/>
    <w:rsid w:val="00D62BFB"/>
    <w:rsid w:val="00D65869"/>
    <w:rsid w:val="00D658D0"/>
    <w:rsid w:val="00D66C90"/>
    <w:rsid w:val="00D7065B"/>
    <w:rsid w:val="00D70F8A"/>
    <w:rsid w:val="00D71353"/>
    <w:rsid w:val="00D71EFE"/>
    <w:rsid w:val="00D721BC"/>
    <w:rsid w:val="00D735C0"/>
    <w:rsid w:val="00D73EA4"/>
    <w:rsid w:val="00D762A5"/>
    <w:rsid w:val="00D76756"/>
    <w:rsid w:val="00D7719C"/>
    <w:rsid w:val="00D777AE"/>
    <w:rsid w:val="00D81230"/>
    <w:rsid w:val="00D81656"/>
    <w:rsid w:val="00D82891"/>
    <w:rsid w:val="00D8323E"/>
    <w:rsid w:val="00D8583A"/>
    <w:rsid w:val="00D85B6F"/>
    <w:rsid w:val="00D90266"/>
    <w:rsid w:val="00D909DA"/>
    <w:rsid w:val="00D90FFB"/>
    <w:rsid w:val="00D92118"/>
    <w:rsid w:val="00D93A6B"/>
    <w:rsid w:val="00D969ED"/>
    <w:rsid w:val="00D96A1E"/>
    <w:rsid w:val="00D97686"/>
    <w:rsid w:val="00DA2ECB"/>
    <w:rsid w:val="00DA3355"/>
    <w:rsid w:val="00DA37DD"/>
    <w:rsid w:val="00DA3C25"/>
    <w:rsid w:val="00DA428A"/>
    <w:rsid w:val="00DA4B53"/>
    <w:rsid w:val="00DA6C22"/>
    <w:rsid w:val="00DA7757"/>
    <w:rsid w:val="00DA7DA2"/>
    <w:rsid w:val="00DB04B5"/>
    <w:rsid w:val="00DB07FC"/>
    <w:rsid w:val="00DB0916"/>
    <w:rsid w:val="00DB5B7E"/>
    <w:rsid w:val="00DB721D"/>
    <w:rsid w:val="00DC0CEA"/>
    <w:rsid w:val="00DC304A"/>
    <w:rsid w:val="00DC4562"/>
    <w:rsid w:val="00DC5D20"/>
    <w:rsid w:val="00DC69D9"/>
    <w:rsid w:val="00DC6A05"/>
    <w:rsid w:val="00DC6A34"/>
    <w:rsid w:val="00DC6BC0"/>
    <w:rsid w:val="00DD0B3E"/>
    <w:rsid w:val="00DD1504"/>
    <w:rsid w:val="00DD2170"/>
    <w:rsid w:val="00DD32CF"/>
    <w:rsid w:val="00DD4A34"/>
    <w:rsid w:val="00DD5B4E"/>
    <w:rsid w:val="00DD6460"/>
    <w:rsid w:val="00DD7EBE"/>
    <w:rsid w:val="00DE0214"/>
    <w:rsid w:val="00DE1DE7"/>
    <w:rsid w:val="00DE23CB"/>
    <w:rsid w:val="00DE251A"/>
    <w:rsid w:val="00DE2839"/>
    <w:rsid w:val="00DE2A52"/>
    <w:rsid w:val="00DE2E05"/>
    <w:rsid w:val="00DE35A6"/>
    <w:rsid w:val="00DE37DE"/>
    <w:rsid w:val="00DE3EF9"/>
    <w:rsid w:val="00DE4605"/>
    <w:rsid w:val="00DE5A01"/>
    <w:rsid w:val="00DE63C6"/>
    <w:rsid w:val="00DE7A30"/>
    <w:rsid w:val="00DF03B1"/>
    <w:rsid w:val="00DF3447"/>
    <w:rsid w:val="00DF5C19"/>
    <w:rsid w:val="00E0257C"/>
    <w:rsid w:val="00E02A70"/>
    <w:rsid w:val="00E06F28"/>
    <w:rsid w:val="00E10FB3"/>
    <w:rsid w:val="00E113A4"/>
    <w:rsid w:val="00E14212"/>
    <w:rsid w:val="00E148F7"/>
    <w:rsid w:val="00E155E5"/>
    <w:rsid w:val="00E17558"/>
    <w:rsid w:val="00E20A83"/>
    <w:rsid w:val="00E20D32"/>
    <w:rsid w:val="00E21A5F"/>
    <w:rsid w:val="00E255B8"/>
    <w:rsid w:val="00E32512"/>
    <w:rsid w:val="00E32C32"/>
    <w:rsid w:val="00E32CD2"/>
    <w:rsid w:val="00E330E8"/>
    <w:rsid w:val="00E335F8"/>
    <w:rsid w:val="00E37D80"/>
    <w:rsid w:val="00E41691"/>
    <w:rsid w:val="00E419B6"/>
    <w:rsid w:val="00E41F1F"/>
    <w:rsid w:val="00E420C7"/>
    <w:rsid w:val="00E44575"/>
    <w:rsid w:val="00E462C9"/>
    <w:rsid w:val="00E47E48"/>
    <w:rsid w:val="00E50C5D"/>
    <w:rsid w:val="00E5333A"/>
    <w:rsid w:val="00E53C18"/>
    <w:rsid w:val="00E548C8"/>
    <w:rsid w:val="00E5692F"/>
    <w:rsid w:val="00E56D6D"/>
    <w:rsid w:val="00E56FDF"/>
    <w:rsid w:val="00E570C0"/>
    <w:rsid w:val="00E573E0"/>
    <w:rsid w:val="00E57ACE"/>
    <w:rsid w:val="00E61856"/>
    <w:rsid w:val="00E61ADA"/>
    <w:rsid w:val="00E64179"/>
    <w:rsid w:val="00E65806"/>
    <w:rsid w:val="00E66188"/>
    <w:rsid w:val="00E6639C"/>
    <w:rsid w:val="00E66F88"/>
    <w:rsid w:val="00E7035E"/>
    <w:rsid w:val="00E721D5"/>
    <w:rsid w:val="00E727C5"/>
    <w:rsid w:val="00E73732"/>
    <w:rsid w:val="00E7418D"/>
    <w:rsid w:val="00E80980"/>
    <w:rsid w:val="00E81A58"/>
    <w:rsid w:val="00E82302"/>
    <w:rsid w:val="00E82EEB"/>
    <w:rsid w:val="00E8317F"/>
    <w:rsid w:val="00E8392F"/>
    <w:rsid w:val="00E83D89"/>
    <w:rsid w:val="00E85606"/>
    <w:rsid w:val="00E873BC"/>
    <w:rsid w:val="00E901D0"/>
    <w:rsid w:val="00E9172C"/>
    <w:rsid w:val="00E917F8"/>
    <w:rsid w:val="00E91B86"/>
    <w:rsid w:val="00E94EA1"/>
    <w:rsid w:val="00E97F1F"/>
    <w:rsid w:val="00EA04CB"/>
    <w:rsid w:val="00EA27A3"/>
    <w:rsid w:val="00EA2FA5"/>
    <w:rsid w:val="00EA37DE"/>
    <w:rsid w:val="00EA57DA"/>
    <w:rsid w:val="00EB00AC"/>
    <w:rsid w:val="00EB0E62"/>
    <w:rsid w:val="00EB12D1"/>
    <w:rsid w:val="00EB3796"/>
    <w:rsid w:val="00EB456F"/>
    <w:rsid w:val="00EB6B00"/>
    <w:rsid w:val="00EB6B22"/>
    <w:rsid w:val="00EB7228"/>
    <w:rsid w:val="00EC014F"/>
    <w:rsid w:val="00EC1A0E"/>
    <w:rsid w:val="00EC5062"/>
    <w:rsid w:val="00EC6E50"/>
    <w:rsid w:val="00ED138F"/>
    <w:rsid w:val="00ED163C"/>
    <w:rsid w:val="00ED1D58"/>
    <w:rsid w:val="00ED2051"/>
    <w:rsid w:val="00ED30B4"/>
    <w:rsid w:val="00ED3CEC"/>
    <w:rsid w:val="00ED4499"/>
    <w:rsid w:val="00ED538C"/>
    <w:rsid w:val="00ED5AE3"/>
    <w:rsid w:val="00ED5F8B"/>
    <w:rsid w:val="00ED6DC5"/>
    <w:rsid w:val="00ED7463"/>
    <w:rsid w:val="00EE0481"/>
    <w:rsid w:val="00EE0489"/>
    <w:rsid w:val="00EE11A0"/>
    <w:rsid w:val="00EE12F6"/>
    <w:rsid w:val="00EE1FDC"/>
    <w:rsid w:val="00EE24CF"/>
    <w:rsid w:val="00EE49FB"/>
    <w:rsid w:val="00EE4B51"/>
    <w:rsid w:val="00EE5279"/>
    <w:rsid w:val="00EE567B"/>
    <w:rsid w:val="00EE5A6F"/>
    <w:rsid w:val="00EE5FA6"/>
    <w:rsid w:val="00EE6A1F"/>
    <w:rsid w:val="00EE71C9"/>
    <w:rsid w:val="00EF2930"/>
    <w:rsid w:val="00EF3A93"/>
    <w:rsid w:val="00EF3D4E"/>
    <w:rsid w:val="00F007A7"/>
    <w:rsid w:val="00F00B78"/>
    <w:rsid w:val="00F01900"/>
    <w:rsid w:val="00F01D0D"/>
    <w:rsid w:val="00F01D6B"/>
    <w:rsid w:val="00F024A0"/>
    <w:rsid w:val="00F048EE"/>
    <w:rsid w:val="00F06BC4"/>
    <w:rsid w:val="00F06CBC"/>
    <w:rsid w:val="00F07513"/>
    <w:rsid w:val="00F07DCD"/>
    <w:rsid w:val="00F10A19"/>
    <w:rsid w:val="00F1164F"/>
    <w:rsid w:val="00F11DE4"/>
    <w:rsid w:val="00F15040"/>
    <w:rsid w:val="00F154E4"/>
    <w:rsid w:val="00F1582E"/>
    <w:rsid w:val="00F1584A"/>
    <w:rsid w:val="00F167EC"/>
    <w:rsid w:val="00F21725"/>
    <w:rsid w:val="00F218C6"/>
    <w:rsid w:val="00F22A78"/>
    <w:rsid w:val="00F2332D"/>
    <w:rsid w:val="00F24192"/>
    <w:rsid w:val="00F2586E"/>
    <w:rsid w:val="00F26BBE"/>
    <w:rsid w:val="00F27FD1"/>
    <w:rsid w:val="00F31626"/>
    <w:rsid w:val="00F31F30"/>
    <w:rsid w:val="00F32BBB"/>
    <w:rsid w:val="00F32D7A"/>
    <w:rsid w:val="00F35EF5"/>
    <w:rsid w:val="00F36335"/>
    <w:rsid w:val="00F36822"/>
    <w:rsid w:val="00F372AA"/>
    <w:rsid w:val="00F40DA7"/>
    <w:rsid w:val="00F43668"/>
    <w:rsid w:val="00F4374D"/>
    <w:rsid w:val="00F43E4F"/>
    <w:rsid w:val="00F445D7"/>
    <w:rsid w:val="00F5299A"/>
    <w:rsid w:val="00F53400"/>
    <w:rsid w:val="00F536EC"/>
    <w:rsid w:val="00F57B5F"/>
    <w:rsid w:val="00F60A38"/>
    <w:rsid w:val="00F61B23"/>
    <w:rsid w:val="00F62261"/>
    <w:rsid w:val="00F627D7"/>
    <w:rsid w:val="00F63A24"/>
    <w:rsid w:val="00F63C7E"/>
    <w:rsid w:val="00F652B6"/>
    <w:rsid w:val="00F66130"/>
    <w:rsid w:val="00F719AE"/>
    <w:rsid w:val="00F71F30"/>
    <w:rsid w:val="00F728D4"/>
    <w:rsid w:val="00F739F5"/>
    <w:rsid w:val="00F7565C"/>
    <w:rsid w:val="00F7591C"/>
    <w:rsid w:val="00F811EF"/>
    <w:rsid w:val="00F81B90"/>
    <w:rsid w:val="00F8234E"/>
    <w:rsid w:val="00F8257B"/>
    <w:rsid w:val="00F83037"/>
    <w:rsid w:val="00F8442F"/>
    <w:rsid w:val="00F8443C"/>
    <w:rsid w:val="00F92A05"/>
    <w:rsid w:val="00F94261"/>
    <w:rsid w:val="00F96D3A"/>
    <w:rsid w:val="00F96FAF"/>
    <w:rsid w:val="00F97459"/>
    <w:rsid w:val="00F97543"/>
    <w:rsid w:val="00F97B7E"/>
    <w:rsid w:val="00FA576C"/>
    <w:rsid w:val="00FA7880"/>
    <w:rsid w:val="00FB2DA5"/>
    <w:rsid w:val="00FB4085"/>
    <w:rsid w:val="00FB50DD"/>
    <w:rsid w:val="00FB5FEE"/>
    <w:rsid w:val="00FB61E1"/>
    <w:rsid w:val="00FB7DCA"/>
    <w:rsid w:val="00FC111C"/>
    <w:rsid w:val="00FC1CA2"/>
    <w:rsid w:val="00FC25C0"/>
    <w:rsid w:val="00FC3076"/>
    <w:rsid w:val="00FC6D91"/>
    <w:rsid w:val="00FD1116"/>
    <w:rsid w:val="00FD1FBC"/>
    <w:rsid w:val="00FD39E8"/>
    <w:rsid w:val="00FD47AE"/>
    <w:rsid w:val="00FD4AB4"/>
    <w:rsid w:val="00FD7233"/>
    <w:rsid w:val="00FE1090"/>
    <w:rsid w:val="00FE451C"/>
    <w:rsid w:val="00FE517D"/>
    <w:rsid w:val="00FE6171"/>
    <w:rsid w:val="00FF53A9"/>
    <w:rsid w:val="576AB2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382A5172-4476-4EFF-B938-F5C95980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0A00BE"/>
    <w:pPr>
      <w:keepNext/>
      <w:keepLines/>
      <w:spacing w:before="240" w:after="0" w:line="276" w:lineRule="auto"/>
      <w:outlineLvl w:val="0"/>
    </w:pPr>
    <w:rPr>
      <w:rFonts w:eastAsiaTheme="majorEastAsia" w:cstheme="majorBidi"/>
      <w:b/>
      <w:color w:val="4B0885" w:themeColor="text2"/>
      <w:sz w:val="48"/>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qFormat/>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0A00BE"/>
    <w:rPr>
      <w:rFonts w:ascii="Arial" w:eastAsiaTheme="majorEastAsia" w:hAnsi="Arial" w:cstheme="majorBidi"/>
      <w:b/>
      <w:color w:val="4B0885" w:themeColor="text2"/>
      <w:sz w:val="48"/>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link w:val="SourceChar"/>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styleId="EndnoteText">
    <w:name w:val="endnote text"/>
    <w:basedOn w:val="Normal"/>
    <w:link w:val="EndnoteTextChar"/>
    <w:uiPriority w:val="99"/>
    <w:unhideWhenUsed/>
    <w:rsid w:val="001D1AC0"/>
    <w:pPr>
      <w:spacing w:after="0" w:line="240" w:lineRule="auto"/>
    </w:pPr>
    <w:rPr>
      <w:sz w:val="20"/>
      <w:szCs w:val="20"/>
    </w:rPr>
  </w:style>
  <w:style w:type="character" w:customStyle="1" w:styleId="EndnoteTextChar">
    <w:name w:val="Endnote Text Char"/>
    <w:basedOn w:val="DefaultParagraphFont"/>
    <w:link w:val="EndnoteText"/>
    <w:uiPriority w:val="99"/>
    <w:rsid w:val="001D1AC0"/>
    <w:rPr>
      <w:rFonts w:ascii="Arial" w:hAnsi="Arial"/>
      <w:sz w:val="20"/>
      <w:szCs w:val="20"/>
    </w:rPr>
  </w:style>
  <w:style w:type="character" w:styleId="EndnoteReference">
    <w:name w:val="endnote reference"/>
    <w:basedOn w:val="DefaultParagraphFont"/>
    <w:uiPriority w:val="99"/>
    <w:unhideWhenUsed/>
    <w:rsid w:val="001D1AC0"/>
    <w:rPr>
      <w:vertAlign w:val="superscript"/>
    </w:rPr>
  </w:style>
  <w:style w:type="character" w:customStyle="1" w:styleId="normaltextrun">
    <w:name w:val="normaltextrun"/>
    <w:basedOn w:val="DefaultParagraphFont"/>
    <w:rsid w:val="00466793"/>
  </w:style>
  <w:style w:type="paragraph" w:customStyle="1" w:styleId="paragraph">
    <w:name w:val="paragraph"/>
    <w:basedOn w:val="Normal"/>
    <w:rsid w:val="00466793"/>
    <w:pPr>
      <w:spacing w:before="100" w:beforeAutospacing="1" w:afterAutospacing="1" w:line="240" w:lineRule="auto"/>
    </w:pPr>
    <w:rPr>
      <w:rFonts w:ascii="Times New Roman" w:eastAsia="Times New Roman" w:hAnsi="Times New Roman" w:cs="Times New Roman"/>
      <w:sz w:val="24"/>
      <w:szCs w:val="24"/>
      <w:lang w:eastAsia="en-AU"/>
    </w:rPr>
  </w:style>
  <w:style w:type="paragraph" w:customStyle="1" w:styleId="ChartandTablelabel">
    <w:name w:val="Chart and Table label"/>
    <w:basedOn w:val="Normal"/>
    <w:qFormat/>
    <w:rsid w:val="004528D6"/>
    <w:pPr>
      <w:keepNext/>
      <w:spacing w:after="60" w:line="259" w:lineRule="auto"/>
    </w:pPr>
    <w:rPr>
      <w:rFonts w:asciiTheme="majorHAnsi" w:hAnsiTheme="majorHAnsi" w:cstheme="majorHAnsi"/>
      <w:b/>
      <w:color w:val="000000" w:themeColor="text1"/>
      <w:szCs w:val="24"/>
      <w:lang w:val="en-US"/>
    </w:rPr>
  </w:style>
  <w:style w:type="paragraph" w:customStyle="1" w:styleId="Bodycopy">
    <w:name w:val="Body copy"/>
    <w:basedOn w:val="Normal"/>
    <w:qFormat/>
    <w:rsid w:val="00F81B90"/>
    <w:pPr>
      <w:spacing w:after="160" w:line="259" w:lineRule="auto"/>
    </w:pPr>
    <w:rPr>
      <w:color w:val="000000" w:themeColor="text1"/>
    </w:rPr>
  </w:style>
  <w:style w:type="character" w:styleId="FollowedHyperlink">
    <w:name w:val="FollowedHyperlink"/>
    <w:basedOn w:val="DefaultParagraphFont"/>
    <w:uiPriority w:val="99"/>
    <w:semiHidden/>
    <w:unhideWhenUsed/>
    <w:rsid w:val="003C1B6B"/>
    <w:rPr>
      <w:color w:val="4B0885" w:themeColor="followedHyperlink"/>
      <w:u w:val="single"/>
    </w:rPr>
  </w:style>
  <w:style w:type="character" w:customStyle="1" w:styleId="SourceChar">
    <w:name w:val="Source Char"/>
    <w:basedOn w:val="DefaultParagraphFont"/>
    <w:link w:val="Source"/>
    <w:rsid w:val="00EE12F6"/>
    <w:rPr>
      <w:rFonts w:ascii="Arial" w:hAnsi="Arial"/>
      <w:sz w:val="18"/>
      <w:szCs w:val="18"/>
    </w:rPr>
  </w:style>
  <w:style w:type="table" w:customStyle="1" w:styleId="TableGrid1">
    <w:name w:val="Table Grid1"/>
    <w:basedOn w:val="TableNormal"/>
    <w:next w:val="TableGrid"/>
    <w:uiPriority w:val="39"/>
    <w:rsid w:val="00C836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054478">
      <w:bodyDiv w:val="1"/>
      <w:marLeft w:val="0"/>
      <w:marRight w:val="0"/>
      <w:marTop w:val="0"/>
      <w:marBottom w:val="0"/>
      <w:divBdr>
        <w:top w:val="none" w:sz="0" w:space="0" w:color="auto"/>
        <w:left w:val="none" w:sz="0" w:space="0" w:color="auto"/>
        <w:bottom w:val="none" w:sz="0" w:space="0" w:color="auto"/>
        <w:right w:val="none" w:sz="0" w:space="0" w:color="auto"/>
      </w:divBdr>
      <w:divsChild>
        <w:div w:id="143592276">
          <w:marLeft w:val="0"/>
          <w:marRight w:val="0"/>
          <w:marTop w:val="0"/>
          <w:marBottom w:val="0"/>
          <w:divBdr>
            <w:top w:val="none" w:sz="0" w:space="0" w:color="auto"/>
            <w:left w:val="none" w:sz="0" w:space="0" w:color="auto"/>
            <w:bottom w:val="none" w:sz="0" w:space="0" w:color="auto"/>
            <w:right w:val="none" w:sz="0" w:space="0" w:color="auto"/>
          </w:divBdr>
          <w:divsChild>
            <w:div w:id="1818721566">
              <w:marLeft w:val="0"/>
              <w:marRight w:val="0"/>
              <w:marTop w:val="0"/>
              <w:marBottom w:val="0"/>
              <w:divBdr>
                <w:top w:val="none" w:sz="0" w:space="0" w:color="auto"/>
                <w:left w:val="none" w:sz="0" w:space="0" w:color="auto"/>
                <w:bottom w:val="none" w:sz="0" w:space="0" w:color="auto"/>
                <w:right w:val="none" w:sz="0" w:space="0" w:color="auto"/>
              </w:divBdr>
            </w:div>
          </w:divsChild>
        </w:div>
        <w:div w:id="644161182">
          <w:marLeft w:val="0"/>
          <w:marRight w:val="0"/>
          <w:marTop w:val="0"/>
          <w:marBottom w:val="0"/>
          <w:divBdr>
            <w:top w:val="none" w:sz="0" w:space="0" w:color="auto"/>
            <w:left w:val="none" w:sz="0" w:space="0" w:color="auto"/>
            <w:bottom w:val="none" w:sz="0" w:space="0" w:color="auto"/>
            <w:right w:val="none" w:sz="0" w:space="0" w:color="auto"/>
          </w:divBdr>
          <w:divsChild>
            <w:div w:id="156070547">
              <w:marLeft w:val="0"/>
              <w:marRight w:val="0"/>
              <w:marTop w:val="0"/>
              <w:marBottom w:val="0"/>
              <w:divBdr>
                <w:top w:val="none" w:sz="0" w:space="0" w:color="auto"/>
                <w:left w:val="none" w:sz="0" w:space="0" w:color="auto"/>
                <w:bottom w:val="none" w:sz="0" w:space="0" w:color="auto"/>
                <w:right w:val="none" w:sz="0" w:space="0" w:color="auto"/>
              </w:divBdr>
            </w:div>
          </w:divsChild>
        </w:div>
        <w:div w:id="715550397">
          <w:marLeft w:val="0"/>
          <w:marRight w:val="0"/>
          <w:marTop w:val="0"/>
          <w:marBottom w:val="0"/>
          <w:divBdr>
            <w:top w:val="none" w:sz="0" w:space="0" w:color="auto"/>
            <w:left w:val="none" w:sz="0" w:space="0" w:color="auto"/>
            <w:bottom w:val="none" w:sz="0" w:space="0" w:color="auto"/>
            <w:right w:val="none" w:sz="0" w:space="0" w:color="auto"/>
          </w:divBdr>
          <w:divsChild>
            <w:div w:id="630986124">
              <w:marLeft w:val="0"/>
              <w:marRight w:val="0"/>
              <w:marTop w:val="0"/>
              <w:marBottom w:val="0"/>
              <w:divBdr>
                <w:top w:val="none" w:sz="0" w:space="0" w:color="auto"/>
                <w:left w:val="none" w:sz="0" w:space="0" w:color="auto"/>
                <w:bottom w:val="none" w:sz="0" w:space="0" w:color="auto"/>
                <w:right w:val="none" w:sz="0" w:space="0" w:color="auto"/>
              </w:divBdr>
            </w:div>
          </w:divsChild>
        </w:div>
        <w:div w:id="1031079249">
          <w:marLeft w:val="0"/>
          <w:marRight w:val="0"/>
          <w:marTop w:val="0"/>
          <w:marBottom w:val="0"/>
          <w:divBdr>
            <w:top w:val="none" w:sz="0" w:space="0" w:color="auto"/>
            <w:left w:val="none" w:sz="0" w:space="0" w:color="auto"/>
            <w:bottom w:val="none" w:sz="0" w:space="0" w:color="auto"/>
            <w:right w:val="none" w:sz="0" w:space="0" w:color="auto"/>
          </w:divBdr>
          <w:divsChild>
            <w:div w:id="14621696">
              <w:marLeft w:val="0"/>
              <w:marRight w:val="0"/>
              <w:marTop w:val="0"/>
              <w:marBottom w:val="0"/>
              <w:divBdr>
                <w:top w:val="none" w:sz="0" w:space="0" w:color="auto"/>
                <w:left w:val="none" w:sz="0" w:space="0" w:color="auto"/>
                <w:bottom w:val="none" w:sz="0" w:space="0" w:color="auto"/>
                <w:right w:val="none" w:sz="0" w:space="0" w:color="auto"/>
              </w:divBdr>
            </w:div>
          </w:divsChild>
        </w:div>
        <w:div w:id="1762556084">
          <w:marLeft w:val="0"/>
          <w:marRight w:val="0"/>
          <w:marTop w:val="0"/>
          <w:marBottom w:val="0"/>
          <w:divBdr>
            <w:top w:val="none" w:sz="0" w:space="0" w:color="auto"/>
            <w:left w:val="none" w:sz="0" w:space="0" w:color="auto"/>
            <w:bottom w:val="none" w:sz="0" w:space="0" w:color="auto"/>
            <w:right w:val="none" w:sz="0" w:space="0" w:color="auto"/>
          </w:divBdr>
          <w:divsChild>
            <w:div w:id="801462558">
              <w:marLeft w:val="0"/>
              <w:marRight w:val="0"/>
              <w:marTop w:val="0"/>
              <w:marBottom w:val="0"/>
              <w:divBdr>
                <w:top w:val="none" w:sz="0" w:space="0" w:color="auto"/>
                <w:left w:val="none" w:sz="0" w:space="0" w:color="auto"/>
                <w:bottom w:val="none" w:sz="0" w:space="0" w:color="auto"/>
                <w:right w:val="none" w:sz="0" w:space="0" w:color="auto"/>
              </w:divBdr>
            </w:div>
          </w:divsChild>
        </w:div>
        <w:div w:id="2022395913">
          <w:marLeft w:val="0"/>
          <w:marRight w:val="0"/>
          <w:marTop w:val="0"/>
          <w:marBottom w:val="0"/>
          <w:divBdr>
            <w:top w:val="none" w:sz="0" w:space="0" w:color="auto"/>
            <w:left w:val="none" w:sz="0" w:space="0" w:color="auto"/>
            <w:bottom w:val="none" w:sz="0" w:space="0" w:color="auto"/>
            <w:right w:val="none" w:sz="0" w:space="0" w:color="auto"/>
          </w:divBdr>
          <w:divsChild>
            <w:div w:id="51276580">
              <w:marLeft w:val="0"/>
              <w:marRight w:val="0"/>
              <w:marTop w:val="0"/>
              <w:marBottom w:val="0"/>
              <w:divBdr>
                <w:top w:val="none" w:sz="0" w:space="0" w:color="auto"/>
                <w:left w:val="none" w:sz="0" w:space="0" w:color="auto"/>
                <w:bottom w:val="none" w:sz="0" w:space="0" w:color="auto"/>
                <w:right w:val="none" w:sz="0" w:space="0" w:color="auto"/>
              </w:divBdr>
            </w:div>
          </w:divsChild>
        </w:div>
        <w:div w:id="2120441098">
          <w:marLeft w:val="0"/>
          <w:marRight w:val="0"/>
          <w:marTop w:val="0"/>
          <w:marBottom w:val="0"/>
          <w:divBdr>
            <w:top w:val="none" w:sz="0" w:space="0" w:color="auto"/>
            <w:left w:val="none" w:sz="0" w:space="0" w:color="auto"/>
            <w:bottom w:val="none" w:sz="0" w:space="0" w:color="auto"/>
            <w:right w:val="none" w:sz="0" w:space="0" w:color="auto"/>
          </w:divBdr>
          <w:divsChild>
            <w:div w:id="131170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4175">
      <w:bodyDiv w:val="1"/>
      <w:marLeft w:val="0"/>
      <w:marRight w:val="0"/>
      <w:marTop w:val="0"/>
      <w:marBottom w:val="0"/>
      <w:divBdr>
        <w:top w:val="none" w:sz="0" w:space="0" w:color="auto"/>
        <w:left w:val="none" w:sz="0" w:space="0" w:color="auto"/>
        <w:bottom w:val="none" w:sz="0" w:space="0" w:color="auto"/>
        <w:right w:val="none" w:sz="0" w:space="0" w:color="auto"/>
      </w:divBdr>
      <w:divsChild>
        <w:div w:id="809205752">
          <w:marLeft w:val="0"/>
          <w:marRight w:val="0"/>
          <w:marTop w:val="0"/>
          <w:marBottom w:val="0"/>
          <w:divBdr>
            <w:top w:val="none" w:sz="0" w:space="0" w:color="auto"/>
            <w:left w:val="none" w:sz="0" w:space="0" w:color="auto"/>
            <w:bottom w:val="none" w:sz="0" w:space="0" w:color="auto"/>
            <w:right w:val="none" w:sz="0" w:space="0" w:color="auto"/>
          </w:divBdr>
          <w:divsChild>
            <w:div w:id="995912586">
              <w:marLeft w:val="0"/>
              <w:marRight w:val="0"/>
              <w:marTop w:val="0"/>
              <w:marBottom w:val="0"/>
              <w:divBdr>
                <w:top w:val="none" w:sz="0" w:space="0" w:color="auto"/>
                <w:left w:val="none" w:sz="0" w:space="0" w:color="auto"/>
                <w:bottom w:val="none" w:sz="0" w:space="0" w:color="auto"/>
                <w:right w:val="none" w:sz="0" w:space="0" w:color="auto"/>
              </w:divBdr>
            </w:div>
          </w:divsChild>
        </w:div>
        <w:div w:id="868227230">
          <w:marLeft w:val="0"/>
          <w:marRight w:val="0"/>
          <w:marTop w:val="0"/>
          <w:marBottom w:val="0"/>
          <w:divBdr>
            <w:top w:val="none" w:sz="0" w:space="0" w:color="auto"/>
            <w:left w:val="none" w:sz="0" w:space="0" w:color="auto"/>
            <w:bottom w:val="none" w:sz="0" w:space="0" w:color="auto"/>
            <w:right w:val="none" w:sz="0" w:space="0" w:color="auto"/>
          </w:divBdr>
          <w:divsChild>
            <w:div w:id="882787674">
              <w:marLeft w:val="0"/>
              <w:marRight w:val="0"/>
              <w:marTop w:val="0"/>
              <w:marBottom w:val="0"/>
              <w:divBdr>
                <w:top w:val="none" w:sz="0" w:space="0" w:color="auto"/>
                <w:left w:val="none" w:sz="0" w:space="0" w:color="auto"/>
                <w:bottom w:val="none" w:sz="0" w:space="0" w:color="auto"/>
                <w:right w:val="none" w:sz="0" w:space="0" w:color="auto"/>
              </w:divBdr>
            </w:div>
          </w:divsChild>
        </w:div>
        <w:div w:id="1105689194">
          <w:marLeft w:val="0"/>
          <w:marRight w:val="0"/>
          <w:marTop w:val="0"/>
          <w:marBottom w:val="0"/>
          <w:divBdr>
            <w:top w:val="none" w:sz="0" w:space="0" w:color="auto"/>
            <w:left w:val="none" w:sz="0" w:space="0" w:color="auto"/>
            <w:bottom w:val="none" w:sz="0" w:space="0" w:color="auto"/>
            <w:right w:val="none" w:sz="0" w:space="0" w:color="auto"/>
          </w:divBdr>
          <w:divsChild>
            <w:div w:id="1645886783">
              <w:marLeft w:val="0"/>
              <w:marRight w:val="0"/>
              <w:marTop w:val="0"/>
              <w:marBottom w:val="0"/>
              <w:divBdr>
                <w:top w:val="none" w:sz="0" w:space="0" w:color="auto"/>
                <w:left w:val="none" w:sz="0" w:space="0" w:color="auto"/>
                <w:bottom w:val="none" w:sz="0" w:space="0" w:color="auto"/>
                <w:right w:val="none" w:sz="0" w:space="0" w:color="auto"/>
              </w:divBdr>
            </w:div>
          </w:divsChild>
        </w:div>
        <w:div w:id="1136408185">
          <w:marLeft w:val="0"/>
          <w:marRight w:val="0"/>
          <w:marTop w:val="0"/>
          <w:marBottom w:val="0"/>
          <w:divBdr>
            <w:top w:val="none" w:sz="0" w:space="0" w:color="auto"/>
            <w:left w:val="none" w:sz="0" w:space="0" w:color="auto"/>
            <w:bottom w:val="none" w:sz="0" w:space="0" w:color="auto"/>
            <w:right w:val="none" w:sz="0" w:space="0" w:color="auto"/>
          </w:divBdr>
          <w:divsChild>
            <w:div w:id="883098566">
              <w:marLeft w:val="0"/>
              <w:marRight w:val="0"/>
              <w:marTop w:val="0"/>
              <w:marBottom w:val="0"/>
              <w:divBdr>
                <w:top w:val="none" w:sz="0" w:space="0" w:color="auto"/>
                <w:left w:val="none" w:sz="0" w:space="0" w:color="auto"/>
                <w:bottom w:val="none" w:sz="0" w:space="0" w:color="auto"/>
                <w:right w:val="none" w:sz="0" w:space="0" w:color="auto"/>
              </w:divBdr>
            </w:div>
          </w:divsChild>
        </w:div>
        <w:div w:id="1800418795">
          <w:marLeft w:val="0"/>
          <w:marRight w:val="0"/>
          <w:marTop w:val="0"/>
          <w:marBottom w:val="0"/>
          <w:divBdr>
            <w:top w:val="none" w:sz="0" w:space="0" w:color="auto"/>
            <w:left w:val="none" w:sz="0" w:space="0" w:color="auto"/>
            <w:bottom w:val="none" w:sz="0" w:space="0" w:color="auto"/>
            <w:right w:val="none" w:sz="0" w:space="0" w:color="auto"/>
          </w:divBdr>
          <w:divsChild>
            <w:div w:id="1501315766">
              <w:marLeft w:val="0"/>
              <w:marRight w:val="0"/>
              <w:marTop w:val="0"/>
              <w:marBottom w:val="0"/>
              <w:divBdr>
                <w:top w:val="none" w:sz="0" w:space="0" w:color="auto"/>
                <w:left w:val="none" w:sz="0" w:space="0" w:color="auto"/>
                <w:bottom w:val="none" w:sz="0" w:space="0" w:color="auto"/>
                <w:right w:val="none" w:sz="0" w:space="0" w:color="auto"/>
              </w:divBdr>
            </w:div>
          </w:divsChild>
        </w:div>
        <w:div w:id="1878852981">
          <w:marLeft w:val="0"/>
          <w:marRight w:val="0"/>
          <w:marTop w:val="0"/>
          <w:marBottom w:val="0"/>
          <w:divBdr>
            <w:top w:val="none" w:sz="0" w:space="0" w:color="auto"/>
            <w:left w:val="none" w:sz="0" w:space="0" w:color="auto"/>
            <w:bottom w:val="none" w:sz="0" w:space="0" w:color="auto"/>
            <w:right w:val="none" w:sz="0" w:space="0" w:color="auto"/>
          </w:divBdr>
          <w:divsChild>
            <w:div w:id="1069767966">
              <w:marLeft w:val="0"/>
              <w:marRight w:val="0"/>
              <w:marTop w:val="0"/>
              <w:marBottom w:val="0"/>
              <w:divBdr>
                <w:top w:val="none" w:sz="0" w:space="0" w:color="auto"/>
                <w:left w:val="none" w:sz="0" w:space="0" w:color="auto"/>
                <w:bottom w:val="none" w:sz="0" w:space="0" w:color="auto"/>
                <w:right w:val="none" w:sz="0" w:space="0" w:color="auto"/>
              </w:divBdr>
            </w:div>
          </w:divsChild>
        </w:div>
        <w:div w:id="1955941270">
          <w:marLeft w:val="0"/>
          <w:marRight w:val="0"/>
          <w:marTop w:val="0"/>
          <w:marBottom w:val="0"/>
          <w:divBdr>
            <w:top w:val="none" w:sz="0" w:space="0" w:color="auto"/>
            <w:left w:val="none" w:sz="0" w:space="0" w:color="auto"/>
            <w:bottom w:val="none" w:sz="0" w:space="0" w:color="auto"/>
            <w:right w:val="none" w:sz="0" w:space="0" w:color="auto"/>
          </w:divBdr>
          <w:divsChild>
            <w:div w:id="41825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7.jpg"/><Relationship Id="rId47" Type="http://schemas.openxmlformats.org/officeDocument/2006/relationships/image" Target="media/image32.svg"/><Relationship Id="rId63" Type="http://schemas.openxmlformats.org/officeDocument/2006/relationships/image" Target="media/image48.png"/><Relationship Id="rId68" Type="http://schemas.openxmlformats.org/officeDocument/2006/relationships/image" Target="media/image53.svg"/><Relationship Id="rId84" Type="http://schemas.openxmlformats.org/officeDocument/2006/relationships/glossaryDocument" Target="glossary/document.xml"/><Relationship Id="rId16" Type="http://schemas.openxmlformats.org/officeDocument/2006/relationships/image" Target="media/image2.png"/><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svg"/><Relationship Id="rId53" Type="http://schemas.openxmlformats.org/officeDocument/2006/relationships/image" Target="media/image38.svg"/><Relationship Id="rId58" Type="http://schemas.openxmlformats.org/officeDocument/2006/relationships/image" Target="media/image43.svg"/><Relationship Id="rId74" Type="http://schemas.openxmlformats.org/officeDocument/2006/relationships/image" Target="media/image59.png"/><Relationship Id="rId79"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sv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sv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webSettings" Target="webSettings.xml"/><Relationship Id="rId51" Type="http://schemas.openxmlformats.org/officeDocument/2006/relationships/image" Target="media/image36.svg"/><Relationship Id="rId72" Type="http://schemas.openxmlformats.org/officeDocument/2006/relationships/image" Target="media/image57.jpg"/><Relationship Id="rId80" Type="http://schemas.openxmlformats.org/officeDocument/2006/relationships/footer" Target="footer3.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svg"/><Relationship Id="rId25" Type="http://schemas.openxmlformats.org/officeDocument/2006/relationships/chart" Target="charts/chart1.xml"/><Relationship Id="rId33" Type="http://schemas.openxmlformats.org/officeDocument/2006/relationships/image" Target="media/image18.sv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6.jpe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svg"/><Relationship Id="rId70" Type="http://schemas.openxmlformats.org/officeDocument/2006/relationships/image" Target="media/image55.jpg"/><Relationship Id="rId75" Type="http://schemas.openxmlformats.org/officeDocument/2006/relationships/image" Target="media/image60.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sv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6.sv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svg"/><Relationship Id="rId65" Type="http://schemas.openxmlformats.org/officeDocument/2006/relationships/image" Target="media/image50.png"/><Relationship Id="rId73" Type="http://schemas.openxmlformats.org/officeDocument/2006/relationships/image" Target="media/image58.jpg"/><Relationship Id="rId78" Type="http://schemas.openxmlformats.org/officeDocument/2006/relationships/image" Target="media/image63.jpg"/><Relationship Id="rId8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4.jpeg"/><Relationship Id="rId39" Type="http://schemas.openxmlformats.org/officeDocument/2006/relationships/image" Target="media/image24.sv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sv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jpg"/><Relationship Id="rId2" Type="http://schemas.openxmlformats.org/officeDocument/2006/relationships/customXml" Target="../customXml/item2.xml"/><Relationship Id="rId29" Type="http://schemas.openxmlformats.org/officeDocument/2006/relationships/image" Target="media/image14.sv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svg"/><Relationship Id="rId61" Type="http://schemas.openxmlformats.org/officeDocument/2006/relationships/image" Target="media/image46.png"/><Relationship Id="rId8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Temporary%20Entrants%20Dataset/Temporary%20Migrant%20Share%20Chec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733832794499184E-2"/>
          <c:y val="4.3027576765108544E-2"/>
          <c:w val="0.92189213662717151"/>
          <c:h val="0.62488685569822155"/>
        </c:manualLayout>
      </c:layout>
      <c:barChart>
        <c:barDir val="col"/>
        <c:grouping val="stacked"/>
        <c:varyColors val="0"/>
        <c:ser>
          <c:idx val="0"/>
          <c:order val="0"/>
          <c:tx>
            <c:strRef>
              <c:f>MAIN!$F$48</c:f>
              <c:strCache>
                <c:ptCount val="1"/>
                <c:pt idx="0">
                  <c:v>Temporary Skilled</c:v>
                </c:pt>
              </c:strCache>
            </c:strRef>
          </c:tx>
          <c:spPr>
            <a:solidFill>
              <a:schemeClr val="accent1"/>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MAIN!$F$50:$F$57</c:f>
              <c:numCache>
                <c:formatCode>0.0</c:formatCode>
                <c:ptCount val="8"/>
                <c:pt idx="0">
                  <c:v>0.50873576143770438</c:v>
                </c:pt>
                <c:pt idx="1">
                  <c:v>0.37143213261872116</c:v>
                </c:pt>
                <c:pt idx="2">
                  <c:v>2.2027397260273975</c:v>
                </c:pt>
                <c:pt idx="3">
                  <c:v>0.51253481894150421</c:v>
                </c:pt>
                <c:pt idx="4">
                  <c:v>1.1653768988248783</c:v>
                </c:pt>
                <c:pt idx="5">
                  <c:v>0.55011490189146195</c:v>
                </c:pt>
                <c:pt idx="6">
                  <c:v>1.4944388270980788</c:v>
                </c:pt>
                <c:pt idx="7">
                  <c:v>0.16901240050558536</c:v>
                </c:pt>
              </c:numCache>
            </c:numRef>
          </c:val>
          <c:extLst>
            <c:ext xmlns:c16="http://schemas.microsoft.com/office/drawing/2014/chart" uri="{C3380CC4-5D6E-409C-BE32-E72D297353CC}">
              <c16:uniqueId val="{00000000-81FF-43E1-B2B4-F8A2FE86612D}"/>
            </c:ext>
          </c:extLst>
        </c:ser>
        <c:ser>
          <c:idx val="1"/>
          <c:order val="1"/>
          <c:tx>
            <c:strRef>
              <c:f>MAIN!$G$49</c:f>
              <c:strCache>
                <c:ptCount val="1"/>
                <c:pt idx="0">
                  <c:v>NZ Cititzen</c:v>
                </c:pt>
              </c:strCache>
            </c:strRef>
          </c:tx>
          <c:spPr>
            <a:solidFill>
              <a:schemeClr val="accent2"/>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MAIN!$G$50:$G$57</c:f>
              <c:numCache>
                <c:formatCode>0.0</c:formatCode>
                <c:ptCount val="8"/>
                <c:pt idx="0">
                  <c:v>2.0711771933112599</c:v>
                </c:pt>
                <c:pt idx="1">
                  <c:v>2.7657983298018198</c:v>
                </c:pt>
                <c:pt idx="2">
                  <c:v>3.6036529680365295</c:v>
                </c:pt>
                <c:pt idx="3">
                  <c:v>3.1160631383472612</c:v>
                </c:pt>
                <c:pt idx="4">
                  <c:v>4.4946976210948693</c:v>
                </c:pt>
                <c:pt idx="5">
                  <c:v>3.2012007226909875</c:v>
                </c:pt>
                <c:pt idx="6">
                  <c:v>1.9979777553083924</c:v>
                </c:pt>
                <c:pt idx="7">
                  <c:v>1.1102381033717077</c:v>
                </c:pt>
              </c:numCache>
            </c:numRef>
          </c:val>
          <c:extLst>
            <c:ext xmlns:c16="http://schemas.microsoft.com/office/drawing/2014/chart" uri="{C3380CC4-5D6E-409C-BE32-E72D297353CC}">
              <c16:uniqueId val="{00000001-81FF-43E1-B2B4-F8A2FE86612D}"/>
            </c:ext>
          </c:extLst>
        </c:ser>
        <c:ser>
          <c:idx val="2"/>
          <c:order val="2"/>
          <c:tx>
            <c:strRef>
              <c:f>MAIN!$H$49</c:f>
              <c:strCache>
                <c:ptCount val="1"/>
                <c:pt idx="0">
                  <c:v>Student</c:v>
                </c:pt>
              </c:strCache>
            </c:strRef>
          </c:tx>
          <c:spPr>
            <a:solidFill>
              <a:schemeClr val="accent3"/>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MAIN!$H$50:$H$57</c:f>
              <c:numCache>
                <c:formatCode>0.0</c:formatCode>
                <c:ptCount val="8"/>
                <c:pt idx="0">
                  <c:v>2.2608858624351846</c:v>
                </c:pt>
                <c:pt idx="1">
                  <c:v>1.6733142216128631</c:v>
                </c:pt>
                <c:pt idx="2">
                  <c:v>1.2027397260273971</c:v>
                </c:pt>
                <c:pt idx="3">
                  <c:v>1.3426183844011141</c:v>
                </c:pt>
                <c:pt idx="4">
                  <c:v>0.84838062482086551</c:v>
                </c:pt>
                <c:pt idx="5">
                  <c:v>1.8168565929784108</c:v>
                </c:pt>
                <c:pt idx="6">
                  <c:v>0.31344792719919112</c:v>
                </c:pt>
                <c:pt idx="7">
                  <c:v>6.5931062754073719E-2</c:v>
                </c:pt>
              </c:numCache>
            </c:numRef>
          </c:val>
          <c:extLst>
            <c:ext xmlns:c16="http://schemas.microsoft.com/office/drawing/2014/chart" uri="{C3380CC4-5D6E-409C-BE32-E72D297353CC}">
              <c16:uniqueId val="{00000002-81FF-43E1-B2B4-F8A2FE86612D}"/>
            </c:ext>
          </c:extLst>
        </c:ser>
        <c:ser>
          <c:idx val="3"/>
          <c:order val="3"/>
          <c:tx>
            <c:strRef>
              <c:f>MAIN!$I$48</c:f>
              <c:strCache>
                <c:ptCount val="1"/>
                <c:pt idx="0">
                  <c:v>Working Holiday Maker</c:v>
                </c:pt>
              </c:strCache>
            </c:strRef>
          </c:tx>
          <c:spPr>
            <a:solidFill>
              <a:schemeClr val="bg2">
                <a:lumMod val="75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MAIN!$I$50:$I$57</c:f>
              <c:numCache>
                <c:formatCode>0.0</c:formatCode>
                <c:ptCount val="8"/>
                <c:pt idx="0">
                  <c:v>5.9030424189417126</c:v>
                </c:pt>
                <c:pt idx="1">
                  <c:v>3.2101458307366326</c:v>
                </c:pt>
                <c:pt idx="2">
                  <c:v>1.5205479452054793</c:v>
                </c:pt>
                <c:pt idx="3">
                  <c:v>2.1689879294336118</c:v>
                </c:pt>
                <c:pt idx="4">
                  <c:v>1.6795643450845517</c:v>
                </c:pt>
                <c:pt idx="5">
                  <c:v>0.2190671576450631</c:v>
                </c:pt>
                <c:pt idx="6">
                  <c:v>0.82103134479271989</c:v>
                </c:pt>
                <c:pt idx="7">
                  <c:v>0.55161753151368154</c:v>
                </c:pt>
              </c:numCache>
            </c:numRef>
          </c:val>
          <c:extLst>
            <c:ext xmlns:c16="http://schemas.microsoft.com/office/drawing/2014/chart" uri="{C3380CC4-5D6E-409C-BE32-E72D297353CC}">
              <c16:uniqueId val="{00000003-81FF-43E1-B2B4-F8A2FE86612D}"/>
            </c:ext>
          </c:extLst>
        </c:ser>
        <c:ser>
          <c:idx val="4"/>
          <c:order val="4"/>
          <c:tx>
            <c:strRef>
              <c:f>MAIN!$J$48</c:f>
              <c:strCache>
                <c:ptCount val="1"/>
                <c:pt idx="0">
                  <c:v>PALM Scheme</c:v>
                </c:pt>
              </c:strCache>
            </c:strRef>
          </c:tx>
          <c:spPr>
            <a:solidFill>
              <a:schemeClr val="accent5"/>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MAIN!$J$50:$J$57</c:f>
              <c:numCache>
                <c:formatCode>0.0</c:formatCode>
                <c:ptCount val="8"/>
                <c:pt idx="0">
                  <c:v>3.2031819412340434</c:v>
                </c:pt>
                <c:pt idx="1">
                  <c:v>1.1878349744484606</c:v>
                </c:pt>
                <c:pt idx="2">
                  <c:v>0.30867579908675796</c:v>
                </c:pt>
                <c:pt idx="3">
                  <c:v>0</c:v>
                </c:pt>
                <c:pt idx="4">
                  <c:v>0</c:v>
                </c:pt>
                <c:pt idx="5">
                  <c:v>4.1429414386264553E-2</c:v>
                </c:pt>
                <c:pt idx="6">
                  <c:v>0.40040444893832156</c:v>
                </c:pt>
                <c:pt idx="7">
                  <c:v>9.6419909131281387E-2</c:v>
                </c:pt>
              </c:numCache>
            </c:numRef>
          </c:val>
          <c:extLst>
            <c:ext xmlns:c16="http://schemas.microsoft.com/office/drawing/2014/chart" uri="{C3380CC4-5D6E-409C-BE32-E72D297353CC}">
              <c16:uniqueId val="{00000004-81FF-43E1-B2B4-F8A2FE86612D}"/>
            </c:ext>
          </c:extLst>
        </c:ser>
        <c:ser>
          <c:idx val="5"/>
          <c:order val="5"/>
          <c:tx>
            <c:strRef>
              <c:f>MAIN!$K$49</c:f>
              <c:strCache>
                <c:ptCount val="1"/>
                <c:pt idx="0">
                  <c:v>Bridging</c:v>
                </c:pt>
              </c:strCache>
            </c:strRef>
          </c:tx>
          <c:spPr>
            <a:solidFill>
              <a:srgbClr val="FFC000"/>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MAIN!$K$50:$K$57</c:f>
              <c:numCache>
                <c:formatCode>0.0</c:formatCode>
                <c:ptCount val="8"/>
                <c:pt idx="0">
                  <c:v>8.8902771704046142</c:v>
                </c:pt>
                <c:pt idx="1">
                  <c:v>6.4981926959990028</c:v>
                </c:pt>
                <c:pt idx="2">
                  <c:v>3.2136986301369861</c:v>
                </c:pt>
                <c:pt idx="3">
                  <c:v>2.1504178272980501</c:v>
                </c:pt>
                <c:pt idx="4">
                  <c:v>1.467469188879335</c:v>
                </c:pt>
                <c:pt idx="5">
                  <c:v>1.5026569765656574</c:v>
                </c:pt>
                <c:pt idx="6">
                  <c:v>0.57836198179979781</c:v>
                </c:pt>
                <c:pt idx="7">
                  <c:v>0.27807194342909852</c:v>
                </c:pt>
              </c:numCache>
            </c:numRef>
          </c:val>
          <c:extLst>
            <c:ext xmlns:c16="http://schemas.microsoft.com/office/drawing/2014/chart" uri="{C3380CC4-5D6E-409C-BE32-E72D297353CC}">
              <c16:uniqueId val="{00000005-81FF-43E1-B2B4-F8A2FE86612D}"/>
            </c:ext>
          </c:extLst>
        </c:ser>
        <c:ser>
          <c:idx val="6"/>
          <c:order val="6"/>
          <c:tx>
            <c:strRef>
              <c:f>MAIN!$L$48</c:f>
              <c:strCache>
                <c:ptCount val="1"/>
                <c:pt idx="0">
                  <c:v>Pandemic Event Visa</c:v>
                </c:pt>
              </c:strCache>
            </c:strRef>
          </c:tx>
          <c:spPr>
            <a:solidFill>
              <a:schemeClr val="accent5">
                <a:lumMod val="40000"/>
                <a:lumOff val="60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MAIN!$L$50:$L$57</c:f>
              <c:numCache>
                <c:formatCode>0.0</c:formatCode>
                <c:ptCount val="8"/>
                <c:pt idx="0">
                  <c:v>3.076362424772495</c:v>
                </c:pt>
                <c:pt idx="1">
                  <c:v>1.6296896422784493</c:v>
                </c:pt>
                <c:pt idx="2">
                  <c:v>0.66027397260273968</c:v>
                </c:pt>
                <c:pt idx="3">
                  <c:v>0.62024141132776223</c:v>
                </c:pt>
                <c:pt idx="4">
                  <c:v>0.36916021782745773</c:v>
                </c:pt>
                <c:pt idx="5">
                  <c:v>9.0743032231453635E-2</c:v>
                </c:pt>
                <c:pt idx="6">
                  <c:v>0.29929221435793729</c:v>
                </c:pt>
                <c:pt idx="7">
                  <c:v>0.14048782154203532</c:v>
                </c:pt>
              </c:numCache>
            </c:numRef>
          </c:val>
          <c:extLst>
            <c:ext xmlns:c16="http://schemas.microsoft.com/office/drawing/2014/chart" uri="{C3380CC4-5D6E-409C-BE32-E72D297353CC}">
              <c16:uniqueId val="{00000006-81FF-43E1-B2B4-F8A2FE86612D}"/>
            </c:ext>
          </c:extLst>
        </c:ser>
        <c:ser>
          <c:idx val="7"/>
          <c:order val="7"/>
          <c:tx>
            <c:strRef>
              <c:f>MAIN!$M$49</c:f>
              <c:strCache>
                <c:ptCount val="1"/>
                <c:pt idx="0">
                  <c:v>Other</c:v>
                </c:pt>
              </c:strCache>
            </c:strRef>
          </c:tx>
          <c:spPr>
            <a:solidFill>
              <a:schemeClr val="accent2">
                <a:lumMod val="60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MAIN!$M$50:$M$57</c:f>
              <c:numCache>
                <c:formatCode>0.0</c:formatCode>
                <c:ptCount val="8"/>
                <c:pt idx="0">
                  <c:v>0.85004477207888207</c:v>
                </c:pt>
                <c:pt idx="1">
                  <c:v>0.51850928580331546</c:v>
                </c:pt>
                <c:pt idx="2">
                  <c:v>0.47762557077625567</c:v>
                </c:pt>
                <c:pt idx="3">
                  <c:v>1.6193129062209841</c:v>
                </c:pt>
                <c:pt idx="4">
                  <c:v>0.59329320722269985</c:v>
                </c:pt>
                <c:pt idx="5">
                  <c:v>0.7243715667406122</c:v>
                </c:pt>
                <c:pt idx="6">
                  <c:v>0.19009100101112236</c:v>
                </c:pt>
                <c:pt idx="7">
                  <c:v>5.1156355686127142E-2</c:v>
                </c:pt>
              </c:numCache>
            </c:numRef>
          </c:val>
          <c:extLst>
            <c:ext xmlns:c16="http://schemas.microsoft.com/office/drawing/2014/chart" uri="{C3380CC4-5D6E-409C-BE32-E72D297353CC}">
              <c16:uniqueId val="{00000007-81FF-43E1-B2B4-F8A2FE86612D}"/>
            </c:ext>
          </c:extLst>
        </c:ser>
        <c:dLbls>
          <c:showLegendKey val="0"/>
          <c:showVal val="0"/>
          <c:showCatName val="0"/>
          <c:showSerName val="0"/>
          <c:showPercent val="0"/>
          <c:showBubbleSize val="0"/>
        </c:dLbls>
        <c:gapWidth val="150"/>
        <c:overlap val="100"/>
        <c:axId val="302490831"/>
        <c:axId val="302491791"/>
      </c:barChart>
      <c:catAx>
        <c:axId val="30249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91791"/>
        <c:crosses val="autoZero"/>
        <c:auto val="1"/>
        <c:lblAlgn val="ctr"/>
        <c:lblOffset val="100"/>
        <c:noMultiLvlLbl val="0"/>
      </c:catAx>
      <c:valAx>
        <c:axId val="3024917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90831"/>
        <c:crosses val="autoZero"/>
        <c:crossBetween val="between"/>
      </c:valAx>
      <c:spPr>
        <a:noFill/>
        <a:ln>
          <a:noFill/>
        </a:ln>
        <a:effectLst/>
      </c:spPr>
    </c:plotArea>
    <c:legend>
      <c:legendPos val="b"/>
      <c:layout>
        <c:manualLayout>
          <c:xMode val="edge"/>
          <c:yMode val="edge"/>
          <c:x val="3.323731442499446E-2"/>
          <c:y val="0.86522265820451372"/>
          <c:w val="0.91801462441834702"/>
          <c:h val="0.132151792062781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2AD806867848168F2B0DCDB33D91B7"/>
        <w:category>
          <w:name w:val="General"/>
          <w:gallery w:val="placeholder"/>
        </w:category>
        <w:types>
          <w:type w:val="bbPlcHdr"/>
        </w:types>
        <w:behaviors>
          <w:behavior w:val="content"/>
        </w:behaviors>
        <w:guid w:val="{100E387E-2D93-47B8-9D6A-89067D846821}"/>
      </w:docPartPr>
      <w:docPartBody>
        <w:p w:rsidR="00EB1D6C" w:rsidRDefault="00EB1D6C">
          <w:pPr>
            <w:pStyle w:val="EE2AD806867848168F2B0DCDB33D91B7"/>
          </w:pPr>
          <w:r w:rsidRPr="000A0CC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C"/>
    <w:rsid w:val="00022FE2"/>
    <w:rsid w:val="002A62C3"/>
    <w:rsid w:val="004421F2"/>
    <w:rsid w:val="0045644A"/>
    <w:rsid w:val="004A2CC0"/>
    <w:rsid w:val="005370A7"/>
    <w:rsid w:val="00574449"/>
    <w:rsid w:val="00581A03"/>
    <w:rsid w:val="00741C71"/>
    <w:rsid w:val="00797241"/>
    <w:rsid w:val="0094397B"/>
    <w:rsid w:val="009B30B6"/>
    <w:rsid w:val="009C76FD"/>
    <w:rsid w:val="00A9386C"/>
    <w:rsid w:val="00AB3428"/>
    <w:rsid w:val="00B12857"/>
    <w:rsid w:val="00B30F9B"/>
    <w:rsid w:val="00B81C6B"/>
    <w:rsid w:val="00BA73F4"/>
    <w:rsid w:val="00D4622E"/>
    <w:rsid w:val="00E47BE9"/>
    <w:rsid w:val="00EB1D6C"/>
    <w:rsid w:val="00ED27F0"/>
    <w:rsid w:val="00F21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37CCEB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E2AD806867848168F2B0DCDB33D91B7">
    <w:name w:val="EE2AD806867848168F2B0DCDB33D9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A1386BCB0AB45B29C08B90E291DFA" ma:contentTypeVersion="12" ma:contentTypeDescription="Create a new document." ma:contentTypeScope="" ma:versionID="becf2f990fbad81765c368cb90873c90">
  <xsd:schema xmlns:xsd="http://www.w3.org/2001/XMLSchema" xmlns:xs="http://www.w3.org/2001/XMLSchema" xmlns:p="http://schemas.microsoft.com/office/2006/metadata/properties" xmlns:ns2="bd917291-2567-4f74-8ed4-06249b536b9a" xmlns:ns3="eadc5f01-7c95-4e11-a344-82898098ea3c" targetNamespace="http://schemas.microsoft.com/office/2006/metadata/properties" ma:root="true" ma:fieldsID="100379792e9d4bc474ca6369f6b07477" ns2:_="" ns3:_="">
    <xsd:import namespace="bd917291-2567-4f74-8ed4-06249b536b9a"/>
    <xsd:import namespace="eadc5f01-7c95-4e11-a344-82898098ea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7291-2567-4f74-8ed4-06249b536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dc5f01-7c95-4e11-a344-82898098e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917291-2567-4f74-8ed4-06249b536b9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7396A-F9D8-40C8-9C52-F65FD5EB2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7291-2567-4f74-8ed4-06249b536b9a"/>
    <ds:schemaRef ds:uri="eadc5f01-7c95-4e11-a344-82898098e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customXml/itemProps3.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 ds:uri="bd917291-2567-4f74-8ed4-06249b536b9a"/>
  </ds:schemaRefs>
</ds:datastoreItem>
</file>

<file path=customXml/itemProps4.xml><?xml version="1.0" encoding="utf-8"?>
<ds:datastoreItem xmlns:ds="http://schemas.openxmlformats.org/officeDocument/2006/customXml" ds:itemID="{D2767044-9AD2-45C6-9990-EA8601577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30</Pages>
  <Words>7564</Words>
  <Characters>43116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Report title linked to metadata</vt:lpstr>
    </vt:vector>
  </TitlesOfParts>
  <Company>JSA</Company>
  <LinksUpToDate>false</LinksUpToDate>
  <CharactersWithSpaces>50579</CharactersWithSpaces>
  <SharedDoc>false</SharedDoc>
  <HLinks>
    <vt:vector size="24" baseType="variant">
      <vt:variant>
        <vt:i4>1572920</vt:i4>
      </vt:variant>
      <vt:variant>
        <vt:i4>20</vt:i4>
      </vt:variant>
      <vt:variant>
        <vt:i4>0</vt:i4>
      </vt:variant>
      <vt:variant>
        <vt:i4>5</vt:i4>
      </vt:variant>
      <vt:variant>
        <vt:lpwstr/>
      </vt:variant>
      <vt:variant>
        <vt:lpwstr>_Toc180611808</vt:lpwstr>
      </vt:variant>
      <vt:variant>
        <vt:i4>1572920</vt:i4>
      </vt:variant>
      <vt:variant>
        <vt:i4>14</vt:i4>
      </vt:variant>
      <vt:variant>
        <vt:i4>0</vt:i4>
      </vt:variant>
      <vt:variant>
        <vt:i4>5</vt:i4>
      </vt:variant>
      <vt:variant>
        <vt:lpwstr/>
      </vt:variant>
      <vt:variant>
        <vt:lpwstr>_Toc180611807</vt:lpwstr>
      </vt:variant>
      <vt:variant>
        <vt:i4>1572920</vt:i4>
      </vt:variant>
      <vt:variant>
        <vt:i4>8</vt:i4>
      </vt:variant>
      <vt:variant>
        <vt:i4>0</vt:i4>
      </vt:variant>
      <vt:variant>
        <vt:i4>5</vt:i4>
      </vt:variant>
      <vt:variant>
        <vt:lpwstr/>
      </vt:variant>
      <vt:variant>
        <vt:lpwstr>_Toc180611806</vt:lpwstr>
      </vt:variant>
      <vt:variant>
        <vt:i4>1572920</vt:i4>
      </vt:variant>
      <vt:variant>
        <vt:i4>2</vt:i4>
      </vt:variant>
      <vt:variant>
        <vt:i4>0</vt:i4>
      </vt:variant>
      <vt:variant>
        <vt:i4>5</vt:i4>
      </vt:variant>
      <vt:variant>
        <vt:lpwstr/>
      </vt:variant>
      <vt:variant>
        <vt:lpwstr>_Toc180611805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Essential Ingredient</dc:title>
  <dc:subject>Report</dc:subject>
  <dc:creator>JSA</dc:creator>
  <cp:keywords>JSA report template</cp:keywords>
  <dc:description>Use this template to create a JSA report</dc:description>
  <cp:lastModifiedBy>EDWARDS,Andrew</cp:lastModifiedBy>
  <cp:revision>199</cp:revision>
  <cp:lastPrinted>2024-10-26T23:13:00Z</cp:lastPrinted>
  <dcterms:created xsi:type="dcterms:W3CDTF">2024-10-31T03:25:00Z</dcterms:created>
  <dcterms:modified xsi:type="dcterms:W3CDTF">2025-01-21T03:25:00Z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0x010100FD3A1386BCB0AB45B29C08B90E291DFA</vt:lpwstr>
  </property>
  <property fmtid="{D5CDD505-2E9C-101B-9397-08002B2CF9AE}" pid="10" name="MediaServiceImageTags">
    <vt:lpwstr/>
  </property>
</Properties>
</file>